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FC" w:rsidRPr="004D2A65" w:rsidRDefault="00312DFC" w:rsidP="004D2A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D2A65">
        <w:rPr>
          <w:rFonts w:ascii="Arial" w:hAnsi="Arial" w:cs="Arial"/>
          <w:b/>
          <w:sz w:val="24"/>
          <w:szCs w:val="24"/>
        </w:rPr>
        <w:t>Responses of PYR/PYL/RCAR ABA Receptors to Contrasting stresses, Heat and Cold in Arabidopsis</w:t>
      </w:r>
    </w:p>
    <w:p w:rsidR="00312DFC" w:rsidRPr="004D2A65" w:rsidRDefault="00312DFC" w:rsidP="004D2A65">
      <w:pPr>
        <w:spacing w:line="360" w:lineRule="auto"/>
        <w:rPr>
          <w:rFonts w:ascii="Arial" w:hAnsi="Arial" w:cs="Arial"/>
          <w:sz w:val="24"/>
          <w:szCs w:val="24"/>
        </w:rPr>
      </w:pPr>
      <w:r w:rsidRPr="004D2A65">
        <w:rPr>
          <w:rFonts w:ascii="Arial" w:hAnsi="Arial" w:cs="Arial"/>
          <w:sz w:val="24"/>
          <w:szCs w:val="24"/>
        </w:rPr>
        <w:t xml:space="preserve">Qian Zhang, </w:t>
      </w:r>
      <w:proofErr w:type="spellStart"/>
      <w:r w:rsidRPr="004D2A65">
        <w:rPr>
          <w:rFonts w:ascii="Arial" w:hAnsi="Arial" w:cs="Arial"/>
          <w:sz w:val="24"/>
          <w:szCs w:val="24"/>
        </w:rPr>
        <w:t>Xiangge</w:t>
      </w:r>
      <w:proofErr w:type="spellEnd"/>
      <w:r w:rsidRPr="004D2A65">
        <w:rPr>
          <w:rFonts w:ascii="Arial" w:hAnsi="Arial" w:cs="Arial"/>
          <w:sz w:val="24"/>
          <w:szCs w:val="24"/>
        </w:rPr>
        <w:t xml:space="preserve"> Kong, Qin Yu, </w:t>
      </w:r>
      <w:proofErr w:type="spellStart"/>
      <w:r w:rsidRPr="004D2A65">
        <w:rPr>
          <w:rFonts w:ascii="Arial" w:hAnsi="Arial" w:cs="Arial"/>
          <w:sz w:val="24"/>
          <w:szCs w:val="24"/>
        </w:rPr>
        <w:t>Yongqiang</w:t>
      </w:r>
      <w:proofErr w:type="spellEnd"/>
      <w:r w:rsidRPr="004D2A65">
        <w:rPr>
          <w:rFonts w:ascii="Arial" w:hAnsi="Arial" w:cs="Arial"/>
          <w:sz w:val="24"/>
          <w:szCs w:val="24"/>
        </w:rPr>
        <w:t xml:space="preserve"> Ding, </w:t>
      </w:r>
      <w:proofErr w:type="spellStart"/>
      <w:r w:rsidRPr="004D2A65">
        <w:rPr>
          <w:rFonts w:ascii="Arial" w:hAnsi="Arial" w:cs="Arial"/>
          <w:sz w:val="24"/>
          <w:szCs w:val="24"/>
        </w:rPr>
        <w:t>Xiaoyi</w:t>
      </w:r>
      <w:proofErr w:type="spellEnd"/>
      <w:r w:rsidRPr="004D2A65">
        <w:rPr>
          <w:rFonts w:ascii="Arial" w:hAnsi="Arial" w:cs="Arial"/>
          <w:sz w:val="24"/>
          <w:szCs w:val="24"/>
        </w:rPr>
        <w:t xml:space="preserve"> Li, Yi Yang* </w:t>
      </w:r>
    </w:p>
    <w:p w:rsidR="00312DFC" w:rsidRPr="004D2A65" w:rsidRDefault="00312DFC" w:rsidP="004D2A65">
      <w:pPr>
        <w:spacing w:line="360" w:lineRule="auto"/>
        <w:rPr>
          <w:rFonts w:ascii="Arial" w:hAnsi="Arial" w:cs="Arial"/>
          <w:sz w:val="24"/>
          <w:szCs w:val="24"/>
        </w:rPr>
      </w:pPr>
    </w:p>
    <w:p w:rsidR="00312DFC" w:rsidRPr="004D2A65" w:rsidRDefault="00312DFC" w:rsidP="004D2A65">
      <w:pPr>
        <w:spacing w:line="360" w:lineRule="auto"/>
        <w:rPr>
          <w:rFonts w:ascii="Arial" w:hAnsi="Arial" w:cs="Arial"/>
          <w:sz w:val="24"/>
          <w:szCs w:val="24"/>
        </w:rPr>
      </w:pPr>
      <w:r w:rsidRPr="004D2A65">
        <w:rPr>
          <w:rFonts w:ascii="Arial" w:hAnsi="Arial" w:cs="Arial"/>
          <w:sz w:val="24"/>
          <w:szCs w:val="24"/>
        </w:rPr>
        <w:t xml:space="preserve">Key Laboratory of Bio-Resources and Eco-Environment of Ministry of Education, </w:t>
      </w:r>
      <w:r w:rsidRPr="004D2A65">
        <w:rPr>
          <w:rFonts w:ascii="Arial" w:hAnsi="Arial" w:cs="Arial"/>
          <w:kern w:val="0"/>
          <w:sz w:val="24"/>
          <w:szCs w:val="24"/>
        </w:rPr>
        <w:t>State Key Laboratory of Hydraulics and Mountain River Engineering</w:t>
      </w:r>
      <w:r w:rsidRPr="004D2A65">
        <w:rPr>
          <w:rFonts w:ascii="Arial" w:hAnsi="Arial" w:cs="Arial"/>
          <w:sz w:val="24"/>
          <w:szCs w:val="24"/>
        </w:rPr>
        <w:t>, College of Life Sciences, Sichuan University, Chengdu, 610065, China</w:t>
      </w:r>
    </w:p>
    <w:p w:rsidR="00312DFC" w:rsidRPr="004D2A65" w:rsidRDefault="00312DFC" w:rsidP="004D2A65">
      <w:pPr>
        <w:spacing w:line="360" w:lineRule="auto"/>
        <w:rPr>
          <w:rFonts w:ascii="Arial" w:hAnsi="Arial" w:cs="Arial"/>
          <w:sz w:val="24"/>
          <w:szCs w:val="24"/>
        </w:rPr>
      </w:pPr>
    </w:p>
    <w:p w:rsidR="00312DFC" w:rsidRDefault="00312DFC" w:rsidP="004D2A65">
      <w:pPr>
        <w:spacing w:line="360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r w:rsidRPr="004D2A65">
        <w:rPr>
          <w:rFonts w:ascii="Arial" w:hAnsi="Arial" w:cs="Arial"/>
          <w:sz w:val="24"/>
          <w:szCs w:val="24"/>
        </w:rPr>
        <w:t xml:space="preserve">* Correspondence: </w:t>
      </w:r>
      <w:hyperlink r:id="rId8" w:history="1">
        <w:r w:rsidRPr="004D2A65">
          <w:rPr>
            <w:rStyle w:val="Hyperlink"/>
            <w:rFonts w:ascii="Arial" w:hAnsi="Arial" w:cs="Arial"/>
            <w:color w:val="auto"/>
            <w:sz w:val="24"/>
            <w:szCs w:val="24"/>
          </w:rPr>
          <w:t>yangyi528@scu.edu.cn</w:t>
        </w:r>
      </w:hyperlink>
    </w:p>
    <w:p w:rsidR="00F45A73" w:rsidRPr="004D2A65" w:rsidRDefault="00F45A73" w:rsidP="004D2A65">
      <w:pPr>
        <w:spacing w:line="360" w:lineRule="auto"/>
        <w:rPr>
          <w:rFonts w:ascii="Arial" w:hAnsi="Arial" w:cs="Arial"/>
          <w:sz w:val="24"/>
          <w:szCs w:val="24"/>
        </w:rPr>
      </w:pPr>
    </w:p>
    <w:p w:rsidR="00F45A73" w:rsidRDefault="00F45A73">
      <w:pPr>
        <w:widowControl/>
        <w:jc w:val="left"/>
        <w:rPr>
          <w:sz w:val="24"/>
          <w:szCs w:val="24"/>
        </w:rPr>
      </w:pPr>
    </w:p>
    <w:p w:rsidR="00F45A73" w:rsidRPr="004D2A65" w:rsidRDefault="00F45A73" w:rsidP="00F45A7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2A65">
        <w:rPr>
          <w:rFonts w:ascii="Arial" w:hAnsi="Arial" w:cs="Arial"/>
          <w:b/>
          <w:sz w:val="24"/>
          <w:szCs w:val="24"/>
        </w:rPr>
        <w:t xml:space="preserve">Figure S1 Quantitative RT-PCR of </w:t>
      </w:r>
      <w:r w:rsidRPr="00D87B60">
        <w:rPr>
          <w:rFonts w:ascii="Arial" w:hAnsi="Arial" w:cs="Arial"/>
          <w:b/>
          <w:i/>
          <w:sz w:val="24"/>
          <w:szCs w:val="24"/>
        </w:rPr>
        <w:t xml:space="preserve">RCAR12/13 </w:t>
      </w:r>
      <w:r w:rsidRPr="004D2A65">
        <w:rPr>
          <w:rFonts w:ascii="Arial" w:hAnsi="Arial" w:cs="Arial"/>
          <w:b/>
          <w:sz w:val="24"/>
          <w:szCs w:val="24"/>
        </w:rPr>
        <w:t>responses to heat stress</w:t>
      </w:r>
    </w:p>
    <w:p w:rsidR="00F45A73" w:rsidRPr="004D2A65" w:rsidRDefault="00F45A73" w:rsidP="00F45A73">
      <w:pPr>
        <w:spacing w:line="360" w:lineRule="auto"/>
        <w:rPr>
          <w:rFonts w:ascii="Arial" w:hAnsi="Arial" w:cs="Arial"/>
          <w:sz w:val="24"/>
          <w:szCs w:val="24"/>
        </w:rPr>
      </w:pPr>
      <w:r w:rsidRPr="004D2A65">
        <w:rPr>
          <w:rFonts w:ascii="Arial" w:hAnsi="Arial" w:cs="Arial"/>
          <w:sz w:val="24"/>
          <w:szCs w:val="24"/>
        </w:rPr>
        <w:t xml:space="preserve">One-week-old WT plants were exposed to heat shock at </w:t>
      </w:r>
      <w:r>
        <w:rPr>
          <w:rFonts w:ascii="Arial" w:hAnsi="Arial" w:cs="Arial"/>
          <w:sz w:val="24"/>
          <w:szCs w:val="24"/>
        </w:rPr>
        <w:t>38</w:t>
      </w:r>
      <w:r w:rsidRPr="004D2A65">
        <w:rPr>
          <w:rFonts w:ascii="Arial" w:hAnsi="Arial" w:cs="Arial"/>
          <w:sz w:val="24"/>
          <w:szCs w:val="24"/>
        </w:rPr>
        <w:t xml:space="preserve"> °C</w:t>
      </w:r>
      <w:r>
        <w:rPr>
          <w:rFonts w:ascii="Arial" w:hAnsi="Arial" w:cs="Arial"/>
          <w:sz w:val="24"/>
          <w:szCs w:val="24"/>
        </w:rPr>
        <w:t xml:space="preserve">, </w:t>
      </w:r>
      <w:r w:rsidRPr="004D2A65">
        <w:rPr>
          <w:rFonts w:ascii="Arial" w:hAnsi="Arial" w:cs="Arial"/>
          <w:sz w:val="24"/>
          <w:szCs w:val="24"/>
        </w:rPr>
        <w:t>42 °C</w:t>
      </w:r>
      <w:r>
        <w:rPr>
          <w:rFonts w:ascii="Arial" w:hAnsi="Arial" w:cs="Arial"/>
          <w:sz w:val="24"/>
          <w:szCs w:val="24"/>
        </w:rPr>
        <w:t xml:space="preserve"> or 52 </w:t>
      </w:r>
      <w:r w:rsidRPr="004D2A65">
        <w:rPr>
          <w:rFonts w:ascii="Arial" w:hAnsi="Arial" w:cs="Arial"/>
          <w:sz w:val="24"/>
          <w:szCs w:val="24"/>
        </w:rPr>
        <w:t xml:space="preserve">°C for 2 h or control without heat stress. And then total RNA was isolated. </w:t>
      </w:r>
      <w:r w:rsidRPr="004D2A65">
        <w:rPr>
          <w:rFonts w:ascii="Arial" w:hAnsi="Arial" w:cs="Arial"/>
          <w:i/>
          <w:sz w:val="24"/>
          <w:szCs w:val="24"/>
        </w:rPr>
        <w:t>ACTIN2/8</w:t>
      </w:r>
      <w:r w:rsidRPr="004D2A65">
        <w:rPr>
          <w:rFonts w:ascii="Arial" w:hAnsi="Arial" w:cs="Arial"/>
          <w:sz w:val="24"/>
          <w:szCs w:val="24"/>
        </w:rPr>
        <w:t xml:space="preserve"> was used as an internal control. Each value is the means </w:t>
      </w:r>
      <w:r w:rsidRPr="004D2A65">
        <w:rPr>
          <w:rFonts w:ascii="Arial" w:eastAsia="SimSun" w:hAnsi="Arial" w:cs="Arial"/>
          <w:sz w:val="24"/>
          <w:szCs w:val="24"/>
        </w:rPr>
        <w:t>± SD of the three independent biological experiments.</w:t>
      </w:r>
    </w:p>
    <w:p w:rsidR="00F45A73" w:rsidRPr="004D2A65" w:rsidRDefault="00F45A73" w:rsidP="00F45A73">
      <w:pPr>
        <w:spacing w:line="360" w:lineRule="auto"/>
        <w:rPr>
          <w:rFonts w:ascii="Arial" w:hAnsi="Arial" w:cs="Arial"/>
          <w:sz w:val="24"/>
          <w:szCs w:val="24"/>
        </w:rPr>
      </w:pPr>
    </w:p>
    <w:p w:rsidR="00F45A73" w:rsidRPr="004D2A65" w:rsidRDefault="00F45A73" w:rsidP="00F45A7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2A65">
        <w:rPr>
          <w:rFonts w:ascii="Arial" w:hAnsi="Arial" w:cs="Arial"/>
          <w:b/>
          <w:sz w:val="24"/>
          <w:szCs w:val="24"/>
        </w:rPr>
        <w:t xml:space="preserve">Figure S2 Quantitative RT-PCR of </w:t>
      </w:r>
      <w:r w:rsidRPr="00D87B60">
        <w:rPr>
          <w:rFonts w:ascii="Arial" w:hAnsi="Arial" w:cs="Arial"/>
          <w:b/>
          <w:i/>
          <w:sz w:val="24"/>
          <w:szCs w:val="24"/>
        </w:rPr>
        <w:t>RCAR12/13</w:t>
      </w:r>
      <w:r w:rsidRPr="004D2A65">
        <w:rPr>
          <w:rFonts w:ascii="Arial" w:hAnsi="Arial" w:cs="Arial"/>
          <w:b/>
          <w:sz w:val="24"/>
          <w:szCs w:val="24"/>
        </w:rPr>
        <w:t xml:space="preserve"> responses to cold acclimation.</w:t>
      </w:r>
    </w:p>
    <w:p w:rsidR="00F45A73" w:rsidRPr="004D2A65" w:rsidRDefault="00F45A73" w:rsidP="00F45A73">
      <w:pPr>
        <w:spacing w:line="360" w:lineRule="auto"/>
        <w:rPr>
          <w:rFonts w:ascii="Arial" w:eastAsia="SimSun" w:hAnsi="Arial" w:cs="Arial"/>
          <w:sz w:val="24"/>
          <w:szCs w:val="24"/>
        </w:rPr>
      </w:pPr>
      <w:r w:rsidRPr="004D2A65">
        <w:rPr>
          <w:rFonts w:ascii="Arial" w:hAnsi="Arial" w:cs="Arial"/>
          <w:sz w:val="24"/>
          <w:szCs w:val="24"/>
        </w:rPr>
        <w:t>One-week-old WT plants were exposed to cold stress at 4 °C for 12 h</w:t>
      </w:r>
      <w:r>
        <w:rPr>
          <w:rFonts w:ascii="Arial" w:hAnsi="Arial" w:cs="Arial"/>
          <w:sz w:val="24"/>
          <w:szCs w:val="24"/>
        </w:rPr>
        <w:t xml:space="preserve">, -20 </w:t>
      </w:r>
      <w:r w:rsidRPr="004D2A65">
        <w:rPr>
          <w:rFonts w:ascii="Arial" w:hAnsi="Arial" w:cs="Arial"/>
          <w:sz w:val="24"/>
          <w:szCs w:val="24"/>
        </w:rPr>
        <w:t>°C for</w:t>
      </w:r>
      <w:r>
        <w:rPr>
          <w:rFonts w:ascii="Arial" w:hAnsi="Arial" w:cs="Arial"/>
          <w:sz w:val="24"/>
          <w:szCs w:val="24"/>
        </w:rPr>
        <w:t xml:space="preserve"> 60 min, and then transferred to the normal condition for 3 h</w:t>
      </w:r>
      <w:r w:rsidRPr="004D2A65">
        <w:rPr>
          <w:rFonts w:ascii="Arial" w:hAnsi="Arial" w:cs="Arial"/>
          <w:sz w:val="24"/>
          <w:szCs w:val="24"/>
        </w:rPr>
        <w:t xml:space="preserve">. </w:t>
      </w:r>
      <w:r w:rsidRPr="004D2A65">
        <w:rPr>
          <w:rFonts w:ascii="Arial" w:hAnsi="Arial" w:cs="Arial"/>
          <w:i/>
          <w:sz w:val="24"/>
          <w:szCs w:val="24"/>
        </w:rPr>
        <w:t>RCARs</w:t>
      </w:r>
      <w:r w:rsidRPr="004D2A65">
        <w:rPr>
          <w:rFonts w:ascii="Arial" w:hAnsi="Arial" w:cs="Arial"/>
          <w:sz w:val="24"/>
          <w:szCs w:val="24"/>
        </w:rPr>
        <w:t xml:space="preserve"> of relative expression levels were isolated by quantitative RT-PCR. </w:t>
      </w:r>
      <w:r w:rsidRPr="004D2A65">
        <w:rPr>
          <w:rFonts w:ascii="Arial" w:hAnsi="Arial" w:cs="Arial"/>
          <w:i/>
          <w:sz w:val="24"/>
          <w:szCs w:val="24"/>
        </w:rPr>
        <w:t>ACTIN2/8</w:t>
      </w:r>
      <w:r w:rsidRPr="004D2A65">
        <w:rPr>
          <w:rFonts w:ascii="Arial" w:hAnsi="Arial" w:cs="Arial"/>
          <w:sz w:val="24"/>
          <w:szCs w:val="24"/>
        </w:rPr>
        <w:t xml:space="preserve"> was used as an internal control. Each value is the means </w:t>
      </w:r>
      <w:r w:rsidRPr="004D2A65">
        <w:rPr>
          <w:rFonts w:ascii="Arial" w:eastAsia="SimSun" w:hAnsi="Arial" w:cs="Arial"/>
          <w:sz w:val="24"/>
          <w:szCs w:val="24"/>
        </w:rPr>
        <w:t>± SD of the three independent biological experiments.</w:t>
      </w:r>
    </w:p>
    <w:p w:rsidR="00F45A73" w:rsidRPr="004D2A65" w:rsidRDefault="00F45A73" w:rsidP="00F45A73">
      <w:pPr>
        <w:spacing w:line="360" w:lineRule="auto"/>
        <w:rPr>
          <w:rFonts w:ascii="Arial" w:eastAsia="SimSun" w:hAnsi="Arial" w:cs="Arial"/>
          <w:sz w:val="24"/>
          <w:szCs w:val="24"/>
        </w:rPr>
      </w:pPr>
    </w:p>
    <w:p w:rsidR="00D45E0F" w:rsidRDefault="00D45E0F" w:rsidP="00F45A7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45A73" w:rsidRPr="004D2A65" w:rsidRDefault="00F45A73" w:rsidP="00F45A73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D2A65">
        <w:rPr>
          <w:rFonts w:ascii="Arial" w:hAnsi="Arial" w:cs="Arial"/>
          <w:b/>
          <w:sz w:val="24"/>
          <w:szCs w:val="24"/>
        </w:rPr>
        <w:t>Table S1 Primers used in this paper</w:t>
      </w:r>
    </w:p>
    <w:p w:rsidR="004D2A65" w:rsidRDefault="004D2A6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2A65" w:rsidRPr="004D2A65" w:rsidRDefault="004D2A65" w:rsidP="004D2A65">
      <w:pPr>
        <w:spacing w:line="360" w:lineRule="auto"/>
        <w:rPr>
          <w:rFonts w:ascii="Arial" w:hAnsi="Arial" w:cs="Arial"/>
          <w:sz w:val="24"/>
          <w:szCs w:val="24"/>
        </w:rPr>
      </w:pPr>
      <w:r w:rsidRPr="004D2A65">
        <w:rPr>
          <w:rFonts w:ascii="Arial" w:hAnsi="Arial" w:cs="Arial"/>
          <w:sz w:val="24"/>
          <w:szCs w:val="24"/>
        </w:rPr>
        <w:lastRenderedPageBreak/>
        <w:t>Figure S1</w:t>
      </w:r>
    </w:p>
    <w:p w:rsidR="004D2A65" w:rsidRDefault="004D2A65" w:rsidP="004D2A65">
      <w:pPr>
        <w:spacing w:line="360" w:lineRule="auto"/>
        <w:rPr>
          <w:sz w:val="24"/>
          <w:szCs w:val="24"/>
        </w:rPr>
      </w:pPr>
      <w:r w:rsidRPr="004D2A65">
        <w:rPr>
          <w:sz w:val="24"/>
          <w:szCs w:val="24"/>
        </w:rPr>
        <w:object w:dxaOrig="5330" w:dyaOrig="4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66.7pt;height:226.65pt" o:ole="">
            <v:imagedata r:id="rId9" o:title=""/>
          </v:shape>
          <o:OLEObject Type="Embed" ProgID="Prism5.Document" ShapeID="_x0000_i1026" DrawAspect="Content" ObjectID="_1630401101" r:id="rId10"/>
        </w:object>
      </w:r>
    </w:p>
    <w:p w:rsidR="004D2A65" w:rsidRDefault="004D2A6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2A65" w:rsidRPr="004D2A65" w:rsidRDefault="004D2A65" w:rsidP="004D2A65">
      <w:pPr>
        <w:spacing w:line="360" w:lineRule="auto"/>
        <w:rPr>
          <w:rFonts w:ascii="Arial" w:hAnsi="Arial" w:cs="Arial"/>
          <w:sz w:val="24"/>
          <w:szCs w:val="24"/>
        </w:rPr>
      </w:pPr>
      <w:r w:rsidRPr="004D2A65">
        <w:rPr>
          <w:rFonts w:ascii="Arial" w:hAnsi="Arial" w:cs="Arial"/>
          <w:sz w:val="24"/>
          <w:szCs w:val="24"/>
        </w:rPr>
        <w:lastRenderedPageBreak/>
        <w:t>Figure S2</w:t>
      </w:r>
    </w:p>
    <w:p w:rsidR="004D2A65" w:rsidRDefault="004D2A65" w:rsidP="004D2A65">
      <w:pPr>
        <w:spacing w:line="360" w:lineRule="auto"/>
        <w:rPr>
          <w:sz w:val="24"/>
          <w:szCs w:val="24"/>
        </w:rPr>
      </w:pPr>
      <w:r w:rsidRPr="004D2A65">
        <w:rPr>
          <w:sz w:val="24"/>
          <w:szCs w:val="24"/>
        </w:rPr>
        <w:object w:dxaOrig="5216" w:dyaOrig="4593">
          <v:shape id="_x0000_i1027" type="#_x0000_t75" style="width:261.1pt;height:229.75pt" o:ole="">
            <v:imagedata r:id="rId11" o:title=""/>
          </v:shape>
          <o:OLEObject Type="Embed" ProgID="Prism5.Document" ShapeID="_x0000_i1027" DrawAspect="Content" ObjectID="_1630401102" r:id="rId12"/>
        </w:object>
      </w:r>
    </w:p>
    <w:p w:rsidR="004D2A65" w:rsidRDefault="004D2A6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2A65" w:rsidRPr="004D2A65" w:rsidRDefault="004D2A65" w:rsidP="004D2A65">
      <w:pPr>
        <w:spacing w:line="360" w:lineRule="auto"/>
        <w:rPr>
          <w:rFonts w:ascii="Arial" w:hAnsi="Arial" w:cs="Arial"/>
          <w:sz w:val="24"/>
          <w:szCs w:val="24"/>
        </w:rPr>
      </w:pPr>
      <w:r w:rsidRPr="004D2A65">
        <w:rPr>
          <w:rFonts w:ascii="Arial" w:hAnsi="Arial" w:cs="Arial"/>
          <w:sz w:val="24"/>
          <w:szCs w:val="24"/>
        </w:rPr>
        <w:lastRenderedPageBreak/>
        <w:t>Table S1</w:t>
      </w:r>
    </w:p>
    <w:tbl>
      <w:tblPr>
        <w:tblW w:w="613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26"/>
        <w:gridCol w:w="1569"/>
        <w:gridCol w:w="3539"/>
      </w:tblGrid>
      <w:tr w:rsidR="004D2A65" w:rsidRPr="004D2A65" w:rsidTr="004D2A65">
        <w:trPr>
          <w:trHeight w:val="59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D2A65">
              <w:rPr>
                <w:sz w:val="24"/>
                <w:szCs w:val="24"/>
              </w:rPr>
              <w:t>qRT</w:t>
            </w:r>
            <w:proofErr w:type="spellEnd"/>
            <w:r w:rsidRPr="004D2A65">
              <w:rPr>
                <w:sz w:val="24"/>
                <w:szCs w:val="24"/>
              </w:rPr>
              <w:t>-PCR analysis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i/>
                <w:iCs/>
                <w:sz w:val="24"/>
                <w:szCs w:val="24"/>
              </w:rPr>
              <w:t>CBF1</w:t>
            </w:r>
            <w:r w:rsidRPr="004D2A65">
              <w:rPr>
                <w:sz w:val="24"/>
                <w:szCs w:val="24"/>
              </w:rPr>
              <w:t>-F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sz w:val="24"/>
                <w:szCs w:val="24"/>
              </w:rPr>
              <w:t>AAGTACAAGACGAAGGATAGCATGAG</w:t>
            </w:r>
          </w:p>
        </w:tc>
      </w:tr>
      <w:tr w:rsidR="004D2A65" w:rsidRPr="004D2A65" w:rsidTr="004D2A65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i/>
                <w:iCs/>
                <w:sz w:val="24"/>
                <w:szCs w:val="24"/>
              </w:rPr>
              <w:t>CBF1</w:t>
            </w:r>
            <w:r w:rsidRPr="004D2A65">
              <w:rPr>
                <w:sz w:val="24"/>
                <w:szCs w:val="24"/>
              </w:rPr>
              <w:t>-R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sz w:val="24"/>
                <w:szCs w:val="24"/>
              </w:rPr>
              <w:t>ATCGTCTCCTCCATGTCCAG</w:t>
            </w:r>
          </w:p>
        </w:tc>
      </w:tr>
      <w:tr w:rsidR="004D2A65" w:rsidRPr="004D2A65" w:rsidTr="004D2A65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i/>
                <w:iCs/>
                <w:sz w:val="24"/>
                <w:szCs w:val="24"/>
              </w:rPr>
              <w:t>CBF2-F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sz w:val="24"/>
                <w:szCs w:val="24"/>
              </w:rPr>
              <w:t>TGACGTGTCCTTATGGAGCTA</w:t>
            </w:r>
          </w:p>
        </w:tc>
      </w:tr>
      <w:tr w:rsidR="004D2A65" w:rsidRPr="004D2A65" w:rsidTr="004D2A65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i/>
                <w:iCs/>
                <w:sz w:val="24"/>
                <w:szCs w:val="24"/>
              </w:rPr>
              <w:t>CBF2-R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sz w:val="24"/>
                <w:szCs w:val="24"/>
              </w:rPr>
              <w:t>CTGCACTCAAAAACATTTGCA</w:t>
            </w:r>
          </w:p>
        </w:tc>
      </w:tr>
      <w:tr w:rsidR="004D2A65" w:rsidRPr="004D2A65" w:rsidTr="004D2A65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i/>
                <w:iCs/>
                <w:sz w:val="24"/>
                <w:szCs w:val="24"/>
              </w:rPr>
              <w:t>CBF3-F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sz w:val="24"/>
                <w:szCs w:val="24"/>
              </w:rPr>
              <w:t>GATGACGACGTATCGTTATGGA</w:t>
            </w:r>
          </w:p>
        </w:tc>
      </w:tr>
      <w:tr w:rsidR="004D2A65" w:rsidRPr="004D2A65" w:rsidTr="004D2A65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i/>
                <w:iCs/>
                <w:sz w:val="24"/>
                <w:szCs w:val="24"/>
              </w:rPr>
              <w:t>HSP70</w:t>
            </w:r>
            <w:r w:rsidRPr="004D2A65">
              <w:rPr>
                <w:sz w:val="24"/>
                <w:szCs w:val="24"/>
              </w:rPr>
              <w:t>-F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sz w:val="24"/>
                <w:szCs w:val="24"/>
              </w:rPr>
              <w:t>CATGACCGCGTCGAAATCATCG</w:t>
            </w:r>
          </w:p>
        </w:tc>
      </w:tr>
      <w:tr w:rsidR="004D2A65" w:rsidRPr="004D2A65" w:rsidTr="004D2A65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i/>
                <w:iCs/>
                <w:sz w:val="24"/>
                <w:szCs w:val="24"/>
              </w:rPr>
              <w:t>HSP70</w:t>
            </w:r>
            <w:r w:rsidRPr="004D2A65">
              <w:rPr>
                <w:sz w:val="24"/>
                <w:szCs w:val="24"/>
              </w:rPr>
              <w:t>-R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sz w:val="24"/>
                <w:szCs w:val="24"/>
              </w:rPr>
              <w:t>GCCAGTGACTCTTATCCGCTTGAAC</w:t>
            </w:r>
          </w:p>
        </w:tc>
      </w:tr>
      <w:tr w:rsidR="004D2A65" w:rsidRPr="004D2A65" w:rsidTr="004D2A65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i/>
                <w:iCs/>
                <w:sz w:val="24"/>
                <w:szCs w:val="24"/>
              </w:rPr>
              <w:t>HSP18.2</w:t>
            </w:r>
            <w:r w:rsidRPr="004D2A65">
              <w:rPr>
                <w:sz w:val="24"/>
                <w:szCs w:val="24"/>
              </w:rPr>
              <w:t>-F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sz w:val="24"/>
                <w:szCs w:val="24"/>
              </w:rPr>
              <w:t>CCGTTCTCGCAAGACTTATGG</w:t>
            </w:r>
          </w:p>
        </w:tc>
      </w:tr>
      <w:tr w:rsidR="004D2A65" w:rsidRPr="004D2A65" w:rsidTr="004D2A65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i/>
                <w:iCs/>
                <w:sz w:val="24"/>
                <w:szCs w:val="24"/>
              </w:rPr>
              <w:t>HSP18.2</w:t>
            </w:r>
            <w:r w:rsidRPr="004D2A65">
              <w:rPr>
                <w:sz w:val="24"/>
                <w:szCs w:val="24"/>
              </w:rPr>
              <w:t>-R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sz w:val="24"/>
                <w:szCs w:val="24"/>
              </w:rPr>
              <w:t>GAAGCGTTTGCCAACGCAGAA</w:t>
            </w:r>
          </w:p>
        </w:tc>
      </w:tr>
      <w:tr w:rsidR="004D2A65" w:rsidRPr="004D2A65" w:rsidTr="004D2A65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i/>
                <w:iCs/>
                <w:sz w:val="24"/>
                <w:szCs w:val="24"/>
              </w:rPr>
              <w:t>ACTIN2/8</w:t>
            </w:r>
            <w:r w:rsidRPr="004D2A65">
              <w:rPr>
                <w:sz w:val="24"/>
                <w:szCs w:val="24"/>
              </w:rPr>
              <w:t>-F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sz w:val="24"/>
                <w:szCs w:val="24"/>
              </w:rPr>
              <w:t xml:space="preserve">GGTAACATTGTGCTCAGTGGTGG </w:t>
            </w:r>
          </w:p>
        </w:tc>
      </w:tr>
      <w:tr w:rsidR="004D2A65" w:rsidRPr="004D2A65" w:rsidTr="004D2A65">
        <w:trPr>
          <w:trHeight w:val="5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i/>
                <w:iCs/>
                <w:sz w:val="24"/>
                <w:szCs w:val="24"/>
              </w:rPr>
              <w:t>ACTIN2/8</w:t>
            </w:r>
            <w:r w:rsidRPr="004D2A65">
              <w:rPr>
                <w:sz w:val="24"/>
                <w:szCs w:val="24"/>
              </w:rPr>
              <w:t>-R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D2A65" w:rsidRPr="004D2A65" w:rsidRDefault="004D2A65" w:rsidP="004D2A65">
            <w:pPr>
              <w:spacing w:line="360" w:lineRule="auto"/>
              <w:rPr>
                <w:sz w:val="24"/>
                <w:szCs w:val="24"/>
              </w:rPr>
            </w:pPr>
            <w:r w:rsidRPr="004D2A65">
              <w:rPr>
                <w:sz w:val="24"/>
                <w:szCs w:val="24"/>
              </w:rPr>
              <w:t xml:space="preserve">AACGACCTTAATCTTCATGCTGC </w:t>
            </w:r>
          </w:p>
        </w:tc>
      </w:tr>
    </w:tbl>
    <w:p w:rsidR="004D2A65" w:rsidRPr="004D2A65" w:rsidRDefault="004D2A65" w:rsidP="004D2A65">
      <w:pPr>
        <w:spacing w:line="360" w:lineRule="auto"/>
        <w:rPr>
          <w:sz w:val="24"/>
          <w:szCs w:val="24"/>
        </w:rPr>
      </w:pPr>
    </w:p>
    <w:sectPr w:rsidR="004D2A65" w:rsidRPr="004D2A65" w:rsidSect="004D2A65">
      <w:footerReference w:type="default" r:id="rId13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6B" w:rsidRDefault="00D4306B">
      <w:r>
        <w:separator/>
      </w:r>
    </w:p>
  </w:endnote>
  <w:endnote w:type="continuationSeparator" w:id="0">
    <w:p w:rsidR="00D4306B" w:rsidRDefault="00D4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120406"/>
      <w:docPartObj>
        <w:docPartGallery w:val="Page Numbers (Bottom of Page)"/>
        <w:docPartUnique/>
      </w:docPartObj>
    </w:sdtPr>
    <w:sdtEndPr/>
    <w:sdtContent>
      <w:p w:rsidR="004D2A65" w:rsidRDefault="004D2A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E0F" w:rsidRPr="00D45E0F">
          <w:rPr>
            <w:noProof/>
            <w:lang w:val="zh-CN"/>
          </w:rPr>
          <w:t>4</w:t>
        </w:r>
        <w:r>
          <w:fldChar w:fldCharType="end"/>
        </w:r>
      </w:p>
    </w:sdtContent>
  </w:sdt>
  <w:p w:rsidR="000078D8" w:rsidRDefault="00D43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6B" w:rsidRDefault="00D4306B">
      <w:r>
        <w:separator/>
      </w:r>
    </w:p>
  </w:footnote>
  <w:footnote w:type="continuationSeparator" w:id="0">
    <w:p w:rsidR="00D4306B" w:rsidRDefault="00D43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72743"/>
    <w:multiLevelType w:val="hybridMultilevel"/>
    <w:tmpl w:val="C7129A54"/>
    <w:lvl w:ilvl="0" w:tplc="881E4E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12DFC"/>
    <w:rsid w:val="00312DFC"/>
    <w:rsid w:val="003B08BD"/>
    <w:rsid w:val="004D2A65"/>
    <w:rsid w:val="0061608B"/>
    <w:rsid w:val="0088594C"/>
    <w:rsid w:val="00D3097C"/>
    <w:rsid w:val="00D4306B"/>
    <w:rsid w:val="00D45E0F"/>
    <w:rsid w:val="00D87B60"/>
    <w:rsid w:val="00F4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C71C"/>
  <w15:chartTrackingRefBased/>
  <w15:docId w15:val="{362ED125-EDF7-4965-987D-9A9C6D67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F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12DF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2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12DFC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12DFC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12DFC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312DFC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312DFC"/>
    <w:rPr>
      <w:rFonts w:ascii="Calibri" w:hAnsi="Calibri" w:cs="Calibri"/>
      <w:noProof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312DFC"/>
  </w:style>
  <w:style w:type="character" w:styleId="Hyperlink">
    <w:name w:val="Hyperlink"/>
    <w:basedOn w:val="DefaultParagraphFont"/>
    <w:uiPriority w:val="99"/>
    <w:unhideWhenUsed/>
    <w:rsid w:val="00312DF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12DFC"/>
    <w:rPr>
      <w:i/>
      <w:iCs/>
    </w:rPr>
  </w:style>
  <w:style w:type="paragraph" w:styleId="ListParagraph">
    <w:name w:val="List Paragraph"/>
    <w:basedOn w:val="Normal"/>
    <w:uiPriority w:val="34"/>
    <w:qFormat/>
    <w:rsid w:val="00312D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yi528@scu.edu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6F6B-DD8C-4025-A84D-AB0B9A52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270482575@qq.com</dc:creator>
  <cp:keywords/>
  <dc:description/>
  <cp:lastModifiedBy>Amala Gobiraman, Integra-PDY, IN</cp:lastModifiedBy>
  <cp:revision>4</cp:revision>
  <dcterms:created xsi:type="dcterms:W3CDTF">2019-09-19T06:49:00Z</dcterms:created>
  <dcterms:modified xsi:type="dcterms:W3CDTF">2019-09-19T06:55:00Z</dcterms:modified>
</cp:coreProperties>
</file>