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BCE1" w14:textId="7C1C505B" w:rsidR="00A871DA" w:rsidRPr="00AD293E" w:rsidRDefault="00A871DA" w:rsidP="00A871DA">
      <w:pPr>
        <w:spacing w:line="360" w:lineRule="auto"/>
        <w:rPr>
          <w:rFonts w:ascii="Times New Roman" w:hAnsi="Times New Roman"/>
          <w:bCs/>
          <w:color w:val="0D0D0D"/>
          <w:kern w:val="28"/>
          <w:szCs w:val="21"/>
        </w:rPr>
      </w:pPr>
      <w:r w:rsidRPr="00C6457F">
        <w:rPr>
          <w:rFonts w:ascii="Times New Roman" w:hAnsi="Times New Roman"/>
          <w:color w:val="0D0D0D"/>
          <w:kern w:val="28"/>
          <w:szCs w:val="21"/>
        </w:rPr>
        <w:t>Table S</w:t>
      </w:r>
      <w:r w:rsidR="00AD293E" w:rsidRPr="00C6457F">
        <w:rPr>
          <w:rFonts w:ascii="Times New Roman" w:hAnsi="Times New Roman"/>
          <w:color w:val="0D0D0D"/>
          <w:kern w:val="28"/>
          <w:szCs w:val="21"/>
        </w:rPr>
        <w:t>1</w:t>
      </w:r>
      <w:r w:rsidR="00C6457F" w:rsidRPr="00C6457F">
        <w:rPr>
          <w:rFonts w:ascii="Times New Roman" w:hAnsi="Times New Roman"/>
          <w:color w:val="0D0D0D"/>
          <w:kern w:val="28"/>
          <w:szCs w:val="21"/>
        </w:rPr>
        <w:t>.</w:t>
      </w:r>
      <w:r w:rsidRPr="00C6457F">
        <w:rPr>
          <w:rFonts w:ascii="Times New Roman" w:hAnsi="Times New Roman"/>
          <w:color w:val="0D0D0D"/>
          <w:kern w:val="28"/>
          <w:szCs w:val="21"/>
        </w:rPr>
        <w:t xml:space="preserve"> </w:t>
      </w:r>
      <w:r w:rsidRPr="00AD293E">
        <w:rPr>
          <w:rFonts w:ascii="Times New Roman" w:hAnsi="Times New Roman"/>
          <w:bCs/>
          <w:color w:val="0D0D0D"/>
          <w:kern w:val="28"/>
          <w:szCs w:val="21"/>
        </w:rPr>
        <w:t>Data for orthogonal experimental design of</w:t>
      </w:r>
      <w:r w:rsidRPr="00AD293E">
        <w:rPr>
          <w:rFonts w:ascii="Times New Roman" w:hAnsi="Times New Roman"/>
          <w:bCs/>
          <w:kern w:val="28"/>
          <w:szCs w:val="21"/>
        </w:rPr>
        <w:t xml:space="preserve"> </w:t>
      </w:r>
      <w:proofErr w:type="spellStart"/>
      <w:r w:rsidRPr="00AD293E">
        <w:rPr>
          <w:rFonts w:ascii="Times New Roman" w:hAnsi="Times New Roman" w:hint="eastAsia"/>
          <w:bCs/>
          <w:kern w:val="28"/>
          <w:szCs w:val="21"/>
        </w:rPr>
        <w:t>b</w:t>
      </w:r>
      <w:r w:rsidRPr="00AD293E">
        <w:rPr>
          <w:rFonts w:ascii="Times New Roman" w:hAnsi="Times New Roman"/>
          <w:bCs/>
          <w:kern w:val="28"/>
          <w:szCs w:val="21"/>
        </w:rPr>
        <w:t>enziothiazolinone</w:t>
      </w:r>
      <w:proofErr w:type="spellEnd"/>
    </w:p>
    <w:tbl>
      <w:tblPr>
        <w:tblW w:w="9215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1843"/>
        <w:gridCol w:w="1559"/>
        <w:gridCol w:w="1276"/>
        <w:gridCol w:w="1276"/>
      </w:tblGrid>
      <w:tr w:rsidR="00AD293E" w:rsidRPr="00520852" w14:paraId="4BC894A2" w14:textId="77777777" w:rsidTr="00C63B6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F5225B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Array factor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33CA9D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A</w:t>
            </w:r>
          </w:p>
          <w:p w14:paraId="17F09C70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(Solvent)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AE3F6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B</w:t>
            </w:r>
          </w:p>
          <w:p w14:paraId="2BC2D3D8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(Extract method)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45CA40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C</w:t>
            </w:r>
          </w:p>
          <w:p w14:paraId="4C6CEFB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(Volume, mL)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34F9B4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D</w:t>
            </w:r>
          </w:p>
          <w:p w14:paraId="2D5C270A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(C</w:t>
            </w: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  <w:vertAlign w:val="subscript"/>
              </w:rPr>
              <w:t>18</w:t>
            </w: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526A66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 xml:space="preserve">Recovery </w:t>
            </w: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  <w:vertAlign w:val="superscript"/>
              </w:rPr>
              <w:t>a, b</w:t>
            </w: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 xml:space="preserve"> (%)</w:t>
            </w:r>
          </w:p>
        </w:tc>
      </w:tr>
      <w:tr w:rsidR="00AD293E" w:rsidRPr="00520852" w14:paraId="6D1184F8" w14:textId="77777777" w:rsidTr="00C63B60">
        <w:tc>
          <w:tcPr>
            <w:tcW w:w="1560" w:type="dxa"/>
            <w:tcBorders>
              <w:bottom w:val="nil"/>
            </w:tcBorders>
            <w:vAlign w:val="center"/>
          </w:tcPr>
          <w:p w14:paraId="68FAF2ED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E46536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(methanol)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AFA6012" w14:textId="1F6717CA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5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4481A9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(10)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92EF242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(50 mg)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9109ADA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54.14 </w:t>
            </w:r>
          </w:p>
        </w:tc>
      </w:tr>
      <w:tr w:rsidR="00AD293E" w:rsidRPr="00520852" w14:paraId="3596FC53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4270DE3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94C979A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(methanol)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A60DC7E" w14:textId="41E0B405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10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0F796D4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(20)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56220AC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(100 mg)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08C68A2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65.83 </w:t>
            </w:r>
          </w:p>
        </w:tc>
      </w:tr>
      <w:tr w:rsidR="00AD293E" w:rsidRPr="00520852" w14:paraId="5B4BB425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C5ABE1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03B4C33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(methanol)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DE72442" w14:textId="6EC52F54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15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766C8BF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(30)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D30403E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(150 mg)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F1D8A33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43.30 </w:t>
            </w:r>
          </w:p>
        </w:tc>
      </w:tr>
      <w:tr w:rsidR="00AD293E" w:rsidRPr="00520852" w14:paraId="426A5909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24AE5C2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E5CEFB0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</w:t>
            </w:r>
            <w:bookmarkStart w:id="0" w:name="OLE_LINK226"/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acetonitrile</w:t>
            </w:r>
            <w:bookmarkEnd w:id="0"/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E63ECDD" w14:textId="3123FC52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5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A828E0F" w14:textId="3F88EB65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 xml:space="preserve"> (20)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D90C2FE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(150 mg)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59579B1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78.43 </w:t>
            </w:r>
          </w:p>
        </w:tc>
      </w:tr>
      <w:tr w:rsidR="00AD293E" w:rsidRPr="00520852" w14:paraId="321E655D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4E69107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C567C75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(acetonitrile)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CF14FD9" w14:textId="27D27EA4" w:rsidR="00AD293E" w:rsidRPr="00520852" w:rsidRDefault="00AB2D73" w:rsidP="00C63B60">
            <w:pPr>
              <w:jc w:val="center"/>
              <w:rPr>
                <w:rFonts w:ascii="Times New Roman" w:hAnsi="Times New Roman"/>
                <w:b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10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0910C48" w14:textId="40DAB0FD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 xml:space="preserve"> (30)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790CE78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(50 mg)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94DA0CA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84.43 </w:t>
            </w:r>
          </w:p>
        </w:tc>
      </w:tr>
      <w:tr w:rsidR="00AD293E" w:rsidRPr="00520852" w14:paraId="4798C5F1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3235D8D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EC8CFFB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(acetonitrile)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8DF76EC" w14:textId="1B016885" w:rsidR="00AD293E" w:rsidRPr="00520852" w:rsidRDefault="00AB2D73" w:rsidP="00C63B60">
            <w:pPr>
              <w:jc w:val="center"/>
              <w:rPr>
                <w:rFonts w:ascii="Times New Roman" w:hAnsi="Times New Roman"/>
                <w:b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15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FE2120D" w14:textId="6925FDAA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 xml:space="preserve"> (10)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EDB6027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(100 mg)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104936F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69.09 </w:t>
            </w:r>
          </w:p>
        </w:tc>
      </w:tr>
      <w:tr w:rsidR="00AD293E" w:rsidRPr="00520852" w14:paraId="5CB355D7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AEE865E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A5997E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(ethyl acetate)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AFE4C57" w14:textId="088C5987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5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8C39014" w14:textId="016019C7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 xml:space="preserve"> (30)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17B2D60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(100 mg)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D889B1B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62.35 </w:t>
            </w:r>
          </w:p>
        </w:tc>
      </w:tr>
      <w:tr w:rsidR="00AD293E" w:rsidRPr="00520852" w14:paraId="0F02F5F7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6F0FCAF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61AAEC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(ethyl acetate)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8AFBCAC" w14:textId="7FA89E05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 (v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10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8E5C4AF" w14:textId="515E7FA3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 xml:space="preserve"> (10)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1B7623E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(150 mg)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34090E1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83.68 </w:t>
            </w:r>
          </w:p>
        </w:tc>
      </w:tr>
      <w:tr w:rsidR="00AD293E" w:rsidRPr="00520852" w14:paraId="2DE058D5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FA2B043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F50E8A3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(ethyl acetate)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DF97713" w14:textId="49F4E21C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3 (v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ortex 1min and ultrasound 15 min</w:t>
            </w: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65A0724" w14:textId="68218738" w:rsidR="00AD293E" w:rsidRPr="00520852" w:rsidRDefault="00AB2D73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2</w:t>
            </w:r>
            <w:r w:rsidR="00AD293E"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 xml:space="preserve"> (20)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6D0D801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1 (50 mg)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4FB75BB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78.81 </w:t>
            </w:r>
          </w:p>
        </w:tc>
      </w:tr>
      <w:tr w:rsidR="00AD293E" w:rsidRPr="00520852" w14:paraId="66503E34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2BCAB50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Average 1 (%)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04DDEC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54.42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4C299FA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64.97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899CD62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FF0000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68.97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F68FFF8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72.46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A309EFD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</w:p>
        </w:tc>
      </w:tr>
      <w:tr w:rsidR="00AD293E" w:rsidRPr="00520852" w14:paraId="271D422A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F6F391E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Average 2 (%)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8EF00C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77.32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3FD93B4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77.98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2185030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74.36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9C8F53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65.76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D74062A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</w:p>
        </w:tc>
      </w:tr>
      <w:tr w:rsidR="00AD293E" w:rsidRPr="00520852" w14:paraId="65A60CD5" w14:textId="77777777" w:rsidTr="00C63B60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88014FC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Average3 (%)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4B1C53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FF0000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74.95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2E79543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FF0000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63.73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95613B7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63.36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63F2E4C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FF0000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szCs w:val="21"/>
              </w:rPr>
              <w:t xml:space="preserve">68.47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0DFD2C8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</w:p>
        </w:tc>
      </w:tr>
      <w:tr w:rsidR="00AD293E" w:rsidRPr="00520852" w14:paraId="455BD82C" w14:textId="77777777" w:rsidTr="00C63B60">
        <w:tc>
          <w:tcPr>
            <w:tcW w:w="1560" w:type="dxa"/>
            <w:tcBorders>
              <w:top w:val="nil"/>
            </w:tcBorders>
            <w:vAlign w:val="center"/>
          </w:tcPr>
          <w:p w14:paraId="2E4740D7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  <w:t>Range (%)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E8F3C70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22.89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80E87B4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14.25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078D756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11.00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6E9DB00" w14:textId="77777777" w:rsidR="00AD293E" w:rsidRPr="00520852" w:rsidRDefault="00AD293E" w:rsidP="00C63B60">
            <w:pPr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  <w:r w:rsidRPr="00520852">
              <w:rPr>
                <w:rFonts w:ascii="Times New Roman" w:hAnsi="Times New Roman"/>
                <w:color w:val="000000"/>
                <w:szCs w:val="21"/>
              </w:rPr>
              <w:t xml:space="preserve">6.70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4838A43" w14:textId="77777777" w:rsidR="00AD293E" w:rsidRPr="00520852" w:rsidRDefault="00AD293E" w:rsidP="00C63B60">
            <w:pPr>
              <w:widowControl/>
              <w:jc w:val="center"/>
              <w:rPr>
                <w:rFonts w:ascii="Times New Roman" w:hAnsi="Times New Roman"/>
                <w:bCs/>
                <w:color w:val="0D0D0D"/>
                <w:kern w:val="28"/>
                <w:szCs w:val="21"/>
              </w:rPr>
            </w:pPr>
          </w:p>
        </w:tc>
      </w:tr>
    </w:tbl>
    <w:p w14:paraId="0CE62EEF" w14:textId="20DD3B6E" w:rsidR="00AD293E" w:rsidRDefault="00AD293E">
      <w:r>
        <w:br w:type="page"/>
      </w:r>
    </w:p>
    <w:p w14:paraId="623DA002" w14:textId="370A06AA" w:rsidR="00A212E0" w:rsidRDefault="00AD293E" w:rsidP="00D75A4D">
      <w:pPr>
        <w:spacing w:line="360" w:lineRule="auto"/>
        <w:rPr>
          <w:rFonts w:ascii="Times New Roman" w:hAnsi="Times New Roman"/>
          <w:bCs/>
          <w:color w:val="0D0D0D"/>
          <w:kern w:val="28"/>
          <w:szCs w:val="21"/>
        </w:rPr>
      </w:pPr>
      <w:r w:rsidRPr="00C6457F">
        <w:rPr>
          <w:rFonts w:ascii="Times New Roman" w:hAnsi="Times New Roman" w:hint="eastAsia"/>
          <w:color w:val="0D0D0D"/>
          <w:kern w:val="28"/>
          <w:szCs w:val="21"/>
        </w:rPr>
        <w:lastRenderedPageBreak/>
        <w:t>Table S</w:t>
      </w:r>
      <w:r w:rsidRPr="00C6457F">
        <w:rPr>
          <w:rFonts w:ascii="Times New Roman" w:hAnsi="Times New Roman"/>
          <w:color w:val="0D0D0D"/>
          <w:kern w:val="28"/>
          <w:szCs w:val="21"/>
        </w:rPr>
        <w:t>2</w:t>
      </w:r>
      <w:r w:rsidRPr="00C6457F">
        <w:rPr>
          <w:rFonts w:ascii="Times New Roman" w:hAnsi="Times New Roman" w:hint="eastAsia"/>
          <w:color w:val="0D0D0D"/>
          <w:kern w:val="28"/>
          <w:szCs w:val="21"/>
        </w:rPr>
        <w:t>.</w:t>
      </w:r>
      <w:r w:rsidRPr="00AD293E">
        <w:rPr>
          <w:rFonts w:ascii="Times New Roman" w:hAnsi="Times New Roman" w:hint="eastAsia"/>
          <w:bCs/>
          <w:color w:val="0D0D0D"/>
          <w:kern w:val="28"/>
          <w:szCs w:val="21"/>
        </w:rPr>
        <w:t xml:space="preserve"> Orthogonal experimental analysis of variance </w:t>
      </w:r>
      <w:r w:rsidRPr="00AD293E">
        <w:rPr>
          <w:rFonts w:ascii="Times New Roman" w:hAnsi="Times New Roman"/>
          <w:bCs/>
          <w:color w:val="0D0D0D"/>
          <w:kern w:val="28"/>
          <w:szCs w:val="21"/>
        </w:rPr>
        <w:t>(</w:t>
      </w:r>
      <w:r w:rsidRPr="00AD293E">
        <w:rPr>
          <w:rFonts w:ascii="Times New Roman" w:hAnsi="Times New Roman"/>
          <w:bCs/>
          <w:i/>
          <w:color w:val="0D0D0D"/>
          <w:kern w:val="28"/>
          <w:szCs w:val="21"/>
        </w:rPr>
        <w:t xml:space="preserve">α </w:t>
      </w:r>
      <w:r w:rsidRPr="00AD293E">
        <w:rPr>
          <w:rFonts w:ascii="Times New Roman" w:hAnsi="Times New Roman"/>
          <w:bCs/>
          <w:color w:val="0D0D0D"/>
          <w:kern w:val="28"/>
          <w:szCs w:val="21"/>
        </w:rPr>
        <w:t>= 0.1)</w:t>
      </w:r>
    </w:p>
    <w:tbl>
      <w:tblPr>
        <w:tblW w:w="831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95"/>
        <w:gridCol w:w="1727"/>
        <w:gridCol w:w="755"/>
        <w:gridCol w:w="1427"/>
        <w:gridCol w:w="1216"/>
      </w:tblGrid>
      <w:tr w:rsidR="00566EF0" w14:paraId="71474FF0" w14:textId="77777777" w:rsidTr="00566EF0">
        <w:trPr>
          <w:trHeight w:val="634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7357DDF" w14:textId="77777777" w:rsidR="00566EF0" w:rsidRPr="00566EF0" w:rsidRDefault="00566EF0" w:rsidP="00C63B6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bookmarkStart w:id="2" w:name="_Hlk13150132"/>
            <w:r w:rsidRPr="00566EF0">
              <w:rPr>
                <w:rFonts w:ascii="Times New Roman" w:hAnsi="Times New Roman"/>
                <w:szCs w:val="21"/>
              </w:rPr>
              <w:t>Factor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5A2AD017" w14:textId="77777777" w:rsidR="00566EF0" w:rsidRPr="00566EF0" w:rsidRDefault="00566EF0" w:rsidP="00C63B6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Sum of square of deviations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377DFAC4" w14:textId="77777777" w:rsidR="00566EF0" w:rsidRPr="00566EF0" w:rsidRDefault="00566EF0" w:rsidP="00C63B6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Degree of freedom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770A0711" w14:textId="77777777" w:rsidR="00566EF0" w:rsidRPr="00566EF0" w:rsidRDefault="00566EF0" w:rsidP="00C63B6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i/>
                <w:szCs w:val="21"/>
              </w:rPr>
              <w:t>F</w:t>
            </w:r>
            <w:r w:rsidRPr="00566EF0">
              <w:rPr>
                <w:rFonts w:ascii="Times New Roman" w:hAnsi="Times New Roman"/>
                <w:szCs w:val="21"/>
              </w:rPr>
              <w:t xml:space="preserve"> ratio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56BE1D85" w14:textId="77777777" w:rsidR="00566EF0" w:rsidRPr="00566EF0" w:rsidRDefault="00566EF0" w:rsidP="00C63B6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i/>
                <w:szCs w:val="21"/>
              </w:rPr>
              <w:t>F</w:t>
            </w:r>
            <w:r w:rsidRPr="00566EF0">
              <w:rPr>
                <w:rFonts w:ascii="Times New Roman" w:hAnsi="Times New Roman"/>
                <w:szCs w:val="21"/>
              </w:rPr>
              <w:t xml:space="preserve"> critical value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14:paraId="567F6B61" w14:textId="77777777" w:rsidR="00566EF0" w:rsidRPr="00566EF0" w:rsidRDefault="00566EF0" w:rsidP="00C63B60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Significance</w:t>
            </w:r>
          </w:p>
        </w:tc>
      </w:tr>
      <w:bookmarkEnd w:id="2"/>
      <w:tr w:rsidR="00F175FA" w14:paraId="68A03AE9" w14:textId="77777777" w:rsidTr="005D0AC3">
        <w:tc>
          <w:tcPr>
            <w:tcW w:w="993" w:type="dxa"/>
            <w:tcBorders>
              <w:top w:val="single" w:sz="4" w:space="0" w:color="auto"/>
            </w:tcBorders>
          </w:tcPr>
          <w:p w14:paraId="57D29303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445EB86D" w14:textId="45F05254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950.93 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00D5FB61" w14:textId="40AAEA47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2.00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2C195A2F" w14:textId="7C3A63FC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3.185 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63A57B6A" w14:textId="043F4EBF" w:rsidR="00F175FA" w:rsidRPr="00D75A4D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75A4D">
              <w:rPr>
                <w:rFonts w:ascii="Times New Roman" w:hAnsi="Times New Roman"/>
                <w:szCs w:val="21"/>
              </w:rPr>
              <w:t>3.11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5E7C7BA4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*</w:t>
            </w:r>
          </w:p>
        </w:tc>
      </w:tr>
      <w:tr w:rsidR="00F175FA" w14:paraId="064372E4" w14:textId="77777777" w:rsidTr="005D0AC3">
        <w:tc>
          <w:tcPr>
            <w:tcW w:w="993" w:type="dxa"/>
          </w:tcPr>
          <w:p w14:paraId="6600F1E8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2195" w:type="dxa"/>
            <w:vAlign w:val="center"/>
          </w:tcPr>
          <w:p w14:paraId="4D4D3563" w14:textId="604510D8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373.68 </w:t>
            </w:r>
          </w:p>
        </w:tc>
        <w:tc>
          <w:tcPr>
            <w:tcW w:w="1727" w:type="dxa"/>
            <w:vAlign w:val="center"/>
          </w:tcPr>
          <w:p w14:paraId="2605E438" w14:textId="34556B12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2.00 </w:t>
            </w:r>
          </w:p>
        </w:tc>
        <w:tc>
          <w:tcPr>
            <w:tcW w:w="755" w:type="dxa"/>
            <w:vAlign w:val="center"/>
          </w:tcPr>
          <w:p w14:paraId="4B10F63C" w14:textId="3834F575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0.949 </w:t>
            </w:r>
          </w:p>
        </w:tc>
        <w:tc>
          <w:tcPr>
            <w:tcW w:w="1427" w:type="dxa"/>
            <w:vAlign w:val="center"/>
          </w:tcPr>
          <w:p w14:paraId="64C336FC" w14:textId="7C64614D" w:rsidR="00F175FA" w:rsidRPr="00D75A4D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75A4D">
              <w:rPr>
                <w:rFonts w:ascii="Times New Roman" w:hAnsi="Times New Roman"/>
                <w:szCs w:val="21"/>
              </w:rPr>
              <w:t>3.11</w:t>
            </w:r>
          </w:p>
        </w:tc>
        <w:tc>
          <w:tcPr>
            <w:tcW w:w="1216" w:type="dxa"/>
          </w:tcPr>
          <w:p w14:paraId="30213D8F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75FA" w14:paraId="104417B8" w14:textId="77777777" w:rsidTr="005D0AC3">
        <w:tc>
          <w:tcPr>
            <w:tcW w:w="993" w:type="dxa"/>
          </w:tcPr>
          <w:p w14:paraId="649B436E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2195" w:type="dxa"/>
            <w:vAlign w:val="center"/>
          </w:tcPr>
          <w:p w14:paraId="3376D26A" w14:textId="3DF7EEE2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181.41 </w:t>
            </w:r>
          </w:p>
        </w:tc>
        <w:tc>
          <w:tcPr>
            <w:tcW w:w="1727" w:type="dxa"/>
            <w:vAlign w:val="center"/>
          </w:tcPr>
          <w:p w14:paraId="70730538" w14:textId="2F8ADE86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2.00 </w:t>
            </w:r>
          </w:p>
        </w:tc>
        <w:tc>
          <w:tcPr>
            <w:tcW w:w="755" w:type="dxa"/>
            <w:vAlign w:val="center"/>
          </w:tcPr>
          <w:p w14:paraId="079C37F3" w14:textId="54F7C862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0.461 </w:t>
            </w:r>
          </w:p>
        </w:tc>
        <w:tc>
          <w:tcPr>
            <w:tcW w:w="1427" w:type="dxa"/>
            <w:vAlign w:val="center"/>
          </w:tcPr>
          <w:p w14:paraId="0F1B0979" w14:textId="6B57634D" w:rsidR="00F175FA" w:rsidRPr="00D75A4D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75A4D">
              <w:rPr>
                <w:rFonts w:ascii="Times New Roman" w:hAnsi="Times New Roman"/>
                <w:szCs w:val="21"/>
              </w:rPr>
              <w:t>3.11</w:t>
            </w:r>
          </w:p>
        </w:tc>
        <w:tc>
          <w:tcPr>
            <w:tcW w:w="1216" w:type="dxa"/>
          </w:tcPr>
          <w:p w14:paraId="1B47102C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75FA" w14:paraId="2BF01202" w14:textId="77777777" w:rsidTr="005D0AC3">
        <w:tc>
          <w:tcPr>
            <w:tcW w:w="993" w:type="dxa"/>
          </w:tcPr>
          <w:p w14:paraId="1F4E9602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2195" w:type="dxa"/>
            <w:vAlign w:val="center"/>
          </w:tcPr>
          <w:p w14:paraId="24DD8BFE" w14:textId="3EC33D64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68.22 </w:t>
            </w:r>
          </w:p>
        </w:tc>
        <w:tc>
          <w:tcPr>
            <w:tcW w:w="1727" w:type="dxa"/>
            <w:vAlign w:val="center"/>
          </w:tcPr>
          <w:p w14:paraId="62504AC4" w14:textId="0295D9D3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2.00 </w:t>
            </w:r>
          </w:p>
        </w:tc>
        <w:tc>
          <w:tcPr>
            <w:tcW w:w="755" w:type="dxa"/>
            <w:vAlign w:val="center"/>
          </w:tcPr>
          <w:p w14:paraId="3D512396" w14:textId="1F6780D4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0.173 </w:t>
            </w:r>
          </w:p>
        </w:tc>
        <w:tc>
          <w:tcPr>
            <w:tcW w:w="1427" w:type="dxa"/>
            <w:vAlign w:val="center"/>
          </w:tcPr>
          <w:p w14:paraId="6CCEF7EC" w14:textId="2664C53D" w:rsidR="00F175FA" w:rsidRPr="00D75A4D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75A4D">
              <w:rPr>
                <w:rFonts w:ascii="Times New Roman" w:hAnsi="Times New Roman"/>
                <w:szCs w:val="21"/>
              </w:rPr>
              <w:t>3.11</w:t>
            </w:r>
          </w:p>
        </w:tc>
        <w:tc>
          <w:tcPr>
            <w:tcW w:w="1216" w:type="dxa"/>
          </w:tcPr>
          <w:p w14:paraId="5B0A0F0B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175FA" w14:paraId="2B0822F9" w14:textId="77777777" w:rsidTr="005D0AC3">
        <w:tc>
          <w:tcPr>
            <w:tcW w:w="993" w:type="dxa"/>
          </w:tcPr>
          <w:p w14:paraId="33EF979E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66EF0">
              <w:rPr>
                <w:rFonts w:ascii="Times New Roman" w:hAnsi="Times New Roman"/>
                <w:szCs w:val="21"/>
              </w:rPr>
              <w:t>Error</w:t>
            </w:r>
          </w:p>
        </w:tc>
        <w:tc>
          <w:tcPr>
            <w:tcW w:w="2195" w:type="dxa"/>
            <w:vAlign w:val="center"/>
          </w:tcPr>
          <w:p w14:paraId="0998476B" w14:textId="3A568FCB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1574.24 </w:t>
            </w:r>
          </w:p>
        </w:tc>
        <w:tc>
          <w:tcPr>
            <w:tcW w:w="1727" w:type="dxa"/>
            <w:vAlign w:val="center"/>
          </w:tcPr>
          <w:p w14:paraId="31F87E22" w14:textId="4DF02C2A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175FA">
              <w:rPr>
                <w:rFonts w:ascii="Times New Roman" w:hAnsi="Times New Roman"/>
                <w:color w:val="000000"/>
                <w:szCs w:val="21"/>
              </w:rPr>
              <w:t xml:space="preserve">8.00 </w:t>
            </w:r>
          </w:p>
        </w:tc>
        <w:tc>
          <w:tcPr>
            <w:tcW w:w="755" w:type="dxa"/>
            <w:vAlign w:val="center"/>
          </w:tcPr>
          <w:p w14:paraId="250BA2EA" w14:textId="77777777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4A75A633" w14:textId="77777777" w:rsidR="00F175FA" w:rsidRPr="00F175FA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</w:tcPr>
          <w:p w14:paraId="1E75DF67" w14:textId="77777777" w:rsidR="00F175FA" w:rsidRPr="00566EF0" w:rsidRDefault="00F175FA" w:rsidP="00F175F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16AE8B31" w14:textId="77777777" w:rsidR="00566EF0" w:rsidRPr="00AD293E" w:rsidRDefault="00566EF0">
      <w:pPr>
        <w:rPr>
          <w:szCs w:val="21"/>
        </w:rPr>
      </w:pPr>
    </w:p>
    <w:sectPr w:rsidR="00566EF0" w:rsidRPr="00AD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F726B" w14:textId="77777777" w:rsidR="007B03AC" w:rsidRDefault="007B03AC" w:rsidP="00A871DA">
      <w:r>
        <w:separator/>
      </w:r>
    </w:p>
  </w:endnote>
  <w:endnote w:type="continuationSeparator" w:id="0">
    <w:p w14:paraId="7A9F7EDA" w14:textId="77777777" w:rsidR="007B03AC" w:rsidRDefault="007B03AC" w:rsidP="00A8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18C1" w14:textId="77777777" w:rsidR="007B03AC" w:rsidRDefault="007B03AC" w:rsidP="00A871DA">
      <w:r>
        <w:separator/>
      </w:r>
    </w:p>
  </w:footnote>
  <w:footnote w:type="continuationSeparator" w:id="0">
    <w:p w14:paraId="1238467E" w14:textId="77777777" w:rsidR="007B03AC" w:rsidRDefault="007B03AC" w:rsidP="00A8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E0"/>
    <w:rsid w:val="00065D62"/>
    <w:rsid w:val="0018578F"/>
    <w:rsid w:val="002A0E03"/>
    <w:rsid w:val="00526B12"/>
    <w:rsid w:val="00566EF0"/>
    <w:rsid w:val="007B03AC"/>
    <w:rsid w:val="00A212E0"/>
    <w:rsid w:val="00A871DA"/>
    <w:rsid w:val="00AB2D73"/>
    <w:rsid w:val="00AD293E"/>
    <w:rsid w:val="00C6457F"/>
    <w:rsid w:val="00D75A4D"/>
    <w:rsid w:val="00F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8C8FD"/>
  <w15:chartTrackingRefBased/>
  <w15:docId w15:val="{E366B102-BED5-4154-93DE-3E933AB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1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相吾</dc:creator>
  <cp:keywords/>
  <dc:description/>
  <cp:lastModifiedBy>刘 相吾</cp:lastModifiedBy>
  <cp:revision>10</cp:revision>
  <dcterms:created xsi:type="dcterms:W3CDTF">2019-07-04T09:33:00Z</dcterms:created>
  <dcterms:modified xsi:type="dcterms:W3CDTF">2019-07-05T08:24:00Z</dcterms:modified>
</cp:coreProperties>
</file>