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37" w:rsidRPr="009E6C1D" w:rsidRDefault="008D6537" w:rsidP="00CF7AD9">
      <w:pPr>
        <w:pStyle w:val="1"/>
        <w:spacing w:line="360" w:lineRule="auto"/>
        <w:ind w:leftChars="-1" w:left="-2" w:firstLineChars="0" w:firstLine="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E6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Supplementary Information</w:t>
      </w:r>
    </w:p>
    <w:p w:rsidR="008D6537" w:rsidRPr="00CF7AD9" w:rsidRDefault="008D6537" w:rsidP="00CF7AD9">
      <w:pPr>
        <w:pStyle w:val="1"/>
        <w:spacing w:line="360" w:lineRule="auto"/>
        <w:ind w:leftChars="-1" w:left="-2" w:firstLineChars="0" w:firstLine="1"/>
        <w:jc w:val="lef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bookmarkStart w:id="0" w:name="OLE_LINK64"/>
      <w:bookmarkStart w:id="1" w:name="OLE_LINK65"/>
    </w:p>
    <w:bookmarkEnd w:id="0"/>
    <w:bookmarkEnd w:id="1"/>
    <w:p w:rsidR="00557C1D" w:rsidRDefault="00557C1D" w:rsidP="00557C1D">
      <w:pPr>
        <w:spacing w:line="480" w:lineRule="auto"/>
        <w:ind w:leftChars="-1" w:left="-2" w:firstLine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30308">
        <w:rPr>
          <w:rFonts w:ascii="Times New Roman" w:hAnsi="Times New Roman" w:cs="Times New Roman"/>
          <w:b/>
          <w:bCs/>
          <w:sz w:val="24"/>
          <w:szCs w:val="24"/>
        </w:rPr>
        <w:t>Dissolved organic matter and inorganic N jointly regulate greenhouse gases fluxes from forest soils with different moistures</w:t>
      </w:r>
      <w:r w:rsidR="005F2E1A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d</w:t>
      </w:r>
      <w:r w:rsidR="008E495A">
        <w:rPr>
          <w:rFonts w:ascii="Times New Roman" w:hAnsi="Times New Roman" w:cs="Times New Roman" w:hint="eastAsia"/>
          <w:b/>
          <w:bCs/>
          <w:sz w:val="24"/>
          <w:szCs w:val="24"/>
        </w:rPr>
        <w:t>u</w:t>
      </w:r>
      <w:r w:rsidR="005F2E1A"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="008E495A">
        <w:rPr>
          <w:rFonts w:ascii="Times New Roman" w:hAnsi="Times New Roman" w:cs="Times New Roman" w:hint="eastAsia"/>
          <w:b/>
          <w:bCs/>
          <w:sz w:val="24"/>
          <w:szCs w:val="24"/>
        </w:rPr>
        <w:t>ing a freeze-thaw period</w:t>
      </w:r>
    </w:p>
    <w:p w:rsidR="00557C1D" w:rsidRDefault="00557C1D" w:rsidP="00557C1D">
      <w:pPr>
        <w:spacing w:line="480" w:lineRule="auto"/>
        <w:ind w:leftChars="-1" w:left="-2" w:firstLine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F2E1A" w:rsidRPr="005F2E1A" w:rsidRDefault="005F2E1A" w:rsidP="00557C1D">
      <w:pPr>
        <w:spacing w:line="480" w:lineRule="auto"/>
        <w:ind w:leftChars="-1" w:left="-2" w:firstLine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57C1D" w:rsidRPr="00A0501D" w:rsidRDefault="00557C1D" w:rsidP="00557C1D">
      <w:pPr>
        <w:widowControl/>
        <w:spacing w:line="480" w:lineRule="auto"/>
        <w:jc w:val="left"/>
        <w:rPr>
          <w:rFonts w:ascii="Times New Roman" w:eastAsia="仿宋" w:hAnsi="Times New Roman" w:cs="Times New Roman"/>
          <w:kern w:val="0"/>
          <w:sz w:val="22"/>
        </w:rPr>
      </w:pPr>
      <w:proofErr w:type="spellStart"/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>Hao</w:t>
      </w:r>
      <w:r w:rsidRPr="00A0501D">
        <w:rPr>
          <w:rFonts w:ascii="Times New Roman" w:eastAsia="仿宋" w:hAnsi="Times New Roman" w:cs="Times New Roman"/>
          <w:kern w:val="0"/>
          <w:sz w:val="22"/>
        </w:rPr>
        <w:t>h</w:t>
      </w:r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>ao</w:t>
      </w:r>
      <w:proofErr w:type="spellEnd"/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 xml:space="preserve"> </w:t>
      </w:r>
      <w:proofErr w:type="spellStart"/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>W</w:t>
      </w:r>
      <w:r w:rsidRPr="00A0501D">
        <w:rPr>
          <w:rFonts w:ascii="Times New Roman" w:eastAsia="仿宋" w:hAnsi="Times New Roman" w:cs="Times New Roman"/>
          <w:kern w:val="0"/>
          <w:sz w:val="22"/>
        </w:rPr>
        <w:t>u</w:t>
      </w:r>
      <w:r w:rsidR="0016691C"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a</w:t>
      </w:r>
      <w:proofErr w:type="gramStart"/>
      <w:r w:rsidRPr="00A0501D">
        <w:rPr>
          <w:rFonts w:ascii="Times New Roman" w:eastAsia="仿宋" w:hAnsi="Times New Roman" w:cs="Times New Roman"/>
          <w:kern w:val="0"/>
          <w:sz w:val="22"/>
          <w:vertAlign w:val="superscript"/>
          <w:lang w:eastAsia="en-US"/>
        </w:rPr>
        <w:t>,</w:t>
      </w:r>
      <w:r w:rsidR="0016691C"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b</w:t>
      </w:r>
      <w:proofErr w:type="spellEnd"/>
      <w:proofErr w:type="gramEnd"/>
      <w:r>
        <w:rPr>
          <w:rFonts w:ascii="Times New Roman" w:eastAsia="仿宋" w:hAnsi="Times New Roman" w:cs="Times New Roman" w:hint="eastAsia"/>
          <w:kern w:val="0"/>
          <w:sz w:val="22"/>
        </w:rPr>
        <w:t>,</w:t>
      </w:r>
      <w:r w:rsidRPr="00A0501D">
        <w:rPr>
          <w:rFonts w:ascii="Times New Roman" w:eastAsia="仿宋" w:hAnsi="Times New Roman" w:cs="Times New Roman"/>
          <w:kern w:val="0"/>
          <w:sz w:val="22"/>
        </w:rPr>
        <w:t xml:space="preserve"> </w:t>
      </w:r>
      <w:proofErr w:type="spellStart"/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>Xing</w:t>
      </w:r>
      <w:r w:rsidRPr="00A0501D">
        <w:rPr>
          <w:rFonts w:ascii="Times New Roman" w:eastAsia="仿宋" w:hAnsi="Times New Roman" w:cs="Times New Roman"/>
          <w:kern w:val="0"/>
          <w:sz w:val="22"/>
        </w:rPr>
        <w:t>k</w:t>
      </w:r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>ai</w:t>
      </w:r>
      <w:proofErr w:type="spellEnd"/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 xml:space="preserve"> </w:t>
      </w:r>
      <w:proofErr w:type="spellStart"/>
      <w:r w:rsidRPr="00A0501D">
        <w:rPr>
          <w:rFonts w:ascii="Times New Roman" w:eastAsia="仿宋" w:hAnsi="Times New Roman" w:cs="Times New Roman"/>
          <w:kern w:val="0"/>
          <w:sz w:val="22"/>
          <w:lang w:eastAsia="en-US"/>
        </w:rPr>
        <w:t>X</w:t>
      </w:r>
      <w:r w:rsidRPr="00A0501D">
        <w:rPr>
          <w:rFonts w:ascii="Times New Roman" w:eastAsia="仿宋" w:hAnsi="Times New Roman" w:cs="Times New Roman"/>
          <w:kern w:val="0"/>
          <w:sz w:val="22"/>
        </w:rPr>
        <w:t>u</w:t>
      </w:r>
      <w:r w:rsidR="0016691C"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a</w:t>
      </w:r>
      <w:r w:rsidR="0016691C">
        <w:rPr>
          <w:rFonts w:ascii="Times New Roman" w:eastAsia="仿宋" w:hAnsi="Times New Roman" w:cs="Times New Roman"/>
          <w:kern w:val="0"/>
          <w:sz w:val="22"/>
          <w:vertAlign w:val="superscript"/>
        </w:rPr>
        <w:t>,</w:t>
      </w:r>
      <w:r w:rsidR="0016691C"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b</w:t>
      </w:r>
      <w:proofErr w:type="spellEnd"/>
      <w:r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,*</w:t>
      </w:r>
      <w:r>
        <w:rPr>
          <w:rFonts w:ascii="Times New Roman" w:eastAsia="仿宋" w:hAnsi="Times New Roman" w:cs="Times New Roman" w:hint="eastAsia"/>
          <w:kern w:val="0"/>
          <w:sz w:val="22"/>
        </w:rPr>
        <w:t>,</w:t>
      </w:r>
      <w:r w:rsidRPr="00A0501D">
        <w:rPr>
          <w:rFonts w:ascii="Times New Roman" w:eastAsia="仿宋" w:hAnsi="Times New Roman" w:cs="Times New Roman"/>
          <w:kern w:val="0"/>
          <w:sz w:val="22"/>
          <w:vertAlign w:val="superscript"/>
        </w:rPr>
        <w:t xml:space="preserve"> </w:t>
      </w:r>
      <w:proofErr w:type="spellStart"/>
      <w:r w:rsidRPr="00A0501D">
        <w:rPr>
          <w:rFonts w:ascii="Times New Roman" w:eastAsia="仿宋" w:hAnsi="Times New Roman" w:cs="Times New Roman"/>
          <w:kern w:val="0"/>
          <w:sz w:val="22"/>
        </w:rPr>
        <w:t>Weiguo</w:t>
      </w:r>
      <w:proofErr w:type="spellEnd"/>
      <w:r w:rsidRPr="00A0501D">
        <w:rPr>
          <w:rFonts w:ascii="Times New Roman" w:eastAsia="仿宋" w:hAnsi="Times New Roman" w:cs="Times New Roman"/>
          <w:kern w:val="0"/>
          <w:sz w:val="22"/>
        </w:rPr>
        <w:t xml:space="preserve"> </w:t>
      </w:r>
      <w:proofErr w:type="spellStart"/>
      <w:r w:rsidRPr="00A0501D">
        <w:rPr>
          <w:rFonts w:ascii="Times New Roman" w:eastAsia="仿宋" w:hAnsi="Times New Roman" w:cs="Times New Roman"/>
          <w:kern w:val="0"/>
          <w:sz w:val="22"/>
        </w:rPr>
        <w:t>Cheng</w:t>
      </w:r>
      <w:r w:rsidR="0016691C"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c</w:t>
      </w:r>
      <w:proofErr w:type="spellEnd"/>
      <w:r w:rsidR="001C61E9">
        <w:rPr>
          <w:rFonts w:ascii="Times New Roman" w:eastAsia="仿宋" w:hAnsi="Times New Roman" w:cs="Times New Roman" w:hint="eastAsia"/>
          <w:kern w:val="0"/>
          <w:sz w:val="22"/>
        </w:rPr>
        <w:t xml:space="preserve"> and</w:t>
      </w:r>
      <w:r w:rsidRPr="00A0501D">
        <w:rPr>
          <w:rFonts w:ascii="Times New Roman" w:eastAsia="仿宋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Lin Han</w:t>
      </w:r>
      <w:r w:rsidR="0016691C">
        <w:rPr>
          <w:rFonts w:ascii="Times New Roman" w:eastAsia="仿宋" w:hAnsi="Times New Roman" w:cs="Times New Roman" w:hint="eastAsia"/>
          <w:kern w:val="0"/>
          <w:sz w:val="22"/>
          <w:vertAlign w:val="superscript"/>
        </w:rPr>
        <w:t>d</w:t>
      </w:r>
    </w:p>
    <w:p w:rsidR="00557C1D" w:rsidRDefault="00557C1D" w:rsidP="00557C1D">
      <w:pPr>
        <w:spacing w:line="480" w:lineRule="auto"/>
        <w:ind w:left="124" w:hanging="124"/>
        <w:jc w:val="left"/>
        <w:rPr>
          <w:rFonts w:ascii="Times New Roman" w:eastAsia="方正仿宋简体" w:hAnsi="Times New Roman" w:cs="Times New Roman"/>
          <w:spacing w:val="4"/>
        </w:rPr>
      </w:pPr>
    </w:p>
    <w:p w:rsidR="00557C1D" w:rsidRPr="006C706D" w:rsidRDefault="00557C1D" w:rsidP="00557C1D">
      <w:pPr>
        <w:spacing w:line="480" w:lineRule="auto"/>
        <w:ind w:left="124" w:hanging="124"/>
        <w:jc w:val="left"/>
        <w:rPr>
          <w:rFonts w:ascii="Times New Roman" w:eastAsia="方正仿宋简体" w:hAnsi="Times New Roman" w:cs="Times New Roman"/>
          <w:spacing w:val="4"/>
        </w:rPr>
      </w:pPr>
    </w:p>
    <w:p w:rsidR="00557C1D" w:rsidRPr="00A0501D" w:rsidRDefault="0016691C" w:rsidP="00557C1D">
      <w:pPr>
        <w:spacing w:line="480" w:lineRule="auto"/>
        <w:ind w:left="142" w:hanging="142"/>
        <w:jc w:val="left"/>
        <w:rPr>
          <w:rFonts w:ascii="Times New Roman" w:eastAsia="方正仿宋简体" w:hAnsi="Times New Roman" w:cs="Times New Roman"/>
          <w:spacing w:val="4"/>
          <w:sz w:val="22"/>
        </w:rPr>
      </w:pPr>
      <w:proofErr w:type="gramStart"/>
      <w:r>
        <w:rPr>
          <w:rFonts w:ascii="Times New Roman" w:eastAsia="方正仿宋简体" w:hAnsi="Times New Roman" w:cs="Times New Roman" w:hint="eastAsia"/>
          <w:spacing w:val="4"/>
          <w:sz w:val="22"/>
          <w:vertAlign w:val="superscript"/>
        </w:rPr>
        <w:t>a</w:t>
      </w:r>
      <w:proofErr w:type="gramEnd"/>
      <w:r w:rsidR="00557C1D">
        <w:rPr>
          <w:rFonts w:ascii="Times New Roman" w:eastAsia="方正仿宋简体" w:hAnsi="Times New Roman" w:cs="Times New Roman" w:hint="eastAsia"/>
          <w:spacing w:val="4"/>
          <w:sz w:val="22"/>
        </w:rPr>
        <w:t xml:space="preserve"> </w:t>
      </w:r>
      <w:r w:rsidR="00557C1D" w:rsidRPr="00A0501D">
        <w:rPr>
          <w:rFonts w:ascii="Times New Roman" w:eastAsia="方正仿宋简体" w:hAnsi="Times New Roman" w:cs="Times New Roman"/>
          <w:spacing w:val="4"/>
          <w:sz w:val="22"/>
        </w:rPr>
        <w:t xml:space="preserve">State Key Laboratory of Atmospheric Boundary Layer Physics and Atmospheric Chemistry, Institute of Atmospheric Physics, Chinese Academy of </w:t>
      </w:r>
      <w:r w:rsidR="00557C1D">
        <w:rPr>
          <w:rFonts w:ascii="Times New Roman" w:eastAsia="方正仿宋简体" w:hAnsi="Times New Roman" w:cs="Times New Roman"/>
          <w:spacing w:val="4"/>
          <w:sz w:val="22"/>
        </w:rPr>
        <w:t>Sciences, Beijing 100029, China</w:t>
      </w:r>
    </w:p>
    <w:p w:rsidR="00557C1D" w:rsidRPr="00A0501D" w:rsidRDefault="0016691C" w:rsidP="00557C1D">
      <w:pPr>
        <w:spacing w:line="480" w:lineRule="auto"/>
        <w:ind w:left="142" w:hanging="142"/>
        <w:jc w:val="left"/>
        <w:rPr>
          <w:rFonts w:ascii="Times New Roman" w:eastAsia="方正仿宋简体" w:hAnsi="Times New Roman" w:cs="Times New Roman"/>
          <w:spacing w:val="4"/>
          <w:sz w:val="22"/>
        </w:rPr>
      </w:pPr>
      <w:r>
        <w:rPr>
          <w:rFonts w:ascii="Times New Roman" w:eastAsia="方正仿宋简体" w:hAnsi="Times New Roman" w:cs="Times New Roman" w:hint="eastAsia"/>
          <w:spacing w:val="4"/>
          <w:sz w:val="22"/>
          <w:vertAlign w:val="superscript"/>
        </w:rPr>
        <w:t>b</w:t>
      </w:r>
      <w:r w:rsidR="00557C1D">
        <w:rPr>
          <w:rFonts w:ascii="Times New Roman" w:eastAsia="方正仿宋简体" w:hAnsi="Times New Roman" w:cs="Times New Roman" w:hint="eastAsia"/>
          <w:spacing w:val="4"/>
          <w:sz w:val="22"/>
        </w:rPr>
        <w:t xml:space="preserve"> </w:t>
      </w:r>
      <w:r w:rsidR="00557C1D" w:rsidRPr="00A0501D">
        <w:rPr>
          <w:rFonts w:ascii="Times New Roman" w:eastAsia="方正仿宋简体" w:hAnsi="Times New Roman" w:cs="Times New Roman"/>
          <w:spacing w:val="4"/>
          <w:sz w:val="22"/>
        </w:rPr>
        <w:t xml:space="preserve">Department of Atmospheric Chemistry and Environmental Science, College of </w:t>
      </w:r>
      <w:r w:rsidR="005F2E1A" w:rsidRPr="0067174E">
        <w:rPr>
          <w:rFonts w:ascii="Times New Roman" w:eastAsia="方正仿宋简体" w:hAnsi="Times New Roman" w:cs="Times New Roman"/>
          <w:spacing w:val="4"/>
          <w:sz w:val="22"/>
        </w:rPr>
        <w:t xml:space="preserve">Earth </w:t>
      </w:r>
      <w:r w:rsidR="005F2E1A">
        <w:rPr>
          <w:rFonts w:ascii="Times New Roman" w:eastAsia="方正仿宋简体" w:hAnsi="Times New Roman" w:cs="Times New Roman" w:hint="eastAsia"/>
          <w:spacing w:val="4"/>
          <w:sz w:val="22"/>
        </w:rPr>
        <w:t xml:space="preserve">and </w:t>
      </w:r>
      <w:r w:rsidR="005F2E1A">
        <w:rPr>
          <w:rFonts w:ascii="Times New Roman" w:eastAsia="方正仿宋简体" w:hAnsi="Times New Roman" w:cs="Times New Roman"/>
          <w:spacing w:val="4"/>
          <w:sz w:val="22"/>
        </w:rPr>
        <w:t>Planetary</w:t>
      </w:r>
      <w:r w:rsidR="005F2E1A">
        <w:rPr>
          <w:rFonts w:ascii="Times New Roman" w:eastAsia="方正仿宋简体" w:hAnsi="Times New Roman" w:cs="Times New Roman" w:hint="eastAsia"/>
          <w:spacing w:val="4"/>
          <w:sz w:val="22"/>
        </w:rPr>
        <w:t xml:space="preserve"> </w:t>
      </w:r>
      <w:r w:rsidR="005F2E1A" w:rsidRPr="0067174E">
        <w:rPr>
          <w:rFonts w:ascii="Times New Roman" w:eastAsia="方正仿宋简体" w:hAnsi="Times New Roman" w:cs="Times New Roman"/>
          <w:spacing w:val="4"/>
          <w:sz w:val="22"/>
        </w:rPr>
        <w:t>Science</w:t>
      </w:r>
      <w:r w:rsidR="005F2E1A">
        <w:rPr>
          <w:rFonts w:ascii="Times New Roman" w:eastAsia="方正仿宋简体" w:hAnsi="Times New Roman" w:cs="Times New Roman" w:hint="eastAsia"/>
          <w:spacing w:val="4"/>
          <w:sz w:val="22"/>
        </w:rPr>
        <w:t>s</w:t>
      </w:r>
      <w:r w:rsidR="00557C1D" w:rsidRPr="00A0501D">
        <w:rPr>
          <w:rFonts w:ascii="Times New Roman" w:eastAsia="方正仿宋简体" w:hAnsi="Times New Roman" w:cs="Times New Roman"/>
          <w:spacing w:val="4"/>
          <w:sz w:val="22"/>
        </w:rPr>
        <w:t xml:space="preserve">, University of Chinese Academy of </w:t>
      </w:r>
      <w:r w:rsidR="00557C1D">
        <w:rPr>
          <w:rFonts w:ascii="Times New Roman" w:eastAsia="方正仿宋简体" w:hAnsi="Times New Roman" w:cs="Times New Roman"/>
          <w:spacing w:val="4"/>
          <w:sz w:val="22"/>
        </w:rPr>
        <w:t>Sciences, Beijing 100049, China</w:t>
      </w:r>
    </w:p>
    <w:p w:rsidR="00557C1D" w:rsidRPr="00A0501D" w:rsidRDefault="0016691C" w:rsidP="00557C1D">
      <w:pPr>
        <w:widowControl/>
        <w:spacing w:line="480" w:lineRule="auto"/>
        <w:ind w:left="142" w:hanging="142"/>
        <w:jc w:val="lef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eastAsia="方正仿宋简体" w:hAnsi="Times New Roman" w:cs="Times New Roman" w:hint="eastAsia"/>
          <w:spacing w:val="4"/>
          <w:sz w:val="22"/>
          <w:vertAlign w:val="superscript"/>
        </w:rPr>
        <w:t>c</w:t>
      </w:r>
      <w:proofErr w:type="gramEnd"/>
      <w:r w:rsidR="00557C1D">
        <w:rPr>
          <w:rFonts w:ascii="Times New Roman" w:eastAsia="方正仿宋简体" w:hAnsi="Times New Roman" w:cs="Times New Roman" w:hint="eastAsia"/>
          <w:spacing w:val="4"/>
          <w:sz w:val="22"/>
        </w:rPr>
        <w:t xml:space="preserve"> </w:t>
      </w:r>
      <w:r w:rsidR="00557C1D" w:rsidRPr="00A0501D">
        <w:rPr>
          <w:rFonts w:ascii="Times New Roman" w:hAnsi="Times New Roman" w:cs="Times New Roman"/>
          <w:sz w:val="22"/>
        </w:rPr>
        <w:t>Faculty of Agriculture, Yamagata Unive</w:t>
      </w:r>
      <w:r w:rsidR="002D5AEB">
        <w:rPr>
          <w:rFonts w:ascii="Times New Roman" w:hAnsi="Times New Roman" w:cs="Times New Roman"/>
          <w:sz w:val="22"/>
        </w:rPr>
        <w:t xml:space="preserve">rsity, </w:t>
      </w:r>
      <w:proofErr w:type="spellStart"/>
      <w:r w:rsidR="002D5AEB">
        <w:rPr>
          <w:rFonts w:ascii="Times New Roman" w:hAnsi="Times New Roman" w:cs="Times New Roman"/>
          <w:sz w:val="22"/>
        </w:rPr>
        <w:t>Tsuruoka</w:t>
      </w:r>
      <w:proofErr w:type="spellEnd"/>
      <w:r w:rsidR="002D5AEB">
        <w:rPr>
          <w:rFonts w:ascii="Times New Roman" w:hAnsi="Times New Roman" w:cs="Times New Roman"/>
          <w:sz w:val="22"/>
        </w:rPr>
        <w:t xml:space="preserve"> 997-8555, Japan</w:t>
      </w:r>
    </w:p>
    <w:p w:rsidR="00557C1D" w:rsidRPr="00A0501D" w:rsidRDefault="0016691C" w:rsidP="00557C1D">
      <w:pPr>
        <w:widowControl/>
        <w:spacing w:line="480" w:lineRule="auto"/>
        <w:ind w:left="142" w:hanging="142"/>
        <w:jc w:val="left"/>
        <w:rPr>
          <w:rFonts w:ascii="Times New Roman" w:eastAsia="方正仿宋简体" w:hAnsi="Times New Roman" w:cs="Times New Roman"/>
          <w:spacing w:val="4"/>
          <w:sz w:val="22"/>
        </w:rPr>
      </w:pPr>
      <w:proofErr w:type="gramStart"/>
      <w:r>
        <w:rPr>
          <w:rFonts w:ascii="Times New Roman" w:eastAsia="方正仿宋简体" w:hAnsi="Times New Roman" w:cs="Times New Roman" w:hint="eastAsia"/>
          <w:spacing w:val="4"/>
          <w:sz w:val="22"/>
          <w:vertAlign w:val="superscript"/>
        </w:rPr>
        <w:t>d</w:t>
      </w:r>
      <w:proofErr w:type="gramEnd"/>
      <w:r w:rsidR="00557C1D">
        <w:rPr>
          <w:rFonts w:ascii="Times New Roman" w:eastAsia="方正仿宋简体" w:hAnsi="Times New Roman" w:cs="Times New Roman" w:hint="eastAsia"/>
          <w:spacing w:val="4"/>
          <w:sz w:val="22"/>
        </w:rPr>
        <w:t xml:space="preserve"> </w:t>
      </w:r>
      <w:r w:rsidR="00557C1D" w:rsidRPr="001F1A8D">
        <w:rPr>
          <w:rFonts w:ascii="Times New Roman" w:eastAsia="方正仿宋简体" w:hAnsi="Times New Roman" w:cs="Times New Roman"/>
          <w:spacing w:val="4"/>
          <w:sz w:val="22"/>
        </w:rPr>
        <w:t>College of Atmospheric Sciences, Chengdu University of Information Technology, Chengdu</w:t>
      </w:r>
      <w:r w:rsidR="00557C1D">
        <w:rPr>
          <w:rFonts w:ascii="Times New Roman" w:eastAsia="方正仿宋简体" w:hAnsi="Times New Roman" w:cs="Times New Roman" w:hint="eastAsia"/>
          <w:spacing w:val="4"/>
          <w:sz w:val="22"/>
        </w:rPr>
        <w:t xml:space="preserve"> 610225</w:t>
      </w:r>
      <w:r w:rsidR="00557C1D" w:rsidRPr="001F1A8D">
        <w:rPr>
          <w:rFonts w:ascii="Times New Roman" w:eastAsia="方正仿宋简体" w:hAnsi="Times New Roman" w:cs="Times New Roman"/>
          <w:spacing w:val="4"/>
          <w:sz w:val="22"/>
        </w:rPr>
        <w:t>, China</w:t>
      </w:r>
    </w:p>
    <w:p w:rsidR="00557C1D" w:rsidRPr="00A54A52" w:rsidRDefault="00557C1D" w:rsidP="00557C1D">
      <w:pPr>
        <w:widowControl/>
        <w:spacing w:line="480" w:lineRule="auto"/>
        <w:ind w:left="124" w:hanging="124"/>
        <w:jc w:val="left"/>
        <w:rPr>
          <w:rFonts w:ascii="Times New Roman" w:hAnsi="Times New Roman" w:cs="Times New Roman"/>
          <w:sz w:val="24"/>
          <w:szCs w:val="24"/>
        </w:rPr>
      </w:pPr>
    </w:p>
    <w:p w:rsidR="00557C1D" w:rsidRDefault="00557C1D" w:rsidP="00557C1D">
      <w:pPr>
        <w:spacing w:line="480" w:lineRule="auto"/>
        <w:ind w:left="242" w:hanging="242"/>
        <w:jc w:val="left"/>
        <w:rPr>
          <w:rFonts w:ascii="Times New Roman" w:hAnsi="Times New Roman" w:cs="Times New Roman"/>
          <w:sz w:val="22"/>
        </w:rPr>
      </w:pPr>
      <w:r w:rsidRPr="00A0501D">
        <w:rPr>
          <w:rFonts w:ascii="Times New Roman" w:hAnsi="Times New Roman" w:cs="Times New Roman"/>
          <w:sz w:val="22"/>
        </w:rPr>
        <w:t xml:space="preserve">Corresponding </w:t>
      </w:r>
      <w:r>
        <w:rPr>
          <w:rFonts w:ascii="Times New Roman" w:hAnsi="Times New Roman" w:cs="Times New Roman"/>
          <w:sz w:val="22"/>
        </w:rPr>
        <w:t>A</w:t>
      </w:r>
      <w:r w:rsidRPr="00A0501D">
        <w:rPr>
          <w:rFonts w:ascii="Times New Roman" w:hAnsi="Times New Roman" w:cs="Times New Roman"/>
          <w:sz w:val="22"/>
        </w:rPr>
        <w:t>uthor:</w:t>
      </w:r>
      <w:r w:rsidRPr="00A0501D">
        <w:rPr>
          <w:rFonts w:ascii="Times New Roman" w:hAnsi="Times New Roman" w:cs="Times New Roman"/>
          <w:sz w:val="22"/>
          <w:vertAlign w:val="superscript"/>
        </w:rPr>
        <w:t>*</w:t>
      </w:r>
      <w:r w:rsidRPr="00A0501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Tel</w:t>
      </w:r>
      <w:r w:rsidRPr="00A0501D">
        <w:rPr>
          <w:rFonts w:ascii="Times New Roman" w:hAnsi="Times New Roman" w:cs="Times New Roman"/>
          <w:sz w:val="22"/>
        </w:rPr>
        <w:t xml:space="preserve">: +86-10-82085510; </w:t>
      </w:r>
      <w:r>
        <w:rPr>
          <w:rFonts w:ascii="Times New Roman" w:hAnsi="Times New Roman" w:cs="Times New Roman" w:hint="eastAsia"/>
          <w:sz w:val="22"/>
        </w:rPr>
        <w:t>F</w:t>
      </w:r>
      <w:r>
        <w:rPr>
          <w:rFonts w:ascii="Times New Roman" w:hAnsi="Times New Roman" w:cs="Times New Roman"/>
          <w:sz w:val="22"/>
        </w:rPr>
        <w:t xml:space="preserve">ax: +86-10-62041393; </w:t>
      </w:r>
    </w:p>
    <w:p w:rsidR="00557C1D" w:rsidRDefault="00557C1D" w:rsidP="00557C1D">
      <w:pPr>
        <w:spacing w:line="480" w:lineRule="auto"/>
        <w:ind w:firstLineChars="1008" w:firstLine="2218"/>
        <w:jc w:val="left"/>
        <w:rPr>
          <w:lang w:val="fr-FR"/>
        </w:rPr>
      </w:pPr>
      <w:r w:rsidRPr="00C7440D">
        <w:rPr>
          <w:rFonts w:ascii="Times New Roman" w:hAnsi="Times New Roman" w:cs="Times New Roman"/>
          <w:sz w:val="22"/>
          <w:lang w:val="fr-FR"/>
        </w:rPr>
        <w:t xml:space="preserve">email: </w:t>
      </w:r>
      <w:r w:rsidR="0098559F">
        <w:fldChar w:fldCharType="begin"/>
      </w:r>
      <w:r w:rsidR="0098559F">
        <w:instrText xml:space="preserve"> HYPERLINK "mailto:xingkai_xu@mail.iap.ac.cn" </w:instrText>
      </w:r>
      <w:r w:rsidR="0098559F">
        <w:fldChar w:fldCharType="separate"/>
      </w:r>
      <w:r w:rsidRPr="00C7440D">
        <w:rPr>
          <w:rFonts w:ascii="Times New Roman" w:hAnsi="Times New Roman" w:cs="Times New Roman"/>
          <w:sz w:val="22"/>
          <w:lang w:val="fr-FR"/>
        </w:rPr>
        <w:t>xingkai_xu@mail.iap.ac.cn</w:t>
      </w:r>
      <w:r w:rsidR="0098559F">
        <w:rPr>
          <w:rFonts w:ascii="Times New Roman" w:hAnsi="Times New Roman" w:cs="Times New Roman"/>
          <w:sz w:val="22"/>
          <w:lang w:val="fr-FR"/>
        </w:rPr>
        <w:fldChar w:fldCharType="end"/>
      </w:r>
    </w:p>
    <w:p w:rsidR="008D6537" w:rsidRPr="00640A7E" w:rsidRDefault="008D6537" w:rsidP="00CF7AD9">
      <w:pPr>
        <w:spacing w:line="480" w:lineRule="auto"/>
        <w:ind w:left="242" w:hanging="242"/>
        <w:rPr>
          <w:rStyle w:val="a3"/>
          <w:rFonts w:ascii="Times New Roman" w:hAnsi="Times New Roman" w:cs="Times New Roman"/>
          <w:sz w:val="22"/>
          <w:szCs w:val="22"/>
          <w:lang w:val="fr-FR"/>
        </w:rPr>
      </w:pPr>
    </w:p>
    <w:p w:rsidR="008D6537" w:rsidRDefault="008D6537" w:rsidP="00CF7AD9">
      <w:pPr>
        <w:spacing w:line="480" w:lineRule="auto"/>
        <w:ind w:left="242" w:hanging="242"/>
        <w:rPr>
          <w:rFonts w:ascii="Times New Roman" w:hAnsi="Times New Roman" w:cs="Times New Roman"/>
          <w:sz w:val="22"/>
          <w:szCs w:val="22"/>
        </w:rPr>
        <w:sectPr w:rsidR="008D653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2"/>
          <w:szCs w:val="22"/>
        </w:rPr>
        <w:t>The s</w:t>
      </w:r>
      <w:r w:rsidRPr="00CF7AD9">
        <w:rPr>
          <w:rFonts w:ascii="Times New Roman" w:hAnsi="Times New Roman" w:cs="Times New Roman"/>
          <w:sz w:val="22"/>
          <w:szCs w:val="22"/>
        </w:rPr>
        <w:t xml:space="preserve">upplementary information </w:t>
      </w:r>
      <w:r w:rsidR="00971322">
        <w:rPr>
          <w:rFonts w:ascii="Times New Roman" w:hAnsi="Times New Roman" w:cs="Times New Roman"/>
          <w:sz w:val="22"/>
          <w:szCs w:val="22"/>
        </w:rPr>
        <w:t xml:space="preserve">has </w:t>
      </w:r>
      <w:r w:rsidR="003F7CC8">
        <w:rPr>
          <w:rFonts w:ascii="Times New Roman" w:hAnsi="Times New Roman" w:cs="Times New Roman" w:hint="eastAsia"/>
          <w:sz w:val="22"/>
          <w:szCs w:val="22"/>
        </w:rPr>
        <w:t>three</w:t>
      </w:r>
      <w:r w:rsidR="003F7CC8" w:rsidRPr="00CF7AD9">
        <w:rPr>
          <w:rFonts w:ascii="Times New Roman" w:hAnsi="Times New Roman" w:cs="Times New Roman"/>
          <w:sz w:val="22"/>
          <w:szCs w:val="22"/>
        </w:rPr>
        <w:t xml:space="preserve"> </w:t>
      </w:r>
      <w:r w:rsidRPr="00CF7AD9">
        <w:rPr>
          <w:rFonts w:ascii="Times New Roman" w:hAnsi="Times New Roman" w:cs="Times New Roman"/>
          <w:sz w:val="22"/>
          <w:szCs w:val="22"/>
        </w:rPr>
        <w:t>pages</w:t>
      </w:r>
      <w:r w:rsidR="00971322">
        <w:rPr>
          <w:rFonts w:ascii="Times New Roman" w:hAnsi="Times New Roman" w:cs="Times New Roman"/>
          <w:sz w:val="22"/>
          <w:szCs w:val="22"/>
        </w:rPr>
        <w:t xml:space="preserve"> including </w:t>
      </w:r>
      <w:r w:rsidR="00CA0507">
        <w:rPr>
          <w:rFonts w:ascii="Times New Roman" w:hAnsi="Times New Roman" w:cs="Times New Roman"/>
          <w:sz w:val="22"/>
          <w:szCs w:val="22"/>
        </w:rPr>
        <w:t>one</w:t>
      </w:r>
      <w:r w:rsidR="00971322">
        <w:rPr>
          <w:rFonts w:ascii="Times New Roman" w:hAnsi="Times New Roman" w:cs="Times New Roman"/>
          <w:sz w:val="22"/>
          <w:szCs w:val="22"/>
        </w:rPr>
        <w:t xml:space="preserve"> table and </w:t>
      </w:r>
      <w:r w:rsidR="000B7765">
        <w:rPr>
          <w:rFonts w:ascii="Times New Roman" w:hAnsi="Times New Roman" w:cs="Times New Roman" w:hint="eastAsia"/>
          <w:sz w:val="22"/>
          <w:szCs w:val="22"/>
        </w:rPr>
        <w:t>o</w:t>
      </w:r>
      <w:r w:rsidR="000B7765">
        <w:rPr>
          <w:rFonts w:ascii="Times New Roman" w:hAnsi="Times New Roman" w:cs="Times New Roman"/>
          <w:sz w:val="22"/>
          <w:szCs w:val="22"/>
        </w:rPr>
        <w:t>ne</w:t>
      </w:r>
      <w:r w:rsidR="00557C1D">
        <w:rPr>
          <w:rFonts w:ascii="Times New Roman" w:hAnsi="Times New Roman" w:cs="Times New Roman"/>
          <w:sz w:val="22"/>
          <w:szCs w:val="22"/>
        </w:rPr>
        <w:t xml:space="preserve"> figure</w:t>
      </w:r>
      <w:r w:rsidRPr="00CF7AD9">
        <w:rPr>
          <w:rFonts w:ascii="Times New Roman" w:hAnsi="Times New Roman" w:cs="Times New Roman"/>
          <w:sz w:val="22"/>
          <w:szCs w:val="22"/>
        </w:rPr>
        <w:t>.</w:t>
      </w:r>
    </w:p>
    <w:p w:rsidR="00557C1D" w:rsidRPr="00621AD9" w:rsidRDefault="00557C1D" w:rsidP="003F15B8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737B87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 w:rsidR="00006976" w:rsidRPr="00737B87">
        <w:rPr>
          <w:rFonts w:ascii="Arial" w:hAnsi="Arial" w:cs="Arial"/>
          <w:b/>
          <w:sz w:val="22"/>
          <w:szCs w:val="22"/>
        </w:rPr>
        <w:t>S</w:t>
      </w:r>
      <w:r w:rsidR="00006976">
        <w:rPr>
          <w:rFonts w:ascii="Arial" w:hAnsi="Arial" w:cs="Arial"/>
          <w:b/>
          <w:sz w:val="22"/>
          <w:szCs w:val="22"/>
        </w:rPr>
        <w:t>1</w:t>
      </w:r>
      <w:r w:rsidR="00B640AA">
        <w:rPr>
          <w:rFonts w:ascii="Arial" w:hAnsi="Arial" w:cs="Arial" w:hint="eastAsia"/>
          <w:b/>
          <w:sz w:val="22"/>
          <w:szCs w:val="22"/>
        </w:rPr>
        <w:t>.</w:t>
      </w:r>
      <w:r w:rsidRPr="00621AD9"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proofErr w:type="gramStart"/>
      <w:r w:rsidR="003F15B8" w:rsidRPr="00621AD9">
        <w:rPr>
          <w:rFonts w:ascii="Times New Roman" w:hAnsi="Times New Roman" w:cs="Times New Roman"/>
          <w:sz w:val="22"/>
          <w:szCs w:val="22"/>
        </w:rPr>
        <w:t xml:space="preserve">Correlation coefficients among </w:t>
      </w:r>
      <w:r w:rsidR="004E2863">
        <w:rPr>
          <w:rFonts w:ascii="Times New Roman" w:hAnsi="Times New Roman" w:cs="Times New Roman" w:hint="eastAsia"/>
          <w:sz w:val="22"/>
          <w:szCs w:val="22"/>
        </w:rPr>
        <w:t xml:space="preserve">cumulative </w:t>
      </w:r>
      <w:r w:rsidR="005F2E1A">
        <w:rPr>
          <w:rFonts w:ascii="Times New Roman" w:hAnsi="Times New Roman" w:cs="Times New Roman" w:hint="eastAsia"/>
          <w:sz w:val="22"/>
          <w:szCs w:val="22"/>
        </w:rPr>
        <w:t xml:space="preserve">soil </w:t>
      </w:r>
      <w:r w:rsidR="00621AD9">
        <w:rPr>
          <w:rFonts w:ascii="Times New Roman" w:hAnsi="Times New Roman" w:cs="Times New Roman"/>
          <w:sz w:val="22"/>
          <w:szCs w:val="22"/>
        </w:rPr>
        <w:t>GHG</w:t>
      </w:r>
      <w:r w:rsidR="004E2863">
        <w:rPr>
          <w:rFonts w:ascii="Times New Roman" w:hAnsi="Times New Roman" w:cs="Times New Roman" w:hint="eastAsia"/>
          <w:sz w:val="22"/>
          <w:szCs w:val="22"/>
        </w:rPr>
        <w:t xml:space="preserve"> emissions</w:t>
      </w:r>
      <w:r w:rsidR="003F15B8" w:rsidRPr="00621AD9">
        <w:rPr>
          <w:rFonts w:ascii="Times New Roman" w:hAnsi="Times New Roman" w:cs="Times New Roman"/>
          <w:sz w:val="22"/>
          <w:szCs w:val="22"/>
        </w:rPr>
        <w:t xml:space="preserve"> </w:t>
      </w:r>
      <w:r w:rsidR="00621AD9">
        <w:rPr>
          <w:rFonts w:ascii="Times New Roman" w:hAnsi="Times New Roman" w:cs="Times New Roman" w:hint="eastAsia"/>
          <w:sz w:val="22"/>
          <w:szCs w:val="22"/>
        </w:rPr>
        <w:t>and soil properties</w:t>
      </w:r>
      <w:r w:rsidR="00372840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621AD9">
        <w:rPr>
          <w:rFonts w:ascii="Times New Roman" w:hAnsi="Times New Roman" w:cs="Times New Roman" w:hint="eastAsia"/>
          <w:sz w:val="22"/>
          <w:szCs w:val="22"/>
        </w:rPr>
        <w:t xml:space="preserve">during </w:t>
      </w:r>
      <w:r w:rsidR="005F2E1A">
        <w:rPr>
          <w:rFonts w:ascii="Times New Roman" w:hAnsi="Times New Roman" w:cs="Times New Roman" w:hint="eastAsia"/>
          <w:sz w:val="22"/>
          <w:szCs w:val="22"/>
        </w:rPr>
        <w:t>the</w:t>
      </w:r>
      <w:r w:rsidR="00D227EA">
        <w:rPr>
          <w:rFonts w:ascii="Times New Roman" w:hAnsi="Times New Roman" w:cs="Times New Roman" w:hint="eastAsia"/>
          <w:sz w:val="22"/>
          <w:szCs w:val="22"/>
        </w:rPr>
        <w:t xml:space="preserve"> freeze</w:t>
      </w:r>
      <w:r w:rsidR="000278F3">
        <w:rPr>
          <w:rFonts w:ascii="Times New Roman" w:hAnsi="Times New Roman" w:cs="Times New Roman" w:hint="eastAsia"/>
          <w:sz w:val="22"/>
          <w:szCs w:val="22"/>
        </w:rPr>
        <w:t>-</w:t>
      </w:r>
      <w:r w:rsidR="00D227EA">
        <w:rPr>
          <w:rFonts w:ascii="Times New Roman" w:hAnsi="Times New Roman" w:cs="Times New Roman" w:hint="eastAsia"/>
          <w:sz w:val="22"/>
          <w:szCs w:val="22"/>
        </w:rPr>
        <w:t>thaw period</w:t>
      </w:r>
      <w:r w:rsidR="00BE3FC1">
        <w:rPr>
          <w:rFonts w:ascii="Times New Roman" w:hAnsi="Times New Roman" w:cs="Times New Roman" w:hint="eastAsia"/>
          <w:sz w:val="22"/>
          <w:szCs w:val="22"/>
        </w:rPr>
        <w:t>.</w:t>
      </w:r>
      <w:proofErr w:type="gramEnd"/>
    </w:p>
    <w:tbl>
      <w:tblPr>
        <w:tblW w:w="1502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813"/>
        <w:gridCol w:w="813"/>
        <w:gridCol w:w="812"/>
        <w:gridCol w:w="812"/>
        <w:gridCol w:w="745"/>
        <w:gridCol w:w="745"/>
        <w:gridCol w:w="896"/>
        <w:gridCol w:w="905"/>
        <w:gridCol w:w="812"/>
        <w:gridCol w:w="812"/>
        <w:gridCol w:w="1220"/>
        <w:gridCol w:w="819"/>
        <w:gridCol w:w="999"/>
        <w:gridCol w:w="742"/>
        <w:gridCol w:w="812"/>
        <w:gridCol w:w="1031"/>
      </w:tblGrid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="00D227EA"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—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NH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MBC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N_min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5F2E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DOM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BG:NAG</w:t>
            </w: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CO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DON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.41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.95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-N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.76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.10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NH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-N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="00C741D6"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.18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.25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MBC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MBN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.13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.93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MBC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MBN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.17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.8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N_min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.43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DOM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8636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.07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.73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.16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.87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.86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.70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BG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.13</w:t>
            </w: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NAG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="00C741D6"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.39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.1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.56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.62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.48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50CBD" w:rsidRPr="00943F3A" w:rsidTr="00850CBD">
        <w:trPr>
          <w:cantSplit/>
          <w:tblHeader/>
          <w:jc w:val="center"/>
        </w:trPr>
        <w:tc>
          <w:tcPr>
            <w:tcW w:w="12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BG:NAG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C741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</w:t>
            </w:r>
            <w:r w:rsidR="00C741D6"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99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74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0.59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105CA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-0.38</w:t>
            </w:r>
            <w:r w:rsidRPr="006F0635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FC1" w:rsidRPr="006F0635" w:rsidRDefault="00750FC1" w:rsidP="00750F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F063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557C1D" w:rsidRPr="00372840" w:rsidRDefault="00372840" w:rsidP="00750FC1">
      <w:pPr>
        <w:widowControl/>
        <w:spacing w:beforeLines="50" w:before="120" w:line="360" w:lineRule="auto"/>
        <w:jc w:val="left"/>
        <w:rPr>
          <w:rFonts w:cs="Times New Roman"/>
          <w:sz w:val="22"/>
          <w:szCs w:val="22"/>
        </w:rPr>
        <w:sectPr w:rsidR="00557C1D" w:rsidRPr="00372840" w:rsidSect="004D5F4A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</w:rPr>
        <w:t>N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  <w:vertAlign w:val="subscript"/>
        </w:rPr>
        <w:t>2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</w:rPr>
        <w:t>O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, </w:t>
      </w:r>
      <w:r w:rsidRPr="00372840">
        <w:rPr>
          <w:rFonts w:ascii="Times New Roman" w:hAnsi="Times New Roman" w:cs="Times New Roman"/>
          <w:color w:val="000000"/>
          <w:kern w:val="0"/>
          <w:sz w:val="22"/>
          <w:szCs w:val="22"/>
        </w:rPr>
        <w:t>CO</w:t>
      </w:r>
      <w:r w:rsidRPr="00372840">
        <w:rPr>
          <w:rFonts w:ascii="Times New Roman" w:hAnsi="Times New Roman" w:cs="Times New Roman"/>
          <w:color w:val="000000"/>
          <w:kern w:val="0"/>
          <w:sz w:val="22"/>
          <w:szCs w:val="22"/>
          <w:vertAlign w:val="subscript"/>
        </w:rPr>
        <w:t>2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 and</w:t>
      </w:r>
      <w:r w:rsidRPr="00372840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</w:rPr>
        <w:t>CH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  <w:vertAlign w:val="subscript"/>
        </w:rPr>
        <w:t>4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 represent </w:t>
      </w:r>
      <w:r w:rsidRPr="00372840">
        <w:rPr>
          <w:rFonts w:ascii="Times New Roman" w:hAnsi="Times New Roman" w:cs="Times New Roman" w:hint="eastAsia"/>
          <w:sz w:val="22"/>
          <w:szCs w:val="22"/>
        </w:rPr>
        <w:t xml:space="preserve">cumulative 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</w:rPr>
        <w:t>N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  <w:vertAlign w:val="subscript"/>
        </w:rPr>
        <w:t>2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</w:rPr>
        <w:t>O</w:t>
      </w:r>
      <w:r w:rsidRPr="00372840">
        <w:rPr>
          <w:rFonts w:ascii="Times New Roman" w:hAnsi="Times New Roman" w:cs="Times New Roman"/>
          <w:sz w:val="22"/>
          <w:szCs w:val="22"/>
        </w:rPr>
        <w:t xml:space="preserve">, </w:t>
      </w:r>
      <w:r w:rsidRPr="00372840">
        <w:rPr>
          <w:rFonts w:ascii="Times New Roman" w:hAnsi="Times New Roman" w:cs="Times New Roman"/>
          <w:color w:val="000000"/>
          <w:kern w:val="0"/>
          <w:sz w:val="22"/>
          <w:szCs w:val="22"/>
        </w:rPr>
        <w:t>CO</w:t>
      </w:r>
      <w:r w:rsidRPr="00372840">
        <w:rPr>
          <w:rFonts w:ascii="Times New Roman" w:hAnsi="Times New Roman" w:cs="Times New Roman"/>
          <w:color w:val="000000"/>
          <w:kern w:val="0"/>
          <w:sz w:val="22"/>
          <w:szCs w:val="22"/>
          <w:vertAlign w:val="subscript"/>
        </w:rPr>
        <w:t>2</w:t>
      </w:r>
      <w:r w:rsidRPr="00372840">
        <w:rPr>
          <w:rFonts w:ascii="Times New Roman" w:hAnsi="Times New Roman" w:cs="Times New Roman"/>
          <w:sz w:val="22"/>
          <w:szCs w:val="22"/>
        </w:rPr>
        <w:t xml:space="preserve"> and</w:t>
      </w:r>
      <w:r w:rsidRPr="00372840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</w:rPr>
        <w:t>CH</w:t>
      </w:r>
      <w:r w:rsidRPr="008605F1">
        <w:rPr>
          <w:rFonts w:ascii="Times New Roman" w:hAnsi="Times New Roman" w:cs="Times New Roman"/>
          <w:color w:val="000000"/>
          <w:kern w:val="0"/>
          <w:sz w:val="22"/>
          <w:szCs w:val="22"/>
          <w:vertAlign w:val="subscript"/>
        </w:rPr>
        <w:t>4</w:t>
      </w:r>
      <w:r w:rsidR="00943F3A">
        <w:rPr>
          <w:rFonts w:ascii="Times New Roman" w:hAnsi="Times New Roman" w:cs="Times New Roman" w:hint="eastAsia"/>
          <w:color w:val="000000"/>
          <w:kern w:val="0"/>
          <w:sz w:val="22"/>
          <w:szCs w:val="22"/>
        </w:rPr>
        <w:t xml:space="preserve"> fluxes</w:t>
      </w:r>
      <w:r w:rsidR="00621AD9" w:rsidRPr="00372840">
        <w:rPr>
          <w:rFonts w:ascii="Times New Roman" w:hAnsi="Times New Roman" w:cs="Times New Roman"/>
          <w:sz w:val="22"/>
          <w:szCs w:val="22"/>
        </w:rPr>
        <w:t>, respectively.</w:t>
      </w:r>
      <w:r w:rsidR="00750FC1">
        <w:rPr>
          <w:rFonts w:ascii="Times New Roman" w:hAnsi="Times New Roman" w:cs="Times New Roman" w:hint="eastAsia"/>
          <w:sz w:val="22"/>
          <w:szCs w:val="22"/>
        </w:rPr>
        <w:t xml:space="preserve"> </w:t>
      </w:r>
      <w:proofErr w:type="spellStart"/>
      <w:r w:rsidR="00750FC1">
        <w:rPr>
          <w:rFonts w:ascii="Times New Roman" w:hAnsi="Times New Roman" w:cs="Times New Roman" w:hint="eastAsia"/>
          <w:sz w:val="22"/>
          <w:szCs w:val="22"/>
        </w:rPr>
        <w:t>N_min</w:t>
      </w:r>
      <w:proofErr w:type="spellEnd"/>
      <w:r w:rsidR="00750FC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750FC1" w:rsidRPr="00372840">
        <w:rPr>
          <w:rFonts w:ascii="Times New Roman" w:hAnsi="Times New Roman" w:cs="Times New Roman"/>
          <w:sz w:val="22"/>
          <w:szCs w:val="22"/>
        </w:rPr>
        <w:t>represent</w:t>
      </w:r>
      <w:r w:rsidR="00750FC1">
        <w:rPr>
          <w:rFonts w:ascii="Times New Roman" w:hAnsi="Times New Roman" w:cs="Times New Roman" w:hint="eastAsia"/>
          <w:sz w:val="22"/>
          <w:szCs w:val="22"/>
        </w:rPr>
        <w:t>s</w:t>
      </w:r>
      <w:r w:rsidR="00750FC1" w:rsidRPr="00750FC1">
        <w:t xml:space="preserve"> </w:t>
      </w:r>
      <w:r w:rsidR="00750FC1">
        <w:rPr>
          <w:rFonts w:ascii="Times New Roman" w:hAnsi="Times New Roman" w:cs="Times New Roman" w:hint="eastAsia"/>
          <w:sz w:val="22"/>
          <w:szCs w:val="22"/>
        </w:rPr>
        <w:t>n</w:t>
      </w:r>
      <w:r w:rsidR="00750FC1" w:rsidRPr="00750FC1">
        <w:rPr>
          <w:rFonts w:ascii="Times New Roman" w:hAnsi="Times New Roman" w:cs="Times New Roman"/>
          <w:sz w:val="22"/>
          <w:szCs w:val="22"/>
        </w:rPr>
        <w:t>et N</w:t>
      </w:r>
      <w:r w:rsidR="00750FC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750FC1" w:rsidRPr="00750FC1">
        <w:rPr>
          <w:rFonts w:ascii="Times New Roman" w:hAnsi="Times New Roman" w:cs="Times New Roman"/>
          <w:sz w:val="22"/>
          <w:szCs w:val="22"/>
        </w:rPr>
        <w:t>mineralization</w:t>
      </w:r>
      <w:r w:rsidR="00750FC1">
        <w:rPr>
          <w:rFonts w:ascii="Times New Roman" w:hAnsi="Times New Roman" w:cs="Times New Roman" w:hint="eastAsia"/>
          <w:sz w:val="22"/>
          <w:szCs w:val="22"/>
        </w:rPr>
        <w:t>.</w:t>
      </w:r>
      <w:r w:rsidR="00943F3A">
        <w:rPr>
          <w:rFonts w:ascii="Times New Roman" w:hAnsi="Times New Roman" w:cs="Times New Roman" w:hint="eastAsia"/>
          <w:sz w:val="22"/>
          <w:szCs w:val="22"/>
        </w:rPr>
        <w:t xml:space="preserve"> F</w:t>
      </w:r>
      <w:r w:rsidR="00943F3A" w:rsidRPr="005F2E1A">
        <w:rPr>
          <w:rFonts w:ascii="Times New Roman" w:hAnsi="Times New Roman" w:cs="Times New Roman" w:hint="eastAsia"/>
          <w:sz w:val="22"/>
          <w:szCs w:val="22"/>
          <w:vertAlign w:val="subscript"/>
        </w:rPr>
        <w:t>DOM</w:t>
      </w:r>
      <w:r w:rsidR="00943F3A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43F3A" w:rsidRPr="00372840">
        <w:rPr>
          <w:rFonts w:ascii="Times New Roman" w:hAnsi="Times New Roman" w:cs="Times New Roman"/>
          <w:sz w:val="22"/>
          <w:szCs w:val="22"/>
        </w:rPr>
        <w:t>represent</w:t>
      </w:r>
      <w:r w:rsidR="00943F3A">
        <w:rPr>
          <w:rFonts w:ascii="Times New Roman" w:hAnsi="Times New Roman" w:cs="Times New Roman" w:hint="eastAsia"/>
          <w:sz w:val="22"/>
          <w:szCs w:val="22"/>
        </w:rPr>
        <w:t xml:space="preserve">s the contribution of </w:t>
      </w:r>
      <w:proofErr w:type="spellStart"/>
      <w:r w:rsidR="00943F3A">
        <w:rPr>
          <w:rFonts w:ascii="Times New Roman" w:hAnsi="Times New Roman" w:cs="Times New Roman" w:hint="eastAsia"/>
          <w:sz w:val="22"/>
          <w:szCs w:val="22"/>
        </w:rPr>
        <w:t>fulvic</w:t>
      </w:r>
      <w:proofErr w:type="spellEnd"/>
      <w:r w:rsidR="00943F3A">
        <w:rPr>
          <w:rFonts w:ascii="Times New Roman" w:hAnsi="Times New Roman" w:cs="Times New Roman" w:hint="eastAsia"/>
          <w:sz w:val="22"/>
          <w:szCs w:val="22"/>
        </w:rPr>
        <w:t>-like component</w:t>
      </w:r>
      <w:r w:rsidR="005F2E1A">
        <w:rPr>
          <w:rFonts w:ascii="Times New Roman" w:hAnsi="Times New Roman" w:cs="Times New Roman" w:hint="eastAsia"/>
          <w:sz w:val="22"/>
          <w:szCs w:val="22"/>
        </w:rPr>
        <w:t>s</w:t>
      </w:r>
      <w:r w:rsidR="00943F3A">
        <w:rPr>
          <w:rFonts w:ascii="Times New Roman" w:hAnsi="Times New Roman" w:cs="Times New Roman" w:hint="eastAsia"/>
          <w:sz w:val="22"/>
          <w:szCs w:val="22"/>
        </w:rPr>
        <w:t xml:space="preserve"> i</w:t>
      </w:r>
      <w:bookmarkStart w:id="2" w:name="_GoBack"/>
      <w:bookmarkEnd w:id="2"/>
      <w:r w:rsidR="00943F3A">
        <w:rPr>
          <w:rFonts w:ascii="Times New Roman" w:hAnsi="Times New Roman" w:cs="Times New Roman" w:hint="eastAsia"/>
          <w:sz w:val="22"/>
          <w:szCs w:val="22"/>
        </w:rPr>
        <w:t>n soil DOM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. </w:t>
      </w:r>
      <w:r w:rsidR="00621AD9" w:rsidRPr="00372840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, </w:t>
      </w:r>
      <w:r w:rsidR="00621AD9" w:rsidRPr="00372840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&lt;0.05; </w:t>
      </w:r>
      <w:r w:rsidR="00621AD9" w:rsidRPr="00372840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="00621AD9" w:rsidRPr="00372840">
        <w:rPr>
          <w:rFonts w:ascii="Times New Roman" w:hAnsi="Times New Roman" w:cs="Times New Roman"/>
          <w:sz w:val="22"/>
          <w:szCs w:val="22"/>
        </w:rPr>
        <w:t xml:space="preserve">, </w:t>
      </w:r>
      <w:r w:rsidR="00621AD9" w:rsidRPr="00372840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621AD9" w:rsidRPr="00372840">
        <w:rPr>
          <w:rFonts w:ascii="Times New Roman" w:hAnsi="Times New Roman" w:cs="Times New Roman"/>
          <w:sz w:val="22"/>
          <w:szCs w:val="22"/>
        </w:rPr>
        <w:t>&lt;0.01.</w:t>
      </w:r>
    </w:p>
    <w:p w:rsidR="00557C1D" w:rsidRDefault="00557C1D" w:rsidP="00557C1D">
      <w:pPr>
        <w:widowControl/>
        <w:jc w:val="left"/>
        <w:rPr>
          <w:rFonts w:cs="Times New Roman"/>
        </w:rPr>
      </w:pPr>
    </w:p>
    <w:p w:rsidR="006F0635" w:rsidRPr="00227BFF" w:rsidRDefault="006F0635" w:rsidP="00557C1D">
      <w:pPr>
        <w:widowControl/>
        <w:jc w:val="left"/>
        <w:rPr>
          <w:rFonts w:cs="Times New Roman"/>
        </w:rPr>
      </w:pPr>
    </w:p>
    <w:p w:rsidR="00557C1D" w:rsidRPr="00227BFF" w:rsidRDefault="00557C1D" w:rsidP="00BB774A">
      <w:pPr>
        <w:spacing w:line="360" w:lineRule="auto"/>
        <w:rPr>
          <w:rFonts w:ascii="Times New Roman" w:hAnsi="Times New Roman" w:cs="Times New Roman"/>
          <w:sz w:val="22"/>
        </w:rPr>
      </w:pPr>
      <w:r w:rsidRPr="00737B87">
        <w:rPr>
          <w:rFonts w:ascii="Arial" w:hAnsi="Arial" w:cs="Arial"/>
          <w:b/>
          <w:sz w:val="22"/>
        </w:rPr>
        <w:t>Fig</w:t>
      </w:r>
      <w:r w:rsidR="00B640AA">
        <w:rPr>
          <w:rFonts w:ascii="Arial" w:hAnsi="Arial" w:cs="Arial" w:hint="eastAsia"/>
          <w:b/>
          <w:sz w:val="22"/>
        </w:rPr>
        <w:t>ure</w:t>
      </w:r>
      <w:r w:rsidRPr="00737B87">
        <w:rPr>
          <w:rFonts w:ascii="Arial" w:hAnsi="Arial" w:cs="Arial"/>
          <w:b/>
          <w:sz w:val="22"/>
        </w:rPr>
        <w:t xml:space="preserve"> S1</w:t>
      </w:r>
      <w:r w:rsidR="00B640AA">
        <w:rPr>
          <w:rFonts w:ascii="Arial" w:hAnsi="Arial" w:cs="Arial" w:hint="eastAsia"/>
          <w:b/>
          <w:sz w:val="22"/>
        </w:rPr>
        <w:t>.</w:t>
      </w:r>
      <w:r w:rsidRPr="00227BFF">
        <w:rPr>
          <w:rFonts w:ascii="Times New Roman" w:hAnsi="Times New Roman" w:cs="Times New Roman" w:hint="eastAsia"/>
          <w:b/>
          <w:sz w:val="22"/>
        </w:rPr>
        <w:t xml:space="preserve"> </w:t>
      </w:r>
      <w:proofErr w:type="gramStart"/>
      <w:r w:rsidRPr="00227BFF">
        <w:rPr>
          <w:rFonts w:ascii="Times New Roman" w:hAnsi="Times New Roman" w:cs="Times New Roman" w:hint="eastAsia"/>
          <w:sz w:val="22"/>
        </w:rPr>
        <w:t>Relationship</w:t>
      </w:r>
      <w:r>
        <w:rPr>
          <w:rFonts w:ascii="Times New Roman" w:hAnsi="Times New Roman" w:cs="Times New Roman" w:hint="eastAsia"/>
          <w:sz w:val="22"/>
        </w:rPr>
        <w:t>s</w:t>
      </w:r>
      <w:r w:rsidRPr="00227BFF">
        <w:rPr>
          <w:rFonts w:ascii="Times New Roman" w:hAnsi="Times New Roman" w:cs="Times New Roman" w:hint="eastAsia"/>
          <w:sz w:val="22"/>
        </w:rPr>
        <w:t xml:space="preserve"> between cumulative GHG </w:t>
      </w:r>
      <w:r w:rsidR="004E2863">
        <w:rPr>
          <w:rFonts w:ascii="Times New Roman" w:hAnsi="Times New Roman" w:cs="Times New Roman" w:hint="eastAsia"/>
          <w:sz w:val="22"/>
        </w:rPr>
        <w:t>emissions</w:t>
      </w:r>
      <w:r w:rsidRPr="00227BFF">
        <w:rPr>
          <w:rFonts w:ascii="Times New Roman" w:hAnsi="Times New Roman" w:cs="Times New Roman" w:hint="eastAsia"/>
          <w:sz w:val="22"/>
        </w:rPr>
        <w:t xml:space="preserve"> </w:t>
      </w:r>
      <w:r w:rsidR="003D57FE">
        <w:rPr>
          <w:rFonts w:ascii="Times New Roman" w:hAnsi="Times New Roman" w:cs="Times New Roman" w:hint="eastAsia"/>
          <w:sz w:val="22"/>
        </w:rPr>
        <w:t>and</w:t>
      </w:r>
      <w:r w:rsidRPr="00227BFF">
        <w:rPr>
          <w:rFonts w:ascii="Times New Roman" w:hAnsi="Times New Roman" w:cs="Times New Roman" w:hint="eastAsia"/>
          <w:sz w:val="22"/>
        </w:rPr>
        <w:t xml:space="preserve"> </w:t>
      </w:r>
      <w:bookmarkStart w:id="3" w:name="OLE_LINK97"/>
      <w:bookmarkStart w:id="4" w:name="OLE_LINK98"/>
      <w:r>
        <w:rPr>
          <w:rFonts w:ascii="Times New Roman" w:hAnsi="Times New Roman" w:cs="Times New Roman" w:hint="eastAsia"/>
          <w:sz w:val="22"/>
        </w:rPr>
        <w:t xml:space="preserve">the </w:t>
      </w:r>
      <w:r w:rsidRPr="00227BFF">
        <w:rPr>
          <w:rFonts w:ascii="Times New Roman" w:hAnsi="Times New Roman" w:cs="Times New Roman" w:hint="eastAsia"/>
          <w:sz w:val="22"/>
        </w:rPr>
        <w:t>concentrations of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27BFF">
        <w:rPr>
          <w:rFonts w:ascii="Times New Roman" w:hAnsi="Times New Roman" w:cs="Times New Roman" w:hint="eastAsia"/>
          <w:sz w:val="22"/>
        </w:rPr>
        <w:t>DOC</w:t>
      </w:r>
      <w:r>
        <w:rPr>
          <w:rFonts w:ascii="Times New Roman" w:hAnsi="Times New Roman" w:cs="Times New Roman" w:hint="eastAsia"/>
          <w:sz w:val="22"/>
        </w:rPr>
        <w:t xml:space="preserve">, </w:t>
      </w:r>
      <w:bookmarkEnd w:id="3"/>
      <w:bookmarkEnd w:id="4"/>
      <w:r w:rsidR="00BB774A"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 xml:space="preserve">contribution of </w:t>
      </w:r>
      <w:proofErr w:type="spellStart"/>
      <w:r>
        <w:rPr>
          <w:rFonts w:ascii="Times New Roman" w:hAnsi="Times New Roman" w:cs="Times New Roman" w:hint="eastAsia"/>
          <w:sz w:val="22"/>
        </w:rPr>
        <w:t>fulvic</w:t>
      </w:r>
      <w:proofErr w:type="spellEnd"/>
      <w:r>
        <w:rPr>
          <w:rFonts w:ascii="Times New Roman" w:hAnsi="Times New Roman" w:cs="Times New Roman" w:hint="eastAsia"/>
          <w:sz w:val="22"/>
        </w:rPr>
        <w:t>-like DOM</w:t>
      </w:r>
      <w:r w:rsidR="003D57FE"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and net N mineralization </w:t>
      </w:r>
      <w:r w:rsidRPr="00227BFF">
        <w:rPr>
          <w:rFonts w:ascii="Times New Roman" w:hAnsi="Times New Roman" w:cs="Times New Roman" w:hint="eastAsia"/>
          <w:sz w:val="22"/>
        </w:rPr>
        <w:t xml:space="preserve">in forest soils </w:t>
      </w:r>
      <w:r w:rsidR="00B22682">
        <w:rPr>
          <w:rFonts w:ascii="Times New Roman" w:hAnsi="Times New Roman" w:cs="Times New Roman" w:hint="eastAsia"/>
          <w:sz w:val="22"/>
        </w:rPr>
        <w:t xml:space="preserve">during </w:t>
      </w:r>
      <w:r w:rsidR="00BB774A">
        <w:rPr>
          <w:rFonts w:ascii="Times New Roman" w:hAnsi="Times New Roman" w:cs="Times New Roman" w:hint="eastAsia"/>
          <w:sz w:val="22"/>
          <w:szCs w:val="22"/>
        </w:rPr>
        <w:t>the</w:t>
      </w:r>
      <w:r w:rsidR="00D401F7">
        <w:rPr>
          <w:rFonts w:ascii="Times New Roman" w:hAnsi="Times New Roman" w:cs="Times New Roman" w:hint="eastAsia"/>
          <w:sz w:val="22"/>
          <w:szCs w:val="22"/>
        </w:rPr>
        <w:t xml:space="preserve"> freeze</w:t>
      </w:r>
      <w:r w:rsidR="000278F3">
        <w:rPr>
          <w:rFonts w:ascii="Times New Roman" w:hAnsi="Times New Roman" w:cs="Times New Roman" w:hint="eastAsia"/>
          <w:sz w:val="22"/>
          <w:szCs w:val="22"/>
        </w:rPr>
        <w:t>-</w:t>
      </w:r>
      <w:r w:rsidR="00D401F7">
        <w:rPr>
          <w:rFonts w:ascii="Times New Roman" w:hAnsi="Times New Roman" w:cs="Times New Roman" w:hint="eastAsia"/>
          <w:sz w:val="22"/>
          <w:szCs w:val="22"/>
        </w:rPr>
        <w:t>thaw period</w:t>
      </w:r>
      <w:r w:rsidRPr="00227BFF">
        <w:rPr>
          <w:rFonts w:ascii="Times New Roman" w:hAnsi="Times New Roman" w:cs="Times New Roman" w:hint="eastAsia"/>
          <w:sz w:val="22"/>
        </w:rPr>
        <w:t>.</w:t>
      </w:r>
      <w:proofErr w:type="gramEnd"/>
      <w:r w:rsidRPr="00227BFF">
        <w:rPr>
          <w:rFonts w:ascii="Times New Roman" w:hAnsi="Times New Roman" w:cs="Times New Roman" w:hint="eastAsia"/>
          <w:sz w:val="22"/>
        </w:rPr>
        <w:t xml:space="preserve"> The dots circled by dashed line were </w:t>
      </w:r>
      <w:r w:rsidRPr="00227BFF">
        <w:rPr>
          <w:rFonts w:ascii="Times New Roman" w:hAnsi="Times New Roman" w:cs="Times New Roman"/>
          <w:sz w:val="22"/>
        </w:rPr>
        <w:t xml:space="preserve">excluded </w:t>
      </w:r>
      <w:r>
        <w:rPr>
          <w:rFonts w:ascii="Times New Roman" w:hAnsi="Times New Roman" w:cs="Times New Roman" w:hint="eastAsia"/>
          <w:sz w:val="22"/>
        </w:rPr>
        <w:t>from linear</w:t>
      </w:r>
      <w:r w:rsidRPr="00227BF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regressions</w:t>
      </w:r>
      <w:r w:rsidRPr="00227BFF">
        <w:rPr>
          <w:rFonts w:ascii="Times New Roman" w:hAnsi="Times New Roman" w:cs="Times New Roman" w:hint="eastAsia"/>
          <w:sz w:val="22"/>
        </w:rPr>
        <w:t>.</w:t>
      </w:r>
      <w:r w:rsidR="006C706D">
        <w:rPr>
          <w:rFonts w:ascii="Times New Roman" w:hAnsi="Times New Roman" w:cs="Times New Roman" w:hint="eastAsia"/>
          <w:sz w:val="22"/>
        </w:rPr>
        <w:t xml:space="preserve"> </w:t>
      </w:r>
      <w:r w:rsidR="006C706D">
        <w:rPr>
          <w:rFonts w:ascii="Times New Roman" w:hAnsi="Times New Roman" w:cs="Times New Roman"/>
          <w:bCs/>
          <w:kern w:val="0"/>
          <w:sz w:val="22"/>
        </w:rPr>
        <w:t>The unit of cumulative N</w:t>
      </w:r>
      <w:r w:rsidR="006C706D">
        <w:rPr>
          <w:rFonts w:ascii="Times New Roman" w:hAnsi="Times New Roman" w:cs="Times New Roman"/>
          <w:bCs/>
          <w:kern w:val="0"/>
          <w:sz w:val="22"/>
          <w:vertAlign w:val="subscript"/>
        </w:rPr>
        <w:t>2</w:t>
      </w:r>
      <w:r w:rsidR="006C706D">
        <w:rPr>
          <w:rFonts w:ascii="Times New Roman" w:hAnsi="Times New Roman" w:cs="Times New Roman"/>
          <w:bCs/>
          <w:kern w:val="0"/>
          <w:sz w:val="22"/>
        </w:rPr>
        <w:t xml:space="preserve">O emission </w:t>
      </w:r>
      <w:r w:rsidR="003F7CC8">
        <w:rPr>
          <w:rFonts w:ascii="Times New Roman" w:hAnsi="Times New Roman" w:cs="Times New Roman" w:hint="eastAsia"/>
          <w:bCs/>
          <w:kern w:val="0"/>
          <w:sz w:val="22"/>
        </w:rPr>
        <w:t>is</w:t>
      </w:r>
      <w:r w:rsidR="003F7CC8">
        <w:rPr>
          <w:rFonts w:ascii="Times New Roman" w:hAnsi="Times New Roman" w:cs="Times New Roman"/>
          <w:bCs/>
          <w:kern w:val="0"/>
          <w:sz w:val="22"/>
        </w:rPr>
        <w:t xml:space="preserve"> </w:t>
      </w:r>
      <w:r w:rsidR="006C706D">
        <w:rPr>
          <w:rFonts w:ascii="Times New Roman" w:hAnsi="Times New Roman" w:cs="Times New Roman"/>
          <w:bCs/>
          <w:kern w:val="0"/>
          <w:sz w:val="22"/>
        </w:rPr>
        <w:t>mg N</w:t>
      </w:r>
      <w:r w:rsidR="006C706D">
        <w:rPr>
          <w:rFonts w:ascii="Times New Roman" w:hAnsi="Times New Roman" w:cs="Times New Roman"/>
          <w:bCs/>
          <w:kern w:val="0"/>
          <w:sz w:val="22"/>
          <w:vertAlign w:val="subscript"/>
        </w:rPr>
        <w:t>2</w:t>
      </w:r>
      <w:r w:rsidR="006C706D">
        <w:rPr>
          <w:rFonts w:ascii="Times New Roman" w:hAnsi="Times New Roman" w:cs="Times New Roman"/>
          <w:bCs/>
          <w:kern w:val="0"/>
          <w:sz w:val="22"/>
        </w:rPr>
        <w:t>O-N m</w:t>
      </w:r>
      <w:r w:rsidR="006C706D">
        <w:rPr>
          <w:rFonts w:ascii="Times New Roman" w:hAnsi="Times New Roman" w:cs="Times New Roman"/>
          <w:bCs/>
          <w:kern w:val="0"/>
          <w:sz w:val="22"/>
          <w:vertAlign w:val="superscript"/>
        </w:rPr>
        <w:t>-2</w:t>
      </w:r>
      <w:r w:rsidR="006C706D">
        <w:rPr>
          <w:rFonts w:ascii="Times New Roman" w:hAnsi="Times New Roman" w:cs="Times New Roman"/>
          <w:bCs/>
          <w:kern w:val="0"/>
          <w:sz w:val="22"/>
        </w:rPr>
        <w:t>.</w:t>
      </w:r>
    </w:p>
    <w:p w:rsidR="008D6537" w:rsidRPr="00557C1D" w:rsidRDefault="008D6537" w:rsidP="00CF7F77">
      <w:pPr>
        <w:spacing w:line="360" w:lineRule="auto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:rsidR="00557C1D" w:rsidRDefault="006C706D" w:rsidP="006C706D">
      <w:pPr>
        <w:widowControl/>
        <w:jc w:val="left"/>
      </w:pPr>
      <w:r>
        <w:rPr>
          <w:kern w:val="0"/>
        </w:rPr>
        <w:object w:dxaOrig="8070" w:dyaOrig="6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317.45pt" o:ole="">
            <v:imagedata r:id="rId9" o:title=""/>
          </v:shape>
          <o:OLEObject Type="Embed" ProgID="Origin50.Graph" ShapeID="_x0000_i1025" DrawAspect="Content" ObjectID="_1628701427" r:id="rId10"/>
        </w:object>
      </w:r>
    </w:p>
    <w:p w:rsidR="00B76155" w:rsidRPr="00090351" w:rsidRDefault="00B76155" w:rsidP="006C706D">
      <w:pPr>
        <w:widowControl/>
        <w:jc w:val="left"/>
        <w:rPr>
          <w:rFonts w:cs="Times New Roman"/>
        </w:rPr>
      </w:pPr>
    </w:p>
    <w:sectPr w:rsidR="00B76155" w:rsidRPr="00090351" w:rsidSect="00EF295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0F" w:rsidRDefault="00C8090F" w:rsidP="005F0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090F" w:rsidRDefault="00C8090F" w:rsidP="005F0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37" w:rsidRPr="005F09FE" w:rsidRDefault="008D6537">
    <w:pPr>
      <w:pStyle w:val="a5"/>
      <w:jc w:val="center"/>
      <w:rPr>
        <w:rFonts w:cs="Times New Roman"/>
      </w:rPr>
    </w:pPr>
    <w:r w:rsidRPr="005F09FE">
      <w:t>S</w:t>
    </w:r>
    <w:r w:rsidR="002913DC">
      <w:fldChar w:fldCharType="begin"/>
    </w:r>
    <w:r w:rsidR="006B549F">
      <w:instrText>PAGE   \* MERGEFORMAT</w:instrText>
    </w:r>
    <w:r w:rsidR="002913DC">
      <w:fldChar w:fldCharType="separate"/>
    </w:r>
    <w:r w:rsidR="00F64116" w:rsidRPr="00F64116">
      <w:rPr>
        <w:noProof/>
        <w:lang w:val="zh-CN"/>
      </w:rPr>
      <w:t>2</w:t>
    </w:r>
    <w:r w:rsidR="002913DC">
      <w:rPr>
        <w:noProof/>
        <w:lang w:val="zh-CN"/>
      </w:rPr>
      <w:fldChar w:fldCharType="end"/>
    </w:r>
  </w:p>
  <w:p w:rsidR="008D6537" w:rsidRDefault="008D653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0F" w:rsidRDefault="00C8090F" w:rsidP="005F0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090F" w:rsidRDefault="00C8090F" w:rsidP="005F0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7FA"/>
    <w:multiLevelType w:val="hybridMultilevel"/>
    <w:tmpl w:val="120EF590"/>
    <w:lvl w:ilvl="0" w:tplc="13D2C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68"/>
    <w:rsid w:val="00006976"/>
    <w:rsid w:val="00023C97"/>
    <w:rsid w:val="00024349"/>
    <w:rsid w:val="000278F3"/>
    <w:rsid w:val="00032908"/>
    <w:rsid w:val="00037F90"/>
    <w:rsid w:val="00050CF9"/>
    <w:rsid w:val="000526E7"/>
    <w:rsid w:val="000561D4"/>
    <w:rsid w:val="000674EB"/>
    <w:rsid w:val="00071C13"/>
    <w:rsid w:val="00073160"/>
    <w:rsid w:val="000B7765"/>
    <w:rsid w:val="000C75EC"/>
    <w:rsid w:val="000D3B19"/>
    <w:rsid w:val="00100E6E"/>
    <w:rsid w:val="001044A9"/>
    <w:rsid w:val="00124ED1"/>
    <w:rsid w:val="00130308"/>
    <w:rsid w:val="00144254"/>
    <w:rsid w:val="0016691C"/>
    <w:rsid w:val="001844F3"/>
    <w:rsid w:val="001A4FC9"/>
    <w:rsid w:val="001B00F7"/>
    <w:rsid w:val="001B3E16"/>
    <w:rsid w:val="001C39B5"/>
    <w:rsid w:val="001C483A"/>
    <w:rsid w:val="001C61E9"/>
    <w:rsid w:val="001D5DE6"/>
    <w:rsid w:val="001E7272"/>
    <w:rsid w:val="001F1481"/>
    <w:rsid w:val="0023068E"/>
    <w:rsid w:val="002349F1"/>
    <w:rsid w:val="00236313"/>
    <w:rsid w:val="00241D29"/>
    <w:rsid w:val="00262096"/>
    <w:rsid w:val="002913DC"/>
    <w:rsid w:val="002C29DD"/>
    <w:rsid w:val="002C78E6"/>
    <w:rsid w:val="002D5AEB"/>
    <w:rsid w:val="002F3552"/>
    <w:rsid w:val="002F4FE4"/>
    <w:rsid w:val="00371CD8"/>
    <w:rsid w:val="00372840"/>
    <w:rsid w:val="00383186"/>
    <w:rsid w:val="003A6E4C"/>
    <w:rsid w:val="003D57FE"/>
    <w:rsid w:val="003F15B8"/>
    <w:rsid w:val="003F7CC8"/>
    <w:rsid w:val="00403A6D"/>
    <w:rsid w:val="004058B4"/>
    <w:rsid w:val="00421262"/>
    <w:rsid w:val="00425F56"/>
    <w:rsid w:val="004260CE"/>
    <w:rsid w:val="00440EA8"/>
    <w:rsid w:val="004421AE"/>
    <w:rsid w:val="00461CA6"/>
    <w:rsid w:val="00470C6B"/>
    <w:rsid w:val="004A488C"/>
    <w:rsid w:val="004B1872"/>
    <w:rsid w:val="004B3F40"/>
    <w:rsid w:val="004C02A7"/>
    <w:rsid w:val="004E2863"/>
    <w:rsid w:val="005442D4"/>
    <w:rsid w:val="00547316"/>
    <w:rsid w:val="00550A6C"/>
    <w:rsid w:val="005557E9"/>
    <w:rsid w:val="0055770D"/>
    <w:rsid w:val="00557C1D"/>
    <w:rsid w:val="00565675"/>
    <w:rsid w:val="00567D4A"/>
    <w:rsid w:val="00567E14"/>
    <w:rsid w:val="00575D33"/>
    <w:rsid w:val="0058303E"/>
    <w:rsid w:val="00583114"/>
    <w:rsid w:val="005D0285"/>
    <w:rsid w:val="005D6DE7"/>
    <w:rsid w:val="005F09FE"/>
    <w:rsid w:val="005F2E1A"/>
    <w:rsid w:val="005F4227"/>
    <w:rsid w:val="005F6AFA"/>
    <w:rsid w:val="006018B3"/>
    <w:rsid w:val="00605977"/>
    <w:rsid w:val="006201E1"/>
    <w:rsid w:val="00621AD9"/>
    <w:rsid w:val="00640A7E"/>
    <w:rsid w:val="006454CD"/>
    <w:rsid w:val="006717EE"/>
    <w:rsid w:val="0067739D"/>
    <w:rsid w:val="006803E9"/>
    <w:rsid w:val="006B44A3"/>
    <w:rsid w:val="006B4AD4"/>
    <w:rsid w:val="006B549F"/>
    <w:rsid w:val="006C706D"/>
    <w:rsid w:val="006D0F66"/>
    <w:rsid w:val="006E4527"/>
    <w:rsid w:val="006F0635"/>
    <w:rsid w:val="00704794"/>
    <w:rsid w:val="00707555"/>
    <w:rsid w:val="00737B87"/>
    <w:rsid w:val="00750FC1"/>
    <w:rsid w:val="00772750"/>
    <w:rsid w:val="007B0F69"/>
    <w:rsid w:val="007C020D"/>
    <w:rsid w:val="007E012E"/>
    <w:rsid w:val="00803ABC"/>
    <w:rsid w:val="00812DA1"/>
    <w:rsid w:val="00827BCC"/>
    <w:rsid w:val="00842F3B"/>
    <w:rsid w:val="00850CBD"/>
    <w:rsid w:val="00857C14"/>
    <w:rsid w:val="008636CA"/>
    <w:rsid w:val="008712C7"/>
    <w:rsid w:val="008848FC"/>
    <w:rsid w:val="00893F23"/>
    <w:rsid w:val="008A2A8B"/>
    <w:rsid w:val="008A663F"/>
    <w:rsid w:val="008D6537"/>
    <w:rsid w:val="008E495A"/>
    <w:rsid w:val="008F2CC7"/>
    <w:rsid w:val="008F3991"/>
    <w:rsid w:val="00904093"/>
    <w:rsid w:val="00910C4F"/>
    <w:rsid w:val="00916FF9"/>
    <w:rsid w:val="00943F3A"/>
    <w:rsid w:val="00971322"/>
    <w:rsid w:val="00974544"/>
    <w:rsid w:val="0098559F"/>
    <w:rsid w:val="009B1634"/>
    <w:rsid w:val="009D142A"/>
    <w:rsid w:val="009E6C1D"/>
    <w:rsid w:val="009F3DB1"/>
    <w:rsid w:val="00A0501D"/>
    <w:rsid w:val="00A116FE"/>
    <w:rsid w:val="00A31845"/>
    <w:rsid w:val="00A44396"/>
    <w:rsid w:val="00A539BC"/>
    <w:rsid w:val="00A54A52"/>
    <w:rsid w:val="00A61B30"/>
    <w:rsid w:val="00A94713"/>
    <w:rsid w:val="00AC14BB"/>
    <w:rsid w:val="00AC7F8D"/>
    <w:rsid w:val="00AF4C6A"/>
    <w:rsid w:val="00AF781F"/>
    <w:rsid w:val="00B01EB3"/>
    <w:rsid w:val="00B05E21"/>
    <w:rsid w:val="00B21BCC"/>
    <w:rsid w:val="00B22682"/>
    <w:rsid w:val="00B352F0"/>
    <w:rsid w:val="00B640AA"/>
    <w:rsid w:val="00B76155"/>
    <w:rsid w:val="00B87509"/>
    <w:rsid w:val="00BA0F49"/>
    <w:rsid w:val="00BA3162"/>
    <w:rsid w:val="00BB774A"/>
    <w:rsid w:val="00BE3FC1"/>
    <w:rsid w:val="00BE662B"/>
    <w:rsid w:val="00BF4CD8"/>
    <w:rsid w:val="00C2322D"/>
    <w:rsid w:val="00C52BC4"/>
    <w:rsid w:val="00C73E36"/>
    <w:rsid w:val="00C741D6"/>
    <w:rsid w:val="00C779D0"/>
    <w:rsid w:val="00C8090F"/>
    <w:rsid w:val="00C80C6C"/>
    <w:rsid w:val="00C84F5D"/>
    <w:rsid w:val="00C91920"/>
    <w:rsid w:val="00C9293A"/>
    <w:rsid w:val="00CA0507"/>
    <w:rsid w:val="00CD66D4"/>
    <w:rsid w:val="00CE19D6"/>
    <w:rsid w:val="00CF7AD9"/>
    <w:rsid w:val="00CF7F77"/>
    <w:rsid w:val="00D227EA"/>
    <w:rsid w:val="00D401F7"/>
    <w:rsid w:val="00D4434C"/>
    <w:rsid w:val="00D61E21"/>
    <w:rsid w:val="00DA21B9"/>
    <w:rsid w:val="00DA56DE"/>
    <w:rsid w:val="00DB133A"/>
    <w:rsid w:val="00DB6450"/>
    <w:rsid w:val="00E31DE3"/>
    <w:rsid w:val="00E44A6B"/>
    <w:rsid w:val="00E51889"/>
    <w:rsid w:val="00E519D1"/>
    <w:rsid w:val="00EA3997"/>
    <w:rsid w:val="00EC1013"/>
    <w:rsid w:val="00EC1D36"/>
    <w:rsid w:val="00EC344D"/>
    <w:rsid w:val="00EC359B"/>
    <w:rsid w:val="00EC6FCD"/>
    <w:rsid w:val="00ED235C"/>
    <w:rsid w:val="00EF295F"/>
    <w:rsid w:val="00EF3417"/>
    <w:rsid w:val="00F00993"/>
    <w:rsid w:val="00F056E5"/>
    <w:rsid w:val="00F23E68"/>
    <w:rsid w:val="00F40E8E"/>
    <w:rsid w:val="00F442C6"/>
    <w:rsid w:val="00F607D9"/>
    <w:rsid w:val="00F64116"/>
    <w:rsid w:val="00FB00B3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F7AD9"/>
    <w:pPr>
      <w:ind w:firstLineChars="200" w:firstLine="420"/>
    </w:pPr>
  </w:style>
  <w:style w:type="character" w:styleId="a3">
    <w:name w:val="Hyperlink"/>
    <w:basedOn w:val="a0"/>
    <w:uiPriority w:val="99"/>
    <w:rsid w:val="00CF7AD9"/>
    <w:rPr>
      <w:color w:val="0000FF"/>
      <w:u w:val="single"/>
    </w:rPr>
  </w:style>
  <w:style w:type="paragraph" w:customStyle="1" w:styleId="Default">
    <w:name w:val="Default"/>
    <w:uiPriority w:val="99"/>
    <w:rsid w:val="00CF7A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5F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9F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5F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9FE"/>
    <w:rPr>
      <w:rFonts w:ascii="Calibri" w:eastAsia="宋体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rsid w:val="00EF295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EF295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F295F"/>
    <w:rPr>
      <w:rFonts w:ascii="Calibri" w:eastAsia="宋体" w:hAnsi="Calibri" w:cs="Calibri"/>
      <w:sz w:val="21"/>
      <w:szCs w:val="21"/>
    </w:rPr>
  </w:style>
  <w:style w:type="paragraph" w:styleId="a8">
    <w:name w:val="Balloon Text"/>
    <w:basedOn w:val="a"/>
    <w:link w:val="Char2"/>
    <w:uiPriority w:val="99"/>
    <w:semiHidden/>
    <w:rsid w:val="00EF295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295F"/>
    <w:rPr>
      <w:rFonts w:ascii="Calibri" w:eastAsia="宋体" w:hAnsi="Calibri" w:cs="Calibri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uiPriority w:val="99"/>
    <w:rsid w:val="0067739D"/>
    <w:rPr>
      <w:noProof/>
      <w:kern w:val="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67739D"/>
    <w:rPr>
      <w:rFonts w:ascii="Calibri" w:eastAsia="宋体" w:hAnsi="Calibri" w:cs="Calibri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F7AD9"/>
    <w:pPr>
      <w:ind w:firstLineChars="200" w:firstLine="420"/>
    </w:pPr>
  </w:style>
  <w:style w:type="character" w:styleId="a3">
    <w:name w:val="Hyperlink"/>
    <w:basedOn w:val="a0"/>
    <w:uiPriority w:val="99"/>
    <w:rsid w:val="00CF7AD9"/>
    <w:rPr>
      <w:color w:val="0000FF"/>
      <w:u w:val="single"/>
    </w:rPr>
  </w:style>
  <w:style w:type="paragraph" w:customStyle="1" w:styleId="Default">
    <w:name w:val="Default"/>
    <w:uiPriority w:val="99"/>
    <w:rsid w:val="00CF7A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5F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9F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5F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9FE"/>
    <w:rPr>
      <w:rFonts w:ascii="Calibri" w:eastAsia="宋体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rsid w:val="00EF295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EF295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F295F"/>
    <w:rPr>
      <w:rFonts w:ascii="Calibri" w:eastAsia="宋体" w:hAnsi="Calibri" w:cs="Calibri"/>
      <w:sz w:val="21"/>
      <w:szCs w:val="21"/>
    </w:rPr>
  </w:style>
  <w:style w:type="paragraph" w:styleId="a8">
    <w:name w:val="Balloon Text"/>
    <w:basedOn w:val="a"/>
    <w:link w:val="Char2"/>
    <w:uiPriority w:val="99"/>
    <w:semiHidden/>
    <w:rsid w:val="00EF295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295F"/>
    <w:rPr>
      <w:rFonts w:ascii="Calibri" w:eastAsia="宋体" w:hAnsi="Calibri" w:cs="Calibri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uiPriority w:val="99"/>
    <w:rsid w:val="0067739D"/>
    <w:rPr>
      <w:noProof/>
      <w:kern w:val="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67739D"/>
    <w:rPr>
      <w:rFonts w:ascii="Calibri" w:eastAsia="宋体" w:hAnsi="Calibri" w:cs="Calibri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386</Words>
  <Characters>2394</Characters>
  <Application>Microsoft Office Word</Application>
  <DocSecurity>0</DocSecurity>
  <Lines>19</Lines>
  <Paragraphs>5</Paragraphs>
  <ScaleCrop>false</ScaleCrop>
  <Company>LAPC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吴浩浩</dc:creator>
  <cp:lastModifiedBy>unknown</cp:lastModifiedBy>
  <cp:revision>6</cp:revision>
  <cp:lastPrinted>2017-10-15T08:45:00Z</cp:lastPrinted>
  <dcterms:created xsi:type="dcterms:W3CDTF">2019-08-30T07:04:00Z</dcterms:created>
  <dcterms:modified xsi:type="dcterms:W3CDTF">2019-08-30T12:17:00Z</dcterms:modified>
</cp:coreProperties>
</file>