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page" w:tblpX="1135" w:tblpY="1419"/>
        <w:tblW w:w="14742" w:type="dxa"/>
        <w:tblLayout w:type="fixed"/>
        <w:tblLook w:val="04A0" w:firstRow="1" w:lastRow="0" w:firstColumn="1" w:lastColumn="0" w:noHBand="0" w:noVBand="1"/>
      </w:tblPr>
      <w:tblGrid>
        <w:gridCol w:w="1668"/>
        <w:gridCol w:w="1559"/>
        <w:gridCol w:w="5528"/>
        <w:gridCol w:w="5987"/>
      </w:tblGrid>
      <w:tr w:rsidR="002C6D80" w:rsidRPr="00494E81" w:rsidTr="00B646E2">
        <w:trPr>
          <w:trHeight w:val="559"/>
        </w:trPr>
        <w:tc>
          <w:tcPr>
            <w:tcW w:w="1668" w:type="dxa"/>
            <w:vMerge w:val="restart"/>
            <w:vAlign w:val="center"/>
          </w:tcPr>
          <w:p w:rsidR="002C6D80" w:rsidRPr="00494E81" w:rsidRDefault="002C6D80" w:rsidP="00B646E2">
            <w:pPr>
              <w:jc w:val="center"/>
              <w:rPr>
                <w:rFonts w:ascii="Times New Roman" w:hAnsi="Times New Roman" w:cs="Times New Roman"/>
                <w:b/>
                <w:sz w:val="18"/>
                <w:szCs w:val="18"/>
              </w:rPr>
            </w:pPr>
            <w:r w:rsidRPr="00494E81">
              <w:rPr>
                <w:rFonts w:ascii="Times New Roman" w:hAnsi="Times New Roman" w:cs="Times New Roman"/>
                <w:b/>
                <w:sz w:val="18"/>
                <w:szCs w:val="18"/>
              </w:rPr>
              <w:t>Author, year of publication, country, respondent group and sample size</w:t>
            </w:r>
          </w:p>
        </w:tc>
        <w:tc>
          <w:tcPr>
            <w:tcW w:w="1559" w:type="dxa"/>
            <w:vMerge w:val="restart"/>
            <w:vAlign w:val="center"/>
          </w:tcPr>
          <w:p w:rsidR="002C6D80" w:rsidRPr="00494E81" w:rsidRDefault="002C6D80" w:rsidP="00B646E2">
            <w:pPr>
              <w:jc w:val="center"/>
              <w:rPr>
                <w:rFonts w:ascii="Times New Roman" w:hAnsi="Times New Roman" w:cs="Times New Roman"/>
                <w:b/>
                <w:sz w:val="18"/>
                <w:szCs w:val="18"/>
              </w:rPr>
            </w:pPr>
            <w:r w:rsidRPr="00494E81">
              <w:rPr>
                <w:rFonts w:ascii="Times New Roman" w:hAnsi="Times New Roman" w:cs="Times New Roman"/>
                <w:b/>
                <w:sz w:val="18"/>
                <w:szCs w:val="18"/>
              </w:rPr>
              <w:t>Data collection &amp; analysis</w:t>
            </w:r>
          </w:p>
        </w:tc>
        <w:tc>
          <w:tcPr>
            <w:tcW w:w="11515" w:type="dxa"/>
            <w:gridSpan w:val="2"/>
            <w:vAlign w:val="center"/>
          </w:tcPr>
          <w:p w:rsidR="002C6D80" w:rsidRPr="00494E81" w:rsidRDefault="002C6D80" w:rsidP="00B646E2">
            <w:pPr>
              <w:jc w:val="center"/>
              <w:rPr>
                <w:rFonts w:ascii="Times New Roman" w:hAnsi="Times New Roman" w:cs="Times New Roman"/>
                <w:b/>
                <w:sz w:val="18"/>
                <w:szCs w:val="18"/>
              </w:rPr>
            </w:pPr>
            <w:r w:rsidRPr="00494E81">
              <w:rPr>
                <w:rFonts w:ascii="Times New Roman" w:hAnsi="Times New Roman" w:cs="Times New Roman"/>
                <w:b/>
                <w:sz w:val="18"/>
                <w:szCs w:val="18"/>
              </w:rPr>
              <w:t xml:space="preserve">Leadership outcomes or </w:t>
            </w:r>
            <w:proofErr w:type="spellStart"/>
            <w:r w:rsidRPr="00494E81">
              <w:rPr>
                <w:rFonts w:ascii="Times New Roman" w:hAnsi="Times New Roman" w:cs="Times New Roman"/>
                <w:b/>
                <w:sz w:val="18"/>
                <w:szCs w:val="18"/>
              </w:rPr>
              <w:t>behaviours</w:t>
            </w:r>
            <w:proofErr w:type="spellEnd"/>
          </w:p>
        </w:tc>
      </w:tr>
      <w:tr w:rsidR="002C6D80" w:rsidRPr="00494E81" w:rsidTr="00B646E2">
        <w:trPr>
          <w:trHeight w:val="273"/>
        </w:trPr>
        <w:tc>
          <w:tcPr>
            <w:tcW w:w="1668" w:type="dxa"/>
            <w:vMerge/>
            <w:vAlign w:val="center"/>
          </w:tcPr>
          <w:p w:rsidR="002C6D80" w:rsidRPr="00494E81" w:rsidRDefault="002C6D80" w:rsidP="00B646E2">
            <w:pPr>
              <w:jc w:val="center"/>
              <w:rPr>
                <w:rFonts w:ascii="Times New Roman" w:hAnsi="Times New Roman" w:cs="Times New Roman"/>
                <w:b/>
                <w:sz w:val="18"/>
                <w:szCs w:val="18"/>
              </w:rPr>
            </w:pPr>
          </w:p>
        </w:tc>
        <w:tc>
          <w:tcPr>
            <w:tcW w:w="1559" w:type="dxa"/>
            <w:vMerge/>
            <w:vAlign w:val="center"/>
          </w:tcPr>
          <w:p w:rsidR="002C6D80" w:rsidRPr="00494E81" w:rsidRDefault="002C6D80" w:rsidP="00B646E2">
            <w:pPr>
              <w:jc w:val="center"/>
              <w:rPr>
                <w:rFonts w:ascii="Times New Roman" w:hAnsi="Times New Roman" w:cs="Times New Roman"/>
                <w:b/>
                <w:sz w:val="18"/>
                <w:szCs w:val="18"/>
              </w:rPr>
            </w:pPr>
          </w:p>
        </w:tc>
        <w:tc>
          <w:tcPr>
            <w:tcW w:w="5528" w:type="dxa"/>
            <w:vAlign w:val="center"/>
          </w:tcPr>
          <w:p w:rsidR="002C6D80" w:rsidRPr="00494E81" w:rsidRDefault="002C6D80" w:rsidP="00B646E2">
            <w:pPr>
              <w:jc w:val="center"/>
              <w:rPr>
                <w:rFonts w:ascii="Times New Roman" w:hAnsi="Times New Roman" w:cs="Times New Roman"/>
                <w:b/>
                <w:sz w:val="18"/>
                <w:szCs w:val="18"/>
              </w:rPr>
            </w:pPr>
            <w:r w:rsidRPr="00494E81">
              <w:rPr>
                <w:rFonts w:ascii="Times New Roman" w:hAnsi="Times New Roman" w:cs="Times New Roman"/>
                <w:b/>
                <w:sz w:val="18"/>
                <w:szCs w:val="18"/>
              </w:rPr>
              <w:t>Quantitative data</w:t>
            </w:r>
          </w:p>
        </w:tc>
        <w:tc>
          <w:tcPr>
            <w:tcW w:w="5987" w:type="dxa"/>
            <w:vAlign w:val="center"/>
          </w:tcPr>
          <w:p w:rsidR="002C6D80" w:rsidRPr="00494E81" w:rsidRDefault="002C6D80" w:rsidP="00B646E2">
            <w:pPr>
              <w:jc w:val="center"/>
              <w:rPr>
                <w:rFonts w:ascii="Times New Roman" w:hAnsi="Times New Roman" w:cs="Times New Roman"/>
                <w:b/>
                <w:sz w:val="18"/>
                <w:szCs w:val="18"/>
              </w:rPr>
            </w:pPr>
            <w:r w:rsidRPr="00494E81">
              <w:rPr>
                <w:rFonts w:ascii="Times New Roman" w:hAnsi="Times New Roman" w:cs="Times New Roman"/>
                <w:b/>
                <w:sz w:val="18"/>
                <w:szCs w:val="18"/>
              </w:rPr>
              <w:t>Qualitative data</w:t>
            </w:r>
          </w:p>
        </w:tc>
      </w:tr>
      <w:tr w:rsidR="002C6D80" w:rsidRPr="00494E81" w:rsidTr="00B646E2">
        <w:trPr>
          <w:trHeight w:val="1482"/>
        </w:trPr>
        <w:tc>
          <w:tcPr>
            <w:tcW w:w="1668"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b/>
                <w:sz w:val="16"/>
                <w:szCs w:val="16"/>
              </w:rPr>
              <w:t xml:space="preserve">Clack. </w:t>
            </w:r>
            <w:r w:rsidRPr="00494E81">
              <w:rPr>
                <w:rFonts w:ascii="Times New Roman" w:hAnsi="Times New Roman" w:cs="Times New Roman"/>
                <w:i/>
                <w:sz w:val="16"/>
                <w:szCs w:val="16"/>
              </w:rPr>
              <w:t>1994</w:t>
            </w:r>
            <w:r w:rsidRPr="00494E81">
              <w:rPr>
                <w:rFonts w:ascii="Times New Roman" w:hAnsi="Times New Roman" w:cs="Times New Roman"/>
                <w:sz w:val="16"/>
                <w:szCs w:val="16"/>
              </w:rPr>
              <w:t>, UK</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Doctors &gt;2yr post-graduate</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(n=371)</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Questionnaire </w:t>
            </w:r>
            <w:r w:rsidRPr="00382A26">
              <w:rPr>
                <w:rFonts w:ascii="Times New Roman" w:hAnsi="Times New Roman" w:cs="Times New Roman"/>
                <w:b/>
                <w:color w:val="ED7D31" w:themeColor="accent2"/>
                <w:sz w:val="16"/>
                <w:szCs w:val="16"/>
              </w:rPr>
              <w:t>(Attributes rated as yes, partially or no)</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Quantitative </w:t>
            </w:r>
          </w:p>
        </w:tc>
        <w:tc>
          <w:tcPr>
            <w:tcW w:w="5528"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Leadership attribute % prepared vs not prepared:</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Leadership potential – 20.3 vs 28.5</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Team player -  64.4 vs 5.9</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Adaptability – 37.9 vs 10.8</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Ability to inspire confidence – 27 vs 13.5 </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Reflection – 15.8 vs 41.7</w:t>
            </w:r>
          </w:p>
          <w:p w:rsidR="002C6D80" w:rsidRPr="00494E81" w:rsidRDefault="002C6D80" w:rsidP="00B646E2">
            <w:pPr>
              <w:rPr>
                <w:rFonts w:ascii="Times New Roman" w:hAnsi="Times New Roman" w:cs="Times New Roman"/>
                <w:sz w:val="16"/>
                <w:szCs w:val="16"/>
              </w:rPr>
            </w:pPr>
            <w:proofErr w:type="spellStart"/>
            <w:r w:rsidRPr="00494E81">
              <w:rPr>
                <w:rFonts w:ascii="Times New Roman" w:hAnsi="Times New Roman" w:cs="Times New Roman"/>
                <w:sz w:val="16"/>
                <w:szCs w:val="16"/>
              </w:rPr>
              <w:t>Recognise</w:t>
            </w:r>
            <w:proofErr w:type="spellEnd"/>
            <w:r w:rsidRPr="00494E81">
              <w:rPr>
                <w:rFonts w:ascii="Times New Roman" w:hAnsi="Times New Roman" w:cs="Times New Roman"/>
                <w:sz w:val="16"/>
                <w:szCs w:val="16"/>
              </w:rPr>
              <w:t xml:space="preserve"> limitations – 48 vs 6.2</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Interpersonal relations – 54.9 vs 5.4</w:t>
            </w:r>
          </w:p>
        </w:tc>
        <w:tc>
          <w:tcPr>
            <w:tcW w:w="5987" w:type="dxa"/>
          </w:tcPr>
          <w:p w:rsidR="002C6D80" w:rsidRPr="00494E81" w:rsidRDefault="002C6D80" w:rsidP="00B646E2">
            <w:pPr>
              <w:rPr>
                <w:rFonts w:ascii="Times New Roman" w:hAnsi="Times New Roman" w:cs="Times New Roman"/>
                <w:b/>
                <w:sz w:val="16"/>
                <w:szCs w:val="16"/>
              </w:rPr>
            </w:pPr>
          </w:p>
        </w:tc>
      </w:tr>
      <w:tr w:rsidR="002C6D80" w:rsidRPr="00494E81" w:rsidTr="00B646E2">
        <w:trPr>
          <w:trHeight w:val="1275"/>
        </w:trPr>
        <w:tc>
          <w:tcPr>
            <w:tcW w:w="1668"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b/>
                <w:sz w:val="16"/>
                <w:szCs w:val="16"/>
              </w:rPr>
              <w:t xml:space="preserve">Jones et al. </w:t>
            </w:r>
            <w:r w:rsidRPr="00494E81">
              <w:rPr>
                <w:rFonts w:ascii="Times New Roman" w:hAnsi="Times New Roman" w:cs="Times New Roman"/>
                <w:i/>
                <w:sz w:val="16"/>
                <w:szCs w:val="16"/>
              </w:rPr>
              <w:t>2002</w:t>
            </w:r>
            <w:r w:rsidRPr="00494E81">
              <w:rPr>
                <w:rFonts w:ascii="Times New Roman" w:hAnsi="Times New Roman" w:cs="Times New Roman"/>
                <w:sz w:val="16"/>
                <w:szCs w:val="16"/>
              </w:rPr>
              <w:t>, UK</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PGY1 &amp; consultants (2 cohorts) (n=654)</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Questionnaire </w:t>
            </w:r>
            <w:r w:rsidRPr="00382A26">
              <w:rPr>
                <w:rFonts w:ascii="Times New Roman" w:hAnsi="Times New Roman" w:cs="Times New Roman"/>
                <w:b/>
                <w:color w:val="ED7D31" w:themeColor="accent2"/>
                <w:sz w:val="16"/>
                <w:szCs w:val="16"/>
              </w:rPr>
              <w:t>(Preparedness and competence rated as more than quite well, quite well or less than quite well)</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Quantitative</w:t>
            </w:r>
          </w:p>
        </w:tc>
        <w:tc>
          <w:tcPr>
            <w:tcW w:w="5528"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Competency % prepared vs not prepared (consultants):</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(1999 results)</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Communication - 83.2 (63.1) vs 2.9 (5.4)</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Awareness of limits – 69.3 (64.6) vs 5.1 (6.1)</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Teamwork – 83.2 (65.5) vs 4.4 (6.0)</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Time management – 36.3 (41.8) vs 20 (17.6)</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Audit &amp; appraisal – 41.9 (30.7) vs 18.4 (22.7)</w:t>
            </w:r>
          </w:p>
        </w:tc>
        <w:tc>
          <w:tcPr>
            <w:tcW w:w="5987" w:type="dxa"/>
          </w:tcPr>
          <w:p w:rsidR="002C6D80" w:rsidRPr="00494E81" w:rsidRDefault="002C6D80" w:rsidP="00B646E2">
            <w:pPr>
              <w:rPr>
                <w:rFonts w:ascii="Times New Roman" w:hAnsi="Times New Roman" w:cs="Times New Roman"/>
                <w:b/>
                <w:sz w:val="16"/>
                <w:szCs w:val="16"/>
              </w:rPr>
            </w:pPr>
          </w:p>
        </w:tc>
      </w:tr>
      <w:tr w:rsidR="002C6D80" w:rsidRPr="00494E81" w:rsidTr="00B646E2">
        <w:trPr>
          <w:trHeight w:val="1703"/>
        </w:trPr>
        <w:tc>
          <w:tcPr>
            <w:tcW w:w="1668"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b/>
                <w:sz w:val="16"/>
                <w:szCs w:val="16"/>
              </w:rPr>
              <w:t xml:space="preserve">Weller J. </w:t>
            </w:r>
            <w:r w:rsidRPr="00494E81">
              <w:rPr>
                <w:rFonts w:ascii="Times New Roman" w:hAnsi="Times New Roman" w:cs="Times New Roman"/>
                <w:i/>
                <w:sz w:val="16"/>
                <w:szCs w:val="16"/>
              </w:rPr>
              <w:t>2004</w:t>
            </w:r>
            <w:r w:rsidRPr="00494E81">
              <w:rPr>
                <w:rFonts w:ascii="Times New Roman" w:hAnsi="Times New Roman" w:cs="Times New Roman"/>
                <w:sz w:val="16"/>
                <w:szCs w:val="16"/>
              </w:rPr>
              <w:t>, NZ</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Medical students (n=33)</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Questionnaire</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Quantitative &amp; Qualitative - coding into themes</w:t>
            </w:r>
          </w:p>
        </w:tc>
        <w:tc>
          <w:tcPr>
            <w:tcW w:w="5528"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Quantitative data not relevant to leadership</w:t>
            </w:r>
          </w:p>
        </w:tc>
        <w:tc>
          <w:tcPr>
            <w:tcW w:w="5987" w:type="dxa"/>
          </w:tcPr>
          <w:p w:rsidR="002C6D80" w:rsidRPr="00494E81" w:rsidRDefault="002C6D80" w:rsidP="00B646E2">
            <w:pPr>
              <w:rPr>
                <w:rFonts w:ascii="Times New Roman" w:hAnsi="Times New Roman" w:cs="Times New Roman"/>
                <w:b/>
                <w:sz w:val="16"/>
                <w:szCs w:val="16"/>
              </w:rPr>
            </w:pPr>
            <w:proofErr w:type="spellStart"/>
            <w:r w:rsidRPr="00494E81">
              <w:rPr>
                <w:rFonts w:ascii="Times New Roman" w:hAnsi="Times New Roman" w:cs="Times New Roman"/>
                <w:b/>
                <w:sz w:val="16"/>
                <w:szCs w:val="16"/>
              </w:rPr>
              <w:t>Behavioural</w:t>
            </w:r>
            <w:proofErr w:type="spellEnd"/>
            <w:r w:rsidRPr="00494E81">
              <w:rPr>
                <w:rFonts w:ascii="Times New Roman" w:hAnsi="Times New Roman" w:cs="Times New Roman"/>
                <w:b/>
                <w:sz w:val="16"/>
                <w:szCs w:val="16"/>
              </w:rPr>
              <w:t xml:space="preserve"> learning points (in order of frequency): </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Teamwork</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‘defined roles lead to efficient and safe practice’</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Task distribution</w:t>
            </w:r>
          </w:p>
          <w:p w:rsidR="002C6D80" w:rsidRPr="00494E81" w:rsidRDefault="002C6D80" w:rsidP="00B646E2">
            <w:pPr>
              <w:ind w:left="4"/>
              <w:rPr>
                <w:rFonts w:ascii="Times New Roman" w:hAnsi="Times New Roman" w:cs="Times New Roman"/>
                <w:sz w:val="16"/>
                <w:szCs w:val="16"/>
              </w:rPr>
            </w:pPr>
            <w:r w:rsidRPr="00494E81">
              <w:rPr>
                <w:rFonts w:ascii="Times New Roman" w:hAnsi="Times New Roman" w:cs="Times New Roman"/>
                <w:sz w:val="16"/>
                <w:szCs w:val="16"/>
              </w:rPr>
              <w:t>‘allocating jobs to be done within the team’</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Leadership</w:t>
            </w:r>
          </w:p>
          <w:p w:rsidR="002C6D80" w:rsidRPr="00494E81" w:rsidRDefault="002C6D80" w:rsidP="00B646E2">
            <w:pPr>
              <w:ind w:left="4"/>
              <w:rPr>
                <w:rFonts w:ascii="Times New Roman" w:hAnsi="Times New Roman" w:cs="Times New Roman"/>
                <w:sz w:val="16"/>
                <w:szCs w:val="16"/>
              </w:rPr>
            </w:pPr>
            <w:r w:rsidRPr="00494E81">
              <w:rPr>
                <w:rFonts w:ascii="Times New Roman" w:hAnsi="Times New Roman" w:cs="Times New Roman"/>
                <w:sz w:val="16"/>
                <w:szCs w:val="16"/>
              </w:rPr>
              <w:t>‘don’t be afraid to lead’</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Communication</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i/>
                <w:sz w:val="16"/>
                <w:szCs w:val="16"/>
              </w:rPr>
              <w:t>Managing stress</w:t>
            </w:r>
          </w:p>
        </w:tc>
      </w:tr>
      <w:tr w:rsidR="002C6D80" w:rsidRPr="00494E81" w:rsidTr="00B646E2">
        <w:trPr>
          <w:trHeight w:val="1106"/>
        </w:trPr>
        <w:tc>
          <w:tcPr>
            <w:tcW w:w="1668" w:type="dxa"/>
          </w:tcPr>
          <w:p w:rsidR="002C6D80" w:rsidRPr="00494E81" w:rsidRDefault="002C6D80" w:rsidP="00B646E2">
            <w:pPr>
              <w:rPr>
                <w:rFonts w:ascii="Times New Roman" w:hAnsi="Times New Roman" w:cs="Times New Roman"/>
                <w:sz w:val="16"/>
                <w:szCs w:val="16"/>
              </w:rPr>
            </w:pPr>
            <w:proofErr w:type="spellStart"/>
            <w:r w:rsidRPr="00494E81">
              <w:rPr>
                <w:rFonts w:ascii="Times New Roman" w:hAnsi="Times New Roman" w:cs="Times New Roman"/>
                <w:b/>
                <w:sz w:val="16"/>
                <w:szCs w:val="16"/>
              </w:rPr>
              <w:t>Lempp</w:t>
            </w:r>
            <w:proofErr w:type="spellEnd"/>
            <w:r w:rsidRPr="00494E81">
              <w:rPr>
                <w:rFonts w:ascii="Times New Roman" w:hAnsi="Times New Roman" w:cs="Times New Roman"/>
                <w:b/>
                <w:sz w:val="16"/>
                <w:szCs w:val="16"/>
              </w:rPr>
              <w:t xml:space="preserve"> et al. </w:t>
            </w:r>
            <w:r w:rsidRPr="00494E81">
              <w:rPr>
                <w:rFonts w:ascii="Times New Roman" w:hAnsi="Times New Roman" w:cs="Times New Roman"/>
                <w:i/>
                <w:sz w:val="16"/>
                <w:szCs w:val="16"/>
              </w:rPr>
              <w:t>2005</w:t>
            </w:r>
            <w:r w:rsidRPr="00494E81">
              <w:rPr>
                <w:rFonts w:ascii="Times New Roman" w:hAnsi="Times New Roman" w:cs="Times New Roman"/>
                <w:sz w:val="16"/>
                <w:szCs w:val="16"/>
              </w:rPr>
              <w:t>, UK</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Medical students (&amp; same cohort as PGY1)</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(n=17)</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Interviews</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Qualitative - Content analysis &amp; simple counting</w:t>
            </w:r>
          </w:p>
        </w:tc>
        <w:tc>
          <w:tcPr>
            <w:tcW w:w="5528" w:type="dxa"/>
          </w:tcPr>
          <w:p w:rsidR="002C6D80" w:rsidRPr="00494E81" w:rsidRDefault="002C6D80" w:rsidP="00B646E2">
            <w:pPr>
              <w:rPr>
                <w:rFonts w:ascii="Times New Roman" w:hAnsi="Times New Roman" w:cs="Times New Roman"/>
                <w:sz w:val="16"/>
                <w:szCs w:val="16"/>
              </w:rPr>
            </w:pPr>
          </w:p>
        </w:tc>
        <w:tc>
          <w:tcPr>
            <w:tcW w:w="5987"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 xml:space="preserve">Learning outcomes: </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Insufficient evidence - Effective use of resources, critical appraisal</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Not met - Education &amp; development </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Partially met - Awareness of limitations, manage time effectively, audit &amp; appraisal  </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 xml:space="preserve">Met - Work in a team, communication </w:t>
            </w:r>
          </w:p>
        </w:tc>
      </w:tr>
      <w:tr w:rsidR="002C6D80" w:rsidRPr="00494E81" w:rsidTr="00B646E2">
        <w:trPr>
          <w:trHeight w:val="1703"/>
        </w:trPr>
        <w:tc>
          <w:tcPr>
            <w:tcW w:w="1668"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b/>
                <w:sz w:val="16"/>
                <w:szCs w:val="16"/>
              </w:rPr>
              <w:t xml:space="preserve">Wall et al. </w:t>
            </w:r>
            <w:r w:rsidRPr="00494E81">
              <w:rPr>
                <w:rFonts w:ascii="Times New Roman" w:hAnsi="Times New Roman" w:cs="Times New Roman"/>
                <w:i/>
                <w:sz w:val="16"/>
                <w:szCs w:val="16"/>
              </w:rPr>
              <w:t>2006</w:t>
            </w:r>
            <w:r w:rsidRPr="00494E81">
              <w:rPr>
                <w:rFonts w:ascii="Times New Roman" w:hAnsi="Times New Roman" w:cs="Times New Roman"/>
                <w:sz w:val="16"/>
                <w:szCs w:val="16"/>
              </w:rPr>
              <w:t>, UK</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PGY1 &amp; Consultant</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(n=405)</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Questionnaire (6-point Likert</w:t>
            </w:r>
            <w:r w:rsidRPr="004668C2">
              <w:rPr>
                <w:rFonts w:ascii="Times New Roman" w:hAnsi="Times New Roman" w:cs="Times New Roman"/>
                <w:b/>
                <w:color w:val="ED7D31" w:themeColor="accent2"/>
                <w:sz w:val="16"/>
                <w:szCs w:val="16"/>
              </w:rPr>
              <w:t>; 1= strongly disagree, 6= strongly agree</w:t>
            </w:r>
            <w:r w:rsidRPr="00494E81">
              <w:rPr>
                <w:rFonts w:ascii="Times New Roman" w:hAnsi="Times New Roman" w:cs="Times New Roman"/>
                <w:sz w:val="16"/>
                <w:szCs w:val="16"/>
              </w:rPr>
              <w:t>)</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Quantitative</w:t>
            </w:r>
          </w:p>
        </w:tc>
        <w:tc>
          <w:tcPr>
            <w:tcW w:w="5528"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Learning outcome (mean PGY1 vs cons):</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Respect for patients - 5.21 vs 4.86 (p </w:t>
            </w:r>
            <w:r>
              <w:rPr>
                <w:rFonts w:ascii="Times New Roman" w:hAnsi="Times New Roman" w:cs="Times New Roman"/>
                <w:sz w:val="16"/>
                <w:szCs w:val="16"/>
              </w:rPr>
              <w:t xml:space="preserve">= </w:t>
            </w:r>
            <w:r w:rsidRPr="00494E81">
              <w:rPr>
                <w:rFonts w:ascii="Times New Roman" w:hAnsi="Times New Roman" w:cs="Times New Roman"/>
                <w:sz w:val="16"/>
                <w:szCs w:val="16"/>
              </w:rPr>
              <w:t>0.000)</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Communicating with patients, relatives &amp; colleagues - 4.88 vs 4.39 (p </w:t>
            </w:r>
            <w:r>
              <w:rPr>
                <w:rFonts w:ascii="Times New Roman" w:hAnsi="Times New Roman" w:cs="Times New Roman"/>
                <w:sz w:val="16"/>
                <w:szCs w:val="16"/>
              </w:rPr>
              <w:t xml:space="preserve">= </w:t>
            </w:r>
            <w:r w:rsidRPr="00494E81">
              <w:rPr>
                <w:rFonts w:ascii="Times New Roman" w:hAnsi="Times New Roman" w:cs="Times New Roman"/>
                <w:sz w:val="16"/>
                <w:szCs w:val="16"/>
              </w:rPr>
              <w:t>0.000)</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Team working - 4.99 vs 4.58 (p </w:t>
            </w:r>
            <w:r>
              <w:rPr>
                <w:rFonts w:ascii="Times New Roman" w:hAnsi="Times New Roman" w:cs="Times New Roman"/>
                <w:sz w:val="16"/>
                <w:szCs w:val="16"/>
              </w:rPr>
              <w:t xml:space="preserve">= </w:t>
            </w:r>
            <w:r w:rsidRPr="00494E81">
              <w:rPr>
                <w:rFonts w:ascii="Times New Roman" w:hAnsi="Times New Roman" w:cs="Times New Roman"/>
                <w:sz w:val="16"/>
                <w:szCs w:val="16"/>
              </w:rPr>
              <w:t>0.000)</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Awareness of limitations - 4.87 vs 4.58 (p </w:t>
            </w:r>
            <w:r>
              <w:rPr>
                <w:rFonts w:ascii="Times New Roman" w:hAnsi="Times New Roman" w:cs="Times New Roman"/>
                <w:sz w:val="16"/>
                <w:szCs w:val="16"/>
              </w:rPr>
              <w:t xml:space="preserve">= </w:t>
            </w:r>
            <w:r w:rsidRPr="00494E81">
              <w:rPr>
                <w:rFonts w:ascii="Times New Roman" w:hAnsi="Times New Roman" w:cs="Times New Roman"/>
                <w:sz w:val="16"/>
                <w:szCs w:val="16"/>
              </w:rPr>
              <w:t>0.001)</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Responsibility for learning – 4.67 vs 3.75 (p </w:t>
            </w:r>
            <w:r>
              <w:rPr>
                <w:rFonts w:ascii="Times New Roman" w:hAnsi="Times New Roman" w:cs="Times New Roman"/>
                <w:sz w:val="16"/>
                <w:szCs w:val="16"/>
              </w:rPr>
              <w:t xml:space="preserve">= </w:t>
            </w:r>
            <w:r w:rsidRPr="00494E81">
              <w:rPr>
                <w:rFonts w:ascii="Times New Roman" w:hAnsi="Times New Roman" w:cs="Times New Roman"/>
                <w:sz w:val="16"/>
                <w:szCs w:val="16"/>
              </w:rPr>
              <w:t>0.000)</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Time management – 4.26 vs 3.82 (p </w:t>
            </w:r>
            <w:r>
              <w:rPr>
                <w:rFonts w:ascii="Times New Roman" w:hAnsi="Times New Roman" w:cs="Times New Roman"/>
                <w:sz w:val="16"/>
                <w:szCs w:val="16"/>
              </w:rPr>
              <w:t xml:space="preserve">= </w:t>
            </w:r>
            <w:r w:rsidRPr="00494E81">
              <w:rPr>
                <w:rFonts w:ascii="Times New Roman" w:hAnsi="Times New Roman" w:cs="Times New Roman"/>
                <w:sz w:val="16"/>
                <w:szCs w:val="16"/>
              </w:rPr>
              <w:t>0.000)</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Decision-making – 4.01 vs 3.58 (p </w:t>
            </w:r>
            <w:r>
              <w:rPr>
                <w:rFonts w:ascii="Times New Roman" w:hAnsi="Times New Roman" w:cs="Times New Roman"/>
                <w:sz w:val="16"/>
                <w:szCs w:val="16"/>
              </w:rPr>
              <w:t xml:space="preserve">= </w:t>
            </w:r>
            <w:r w:rsidRPr="00494E81">
              <w:rPr>
                <w:rFonts w:ascii="Times New Roman" w:hAnsi="Times New Roman" w:cs="Times New Roman"/>
                <w:sz w:val="16"/>
                <w:szCs w:val="16"/>
              </w:rPr>
              <w:t>0.000)</w:t>
            </w:r>
          </w:p>
        </w:tc>
        <w:tc>
          <w:tcPr>
            <w:tcW w:w="5987" w:type="dxa"/>
          </w:tcPr>
          <w:p w:rsidR="002C6D80" w:rsidRPr="00494E81" w:rsidRDefault="002C6D80" w:rsidP="00B646E2">
            <w:pPr>
              <w:rPr>
                <w:rFonts w:ascii="Times New Roman" w:hAnsi="Times New Roman" w:cs="Times New Roman"/>
                <w:b/>
                <w:sz w:val="16"/>
                <w:szCs w:val="16"/>
              </w:rPr>
            </w:pPr>
          </w:p>
        </w:tc>
      </w:tr>
      <w:tr w:rsidR="002C6D80" w:rsidRPr="00494E81" w:rsidTr="00B646E2">
        <w:trPr>
          <w:trHeight w:val="1703"/>
        </w:trPr>
        <w:tc>
          <w:tcPr>
            <w:tcW w:w="1668" w:type="dxa"/>
          </w:tcPr>
          <w:p w:rsidR="002C6D80" w:rsidRPr="00494E81" w:rsidRDefault="002C6D80" w:rsidP="00B646E2">
            <w:pPr>
              <w:rPr>
                <w:rFonts w:ascii="Times New Roman" w:hAnsi="Times New Roman" w:cs="Times New Roman"/>
                <w:sz w:val="16"/>
                <w:szCs w:val="16"/>
              </w:rPr>
            </w:pPr>
            <w:proofErr w:type="spellStart"/>
            <w:r w:rsidRPr="00494E81">
              <w:rPr>
                <w:rFonts w:ascii="Times New Roman" w:hAnsi="Times New Roman" w:cs="Times New Roman"/>
                <w:b/>
                <w:sz w:val="16"/>
                <w:szCs w:val="16"/>
              </w:rPr>
              <w:lastRenderedPageBreak/>
              <w:t>Illing</w:t>
            </w:r>
            <w:proofErr w:type="spellEnd"/>
            <w:r w:rsidRPr="00494E81">
              <w:rPr>
                <w:rFonts w:ascii="Times New Roman" w:hAnsi="Times New Roman" w:cs="Times New Roman"/>
                <w:b/>
                <w:sz w:val="16"/>
                <w:szCs w:val="16"/>
              </w:rPr>
              <w:t xml:space="preserve"> et al. </w:t>
            </w:r>
            <w:r w:rsidRPr="00494E81">
              <w:rPr>
                <w:rFonts w:ascii="Times New Roman" w:hAnsi="Times New Roman" w:cs="Times New Roman"/>
                <w:i/>
                <w:sz w:val="16"/>
                <w:szCs w:val="16"/>
              </w:rPr>
              <w:t xml:space="preserve">2008, </w:t>
            </w:r>
            <w:r w:rsidRPr="00494E81">
              <w:rPr>
                <w:rFonts w:ascii="Times New Roman" w:hAnsi="Times New Roman" w:cs="Times New Roman"/>
                <w:sz w:val="16"/>
                <w:szCs w:val="16"/>
              </w:rPr>
              <w:t>UK</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PGY1 (n=479)</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Questionnaires (5-point Likert scale</w:t>
            </w:r>
            <w:r w:rsidRPr="00182211">
              <w:rPr>
                <w:rFonts w:ascii="Times New Roman" w:hAnsi="Times New Roman" w:cs="Times New Roman"/>
                <w:b/>
                <w:color w:val="ED7D31" w:themeColor="accent2"/>
                <w:sz w:val="16"/>
                <w:szCs w:val="16"/>
              </w:rPr>
              <w:t>; scale not specified but upper end indicates prepared</w:t>
            </w:r>
            <w:r w:rsidRPr="00494E81">
              <w:rPr>
                <w:rFonts w:ascii="Times New Roman" w:hAnsi="Times New Roman" w:cs="Times New Roman"/>
                <w:sz w:val="16"/>
                <w:szCs w:val="16"/>
              </w:rPr>
              <w:t>), interview, e-portfolio</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Quantitative </w:t>
            </w:r>
          </w:p>
        </w:tc>
        <w:tc>
          <w:tcPr>
            <w:tcW w:w="5528"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 xml:space="preserve">Outcome mean rating by medical school (Glasgow vs Newcastle vs </w:t>
            </w:r>
            <w:proofErr w:type="spellStart"/>
            <w:r w:rsidRPr="00494E81">
              <w:rPr>
                <w:rFonts w:ascii="Times New Roman" w:hAnsi="Times New Roman" w:cs="Times New Roman"/>
                <w:b/>
                <w:sz w:val="16"/>
                <w:szCs w:val="16"/>
              </w:rPr>
              <w:t>Warick</w:t>
            </w:r>
            <w:proofErr w:type="spellEnd"/>
            <w:r w:rsidRPr="00494E81">
              <w:rPr>
                <w:rFonts w:ascii="Times New Roman" w:hAnsi="Times New Roman" w:cs="Times New Roman"/>
                <w:b/>
                <w:sz w:val="16"/>
                <w:szCs w:val="16"/>
              </w:rPr>
              <w:t>):</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Leadership skills 3.8 vs 3.6 vs 3.6</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Knowledge of healthcare system – 2.3 vs 2.9 vs 3</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Speaking up – 3.5 vs 3.4 vs 3.4</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Teaching – 3.3 vs 3.7 vs 3.6</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Assertiveness – 3.7 vs 3.6 vs 3.6</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Communication (colleagues) – 4.1 vs 4 vs 4.1</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Communication (patients) - 4.1 vs 4.1 vs 4.1</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Teamwork – 4.4 vs 4.3 vs 4.3</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Respects others – 4.5 vs 4.4 vs 4.4</w:t>
            </w:r>
          </w:p>
        </w:tc>
        <w:tc>
          <w:tcPr>
            <w:tcW w:w="5987" w:type="dxa"/>
          </w:tcPr>
          <w:p w:rsidR="002C6D80" w:rsidRPr="00494E81" w:rsidRDefault="002C6D80" w:rsidP="00B646E2">
            <w:pPr>
              <w:rPr>
                <w:rFonts w:ascii="Times New Roman" w:hAnsi="Times New Roman" w:cs="Times New Roman"/>
                <w:b/>
                <w:sz w:val="16"/>
                <w:szCs w:val="16"/>
              </w:rPr>
            </w:pPr>
          </w:p>
        </w:tc>
      </w:tr>
      <w:tr w:rsidR="002C6D80" w:rsidRPr="00494E81" w:rsidTr="00B646E2">
        <w:trPr>
          <w:trHeight w:val="1541"/>
        </w:trPr>
        <w:tc>
          <w:tcPr>
            <w:tcW w:w="1668" w:type="dxa"/>
          </w:tcPr>
          <w:p w:rsidR="002C6D80" w:rsidRPr="00494E81" w:rsidRDefault="002C6D80" w:rsidP="00B646E2">
            <w:pPr>
              <w:rPr>
                <w:rFonts w:ascii="Times New Roman" w:hAnsi="Times New Roman" w:cs="Times New Roman"/>
                <w:sz w:val="16"/>
                <w:szCs w:val="16"/>
              </w:rPr>
            </w:pPr>
            <w:proofErr w:type="spellStart"/>
            <w:r w:rsidRPr="00494E81">
              <w:rPr>
                <w:rFonts w:ascii="Times New Roman" w:hAnsi="Times New Roman" w:cs="Times New Roman"/>
                <w:b/>
                <w:sz w:val="16"/>
                <w:szCs w:val="16"/>
              </w:rPr>
              <w:t>Varkey</w:t>
            </w:r>
            <w:proofErr w:type="spellEnd"/>
            <w:r w:rsidRPr="00494E81">
              <w:rPr>
                <w:rFonts w:ascii="Times New Roman" w:hAnsi="Times New Roman" w:cs="Times New Roman"/>
                <w:b/>
                <w:sz w:val="16"/>
                <w:szCs w:val="16"/>
              </w:rPr>
              <w:t xml:space="preserve"> et al. </w:t>
            </w:r>
            <w:r w:rsidRPr="00494E81">
              <w:rPr>
                <w:rFonts w:ascii="Times New Roman" w:hAnsi="Times New Roman" w:cs="Times New Roman"/>
                <w:i/>
                <w:sz w:val="16"/>
                <w:szCs w:val="16"/>
              </w:rPr>
              <w:t>2009</w:t>
            </w:r>
            <w:r w:rsidRPr="00494E81">
              <w:rPr>
                <w:rFonts w:ascii="Times New Roman" w:hAnsi="Times New Roman" w:cs="Times New Roman"/>
                <w:sz w:val="16"/>
                <w:szCs w:val="16"/>
              </w:rPr>
              <w:t>, USA</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Medical students (n=21)</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Focus groups/</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interview</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Qualitative - Inductive</w:t>
            </w:r>
          </w:p>
        </w:tc>
        <w:tc>
          <w:tcPr>
            <w:tcW w:w="5528" w:type="dxa"/>
          </w:tcPr>
          <w:p w:rsidR="002C6D80" w:rsidRPr="00494E81" w:rsidRDefault="002C6D80" w:rsidP="00B646E2">
            <w:pPr>
              <w:rPr>
                <w:rFonts w:ascii="Times New Roman" w:hAnsi="Times New Roman" w:cs="Times New Roman"/>
                <w:b/>
                <w:sz w:val="16"/>
                <w:szCs w:val="16"/>
              </w:rPr>
            </w:pPr>
          </w:p>
        </w:tc>
        <w:tc>
          <w:tcPr>
            <w:tcW w:w="5987"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Skills rated as:</w:t>
            </w:r>
          </w:p>
          <w:p w:rsidR="002C6D80" w:rsidRPr="00494E81" w:rsidRDefault="002C6D80" w:rsidP="002C6D80">
            <w:pPr>
              <w:pStyle w:val="ListParagraph"/>
              <w:numPr>
                <w:ilvl w:val="0"/>
                <w:numId w:val="3"/>
              </w:numPr>
              <w:rPr>
                <w:rFonts w:ascii="Times New Roman" w:hAnsi="Times New Roman" w:cs="Times New Roman"/>
                <w:sz w:val="16"/>
                <w:szCs w:val="16"/>
                <w:u w:val="single"/>
              </w:rPr>
            </w:pPr>
            <w:r w:rsidRPr="00494E81">
              <w:rPr>
                <w:rFonts w:ascii="Times New Roman" w:hAnsi="Times New Roman" w:cs="Times New Roman"/>
                <w:b/>
                <w:sz w:val="16"/>
                <w:szCs w:val="16"/>
              </w:rPr>
              <w:t>competent</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Ethics, communication, conflict resolutions, time management, public speaking</w:t>
            </w:r>
          </w:p>
          <w:p w:rsidR="002C6D80" w:rsidRPr="00494E81" w:rsidRDefault="002C6D80" w:rsidP="002C6D80">
            <w:pPr>
              <w:pStyle w:val="ListParagraph"/>
              <w:numPr>
                <w:ilvl w:val="0"/>
                <w:numId w:val="3"/>
              </w:numPr>
              <w:rPr>
                <w:rFonts w:ascii="Times New Roman" w:hAnsi="Times New Roman" w:cs="Times New Roman"/>
                <w:b/>
                <w:sz w:val="16"/>
                <w:szCs w:val="16"/>
              </w:rPr>
            </w:pPr>
            <w:r w:rsidRPr="00494E81">
              <w:rPr>
                <w:rFonts w:ascii="Times New Roman" w:hAnsi="Times New Roman" w:cs="Times New Roman"/>
                <w:b/>
                <w:sz w:val="16"/>
                <w:szCs w:val="16"/>
              </w:rPr>
              <w:t>minimal/not competent</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Managed care, coding &amp; billing, writing proposals, investment principles, management principles, quality improvement, risk management, negotiation</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Other skills suggested as important by students:</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Empathy, compassion, trustworthiness, ethical  &amp; moral standards, communication skills</w:t>
            </w:r>
          </w:p>
        </w:tc>
      </w:tr>
      <w:tr w:rsidR="002C6D80" w:rsidRPr="00494E81" w:rsidTr="00B646E2">
        <w:trPr>
          <w:trHeight w:val="1549"/>
        </w:trPr>
        <w:tc>
          <w:tcPr>
            <w:tcW w:w="1668"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b/>
                <w:sz w:val="16"/>
                <w:szCs w:val="16"/>
              </w:rPr>
              <w:t xml:space="preserve">Matheson C &amp; Matheson D. </w:t>
            </w:r>
            <w:r w:rsidRPr="00494E81">
              <w:rPr>
                <w:rFonts w:ascii="Times New Roman" w:hAnsi="Times New Roman" w:cs="Times New Roman"/>
                <w:i/>
                <w:sz w:val="16"/>
                <w:szCs w:val="16"/>
              </w:rPr>
              <w:t>2009</w:t>
            </w:r>
            <w:r w:rsidRPr="00494E81">
              <w:rPr>
                <w:rFonts w:ascii="Times New Roman" w:hAnsi="Times New Roman" w:cs="Times New Roman"/>
                <w:sz w:val="16"/>
                <w:szCs w:val="16"/>
              </w:rPr>
              <w:t>, UK</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Supervising doctors (n=228)</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Questionnaire (5-point Likert scale</w:t>
            </w:r>
            <w:r w:rsidRPr="004668C2">
              <w:rPr>
                <w:rFonts w:ascii="Times New Roman" w:hAnsi="Times New Roman" w:cs="Times New Roman"/>
                <w:b/>
                <w:color w:val="ED7D31" w:themeColor="accent2"/>
                <w:sz w:val="16"/>
                <w:szCs w:val="16"/>
              </w:rPr>
              <w:t>; 1= poorly prepared 5= well prepared</w:t>
            </w:r>
            <w:r w:rsidRPr="00494E81">
              <w:rPr>
                <w:rFonts w:ascii="Times New Roman" w:hAnsi="Times New Roman" w:cs="Times New Roman"/>
                <w:sz w:val="16"/>
                <w:szCs w:val="16"/>
              </w:rPr>
              <w:t>)</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Quantitative</w:t>
            </w:r>
          </w:p>
        </w:tc>
        <w:tc>
          <w:tcPr>
            <w:tcW w:w="5528"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Skill mean score:</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Teamwork – 3.65</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Awareness of limits – 3.85</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Communicate (patient) – 3.71</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Communicate (allied colleagues) – 3.16</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Speaking up – 2.30</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Consider patient view – 3.15</w:t>
            </w:r>
          </w:p>
          <w:p w:rsidR="002C6D80" w:rsidRPr="00CB67E8"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Determine personal needs – 3.02</w:t>
            </w:r>
          </w:p>
        </w:tc>
        <w:tc>
          <w:tcPr>
            <w:tcW w:w="5987" w:type="dxa"/>
          </w:tcPr>
          <w:p w:rsidR="002C6D80" w:rsidRPr="00494E81" w:rsidRDefault="002C6D80" w:rsidP="00B646E2">
            <w:pPr>
              <w:rPr>
                <w:rFonts w:ascii="Times New Roman" w:hAnsi="Times New Roman" w:cs="Times New Roman"/>
                <w:b/>
                <w:sz w:val="16"/>
                <w:szCs w:val="16"/>
              </w:rPr>
            </w:pPr>
          </w:p>
        </w:tc>
      </w:tr>
      <w:tr w:rsidR="002C6D80" w:rsidRPr="00494E81" w:rsidTr="00B646E2">
        <w:trPr>
          <w:trHeight w:val="990"/>
        </w:trPr>
        <w:tc>
          <w:tcPr>
            <w:tcW w:w="1668" w:type="dxa"/>
          </w:tcPr>
          <w:p w:rsidR="002C6D80" w:rsidRPr="00494E81" w:rsidRDefault="002C6D80" w:rsidP="00B646E2">
            <w:pPr>
              <w:rPr>
                <w:rFonts w:ascii="Times New Roman" w:hAnsi="Times New Roman" w:cs="Times New Roman"/>
                <w:sz w:val="16"/>
                <w:szCs w:val="16"/>
              </w:rPr>
            </w:pPr>
            <w:proofErr w:type="spellStart"/>
            <w:r w:rsidRPr="00494E81">
              <w:rPr>
                <w:rFonts w:ascii="Times New Roman" w:hAnsi="Times New Roman" w:cs="Times New Roman"/>
                <w:b/>
                <w:sz w:val="16"/>
                <w:szCs w:val="16"/>
              </w:rPr>
              <w:t>L</w:t>
            </w:r>
            <w:r w:rsidRPr="00494E81">
              <w:rPr>
                <w:rFonts w:ascii="Times New Roman" w:hAnsi="Times New Roman" w:cs="Times New Roman"/>
                <w:b/>
                <w:color w:val="000000"/>
                <w:sz w:val="16"/>
                <w:szCs w:val="16"/>
              </w:rPr>
              <w:t>ü</w:t>
            </w:r>
            <w:r w:rsidRPr="00494E81">
              <w:rPr>
                <w:rFonts w:ascii="Times New Roman" w:hAnsi="Times New Roman" w:cs="Times New Roman"/>
                <w:b/>
                <w:sz w:val="16"/>
                <w:szCs w:val="16"/>
              </w:rPr>
              <w:t>scher</w:t>
            </w:r>
            <w:proofErr w:type="spellEnd"/>
            <w:r w:rsidRPr="00494E81">
              <w:rPr>
                <w:rFonts w:ascii="Times New Roman" w:hAnsi="Times New Roman" w:cs="Times New Roman"/>
                <w:b/>
                <w:sz w:val="16"/>
                <w:szCs w:val="16"/>
              </w:rPr>
              <w:t xml:space="preserve"> et al. </w:t>
            </w:r>
            <w:r w:rsidRPr="00494E81">
              <w:rPr>
                <w:rFonts w:ascii="Times New Roman" w:hAnsi="Times New Roman" w:cs="Times New Roman"/>
                <w:i/>
                <w:sz w:val="16"/>
                <w:szCs w:val="16"/>
              </w:rPr>
              <w:t>2010</w:t>
            </w:r>
            <w:r w:rsidRPr="00494E81">
              <w:rPr>
                <w:rFonts w:ascii="Times New Roman" w:hAnsi="Times New Roman" w:cs="Times New Roman"/>
                <w:sz w:val="16"/>
                <w:szCs w:val="16"/>
              </w:rPr>
              <w:t>, Switzerland</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New graduates &amp; GPs (n=144)</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Observation </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Quantitative</w:t>
            </w:r>
          </w:p>
        </w:tc>
        <w:tc>
          <w:tcPr>
            <w:tcW w:w="5528" w:type="dxa"/>
          </w:tcPr>
          <w:p w:rsidR="002C6D80" w:rsidRPr="00494E81" w:rsidRDefault="002C6D80" w:rsidP="00B646E2">
            <w:pPr>
              <w:rPr>
                <w:rFonts w:ascii="Times New Roman" w:hAnsi="Times New Roman" w:cs="Times New Roman"/>
                <w:b/>
                <w:sz w:val="16"/>
                <w:szCs w:val="16"/>
              </w:rPr>
            </w:pPr>
            <w:proofErr w:type="spellStart"/>
            <w:r w:rsidRPr="00494E81">
              <w:rPr>
                <w:rFonts w:ascii="Times New Roman" w:hAnsi="Times New Roman" w:cs="Times New Roman"/>
                <w:b/>
                <w:sz w:val="16"/>
                <w:szCs w:val="16"/>
              </w:rPr>
              <w:t>Behaviours</w:t>
            </w:r>
            <w:proofErr w:type="spellEnd"/>
            <w:r w:rsidRPr="00494E81">
              <w:rPr>
                <w:rFonts w:ascii="Times New Roman" w:hAnsi="Times New Roman" w:cs="Times New Roman"/>
                <w:b/>
                <w:sz w:val="16"/>
                <w:szCs w:val="16"/>
              </w:rPr>
              <w:t xml:space="preserve"> observed no. new graduates vs GPs:</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Direction - 4 vs 14 (</w:t>
            </w:r>
            <w:r w:rsidRPr="00494E81">
              <w:rPr>
                <w:rFonts w:ascii="Times New Roman" w:hAnsi="Times New Roman" w:cs="Times New Roman"/>
                <w:i/>
                <w:sz w:val="16"/>
                <w:szCs w:val="16"/>
              </w:rPr>
              <w:t>p</w:t>
            </w:r>
            <w:r>
              <w:rPr>
                <w:rFonts w:ascii="Times New Roman" w:hAnsi="Times New Roman" w:cs="Times New Roman"/>
                <w:i/>
                <w:sz w:val="16"/>
                <w:szCs w:val="16"/>
              </w:rPr>
              <w:t xml:space="preserve"> = </w:t>
            </w:r>
            <w:r w:rsidRPr="00494E81">
              <w:rPr>
                <w:rFonts w:ascii="Times New Roman" w:hAnsi="Times New Roman" w:cs="Times New Roman"/>
                <w:i/>
                <w:sz w:val="16"/>
                <w:szCs w:val="16"/>
              </w:rPr>
              <w:t>0.07</w:t>
            </w:r>
            <w:r w:rsidRPr="00494E81">
              <w:rPr>
                <w:rFonts w:ascii="Times New Roman" w:hAnsi="Times New Roman" w:cs="Times New Roman"/>
                <w:sz w:val="16"/>
                <w:szCs w:val="16"/>
              </w:rPr>
              <w:t>)</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Decision-making - 23 vs 24/18 vs 17</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Delegation - 13 vs 13</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Negotiation - 0 vs 2</w:t>
            </w:r>
          </w:p>
        </w:tc>
        <w:tc>
          <w:tcPr>
            <w:tcW w:w="5987" w:type="dxa"/>
          </w:tcPr>
          <w:p w:rsidR="002C6D80" w:rsidRPr="00494E81" w:rsidRDefault="002C6D80" w:rsidP="00B646E2">
            <w:pPr>
              <w:rPr>
                <w:rFonts w:ascii="Times New Roman" w:hAnsi="Times New Roman" w:cs="Times New Roman"/>
                <w:b/>
                <w:sz w:val="16"/>
                <w:szCs w:val="16"/>
              </w:rPr>
            </w:pPr>
          </w:p>
        </w:tc>
      </w:tr>
      <w:tr w:rsidR="002C6D80" w:rsidRPr="00494E81" w:rsidTr="00B646E2">
        <w:trPr>
          <w:trHeight w:val="1703"/>
        </w:trPr>
        <w:tc>
          <w:tcPr>
            <w:tcW w:w="1668" w:type="dxa"/>
          </w:tcPr>
          <w:p w:rsidR="002C6D80" w:rsidRPr="00494E81" w:rsidRDefault="002C6D80" w:rsidP="00B646E2">
            <w:pPr>
              <w:rPr>
                <w:rFonts w:ascii="Times New Roman" w:hAnsi="Times New Roman" w:cs="Times New Roman"/>
                <w:b/>
                <w:sz w:val="16"/>
                <w:szCs w:val="16"/>
              </w:rPr>
            </w:pPr>
            <w:proofErr w:type="spellStart"/>
            <w:r w:rsidRPr="00494E81">
              <w:rPr>
                <w:rFonts w:ascii="Times New Roman" w:hAnsi="Times New Roman" w:cs="Times New Roman"/>
                <w:b/>
                <w:sz w:val="16"/>
                <w:szCs w:val="16"/>
              </w:rPr>
              <w:t>Eley</w:t>
            </w:r>
            <w:proofErr w:type="spellEnd"/>
            <w:r w:rsidRPr="00494E81">
              <w:rPr>
                <w:rFonts w:ascii="Times New Roman" w:hAnsi="Times New Roman" w:cs="Times New Roman"/>
                <w:b/>
                <w:sz w:val="16"/>
                <w:szCs w:val="16"/>
              </w:rPr>
              <w:t xml:space="preserve"> D. </w:t>
            </w:r>
            <w:r w:rsidRPr="00494E81">
              <w:rPr>
                <w:rFonts w:ascii="Times New Roman" w:hAnsi="Times New Roman" w:cs="Times New Roman"/>
                <w:i/>
                <w:sz w:val="16"/>
                <w:szCs w:val="16"/>
              </w:rPr>
              <w:t>2010</w:t>
            </w:r>
            <w:r w:rsidRPr="00660873">
              <w:rPr>
                <w:rFonts w:ascii="Times New Roman" w:hAnsi="Times New Roman" w:cs="Times New Roman"/>
                <w:b/>
                <w:i/>
                <w:color w:val="ED7D31" w:themeColor="accent2"/>
                <w:sz w:val="16"/>
                <w:szCs w:val="16"/>
              </w:rPr>
              <w:t>a</w:t>
            </w:r>
            <w:r w:rsidRPr="00494E81">
              <w:rPr>
                <w:rFonts w:ascii="Times New Roman" w:hAnsi="Times New Roman" w:cs="Times New Roman"/>
                <w:sz w:val="16"/>
                <w:szCs w:val="16"/>
              </w:rPr>
              <w:t>,</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Australia</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PGY1/2 (n=20)</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Interviews</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Qualitative - five stage framework</w:t>
            </w:r>
          </w:p>
        </w:tc>
        <w:tc>
          <w:tcPr>
            <w:tcW w:w="5528" w:type="dxa"/>
          </w:tcPr>
          <w:p w:rsidR="002C6D80" w:rsidRPr="00494E81" w:rsidRDefault="002C6D80" w:rsidP="00B646E2">
            <w:pPr>
              <w:rPr>
                <w:rFonts w:ascii="Times New Roman" w:hAnsi="Times New Roman" w:cs="Times New Roman"/>
                <w:b/>
                <w:sz w:val="16"/>
                <w:szCs w:val="16"/>
              </w:rPr>
            </w:pPr>
          </w:p>
        </w:tc>
        <w:tc>
          <w:tcPr>
            <w:tcW w:w="5987"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Themes:</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Communication skills</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‘These are difficult to teach in a university setting – often something better taught and learned through clinical application. We got communication skills, throughout, they could not have done better but what would be good is more emphasis on being a reflective doctor. Emphasis on reflection on our own practices so you learn how to be a reflective doctor.’</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Patient management skills</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‘RCS experience was strong here, we were always encouraged to be part of the team and day to day management was something really encouraged, Things like managing aggressive </w:t>
            </w:r>
            <w:proofErr w:type="spellStart"/>
            <w:r w:rsidRPr="00494E81">
              <w:rPr>
                <w:rFonts w:ascii="Times New Roman" w:hAnsi="Times New Roman" w:cs="Times New Roman"/>
                <w:sz w:val="16"/>
                <w:szCs w:val="16"/>
              </w:rPr>
              <w:t>behaviour</w:t>
            </w:r>
            <w:proofErr w:type="spellEnd"/>
            <w:r w:rsidRPr="00494E81">
              <w:rPr>
                <w:rFonts w:ascii="Times New Roman" w:hAnsi="Times New Roman" w:cs="Times New Roman"/>
                <w:sz w:val="16"/>
                <w:szCs w:val="16"/>
              </w:rPr>
              <w:t xml:space="preserve"> and breaking bad news.’</w:t>
            </w:r>
          </w:p>
          <w:p w:rsidR="002C6D80" w:rsidRPr="00494E81" w:rsidRDefault="002C6D80" w:rsidP="00B646E2">
            <w:pPr>
              <w:rPr>
                <w:rFonts w:ascii="Times New Roman" w:hAnsi="Times New Roman" w:cs="Times New Roman"/>
                <w:b/>
                <w:i/>
                <w:sz w:val="16"/>
                <w:szCs w:val="16"/>
              </w:rPr>
            </w:pPr>
            <w:proofErr w:type="spellStart"/>
            <w:r w:rsidRPr="00494E81">
              <w:rPr>
                <w:rFonts w:ascii="Times New Roman" w:hAnsi="Times New Roman" w:cs="Times New Roman"/>
                <w:b/>
                <w:i/>
                <w:sz w:val="16"/>
                <w:szCs w:val="16"/>
              </w:rPr>
              <w:t>Interprofessional</w:t>
            </w:r>
            <w:proofErr w:type="spellEnd"/>
            <w:r w:rsidRPr="00494E81">
              <w:rPr>
                <w:rFonts w:ascii="Times New Roman" w:hAnsi="Times New Roman" w:cs="Times New Roman"/>
                <w:b/>
                <w:i/>
                <w:sz w:val="16"/>
                <w:szCs w:val="16"/>
              </w:rPr>
              <w:t xml:space="preserve"> experience</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‘I didn’t have a good idea of how allied health professionals interacted – it would be good for med students to follow them around for a day to see what they do, I see now how understanding the roles of others improves your work readiness for things like referring so you know who can do what.’</w:t>
            </w:r>
          </w:p>
        </w:tc>
      </w:tr>
      <w:tr w:rsidR="002C6D80" w:rsidRPr="00494E81" w:rsidTr="00B646E2">
        <w:trPr>
          <w:trHeight w:val="1703"/>
        </w:trPr>
        <w:tc>
          <w:tcPr>
            <w:tcW w:w="1668" w:type="dxa"/>
          </w:tcPr>
          <w:p w:rsidR="002C6D80" w:rsidRPr="00494E81" w:rsidRDefault="002C6D80" w:rsidP="00B646E2">
            <w:pPr>
              <w:rPr>
                <w:rFonts w:ascii="Times New Roman" w:hAnsi="Times New Roman" w:cs="Times New Roman"/>
                <w:sz w:val="16"/>
                <w:szCs w:val="16"/>
              </w:rPr>
            </w:pPr>
            <w:proofErr w:type="spellStart"/>
            <w:r w:rsidRPr="00494E81">
              <w:rPr>
                <w:rFonts w:ascii="Times New Roman" w:hAnsi="Times New Roman" w:cs="Times New Roman"/>
                <w:b/>
                <w:sz w:val="16"/>
                <w:szCs w:val="16"/>
              </w:rPr>
              <w:lastRenderedPageBreak/>
              <w:t>Tallentire</w:t>
            </w:r>
            <w:proofErr w:type="spellEnd"/>
            <w:r w:rsidRPr="00494E81">
              <w:rPr>
                <w:rFonts w:ascii="Times New Roman" w:hAnsi="Times New Roman" w:cs="Times New Roman"/>
                <w:b/>
                <w:sz w:val="16"/>
                <w:szCs w:val="16"/>
              </w:rPr>
              <w:t xml:space="preserve"> et al. </w:t>
            </w:r>
            <w:r w:rsidRPr="00494E81">
              <w:rPr>
                <w:rFonts w:ascii="Times New Roman" w:hAnsi="Times New Roman" w:cs="Times New Roman"/>
                <w:i/>
                <w:sz w:val="16"/>
                <w:szCs w:val="16"/>
              </w:rPr>
              <w:t>2011</w:t>
            </w:r>
            <w:r w:rsidR="00132E22">
              <w:rPr>
                <w:rFonts w:ascii="Times New Roman" w:hAnsi="Times New Roman" w:cs="Times New Roman"/>
                <w:i/>
                <w:sz w:val="16"/>
                <w:szCs w:val="16"/>
              </w:rPr>
              <w:t>b</w:t>
            </w:r>
            <w:r w:rsidRPr="00494E81">
              <w:rPr>
                <w:rFonts w:ascii="Times New Roman" w:hAnsi="Times New Roman" w:cs="Times New Roman"/>
                <w:sz w:val="16"/>
                <w:szCs w:val="16"/>
              </w:rPr>
              <w:t>, UK</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PGY1 &amp; Consultants (n=192)</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Questionnaire (4-point Likert</w:t>
            </w:r>
            <w:r w:rsidRPr="004668C2">
              <w:rPr>
                <w:rFonts w:ascii="Times New Roman" w:hAnsi="Times New Roman" w:cs="Times New Roman"/>
                <w:b/>
                <w:color w:val="ED7D31" w:themeColor="accent2"/>
                <w:sz w:val="16"/>
                <w:szCs w:val="16"/>
              </w:rPr>
              <w:t>; 1= poor 4= very good</w:t>
            </w:r>
            <w:r w:rsidRPr="00494E81">
              <w:rPr>
                <w:rFonts w:ascii="Times New Roman" w:hAnsi="Times New Roman" w:cs="Times New Roman"/>
                <w:sz w:val="16"/>
                <w:szCs w:val="16"/>
              </w:rPr>
              <w:t>)</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Quantitative &amp; Qualitative -inductive </w:t>
            </w:r>
          </w:p>
        </w:tc>
        <w:tc>
          <w:tcPr>
            <w:tcW w:w="5528"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Learning outcome (mean PGY1 vs cons):</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Communication - 3.24 vs 2.69</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Social aspects - 3.10 vs 2.48</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Psychological aspects - 3.13 vs 2.44</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Self-directed - 3.09 vs 2.39</w:t>
            </w:r>
          </w:p>
        </w:tc>
        <w:tc>
          <w:tcPr>
            <w:tcW w:w="5987"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Themes:</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Non-technical skills</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“We received absolutely no training in most of the critical day-to-day relevant aspects of being an FY1: </w:t>
            </w:r>
            <w:proofErr w:type="spellStart"/>
            <w:r w:rsidRPr="00494E81">
              <w:rPr>
                <w:rFonts w:ascii="Times New Roman" w:hAnsi="Times New Roman" w:cs="Times New Roman"/>
                <w:sz w:val="16"/>
                <w:szCs w:val="16"/>
              </w:rPr>
              <w:t>prioritising</w:t>
            </w:r>
            <w:proofErr w:type="spellEnd"/>
            <w:r w:rsidRPr="00494E81">
              <w:rPr>
                <w:rFonts w:ascii="Times New Roman" w:hAnsi="Times New Roman" w:cs="Times New Roman"/>
                <w:sz w:val="16"/>
                <w:szCs w:val="16"/>
              </w:rPr>
              <w:t>, managing and keeping track of a large workload of tasks and jobs, many of which will be completely unfamiliar…” (PGY1/2)</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“Very few of the FY1 doctors will take any initiative…” (Cons)</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“Although good communicators with patients, they are generally sub-optimal in their communication with other medical staff….” (Cons)</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Personal attributes</w:t>
            </w:r>
          </w:p>
          <w:p w:rsidR="002C6D80" w:rsidRPr="00494E81" w:rsidRDefault="002C6D80" w:rsidP="00B646E2">
            <w:pPr>
              <w:rPr>
                <w:rFonts w:ascii="Times New Roman" w:hAnsi="Times New Roman" w:cs="Times New Roman"/>
                <w:sz w:val="16"/>
                <w:szCs w:val="16"/>
                <w:u w:val="single"/>
              </w:rPr>
            </w:pPr>
            <w:r w:rsidRPr="00494E81">
              <w:rPr>
                <w:rFonts w:ascii="Times New Roman" w:hAnsi="Times New Roman" w:cs="Times New Roman"/>
                <w:sz w:val="16"/>
                <w:szCs w:val="16"/>
              </w:rPr>
              <w:t>“</w:t>
            </w:r>
            <w:proofErr w:type="spellStart"/>
            <w:r w:rsidRPr="00494E81">
              <w:rPr>
                <w:rFonts w:ascii="Times New Roman" w:hAnsi="Times New Roman" w:cs="Times New Roman"/>
                <w:sz w:val="16"/>
                <w:szCs w:val="16"/>
              </w:rPr>
              <w:t>I</w:t>
            </w:r>
            <w:proofErr w:type="gramStart"/>
            <w:r w:rsidRPr="00494E81">
              <w:rPr>
                <w:rFonts w:ascii="Times New Roman" w:hAnsi="Times New Roman" w:cs="Times New Roman"/>
                <w:sz w:val="16"/>
                <w:szCs w:val="16"/>
              </w:rPr>
              <w:t>..was</w:t>
            </w:r>
            <w:proofErr w:type="spellEnd"/>
            <w:proofErr w:type="gramEnd"/>
            <w:r w:rsidRPr="00494E81">
              <w:rPr>
                <w:rFonts w:ascii="Times New Roman" w:hAnsi="Times New Roman" w:cs="Times New Roman"/>
                <w:sz w:val="16"/>
                <w:szCs w:val="16"/>
              </w:rPr>
              <w:t xml:space="preserve"> lacking confidence putting pen to paper as we went from no responsibility to high levels of responsibility overnight.” (PGY1/2)</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Familiarity with ward</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“The only aspect of preparation for practice that I felt I lacked when starting was the practical experience of running a ward” (PGY1/2)</w:t>
            </w:r>
          </w:p>
        </w:tc>
      </w:tr>
      <w:tr w:rsidR="002C6D80" w:rsidRPr="00494E81" w:rsidTr="00B646E2">
        <w:trPr>
          <w:trHeight w:val="1703"/>
        </w:trPr>
        <w:tc>
          <w:tcPr>
            <w:tcW w:w="1668" w:type="dxa"/>
          </w:tcPr>
          <w:p w:rsidR="002C6D80" w:rsidRPr="00494E81" w:rsidRDefault="002C6D80" w:rsidP="00B646E2">
            <w:pPr>
              <w:rPr>
                <w:rFonts w:ascii="Times New Roman" w:hAnsi="Times New Roman" w:cs="Times New Roman"/>
                <w:sz w:val="16"/>
                <w:szCs w:val="16"/>
              </w:rPr>
            </w:pPr>
            <w:proofErr w:type="spellStart"/>
            <w:r w:rsidRPr="00494E81">
              <w:rPr>
                <w:rFonts w:ascii="Times New Roman" w:hAnsi="Times New Roman" w:cs="Times New Roman"/>
                <w:b/>
                <w:sz w:val="16"/>
                <w:szCs w:val="16"/>
              </w:rPr>
              <w:t>Tallentire</w:t>
            </w:r>
            <w:proofErr w:type="spellEnd"/>
            <w:r w:rsidRPr="00494E81">
              <w:rPr>
                <w:rFonts w:ascii="Times New Roman" w:hAnsi="Times New Roman" w:cs="Times New Roman"/>
                <w:b/>
                <w:sz w:val="16"/>
                <w:szCs w:val="16"/>
              </w:rPr>
              <w:t xml:space="preserve"> et al. </w:t>
            </w:r>
            <w:r w:rsidRPr="00494E81">
              <w:rPr>
                <w:rFonts w:ascii="Times New Roman" w:hAnsi="Times New Roman" w:cs="Times New Roman"/>
                <w:i/>
                <w:sz w:val="16"/>
                <w:szCs w:val="16"/>
              </w:rPr>
              <w:t>2011</w:t>
            </w:r>
            <w:r w:rsidR="00132E22">
              <w:rPr>
                <w:rFonts w:ascii="Times New Roman" w:hAnsi="Times New Roman" w:cs="Times New Roman"/>
                <w:i/>
                <w:sz w:val="16"/>
                <w:szCs w:val="16"/>
              </w:rPr>
              <w:t>a</w:t>
            </w:r>
            <w:r w:rsidRPr="00494E81">
              <w:rPr>
                <w:rFonts w:ascii="Times New Roman" w:hAnsi="Times New Roman" w:cs="Times New Roman"/>
                <w:sz w:val="16"/>
                <w:szCs w:val="16"/>
              </w:rPr>
              <w:t>, UK</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PGY1&amp;2, senior doctors</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(n=36)</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Focus groups </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Qualitative -Inductive</w:t>
            </w:r>
          </w:p>
        </w:tc>
        <w:tc>
          <w:tcPr>
            <w:tcW w:w="5528" w:type="dxa"/>
          </w:tcPr>
          <w:p w:rsidR="002C6D80" w:rsidRPr="00494E81" w:rsidRDefault="002C6D80" w:rsidP="00B646E2">
            <w:pPr>
              <w:rPr>
                <w:rFonts w:ascii="Times New Roman" w:hAnsi="Times New Roman" w:cs="Times New Roman"/>
                <w:b/>
                <w:sz w:val="16"/>
                <w:szCs w:val="16"/>
              </w:rPr>
            </w:pPr>
            <w:bookmarkStart w:id="0" w:name="_GoBack"/>
            <w:bookmarkEnd w:id="0"/>
          </w:p>
        </w:tc>
        <w:tc>
          <w:tcPr>
            <w:tcW w:w="5987"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Themes:</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Roles &amp; responsibilities</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(identity &amp; expectations)</w:t>
            </w:r>
          </w:p>
          <w:p w:rsidR="002C6D80" w:rsidRPr="00494E81" w:rsidRDefault="002C6D80" w:rsidP="00B646E2">
            <w:pPr>
              <w:pStyle w:val="ListParagraph"/>
              <w:ind w:left="0"/>
              <w:rPr>
                <w:rFonts w:ascii="Times New Roman" w:hAnsi="Times New Roman" w:cs="Times New Roman"/>
                <w:sz w:val="16"/>
                <w:szCs w:val="16"/>
                <w:lang w:val="en-GB"/>
              </w:rPr>
            </w:pPr>
            <w:r w:rsidRPr="00494E81">
              <w:rPr>
                <w:rFonts w:ascii="Times New Roman" w:hAnsi="Times New Roman" w:cs="Times New Roman"/>
                <w:sz w:val="16"/>
                <w:szCs w:val="16"/>
                <w:lang w:val="en-GB"/>
              </w:rPr>
              <w:t>‘You don’t want to phone for help and them say “What have you done?” and you have to say, “Nothing.” Because that would make you feel useless. And you feel like “I’m a doctor now, I should be able to at least start to manage the situation.”’ (PGY1/2)</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‘There’s this prevailing attitude that FY1s are up against; that trainees aren’t as good now as they were in the past. That’s tough for them.  Perhaps that’s why they seek out hard evidence before calling for help…’ (Cons)</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 xml:space="preserve">Environmental factors </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(medical hierarchy)</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 xml:space="preserve">‘I didn’t quite </w:t>
            </w:r>
            <w:proofErr w:type="spellStart"/>
            <w:r w:rsidRPr="00494E81">
              <w:rPr>
                <w:rFonts w:ascii="Times New Roman" w:hAnsi="Times New Roman" w:cs="Times New Roman"/>
                <w:sz w:val="16"/>
                <w:szCs w:val="16"/>
              </w:rPr>
              <w:t>realise</w:t>
            </w:r>
            <w:proofErr w:type="spellEnd"/>
            <w:r w:rsidRPr="00494E81">
              <w:rPr>
                <w:rFonts w:ascii="Times New Roman" w:hAnsi="Times New Roman" w:cs="Times New Roman"/>
                <w:sz w:val="16"/>
                <w:szCs w:val="16"/>
              </w:rPr>
              <w:t xml:space="preserve"> until I started how hierarchical medicine is….as soon as you are in the system as a junior, you </w:t>
            </w:r>
            <w:proofErr w:type="spellStart"/>
            <w:r w:rsidRPr="00494E81">
              <w:rPr>
                <w:rFonts w:ascii="Times New Roman" w:hAnsi="Times New Roman" w:cs="Times New Roman"/>
                <w:sz w:val="16"/>
                <w:szCs w:val="16"/>
              </w:rPr>
              <w:t>realise</w:t>
            </w:r>
            <w:proofErr w:type="spellEnd"/>
            <w:r w:rsidRPr="00494E81">
              <w:rPr>
                <w:rFonts w:ascii="Times New Roman" w:hAnsi="Times New Roman" w:cs="Times New Roman"/>
                <w:sz w:val="16"/>
                <w:szCs w:val="16"/>
              </w:rPr>
              <w:t xml:space="preserve"> that actually it hasn’t really changed that much. We are the foot soldiers. And you jump when people say jump. And you don’t talk back. And don’t question things. So speaking in a forceful manner in an acute situation to a “superior officer” goes against the grain and you know that you are going to be in big trouble if you do it.’</w:t>
            </w:r>
          </w:p>
        </w:tc>
      </w:tr>
      <w:tr w:rsidR="002C6D80" w:rsidRPr="00494E81" w:rsidTr="00B646E2">
        <w:trPr>
          <w:trHeight w:val="1703"/>
        </w:trPr>
        <w:tc>
          <w:tcPr>
            <w:tcW w:w="1668" w:type="dxa"/>
          </w:tcPr>
          <w:p w:rsidR="002C6D80" w:rsidRPr="00494E81" w:rsidRDefault="002C6D80" w:rsidP="00B646E2">
            <w:pPr>
              <w:rPr>
                <w:rFonts w:ascii="Times New Roman" w:hAnsi="Times New Roman" w:cs="Times New Roman"/>
                <w:sz w:val="16"/>
                <w:szCs w:val="16"/>
              </w:rPr>
            </w:pPr>
            <w:proofErr w:type="spellStart"/>
            <w:r w:rsidRPr="00494E81">
              <w:rPr>
                <w:rFonts w:ascii="Times New Roman" w:hAnsi="Times New Roman" w:cs="Times New Roman"/>
                <w:b/>
                <w:sz w:val="16"/>
                <w:szCs w:val="16"/>
              </w:rPr>
              <w:t>Meurling</w:t>
            </w:r>
            <w:proofErr w:type="spellEnd"/>
            <w:r w:rsidRPr="00494E81">
              <w:rPr>
                <w:rFonts w:ascii="Times New Roman" w:hAnsi="Times New Roman" w:cs="Times New Roman"/>
                <w:b/>
                <w:sz w:val="16"/>
                <w:szCs w:val="16"/>
              </w:rPr>
              <w:t xml:space="preserve"> et al. </w:t>
            </w:r>
            <w:r w:rsidRPr="00494E81">
              <w:rPr>
                <w:rFonts w:ascii="Times New Roman" w:hAnsi="Times New Roman" w:cs="Times New Roman"/>
                <w:i/>
                <w:sz w:val="16"/>
                <w:szCs w:val="16"/>
              </w:rPr>
              <w:t>2013</w:t>
            </w:r>
            <w:r w:rsidRPr="00494E81">
              <w:rPr>
                <w:rFonts w:ascii="Times New Roman" w:hAnsi="Times New Roman" w:cs="Times New Roman"/>
                <w:sz w:val="16"/>
                <w:szCs w:val="16"/>
              </w:rPr>
              <w:t>, Sweden</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Medical students (n=54)</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Observation </w:t>
            </w:r>
            <w:r w:rsidRPr="004668C2">
              <w:rPr>
                <w:rFonts w:ascii="Times New Roman" w:hAnsi="Times New Roman" w:cs="Times New Roman"/>
                <w:b/>
                <w:color w:val="ED7D31" w:themeColor="accent2"/>
                <w:sz w:val="16"/>
                <w:szCs w:val="16"/>
              </w:rPr>
              <w:t>(4-point scale; poor, in need of improvement, good, proficient)</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Quantitative</w:t>
            </w:r>
          </w:p>
        </w:tc>
        <w:tc>
          <w:tcPr>
            <w:tcW w:w="5528"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 xml:space="preserve">Observed </w:t>
            </w:r>
            <w:proofErr w:type="spellStart"/>
            <w:r w:rsidRPr="00494E81">
              <w:rPr>
                <w:rFonts w:ascii="Times New Roman" w:hAnsi="Times New Roman" w:cs="Times New Roman"/>
                <w:b/>
                <w:sz w:val="16"/>
                <w:szCs w:val="16"/>
              </w:rPr>
              <w:t>behaviours</w:t>
            </w:r>
            <w:proofErr w:type="spellEnd"/>
            <w:r w:rsidRPr="00494E81">
              <w:rPr>
                <w:rFonts w:ascii="Times New Roman" w:hAnsi="Times New Roman" w:cs="Times New Roman"/>
                <w:b/>
                <w:sz w:val="16"/>
                <w:szCs w:val="16"/>
              </w:rPr>
              <w:t>:</w:t>
            </w:r>
          </w:p>
          <w:p w:rsidR="002C6D80" w:rsidRPr="00494E81" w:rsidRDefault="002C6D80" w:rsidP="002C6D80">
            <w:pPr>
              <w:pStyle w:val="ListParagraph"/>
              <w:numPr>
                <w:ilvl w:val="0"/>
                <w:numId w:val="1"/>
              </w:numPr>
              <w:rPr>
                <w:rFonts w:ascii="Times New Roman" w:hAnsi="Times New Roman" w:cs="Times New Roman"/>
                <w:sz w:val="16"/>
                <w:szCs w:val="16"/>
                <w:lang w:val="en-GB"/>
              </w:rPr>
            </w:pPr>
            <w:r w:rsidRPr="00494E81">
              <w:rPr>
                <w:rFonts w:ascii="Times New Roman" w:hAnsi="Times New Roman" w:cs="Times New Roman"/>
                <w:sz w:val="16"/>
                <w:szCs w:val="16"/>
                <w:lang w:val="en-GB"/>
              </w:rPr>
              <w:t>T</w:t>
            </w:r>
            <w:r>
              <w:rPr>
                <w:rFonts w:ascii="Times New Roman" w:hAnsi="Times New Roman" w:cs="Times New Roman"/>
                <w:sz w:val="16"/>
                <w:szCs w:val="16"/>
                <w:lang w:val="en-GB"/>
              </w:rPr>
              <w:t>akes a t</w:t>
            </w:r>
            <w:r w:rsidRPr="00494E81">
              <w:rPr>
                <w:rFonts w:ascii="Times New Roman" w:hAnsi="Times New Roman" w:cs="Times New Roman"/>
                <w:sz w:val="16"/>
                <w:szCs w:val="16"/>
                <w:lang w:val="en-GB"/>
              </w:rPr>
              <w:t>eam</w:t>
            </w:r>
            <w:r>
              <w:rPr>
                <w:rFonts w:ascii="Times New Roman" w:hAnsi="Times New Roman" w:cs="Times New Roman"/>
                <w:sz w:val="16"/>
                <w:szCs w:val="16"/>
                <w:lang w:val="en-GB"/>
              </w:rPr>
              <w:t xml:space="preserve"> member role</w:t>
            </w:r>
          </w:p>
          <w:p w:rsidR="002C6D80" w:rsidRPr="00494E81" w:rsidRDefault="002C6D80" w:rsidP="002C6D80">
            <w:pPr>
              <w:pStyle w:val="ListParagraph"/>
              <w:numPr>
                <w:ilvl w:val="0"/>
                <w:numId w:val="1"/>
              </w:numPr>
              <w:rPr>
                <w:rFonts w:ascii="Times New Roman" w:hAnsi="Times New Roman" w:cs="Times New Roman"/>
                <w:sz w:val="16"/>
                <w:szCs w:val="16"/>
                <w:lang w:val="en-GB"/>
              </w:rPr>
            </w:pPr>
            <w:r w:rsidRPr="00494E81">
              <w:rPr>
                <w:rFonts w:ascii="Times New Roman" w:hAnsi="Times New Roman" w:cs="Times New Roman"/>
                <w:sz w:val="16"/>
                <w:szCs w:val="16"/>
                <w:lang w:val="en-GB"/>
              </w:rPr>
              <w:t>Gather information &amp; communicate</w:t>
            </w:r>
          </w:p>
          <w:p w:rsidR="002C6D80" w:rsidRPr="00494E81" w:rsidRDefault="002C6D80" w:rsidP="002C6D80">
            <w:pPr>
              <w:pStyle w:val="ListParagraph"/>
              <w:numPr>
                <w:ilvl w:val="0"/>
                <w:numId w:val="1"/>
              </w:numPr>
              <w:rPr>
                <w:rFonts w:ascii="Times New Roman" w:hAnsi="Times New Roman" w:cs="Times New Roman"/>
                <w:sz w:val="16"/>
                <w:szCs w:val="16"/>
                <w:lang w:val="en-GB"/>
              </w:rPr>
            </w:pPr>
            <w:r w:rsidRPr="00494E81">
              <w:rPr>
                <w:rFonts w:ascii="Times New Roman" w:hAnsi="Times New Roman" w:cs="Times New Roman"/>
                <w:sz w:val="16"/>
                <w:szCs w:val="16"/>
                <w:lang w:val="en-GB"/>
              </w:rPr>
              <w:t>Contribute to a shared understanding of the situation</w:t>
            </w:r>
          </w:p>
          <w:p w:rsidR="002C6D80" w:rsidRPr="00494E81" w:rsidRDefault="002C6D80" w:rsidP="002C6D80">
            <w:pPr>
              <w:pStyle w:val="ListParagraph"/>
              <w:numPr>
                <w:ilvl w:val="0"/>
                <w:numId w:val="1"/>
              </w:numPr>
              <w:rPr>
                <w:rFonts w:ascii="Times New Roman" w:hAnsi="Times New Roman" w:cs="Times New Roman"/>
                <w:sz w:val="16"/>
                <w:szCs w:val="16"/>
                <w:lang w:val="en-GB"/>
              </w:rPr>
            </w:pPr>
            <w:r w:rsidRPr="00494E81">
              <w:rPr>
                <w:rFonts w:ascii="Times New Roman" w:hAnsi="Times New Roman" w:cs="Times New Roman"/>
                <w:sz w:val="16"/>
                <w:szCs w:val="16"/>
                <w:lang w:val="en-GB"/>
              </w:rPr>
              <w:t>Make collaborative decisions</w:t>
            </w:r>
          </w:p>
          <w:p w:rsidR="002C6D80" w:rsidRPr="00494E81" w:rsidRDefault="002C6D80" w:rsidP="002C6D80">
            <w:pPr>
              <w:pStyle w:val="ListParagraph"/>
              <w:numPr>
                <w:ilvl w:val="0"/>
                <w:numId w:val="1"/>
              </w:numPr>
              <w:rPr>
                <w:rFonts w:ascii="Times New Roman" w:hAnsi="Times New Roman" w:cs="Times New Roman"/>
                <w:sz w:val="16"/>
                <w:szCs w:val="16"/>
                <w:lang w:val="en-GB"/>
              </w:rPr>
            </w:pPr>
            <w:r w:rsidRPr="00494E81">
              <w:rPr>
                <w:rFonts w:ascii="Times New Roman" w:hAnsi="Times New Roman" w:cs="Times New Roman"/>
                <w:sz w:val="16"/>
                <w:szCs w:val="16"/>
                <w:lang w:val="en-GB"/>
              </w:rPr>
              <w:t>Coordinate &amp; execute tasks</w:t>
            </w:r>
          </w:p>
          <w:p w:rsidR="002C6D80" w:rsidRPr="00494E81" w:rsidRDefault="002C6D80" w:rsidP="00B646E2">
            <w:pPr>
              <w:rPr>
                <w:rFonts w:ascii="Times New Roman" w:hAnsi="Times New Roman" w:cs="Times New Roman"/>
                <w:sz w:val="16"/>
                <w:szCs w:val="16"/>
              </w:rPr>
            </w:pPr>
            <w:proofErr w:type="spellStart"/>
            <w:r w:rsidRPr="00494E81">
              <w:rPr>
                <w:rFonts w:ascii="Times New Roman" w:hAnsi="Times New Roman" w:cs="Times New Roman"/>
                <w:sz w:val="16"/>
                <w:szCs w:val="16"/>
              </w:rPr>
              <w:t>Behaviours</w:t>
            </w:r>
            <w:proofErr w:type="spellEnd"/>
            <w:r w:rsidRPr="00494E81">
              <w:rPr>
                <w:rFonts w:ascii="Times New Roman" w:hAnsi="Times New Roman" w:cs="Times New Roman"/>
                <w:sz w:val="16"/>
                <w:szCs w:val="16"/>
              </w:rPr>
              <w:t xml:space="preserve"> unchanged after 3 consecutive scenarios</w:t>
            </w:r>
            <w:r>
              <w:rPr>
                <w:rFonts w:ascii="Times New Roman" w:hAnsi="Times New Roman" w:cs="Times New Roman"/>
                <w:sz w:val="16"/>
                <w:szCs w:val="16"/>
              </w:rPr>
              <w:t xml:space="preserve"> (no values provided)</w:t>
            </w:r>
            <w:r w:rsidRPr="00494E81">
              <w:rPr>
                <w:rFonts w:ascii="Times New Roman" w:hAnsi="Times New Roman" w:cs="Times New Roman"/>
                <w:sz w:val="16"/>
                <w:szCs w:val="16"/>
              </w:rPr>
              <w:t>.</w:t>
            </w:r>
          </w:p>
          <w:p w:rsidR="002C6D80" w:rsidRPr="00494E81" w:rsidRDefault="002C6D80" w:rsidP="00B646E2">
            <w:pPr>
              <w:rPr>
                <w:rFonts w:ascii="Times New Roman" w:hAnsi="Times New Roman" w:cs="Times New Roman"/>
                <w:b/>
                <w:sz w:val="16"/>
                <w:szCs w:val="16"/>
              </w:rPr>
            </w:pPr>
            <w:r>
              <w:rPr>
                <w:rFonts w:ascii="Times New Roman" w:hAnsi="Times New Roman" w:cs="Times New Roman"/>
                <w:sz w:val="16"/>
                <w:szCs w:val="16"/>
              </w:rPr>
              <w:t>G</w:t>
            </w:r>
            <w:r w:rsidRPr="00494E81">
              <w:rPr>
                <w:rFonts w:ascii="Times New Roman" w:hAnsi="Times New Roman" w:cs="Times New Roman"/>
                <w:sz w:val="16"/>
                <w:szCs w:val="16"/>
              </w:rPr>
              <w:t>atheri</w:t>
            </w:r>
            <w:r>
              <w:rPr>
                <w:rFonts w:ascii="Times New Roman" w:hAnsi="Times New Roman" w:cs="Times New Roman"/>
                <w:sz w:val="16"/>
                <w:szCs w:val="16"/>
              </w:rPr>
              <w:t>ng information &amp; communicating – odds for leaders having a higher score were 3 times higher than for followers.</w:t>
            </w:r>
          </w:p>
        </w:tc>
        <w:tc>
          <w:tcPr>
            <w:tcW w:w="5987" w:type="dxa"/>
          </w:tcPr>
          <w:p w:rsidR="002C6D80" w:rsidRPr="00494E81" w:rsidRDefault="002C6D80" w:rsidP="00B646E2">
            <w:pPr>
              <w:rPr>
                <w:rFonts w:ascii="Times New Roman" w:hAnsi="Times New Roman" w:cs="Times New Roman"/>
                <w:b/>
                <w:sz w:val="16"/>
                <w:szCs w:val="16"/>
              </w:rPr>
            </w:pPr>
          </w:p>
        </w:tc>
      </w:tr>
      <w:tr w:rsidR="002C6D80" w:rsidRPr="00494E81" w:rsidTr="00B646E2">
        <w:trPr>
          <w:cantSplit/>
          <w:trHeight w:val="977"/>
        </w:trPr>
        <w:tc>
          <w:tcPr>
            <w:tcW w:w="1668" w:type="dxa"/>
          </w:tcPr>
          <w:p w:rsidR="002C6D80" w:rsidRPr="00494E81" w:rsidRDefault="002C6D80" w:rsidP="00B646E2">
            <w:pPr>
              <w:rPr>
                <w:rFonts w:ascii="Times New Roman" w:hAnsi="Times New Roman" w:cs="Times New Roman"/>
                <w:sz w:val="16"/>
                <w:szCs w:val="16"/>
              </w:rPr>
            </w:pPr>
            <w:proofErr w:type="spellStart"/>
            <w:r w:rsidRPr="00494E81">
              <w:rPr>
                <w:rFonts w:ascii="Times New Roman" w:hAnsi="Times New Roman" w:cs="Times New Roman"/>
                <w:b/>
                <w:sz w:val="16"/>
                <w:szCs w:val="16"/>
              </w:rPr>
              <w:t>Kellett</w:t>
            </w:r>
            <w:proofErr w:type="spellEnd"/>
            <w:r w:rsidRPr="00494E81">
              <w:rPr>
                <w:rFonts w:ascii="Times New Roman" w:hAnsi="Times New Roman" w:cs="Times New Roman"/>
                <w:b/>
                <w:sz w:val="16"/>
                <w:szCs w:val="16"/>
              </w:rPr>
              <w:t xml:space="preserve"> et al. </w:t>
            </w:r>
            <w:r w:rsidRPr="00494E81">
              <w:rPr>
                <w:rFonts w:ascii="Times New Roman" w:hAnsi="Times New Roman" w:cs="Times New Roman"/>
                <w:i/>
                <w:sz w:val="16"/>
                <w:szCs w:val="16"/>
              </w:rPr>
              <w:t>2015</w:t>
            </w:r>
            <w:r w:rsidRPr="00494E81">
              <w:rPr>
                <w:rFonts w:ascii="Times New Roman" w:hAnsi="Times New Roman" w:cs="Times New Roman"/>
                <w:sz w:val="16"/>
                <w:szCs w:val="16"/>
              </w:rPr>
              <w:t>, UK</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PGY1 &amp;</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Consultant </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(n=74)</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Focus groups/ interviews</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Qualitative -Thematic</w:t>
            </w:r>
          </w:p>
        </w:tc>
        <w:tc>
          <w:tcPr>
            <w:tcW w:w="5528" w:type="dxa"/>
          </w:tcPr>
          <w:p w:rsidR="002C6D80" w:rsidRPr="00494E81" w:rsidRDefault="002C6D80" w:rsidP="00B646E2">
            <w:pPr>
              <w:rPr>
                <w:rFonts w:ascii="Times New Roman" w:hAnsi="Times New Roman" w:cs="Times New Roman"/>
                <w:sz w:val="16"/>
                <w:szCs w:val="16"/>
              </w:rPr>
            </w:pPr>
          </w:p>
        </w:tc>
        <w:tc>
          <w:tcPr>
            <w:tcW w:w="5987"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Identified leadership themes:</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Teamwork &amp; collaboration</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Not part of a team as student/Don’t know how teams operate/lack authority (PGY1)</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Lack assertiveness/need leadership &amp; management training/quickly become confident with support (cons)</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Raising concerns &amp; seeking support</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Less stress if supported/lack confidence to approach consultant (PGY1)</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Seek help/hierarchy/lack of escalation (cons)</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Effective communication</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Miss feedback (PGY1)</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Well developed with patients (cons)</w:t>
            </w:r>
          </w:p>
          <w:p w:rsidR="002C6D80" w:rsidRPr="00494E81" w:rsidRDefault="002C6D80" w:rsidP="00B646E2">
            <w:pPr>
              <w:rPr>
                <w:rFonts w:ascii="Times New Roman" w:hAnsi="Times New Roman" w:cs="Times New Roman"/>
                <w:b/>
                <w:i/>
                <w:sz w:val="16"/>
                <w:szCs w:val="16"/>
              </w:rPr>
            </w:pPr>
            <w:r w:rsidRPr="00494E81">
              <w:rPr>
                <w:rFonts w:ascii="Times New Roman" w:hAnsi="Times New Roman" w:cs="Times New Roman"/>
                <w:b/>
                <w:i/>
                <w:sz w:val="16"/>
                <w:szCs w:val="16"/>
              </w:rPr>
              <w:t xml:space="preserve">Time management &amp; </w:t>
            </w:r>
            <w:proofErr w:type="spellStart"/>
            <w:r w:rsidRPr="00494E81">
              <w:rPr>
                <w:rFonts w:ascii="Times New Roman" w:hAnsi="Times New Roman" w:cs="Times New Roman"/>
                <w:b/>
                <w:i/>
                <w:sz w:val="16"/>
                <w:szCs w:val="16"/>
              </w:rPr>
              <w:t>prioritisation</w:t>
            </w:r>
            <w:proofErr w:type="spellEnd"/>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lastRenderedPageBreak/>
              <w:t>Feel pressured to say yes to colleagues/stay late to finish to avoid handing over work/overwhelmed/staff shortages (PGY1)</w:t>
            </w:r>
          </w:p>
          <w:p w:rsidR="002C6D80" w:rsidRPr="00494E81" w:rsidRDefault="002C6D80" w:rsidP="00B646E2">
            <w:pPr>
              <w:rPr>
                <w:rFonts w:ascii="Times New Roman" w:hAnsi="Times New Roman" w:cs="Times New Roman"/>
                <w:sz w:val="16"/>
                <w:szCs w:val="16"/>
                <w:u w:val="single"/>
              </w:rPr>
            </w:pPr>
            <w:r w:rsidRPr="00494E81">
              <w:rPr>
                <w:rFonts w:ascii="Times New Roman" w:hAnsi="Times New Roman" w:cs="Times New Roman"/>
                <w:sz w:val="16"/>
                <w:szCs w:val="16"/>
              </w:rPr>
              <w:t xml:space="preserve">Lack ability to </w:t>
            </w:r>
            <w:proofErr w:type="spellStart"/>
            <w:r w:rsidRPr="00494E81">
              <w:rPr>
                <w:rFonts w:ascii="Times New Roman" w:hAnsi="Times New Roman" w:cs="Times New Roman"/>
                <w:sz w:val="16"/>
                <w:szCs w:val="16"/>
              </w:rPr>
              <w:t>prioritise</w:t>
            </w:r>
            <w:proofErr w:type="spellEnd"/>
            <w:r w:rsidRPr="00494E81">
              <w:rPr>
                <w:rFonts w:ascii="Times New Roman" w:hAnsi="Times New Roman" w:cs="Times New Roman"/>
                <w:sz w:val="16"/>
                <w:szCs w:val="16"/>
              </w:rPr>
              <w:t xml:space="preserve"> (personality issue)/less responsibility due to shift patterns/handing over work to colleagues (cons)</w:t>
            </w:r>
          </w:p>
        </w:tc>
      </w:tr>
      <w:tr w:rsidR="002C6D80" w:rsidRPr="00494E81" w:rsidTr="00B646E2">
        <w:trPr>
          <w:trHeight w:val="936"/>
        </w:trPr>
        <w:tc>
          <w:tcPr>
            <w:tcW w:w="1668"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lastRenderedPageBreak/>
              <w:t>Gordon et al.</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i/>
                <w:sz w:val="16"/>
                <w:szCs w:val="16"/>
              </w:rPr>
              <w:t xml:space="preserve">2015, </w:t>
            </w:r>
            <w:r w:rsidRPr="00494E81">
              <w:rPr>
                <w:rFonts w:ascii="Times New Roman" w:hAnsi="Times New Roman" w:cs="Times New Roman"/>
                <w:sz w:val="16"/>
                <w:szCs w:val="16"/>
              </w:rPr>
              <w:t xml:space="preserve">UK </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Junior &amp; senior trainees</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(n=65)</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Interviews</w:t>
            </w:r>
          </w:p>
          <w:p w:rsidR="002C6D80" w:rsidRPr="00494E81" w:rsidRDefault="002C6D80" w:rsidP="00B646E2">
            <w:pPr>
              <w:pStyle w:val="ListParagraph"/>
              <w:ind w:left="0"/>
              <w:rPr>
                <w:rFonts w:ascii="Times New Roman" w:hAnsi="Times New Roman" w:cs="Times New Roman"/>
                <w:sz w:val="16"/>
                <w:szCs w:val="16"/>
                <w:lang w:val="en-GB"/>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Qualitative- Thematic</w:t>
            </w:r>
          </w:p>
        </w:tc>
        <w:tc>
          <w:tcPr>
            <w:tcW w:w="5528" w:type="dxa"/>
          </w:tcPr>
          <w:p w:rsidR="002C6D80" w:rsidRPr="00494E81" w:rsidRDefault="002C6D80" w:rsidP="00B646E2">
            <w:pPr>
              <w:rPr>
                <w:rFonts w:ascii="Times New Roman" w:hAnsi="Times New Roman" w:cs="Times New Roman"/>
                <w:sz w:val="16"/>
                <w:szCs w:val="16"/>
                <w:u w:val="single"/>
              </w:rPr>
            </w:pPr>
          </w:p>
        </w:tc>
        <w:tc>
          <w:tcPr>
            <w:tcW w:w="5987"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Identified leadership dimensions (</w:t>
            </w:r>
            <w:r>
              <w:rPr>
                <w:rFonts w:ascii="Times New Roman" w:hAnsi="Times New Roman" w:cs="Times New Roman"/>
                <w:b/>
                <w:sz w:val="16"/>
                <w:szCs w:val="16"/>
              </w:rPr>
              <w:t xml:space="preserve">frequency </w:t>
            </w:r>
            <w:r w:rsidRPr="00494E81">
              <w:rPr>
                <w:rFonts w:ascii="Times New Roman" w:hAnsi="Times New Roman" w:cs="Times New Roman"/>
                <w:b/>
                <w:sz w:val="16"/>
                <w:szCs w:val="16"/>
              </w:rPr>
              <w:t>mentioned</w:t>
            </w:r>
            <w:r>
              <w:rPr>
                <w:rFonts w:ascii="Times New Roman" w:hAnsi="Times New Roman" w:cs="Times New Roman"/>
                <w:b/>
                <w:sz w:val="16"/>
                <w:szCs w:val="16"/>
              </w:rPr>
              <w:t xml:space="preserve"> during interviews</w:t>
            </w:r>
            <w:r w:rsidRPr="00494E81">
              <w:rPr>
                <w:rFonts w:ascii="Times New Roman" w:hAnsi="Times New Roman" w:cs="Times New Roman"/>
                <w:b/>
                <w:sz w:val="16"/>
                <w:szCs w:val="16"/>
              </w:rPr>
              <w:t>):</w:t>
            </w:r>
          </w:p>
          <w:p w:rsidR="002C6D80" w:rsidRPr="00494E81" w:rsidRDefault="002C6D80" w:rsidP="00B646E2">
            <w:pPr>
              <w:rPr>
                <w:rFonts w:ascii="Times New Roman" w:hAnsi="Times New Roman" w:cs="Times New Roman"/>
                <w:sz w:val="16"/>
                <w:szCs w:val="16"/>
              </w:rPr>
            </w:pPr>
            <w:proofErr w:type="spellStart"/>
            <w:r w:rsidRPr="00494E81">
              <w:rPr>
                <w:rFonts w:ascii="Times New Roman" w:hAnsi="Times New Roman" w:cs="Times New Roman"/>
                <w:sz w:val="16"/>
                <w:szCs w:val="16"/>
              </w:rPr>
              <w:t>Behaviour</w:t>
            </w:r>
            <w:proofErr w:type="spellEnd"/>
            <w:r w:rsidRPr="00494E81">
              <w:rPr>
                <w:rFonts w:ascii="Times New Roman" w:hAnsi="Times New Roman" w:cs="Times New Roman"/>
                <w:sz w:val="16"/>
                <w:szCs w:val="16"/>
              </w:rPr>
              <w:t xml:space="preserve"> (176), role (106), hierarchy (94), group process (82), personality (80), principles &amp; values (59), responsibility (56), skills (35)</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Identified followership dimensions (</w:t>
            </w:r>
            <w:r>
              <w:rPr>
                <w:rFonts w:ascii="Times New Roman" w:hAnsi="Times New Roman" w:cs="Times New Roman"/>
                <w:b/>
                <w:sz w:val="16"/>
                <w:szCs w:val="16"/>
              </w:rPr>
              <w:t>frequency</w:t>
            </w:r>
            <w:r w:rsidRPr="00494E81">
              <w:rPr>
                <w:rFonts w:ascii="Times New Roman" w:hAnsi="Times New Roman" w:cs="Times New Roman"/>
                <w:b/>
                <w:sz w:val="16"/>
                <w:szCs w:val="16"/>
              </w:rPr>
              <w:t xml:space="preserve"> mentioned</w:t>
            </w:r>
            <w:r>
              <w:rPr>
                <w:rFonts w:ascii="Times New Roman" w:hAnsi="Times New Roman" w:cs="Times New Roman"/>
                <w:b/>
                <w:sz w:val="16"/>
                <w:szCs w:val="16"/>
              </w:rPr>
              <w:t xml:space="preserve"> during interviews</w:t>
            </w:r>
            <w:r w:rsidRPr="00494E81">
              <w:rPr>
                <w:rFonts w:ascii="Times New Roman" w:hAnsi="Times New Roman" w:cs="Times New Roman"/>
                <w:b/>
                <w:sz w:val="16"/>
                <w:szCs w:val="16"/>
              </w:rPr>
              <w:t>):</w:t>
            </w:r>
          </w:p>
          <w:p w:rsidR="002C6D80" w:rsidRPr="00494E81" w:rsidRDefault="002C6D80" w:rsidP="00B646E2">
            <w:pPr>
              <w:rPr>
                <w:rFonts w:ascii="Times New Roman" w:hAnsi="Times New Roman" w:cs="Times New Roman"/>
                <w:sz w:val="16"/>
                <w:szCs w:val="16"/>
              </w:rPr>
            </w:pPr>
            <w:proofErr w:type="spellStart"/>
            <w:r w:rsidRPr="00494E81">
              <w:rPr>
                <w:rFonts w:ascii="Times New Roman" w:hAnsi="Times New Roman" w:cs="Times New Roman"/>
                <w:sz w:val="16"/>
                <w:szCs w:val="16"/>
              </w:rPr>
              <w:t>Behaviours</w:t>
            </w:r>
            <w:proofErr w:type="spellEnd"/>
            <w:r w:rsidRPr="00494E81">
              <w:rPr>
                <w:rFonts w:ascii="Times New Roman" w:hAnsi="Times New Roman" w:cs="Times New Roman"/>
                <w:sz w:val="16"/>
                <w:szCs w:val="16"/>
              </w:rPr>
              <w:t xml:space="preserve"> (76), active participant (44), group process (43), unknown term (35), passive (24), hierarchy (22), personality (17), role (16)</w:t>
            </w:r>
          </w:p>
        </w:tc>
      </w:tr>
      <w:tr w:rsidR="002C6D80" w:rsidRPr="00494E81" w:rsidTr="00B646E2">
        <w:trPr>
          <w:trHeight w:val="1843"/>
        </w:trPr>
        <w:tc>
          <w:tcPr>
            <w:tcW w:w="1668"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b/>
                <w:sz w:val="16"/>
                <w:szCs w:val="16"/>
              </w:rPr>
              <w:t xml:space="preserve">Harvey et al. </w:t>
            </w:r>
            <w:r w:rsidRPr="00494E81">
              <w:rPr>
                <w:rFonts w:ascii="Times New Roman" w:hAnsi="Times New Roman" w:cs="Times New Roman"/>
                <w:i/>
                <w:sz w:val="16"/>
                <w:szCs w:val="16"/>
              </w:rPr>
              <w:t>2015</w:t>
            </w:r>
            <w:r w:rsidRPr="00494E81">
              <w:rPr>
                <w:rFonts w:ascii="Times New Roman" w:hAnsi="Times New Roman" w:cs="Times New Roman"/>
                <w:b/>
                <w:sz w:val="16"/>
                <w:szCs w:val="16"/>
              </w:rPr>
              <w:t xml:space="preserve">, </w:t>
            </w:r>
            <w:r w:rsidRPr="00494E81">
              <w:rPr>
                <w:rFonts w:ascii="Times New Roman" w:hAnsi="Times New Roman" w:cs="Times New Roman"/>
                <w:sz w:val="16"/>
                <w:szCs w:val="16"/>
              </w:rPr>
              <w:t>UK</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Medical students</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sz w:val="16"/>
                <w:szCs w:val="16"/>
              </w:rPr>
              <w:t>(n=206)</w:t>
            </w:r>
          </w:p>
        </w:tc>
        <w:tc>
          <w:tcPr>
            <w:tcW w:w="1559" w:type="dxa"/>
          </w:tcPr>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Questionnaire </w:t>
            </w:r>
          </w:p>
          <w:p w:rsidR="002C6D80" w:rsidRPr="00494E81" w:rsidRDefault="002C6D80" w:rsidP="00B646E2">
            <w:pPr>
              <w:rPr>
                <w:rFonts w:ascii="Times New Roman" w:hAnsi="Times New Roman" w:cs="Times New Roman"/>
                <w:sz w:val="16"/>
                <w:szCs w:val="16"/>
              </w:rPr>
            </w:pP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 xml:space="preserve">Qualitative - Deductive </w:t>
            </w:r>
          </w:p>
        </w:tc>
        <w:tc>
          <w:tcPr>
            <w:tcW w:w="5528" w:type="dxa"/>
          </w:tcPr>
          <w:p w:rsidR="002C6D80" w:rsidRPr="00494E81" w:rsidRDefault="002C6D80" w:rsidP="00B646E2">
            <w:pPr>
              <w:rPr>
                <w:rFonts w:ascii="Times New Roman" w:hAnsi="Times New Roman" w:cs="Times New Roman"/>
                <w:sz w:val="16"/>
                <w:szCs w:val="16"/>
              </w:rPr>
            </w:pPr>
          </w:p>
        </w:tc>
        <w:tc>
          <w:tcPr>
            <w:tcW w:w="5987" w:type="dxa"/>
          </w:tcPr>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Non-technical skills identified (in order of frequency):</w:t>
            </w:r>
          </w:p>
          <w:p w:rsidR="002C6D80" w:rsidRPr="00494E81" w:rsidRDefault="002C6D80" w:rsidP="002C6D80">
            <w:pPr>
              <w:pStyle w:val="ListParagraph"/>
              <w:numPr>
                <w:ilvl w:val="0"/>
                <w:numId w:val="2"/>
              </w:numPr>
              <w:rPr>
                <w:rFonts w:ascii="Times New Roman" w:hAnsi="Times New Roman" w:cs="Times New Roman"/>
                <w:sz w:val="16"/>
                <w:szCs w:val="16"/>
              </w:rPr>
            </w:pPr>
            <w:r w:rsidRPr="00494E81">
              <w:rPr>
                <w:rFonts w:ascii="Times New Roman" w:hAnsi="Times New Roman" w:cs="Times New Roman"/>
                <w:sz w:val="16"/>
                <w:szCs w:val="16"/>
              </w:rPr>
              <w:t>Team working – ‘Make a plan before the ward round of the role of each team member on the ward round’.</w:t>
            </w:r>
          </w:p>
          <w:p w:rsidR="002C6D80" w:rsidRPr="00494E81" w:rsidRDefault="002C6D80" w:rsidP="002C6D80">
            <w:pPr>
              <w:pStyle w:val="ListParagraph"/>
              <w:numPr>
                <w:ilvl w:val="0"/>
                <w:numId w:val="2"/>
              </w:numPr>
              <w:rPr>
                <w:rFonts w:ascii="Times New Roman" w:hAnsi="Times New Roman" w:cs="Times New Roman"/>
                <w:sz w:val="16"/>
                <w:szCs w:val="16"/>
              </w:rPr>
            </w:pPr>
            <w:r w:rsidRPr="00494E81">
              <w:rPr>
                <w:rFonts w:ascii="Times New Roman" w:hAnsi="Times New Roman" w:cs="Times New Roman"/>
                <w:sz w:val="16"/>
                <w:szCs w:val="16"/>
              </w:rPr>
              <w:t>Task management - ‘</w:t>
            </w:r>
            <w:proofErr w:type="spellStart"/>
            <w:r w:rsidRPr="00494E81">
              <w:rPr>
                <w:rFonts w:ascii="Times New Roman" w:hAnsi="Times New Roman" w:cs="Times New Roman"/>
                <w:sz w:val="16"/>
                <w:szCs w:val="16"/>
              </w:rPr>
              <w:t>Prioritise</w:t>
            </w:r>
            <w:proofErr w:type="spellEnd"/>
            <w:r w:rsidRPr="00494E81">
              <w:rPr>
                <w:rFonts w:ascii="Times New Roman" w:hAnsi="Times New Roman" w:cs="Times New Roman"/>
                <w:sz w:val="16"/>
                <w:szCs w:val="16"/>
              </w:rPr>
              <w:t xml:space="preserve"> jobs by finding out what is urgent and what can wait until the ward round ends’</w:t>
            </w:r>
          </w:p>
          <w:p w:rsidR="002C6D80" w:rsidRPr="00494E81" w:rsidRDefault="002C6D80" w:rsidP="002C6D80">
            <w:pPr>
              <w:pStyle w:val="ListParagraph"/>
              <w:numPr>
                <w:ilvl w:val="0"/>
                <w:numId w:val="2"/>
              </w:numPr>
              <w:rPr>
                <w:rFonts w:ascii="Times New Roman" w:hAnsi="Times New Roman" w:cs="Times New Roman"/>
                <w:sz w:val="16"/>
                <w:szCs w:val="16"/>
              </w:rPr>
            </w:pPr>
            <w:r w:rsidRPr="00494E81">
              <w:rPr>
                <w:rFonts w:ascii="Times New Roman" w:hAnsi="Times New Roman" w:cs="Times New Roman"/>
                <w:sz w:val="16"/>
                <w:szCs w:val="16"/>
              </w:rPr>
              <w:t xml:space="preserve">Situation awareness – ‘Have a huddle at the end of the ward round to discuss each patient and share all information with the team so you can </w:t>
            </w:r>
            <w:proofErr w:type="spellStart"/>
            <w:r w:rsidRPr="00494E81">
              <w:rPr>
                <w:rFonts w:ascii="Times New Roman" w:hAnsi="Times New Roman" w:cs="Times New Roman"/>
                <w:sz w:val="16"/>
                <w:szCs w:val="16"/>
              </w:rPr>
              <w:t>prioritise</w:t>
            </w:r>
            <w:proofErr w:type="spellEnd"/>
            <w:r w:rsidRPr="00494E81">
              <w:rPr>
                <w:rFonts w:ascii="Times New Roman" w:hAnsi="Times New Roman" w:cs="Times New Roman"/>
                <w:sz w:val="16"/>
                <w:szCs w:val="16"/>
              </w:rPr>
              <w:t xml:space="preserve"> jobs and see the bigger picture for each patient and share the plan for each patient’</w:t>
            </w:r>
          </w:p>
          <w:p w:rsidR="002C6D80" w:rsidRPr="00494E81" w:rsidRDefault="002C6D80" w:rsidP="002C6D80">
            <w:pPr>
              <w:pStyle w:val="ListParagraph"/>
              <w:numPr>
                <w:ilvl w:val="0"/>
                <w:numId w:val="2"/>
              </w:numPr>
              <w:rPr>
                <w:rFonts w:ascii="Times New Roman" w:hAnsi="Times New Roman" w:cs="Times New Roman"/>
                <w:sz w:val="16"/>
                <w:szCs w:val="16"/>
              </w:rPr>
            </w:pPr>
            <w:r w:rsidRPr="00494E81">
              <w:rPr>
                <w:rFonts w:ascii="Times New Roman" w:hAnsi="Times New Roman" w:cs="Times New Roman"/>
                <w:sz w:val="16"/>
                <w:szCs w:val="16"/>
              </w:rPr>
              <w:t>Communication - ‘Speak in an appropriate manner to patients’</w:t>
            </w:r>
          </w:p>
          <w:p w:rsidR="002C6D80" w:rsidRPr="00494E81" w:rsidRDefault="002C6D80" w:rsidP="00B646E2">
            <w:pPr>
              <w:pStyle w:val="ListParagraph"/>
              <w:rPr>
                <w:rFonts w:ascii="Times New Roman" w:hAnsi="Times New Roman" w:cs="Times New Roman"/>
                <w:sz w:val="16"/>
                <w:szCs w:val="16"/>
              </w:rPr>
            </w:pPr>
            <w:r w:rsidRPr="00494E81">
              <w:rPr>
                <w:rFonts w:ascii="Times New Roman" w:hAnsi="Times New Roman" w:cs="Times New Roman"/>
                <w:sz w:val="16"/>
                <w:szCs w:val="16"/>
              </w:rPr>
              <w:t>‘Don’t be afraid and have the confidence to ask the consultant questions during the ward round, if you are unsure, for clarification’</w:t>
            </w:r>
          </w:p>
          <w:p w:rsidR="002C6D80" w:rsidRPr="00494E81" w:rsidRDefault="002C6D80" w:rsidP="002C6D80">
            <w:pPr>
              <w:pStyle w:val="ListParagraph"/>
              <w:numPr>
                <w:ilvl w:val="0"/>
                <w:numId w:val="2"/>
              </w:numPr>
              <w:rPr>
                <w:rFonts w:ascii="Times New Roman" w:hAnsi="Times New Roman" w:cs="Times New Roman"/>
                <w:sz w:val="16"/>
                <w:szCs w:val="16"/>
              </w:rPr>
            </w:pPr>
            <w:r w:rsidRPr="00494E81">
              <w:rPr>
                <w:rFonts w:ascii="Times New Roman" w:hAnsi="Times New Roman" w:cs="Times New Roman"/>
                <w:sz w:val="16"/>
                <w:szCs w:val="16"/>
              </w:rPr>
              <w:t>Leadership - ‘Explicitly delegate tasks to ensure that things aren’t missed’</w:t>
            </w:r>
          </w:p>
          <w:p w:rsidR="002C6D80" w:rsidRPr="00494E81" w:rsidRDefault="002C6D80" w:rsidP="00B646E2">
            <w:pPr>
              <w:pStyle w:val="ListParagraph"/>
              <w:rPr>
                <w:rFonts w:ascii="Times New Roman" w:hAnsi="Times New Roman" w:cs="Times New Roman"/>
                <w:sz w:val="16"/>
                <w:szCs w:val="16"/>
              </w:rPr>
            </w:pPr>
            <w:r w:rsidRPr="00494E81">
              <w:rPr>
                <w:rFonts w:ascii="Times New Roman" w:hAnsi="Times New Roman" w:cs="Times New Roman"/>
                <w:sz w:val="16"/>
                <w:szCs w:val="16"/>
              </w:rPr>
              <w:t>Coping with stress &amp; fatigue - ‘If you don’t feel confident then ask for help’ ‘Don’t be intimidated by the consultant’</w:t>
            </w:r>
          </w:p>
          <w:p w:rsidR="002C6D80" w:rsidRPr="00494E81" w:rsidRDefault="002C6D80" w:rsidP="002C6D80">
            <w:pPr>
              <w:pStyle w:val="ListParagraph"/>
              <w:numPr>
                <w:ilvl w:val="0"/>
                <w:numId w:val="2"/>
              </w:numPr>
              <w:rPr>
                <w:rFonts w:ascii="Times New Roman" w:hAnsi="Times New Roman" w:cs="Times New Roman"/>
                <w:sz w:val="16"/>
                <w:szCs w:val="16"/>
              </w:rPr>
            </w:pPr>
            <w:r w:rsidRPr="00494E81">
              <w:rPr>
                <w:rFonts w:ascii="Times New Roman" w:hAnsi="Times New Roman" w:cs="Times New Roman"/>
                <w:sz w:val="16"/>
                <w:szCs w:val="16"/>
              </w:rPr>
              <w:t>Empathy -  Don’t ignore the patients during ward rounds’</w:t>
            </w:r>
          </w:p>
          <w:p w:rsidR="002C6D80" w:rsidRPr="00494E81" w:rsidRDefault="002C6D80" w:rsidP="00B646E2">
            <w:pPr>
              <w:rPr>
                <w:rFonts w:ascii="Times New Roman" w:hAnsi="Times New Roman" w:cs="Times New Roman"/>
                <w:b/>
                <w:sz w:val="16"/>
                <w:szCs w:val="16"/>
              </w:rPr>
            </w:pPr>
            <w:r w:rsidRPr="00494E81">
              <w:rPr>
                <w:rFonts w:ascii="Times New Roman" w:hAnsi="Times New Roman" w:cs="Times New Roman"/>
                <w:b/>
                <w:sz w:val="16"/>
                <w:szCs w:val="16"/>
              </w:rPr>
              <w:t>Non-technical skills not identified:</w:t>
            </w:r>
          </w:p>
          <w:p w:rsidR="002C6D80" w:rsidRPr="00494E81" w:rsidRDefault="002C6D80" w:rsidP="00B646E2">
            <w:pPr>
              <w:rPr>
                <w:rFonts w:ascii="Times New Roman" w:hAnsi="Times New Roman" w:cs="Times New Roman"/>
                <w:sz w:val="16"/>
                <w:szCs w:val="16"/>
              </w:rPr>
            </w:pPr>
            <w:r w:rsidRPr="00494E81">
              <w:rPr>
                <w:rFonts w:ascii="Times New Roman" w:hAnsi="Times New Roman" w:cs="Times New Roman"/>
                <w:sz w:val="16"/>
                <w:szCs w:val="16"/>
              </w:rPr>
              <w:t>Decision making</w:t>
            </w:r>
          </w:p>
        </w:tc>
      </w:tr>
    </w:tbl>
    <w:p w:rsidR="002C6D80" w:rsidRPr="00494E81" w:rsidRDefault="002C6D80" w:rsidP="002C6D80">
      <w:pPr>
        <w:rPr>
          <w:rFonts w:ascii="Times New Roman" w:hAnsi="Times New Roman" w:cs="Times New Roman"/>
        </w:rPr>
      </w:pPr>
    </w:p>
    <w:p w:rsidR="00C35BAE" w:rsidRDefault="00FE4056"/>
    <w:sectPr w:rsidR="00C35BAE" w:rsidSect="00716831">
      <w:headerReference w:type="default" r:id="rId7"/>
      <w:pgSz w:w="16840" w:h="11900" w:orient="landscape"/>
      <w:pgMar w:top="1077"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56" w:rsidRDefault="00FE4056">
      <w:r>
        <w:separator/>
      </w:r>
    </w:p>
  </w:endnote>
  <w:endnote w:type="continuationSeparator" w:id="0">
    <w:p w:rsidR="00FE4056" w:rsidRDefault="00FE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56" w:rsidRDefault="00FE4056">
      <w:r>
        <w:separator/>
      </w:r>
    </w:p>
  </w:footnote>
  <w:footnote w:type="continuationSeparator" w:id="0">
    <w:p w:rsidR="00FE4056" w:rsidRDefault="00FE4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8A6" w:rsidRDefault="00E137C1" w:rsidP="00716831">
    <w:pPr>
      <w:pStyle w:val="Header"/>
    </w:pPr>
    <w:r>
      <w:t xml:space="preserve">Supplement </w:t>
    </w:r>
    <w:r w:rsidR="00AD2DCE">
      <w:t xml:space="preserve">Table </w:t>
    </w:r>
    <w:r>
      <w:t>1</w:t>
    </w:r>
    <w:r w:rsidR="00AD2DCE">
      <w:t xml:space="preserve"> Summary of analysed papers</w:t>
    </w:r>
  </w:p>
  <w:p w:rsidR="007A08A6" w:rsidRPr="00716831" w:rsidRDefault="00FE4056" w:rsidP="00716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54DDE"/>
    <w:multiLevelType w:val="hybridMultilevel"/>
    <w:tmpl w:val="17B83F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15E15"/>
    <w:multiLevelType w:val="hybridMultilevel"/>
    <w:tmpl w:val="A3E6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6E6DA6"/>
    <w:multiLevelType w:val="hybridMultilevel"/>
    <w:tmpl w:val="B2143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80"/>
    <w:rsid w:val="00132E22"/>
    <w:rsid w:val="00205EDE"/>
    <w:rsid w:val="00264398"/>
    <w:rsid w:val="002C6D80"/>
    <w:rsid w:val="00477EEC"/>
    <w:rsid w:val="006C202B"/>
    <w:rsid w:val="00870D09"/>
    <w:rsid w:val="00A801EF"/>
    <w:rsid w:val="00AD2DCE"/>
    <w:rsid w:val="00BD401E"/>
    <w:rsid w:val="00E137C1"/>
    <w:rsid w:val="00FE4056"/>
    <w:rsid w:val="00FF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739EA-4F6F-445D-95BB-89AB0C3D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8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80"/>
    <w:pPr>
      <w:ind w:left="720"/>
      <w:contextualSpacing/>
    </w:pPr>
    <w:rPr>
      <w:lang w:val="en-US"/>
    </w:rPr>
  </w:style>
  <w:style w:type="table" w:styleId="TableGrid">
    <w:name w:val="Table Grid"/>
    <w:basedOn w:val="TableNormal"/>
    <w:uiPriority w:val="59"/>
    <w:rsid w:val="002C6D8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D80"/>
    <w:pPr>
      <w:tabs>
        <w:tab w:val="center" w:pos="4320"/>
        <w:tab w:val="right" w:pos="8640"/>
      </w:tabs>
    </w:pPr>
  </w:style>
  <w:style w:type="character" w:customStyle="1" w:styleId="HeaderChar">
    <w:name w:val="Header Char"/>
    <w:basedOn w:val="DefaultParagraphFont"/>
    <w:link w:val="Header"/>
    <w:uiPriority w:val="99"/>
    <w:rsid w:val="002C6D80"/>
    <w:rPr>
      <w:rFonts w:eastAsiaTheme="minorEastAsia"/>
      <w:sz w:val="24"/>
      <w:szCs w:val="24"/>
    </w:rPr>
  </w:style>
  <w:style w:type="paragraph" w:styleId="Footer">
    <w:name w:val="footer"/>
    <w:basedOn w:val="Normal"/>
    <w:link w:val="FooterChar"/>
    <w:uiPriority w:val="99"/>
    <w:unhideWhenUsed/>
    <w:rsid w:val="00E137C1"/>
    <w:pPr>
      <w:tabs>
        <w:tab w:val="center" w:pos="4680"/>
        <w:tab w:val="right" w:pos="9360"/>
      </w:tabs>
    </w:pPr>
  </w:style>
  <w:style w:type="character" w:customStyle="1" w:styleId="FooterChar">
    <w:name w:val="Footer Char"/>
    <w:basedOn w:val="DefaultParagraphFont"/>
    <w:link w:val="Footer"/>
    <w:uiPriority w:val="99"/>
    <w:rsid w:val="00E137C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swmillar</dc:creator>
  <cp:keywords/>
  <dc:description/>
  <cp:lastModifiedBy>Deepika Kannan</cp:lastModifiedBy>
  <cp:revision>4</cp:revision>
  <dcterms:created xsi:type="dcterms:W3CDTF">2019-09-20T17:42:00Z</dcterms:created>
  <dcterms:modified xsi:type="dcterms:W3CDTF">2019-09-20T17:45:00Z</dcterms:modified>
</cp:coreProperties>
</file>