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B65" w:rsidRPr="00C52563" w:rsidRDefault="007C56FC" w:rsidP="00BA57CB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52563">
        <w:rPr>
          <w:rFonts w:ascii="Times New Roman" w:hAnsi="Times New Roman" w:cs="Times New Roman"/>
          <w:b/>
          <w:sz w:val="28"/>
          <w:szCs w:val="28"/>
        </w:rPr>
        <w:t>Supplementary Materials</w:t>
      </w:r>
    </w:p>
    <w:p w:rsidR="00BA57CB" w:rsidRPr="00C52563" w:rsidRDefault="00BA57CB" w:rsidP="00BA57CB">
      <w:pPr>
        <w:pStyle w:val="Articletitle"/>
        <w:spacing w:after="0" w:line="240" w:lineRule="auto"/>
        <w:jc w:val="center"/>
        <w:rPr>
          <w:b w:val="0"/>
          <w:sz w:val="26"/>
          <w:szCs w:val="26"/>
        </w:rPr>
      </w:pPr>
      <w:r w:rsidRPr="00C52563">
        <w:rPr>
          <w:b w:val="0"/>
          <w:sz w:val="26"/>
          <w:szCs w:val="26"/>
        </w:rPr>
        <w:t>Electrocatalytic</w:t>
      </w:r>
      <w:r w:rsidRPr="00C52563">
        <w:rPr>
          <w:rFonts w:hint="eastAsia"/>
          <w:b w:val="0"/>
          <w:sz w:val="26"/>
          <w:szCs w:val="26"/>
        </w:rPr>
        <w:t xml:space="preserve"> </w:t>
      </w:r>
      <w:r w:rsidRPr="00C52563">
        <w:rPr>
          <w:b w:val="0"/>
          <w:sz w:val="26"/>
          <w:szCs w:val="26"/>
        </w:rPr>
        <w:t>activity of cobalt tris(4-nitropheny</w:t>
      </w:r>
      <w:r w:rsidRPr="00C52563">
        <w:rPr>
          <w:rFonts w:hint="eastAsia"/>
          <w:b w:val="0"/>
          <w:sz w:val="26"/>
          <w:szCs w:val="26"/>
        </w:rPr>
        <w:t>l</w:t>
      </w:r>
      <w:r w:rsidRPr="00C52563">
        <w:rPr>
          <w:b w:val="0"/>
          <w:sz w:val="26"/>
          <w:szCs w:val="26"/>
        </w:rPr>
        <w:t>)corr</w:t>
      </w:r>
      <w:r w:rsidR="00C52563">
        <w:rPr>
          <w:b w:val="0"/>
          <w:sz w:val="26"/>
          <w:szCs w:val="26"/>
        </w:rPr>
        <w:t>ole for hydrogen evolution from </w:t>
      </w:r>
      <w:r w:rsidRPr="00C52563">
        <w:rPr>
          <w:b w:val="0"/>
          <w:sz w:val="26"/>
          <w:szCs w:val="26"/>
        </w:rPr>
        <w:t>water</w:t>
      </w:r>
    </w:p>
    <w:p w:rsidR="00BA57CB" w:rsidRPr="00C52563" w:rsidRDefault="00BA57CB" w:rsidP="00BA57CB">
      <w:pPr>
        <w:pStyle w:val="Authornames"/>
        <w:spacing w:before="0" w:after="0" w:line="240" w:lineRule="auto"/>
        <w:ind w:firstLine="480"/>
        <w:jc w:val="center"/>
        <w:rPr>
          <w:sz w:val="24"/>
        </w:rPr>
      </w:pPr>
    </w:p>
    <w:p w:rsidR="00BA57CB" w:rsidRPr="00C52563" w:rsidRDefault="00BA57CB" w:rsidP="00BA57CB">
      <w:pPr>
        <w:pStyle w:val="Authornames"/>
        <w:spacing w:before="0" w:after="0" w:line="240" w:lineRule="auto"/>
        <w:ind w:firstLine="400"/>
        <w:jc w:val="center"/>
        <w:rPr>
          <w:sz w:val="20"/>
          <w:szCs w:val="20"/>
        </w:rPr>
      </w:pPr>
      <w:r w:rsidRPr="00C52563">
        <w:rPr>
          <w:sz w:val="20"/>
          <w:szCs w:val="20"/>
        </w:rPr>
        <w:t>HAI CHEN, DONG-LAN HUANG, MD SAHADAT HOSSAIN, GUO-TIAN LUO* and HAI-YANG LIU*</w:t>
      </w:r>
    </w:p>
    <w:p w:rsidR="00BA57CB" w:rsidRPr="00C52563" w:rsidRDefault="00BA57CB" w:rsidP="00BA57CB">
      <w:pPr>
        <w:pStyle w:val="Affiliation"/>
        <w:spacing w:before="0" w:after="0" w:line="240" w:lineRule="auto"/>
        <w:jc w:val="center"/>
        <w:rPr>
          <w:i w:val="0"/>
          <w:sz w:val="20"/>
          <w:szCs w:val="20"/>
        </w:rPr>
      </w:pPr>
    </w:p>
    <w:p w:rsidR="00BC5221" w:rsidRPr="00C52563" w:rsidRDefault="00BC5221" w:rsidP="00BA57CB">
      <w:pPr>
        <w:pStyle w:val="Affiliation"/>
        <w:spacing w:before="0" w:after="0" w:line="240" w:lineRule="auto"/>
        <w:jc w:val="center"/>
        <w:rPr>
          <w:i w:val="0"/>
          <w:sz w:val="20"/>
          <w:szCs w:val="20"/>
        </w:rPr>
      </w:pPr>
    </w:p>
    <w:p w:rsidR="00BC5221" w:rsidRPr="00C52563" w:rsidRDefault="00BC5221" w:rsidP="00BA57CB">
      <w:pPr>
        <w:pStyle w:val="Affiliation"/>
        <w:spacing w:before="0" w:after="0" w:line="240" w:lineRule="auto"/>
        <w:jc w:val="center"/>
        <w:rPr>
          <w:i w:val="0"/>
          <w:sz w:val="20"/>
          <w:szCs w:val="20"/>
        </w:rPr>
      </w:pPr>
    </w:p>
    <w:p w:rsidR="00BC5221" w:rsidRPr="00C52563" w:rsidRDefault="00BC5221" w:rsidP="00BA57CB">
      <w:pPr>
        <w:pStyle w:val="Affiliation"/>
        <w:spacing w:before="0" w:after="0" w:line="240" w:lineRule="auto"/>
        <w:jc w:val="center"/>
        <w:rPr>
          <w:i w:val="0"/>
          <w:sz w:val="20"/>
          <w:szCs w:val="20"/>
        </w:rPr>
      </w:pPr>
    </w:p>
    <w:p w:rsidR="00BC5221" w:rsidRPr="00C52563" w:rsidRDefault="00BC5221" w:rsidP="00BA57CB">
      <w:pPr>
        <w:pStyle w:val="Affiliation"/>
        <w:spacing w:before="0" w:after="0" w:line="240" w:lineRule="auto"/>
        <w:jc w:val="center"/>
        <w:rPr>
          <w:i w:val="0"/>
          <w:sz w:val="20"/>
          <w:szCs w:val="20"/>
        </w:rPr>
      </w:pPr>
    </w:p>
    <w:p w:rsidR="00653B65" w:rsidRPr="00C52563" w:rsidRDefault="007C56FC" w:rsidP="00BC5221">
      <w:pPr>
        <w:spacing w:line="480" w:lineRule="auto"/>
        <w:ind w:left="450"/>
        <w:jc w:val="left"/>
        <w:rPr>
          <w:rFonts w:ascii="Times New Roman" w:hAnsi="Times New Roman" w:cs="Times New Roman"/>
        </w:rPr>
      </w:pPr>
      <w:r w:rsidRPr="00C52563">
        <w:rPr>
          <w:rFonts w:ascii="Times New Roman" w:hAnsi="Times New Roman" w:cs="Times New Roman"/>
          <w:noProof/>
          <w:lang w:eastAsia="en-US"/>
        </w:rPr>
        <w:drawing>
          <wp:inline distT="0" distB="0" distL="114300" distR="114300">
            <wp:extent cx="2412365" cy="1877060"/>
            <wp:effectExtent l="0" t="0" r="6985" b="8890"/>
            <wp:docPr id="7" name="图片 7" descr="F0钴咔咯变扫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钴咔咯变扫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563">
        <w:rPr>
          <w:rFonts w:ascii="Times New Roman" w:hAnsi="Times New Roman" w:cs="Times New Roman"/>
          <w:noProof/>
          <w:lang w:eastAsia="en-US"/>
        </w:rPr>
        <w:drawing>
          <wp:inline distT="0" distB="0" distL="114300" distR="114300">
            <wp:extent cx="2562225" cy="1945005"/>
            <wp:effectExtent l="0" t="0" r="9525" b="17145"/>
            <wp:docPr id="9" name="图片 9" descr="F0钴咔咯变扫速线性拟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0钴咔咯变扫速线性拟合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563">
        <w:rPr>
          <w:rFonts w:ascii="Times New Roman" w:hAnsi="Times New Roman" w:cs="Times New Roman"/>
          <w:noProof/>
          <w:lang w:eastAsia="en-US"/>
        </w:rPr>
        <w:drawing>
          <wp:inline distT="0" distB="0" distL="114300" distR="114300">
            <wp:extent cx="2685415" cy="2058035"/>
            <wp:effectExtent l="0" t="0" r="635" b="1841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563">
        <w:rPr>
          <w:rFonts w:ascii="Times New Roman" w:hAnsi="Times New Roman" w:cs="Times New Roman"/>
          <w:noProof/>
          <w:lang w:eastAsia="en-US"/>
        </w:rPr>
        <w:drawing>
          <wp:inline distT="0" distB="0" distL="114300" distR="114300">
            <wp:extent cx="2498725" cy="1863725"/>
            <wp:effectExtent l="0" t="0" r="15875" b="3175"/>
            <wp:docPr id="12" name="图片 12" descr="3NO2钴咔咯变扫速线性拟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NO2钴咔咯变扫速线性拟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65" w:rsidRPr="00C52563" w:rsidRDefault="007C56FC" w:rsidP="00BA57CB">
      <w:pPr>
        <w:spacing w:before="240" w:line="276" w:lineRule="auto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/>
          <w:b/>
          <w:kern w:val="0"/>
          <w:sz w:val="24"/>
        </w:rPr>
        <w:t>Fig</w:t>
      </w:r>
      <w:r w:rsidR="00BA57CB" w:rsidRPr="00C52563">
        <w:rPr>
          <w:rFonts w:ascii="Times New Roman" w:hAnsi="Times New Roman" w:cs="Times New Roman"/>
          <w:b/>
          <w:kern w:val="0"/>
          <w:sz w:val="24"/>
        </w:rPr>
        <w:t>ure</w:t>
      </w:r>
      <w:r w:rsidRPr="00C52563">
        <w:rPr>
          <w:rFonts w:ascii="Times New Roman" w:hAnsi="Times New Roman" w:cs="Times New Roman" w:hint="eastAsia"/>
          <w:b/>
          <w:kern w:val="0"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kern w:val="0"/>
          <w:sz w:val="24"/>
        </w:rPr>
        <w:t>S1</w:t>
      </w:r>
      <w:r w:rsidR="00BA57CB" w:rsidRPr="00C52563">
        <w:rPr>
          <w:rFonts w:ascii="Times New Roman" w:hAnsi="Times New Roman" w:cs="Times New Roman"/>
          <w:b/>
          <w:kern w:val="0"/>
          <w:sz w:val="24"/>
        </w:rPr>
        <w:t xml:space="preserve">. </w:t>
      </w:r>
      <w:r w:rsidRPr="00C52563">
        <w:rPr>
          <w:rFonts w:ascii="Times New Roman" w:hAnsi="Times New Roman" w:cs="Times New Roman"/>
          <w:kern w:val="0"/>
          <w:sz w:val="24"/>
        </w:rPr>
        <w:t xml:space="preserve">Scan rate dependence of precatalytic waves for </w:t>
      </w:r>
      <w:r w:rsidRPr="00C52563">
        <w:rPr>
          <w:rFonts w:ascii="Times New Roman" w:hAnsi="Times New Roman" w:cs="Times New Roman" w:hint="eastAsia"/>
          <w:kern w:val="0"/>
          <w:sz w:val="24"/>
        </w:rPr>
        <w:t>2.42</w:t>
      </w:r>
      <w:r w:rsidRPr="00C52563">
        <w:rPr>
          <w:rFonts w:ascii="Times New Roman" w:hAnsi="Times New Roman" w:cs="Times New Roman"/>
          <w:kern w:val="0"/>
          <w:sz w:val="24"/>
        </w:rPr>
        <w:t xml:space="preserve"> μM solution of complex</w:t>
      </w:r>
      <w:r w:rsidR="00BC5221" w:rsidRPr="00C52563">
        <w:rPr>
          <w:rFonts w:ascii="Times New Roman" w:hAnsi="Times New Roman" w:cs="Times New Roman"/>
          <w:kern w:val="0"/>
          <w:sz w:val="24"/>
        </w:rPr>
        <w:t>es</w:t>
      </w:r>
      <w:r w:rsidRPr="00C52563">
        <w:rPr>
          <w:rFonts w:ascii="Times New Roman" w:hAnsi="Times New Roman" w:cs="Times New Roman"/>
          <w:kern w:val="0"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kern w:val="0"/>
          <w:sz w:val="24"/>
        </w:rPr>
        <w:t>1</w:t>
      </w:r>
      <w:r w:rsidR="00BA57CB" w:rsidRPr="00C52563">
        <w:rPr>
          <w:rFonts w:ascii="Times New Roman" w:hAnsi="Times New Roman" w:cs="Times New Roman"/>
          <w:bCs/>
          <w:kern w:val="0"/>
          <w:sz w:val="24"/>
        </w:rPr>
        <w:t xml:space="preserve"> and</w:t>
      </w:r>
      <w:r w:rsidRPr="00C52563">
        <w:rPr>
          <w:rFonts w:ascii="Times New Roman" w:hAnsi="Times New Roman" w:cs="Times New Roman" w:hint="eastAsia"/>
          <w:b/>
          <w:kern w:val="0"/>
          <w:sz w:val="24"/>
        </w:rPr>
        <w:t xml:space="preserve"> 2 </w:t>
      </w:r>
      <w:r w:rsidRPr="00C52563">
        <w:rPr>
          <w:rFonts w:ascii="Times New Roman" w:hAnsi="Times New Roman" w:cs="Times New Roman"/>
          <w:kern w:val="0"/>
          <w:sz w:val="24"/>
        </w:rPr>
        <w:t>(0.1 M n-Bu</w:t>
      </w:r>
      <w:r w:rsidRPr="00C52563">
        <w:rPr>
          <w:rFonts w:ascii="Times New Roman" w:hAnsi="Times New Roman" w:cs="Times New Roman"/>
          <w:kern w:val="0"/>
          <w:sz w:val="24"/>
          <w:vertAlign w:val="subscript"/>
        </w:rPr>
        <w:t>4</w:t>
      </w:r>
      <w:r w:rsidRPr="00C52563">
        <w:rPr>
          <w:rFonts w:ascii="Times New Roman" w:hAnsi="Times New Roman" w:cs="Times New Roman"/>
          <w:kern w:val="0"/>
          <w:sz w:val="24"/>
        </w:rPr>
        <w:t>N]ClO</w:t>
      </w:r>
      <w:r w:rsidRPr="00C52563">
        <w:rPr>
          <w:rFonts w:ascii="Times New Roman" w:hAnsi="Times New Roman" w:cs="Times New Roman"/>
          <w:kern w:val="0"/>
          <w:sz w:val="24"/>
          <w:vertAlign w:val="subscript"/>
        </w:rPr>
        <w:t>4</w:t>
      </w:r>
      <w:r w:rsidR="00BA57CB" w:rsidRPr="00C52563">
        <w:rPr>
          <w:rFonts w:ascii="Times New Roman" w:hAnsi="Times New Roman" w:cs="Times New Roman"/>
          <w:kern w:val="0"/>
          <w:sz w:val="24"/>
        </w:rPr>
        <w:t>)</w:t>
      </w:r>
      <w:r w:rsidRPr="00C52563">
        <w:rPr>
          <w:rFonts w:ascii="Times New Roman" w:hAnsi="Times New Roman" w:cs="Times New Roman"/>
          <w:kern w:val="0"/>
          <w:sz w:val="24"/>
        </w:rPr>
        <w:t xml:space="preserve"> at scan rates from </w:t>
      </w:r>
      <w:r w:rsidRPr="00C52563">
        <w:rPr>
          <w:rFonts w:ascii="Times New Roman" w:hAnsi="Times New Roman" w:cs="Times New Roman" w:hint="eastAsia"/>
          <w:kern w:val="0"/>
          <w:sz w:val="24"/>
        </w:rPr>
        <w:t>100</w:t>
      </w:r>
      <w:r w:rsidRPr="00C52563">
        <w:rPr>
          <w:rFonts w:ascii="Times New Roman" w:hAnsi="Times New Roman" w:cs="Times New Roman"/>
          <w:kern w:val="0"/>
          <w:sz w:val="24"/>
        </w:rPr>
        <w:t xml:space="preserve"> to 300 mV/s.</w:t>
      </w:r>
    </w:p>
    <w:p w:rsidR="00BA57CB" w:rsidRPr="00C52563" w:rsidRDefault="00BA57CB">
      <w:pPr>
        <w:widowControl/>
        <w:jc w:val="left"/>
      </w:pPr>
      <w:r w:rsidRPr="00C52563">
        <w:br w:type="page"/>
      </w:r>
    </w:p>
    <w:p w:rsidR="00653B65" w:rsidRPr="00C52563" w:rsidRDefault="007C56FC" w:rsidP="00BC5221">
      <w:pPr>
        <w:spacing w:line="480" w:lineRule="auto"/>
        <w:jc w:val="center"/>
        <w:rPr>
          <w:rFonts w:ascii="Times New Roman" w:hAnsi="Times New Roman" w:cs="Times New Roman"/>
          <w:kern w:val="0"/>
          <w:sz w:val="36"/>
          <w:szCs w:val="36"/>
        </w:rPr>
      </w:pPr>
      <w:r w:rsidRPr="00C52563">
        <w:rPr>
          <w:noProof/>
          <w:lang w:eastAsia="en-US"/>
        </w:rPr>
        <w:lastRenderedPageBreak/>
        <w:drawing>
          <wp:inline distT="0" distB="0" distL="114300" distR="114300">
            <wp:extent cx="2545715" cy="1976120"/>
            <wp:effectExtent l="0" t="0" r="6985" b="5080"/>
            <wp:docPr id="4" name="图片 4" descr="F0咔咯CV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咔咯CV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563">
        <w:rPr>
          <w:rFonts w:ascii="Times New Roman" w:hAnsi="Times New Roman" w:cs="Times New Roman" w:hint="eastAsia"/>
          <w:noProof/>
          <w:kern w:val="0"/>
          <w:sz w:val="36"/>
          <w:szCs w:val="36"/>
          <w:lang w:eastAsia="en-US"/>
        </w:rPr>
        <w:drawing>
          <wp:inline distT="0" distB="0" distL="114300" distR="114300">
            <wp:extent cx="2569210" cy="1972310"/>
            <wp:effectExtent l="0" t="0" r="2540" b="8890"/>
            <wp:docPr id="14" name="图片 14" descr="3NO2钴咔咯CV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NO2钴咔咯CV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65" w:rsidRPr="00C52563" w:rsidRDefault="007C56FC" w:rsidP="00BC5221">
      <w:pPr>
        <w:spacing w:before="120" w:line="276" w:lineRule="auto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A57CB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2</w:t>
      </w:r>
      <w:r w:rsidR="00BA57CB" w:rsidRPr="00C52563">
        <w:rPr>
          <w:rFonts w:ascii="Times New Roman" w:hAnsi="Times New Roman" w:cs="Times New Roman"/>
          <w:b/>
          <w:sz w:val="24"/>
        </w:rPr>
        <w:t xml:space="preserve">. </w:t>
      </w:r>
      <w:r w:rsidRPr="00C52563">
        <w:rPr>
          <w:rFonts w:ascii="Times New Roman" w:eastAsia="AdvPS_TTR" w:hAnsi="Times New Roman" w:cs="Times New Roman"/>
          <w:sz w:val="24"/>
        </w:rPr>
        <w:t xml:space="preserve">CV of </w:t>
      </w:r>
      <w:r w:rsidRPr="00C52563">
        <w:rPr>
          <w:rFonts w:ascii="Times New Roman" w:hAnsi="Times New Roman" w:cs="Times New Roman"/>
          <w:sz w:val="24"/>
        </w:rPr>
        <w:t>ligand (</w:t>
      </w:r>
      <w:r w:rsidRPr="00C52563">
        <w:rPr>
          <w:rFonts w:ascii="Times New Roman" w:hAnsi="Times New Roman" w:cs="Times New Roman" w:hint="eastAsia"/>
          <w:sz w:val="24"/>
        </w:rPr>
        <w:t>2.56</w:t>
      </w:r>
      <w:r w:rsidRPr="00C52563">
        <w:rPr>
          <w:rFonts w:ascii="Times New Roman" w:hAnsi="Times New Roman" w:cs="Times New Roman"/>
          <w:sz w:val="24"/>
        </w:rPr>
        <w:t xml:space="preserve"> μM). GC working electrode (1 mm </w:t>
      </w:r>
      <w:hyperlink r:id="rId13" w:tgtFrame="_self" w:history="1"/>
      <w:r w:rsidRPr="00C52563">
        <w:rPr>
          <w:rFonts w:ascii="Times New Roman" w:hAnsi="Times New Roman" w:cs="Times New Roman"/>
          <w:sz w:val="24"/>
        </w:rPr>
        <w:t xml:space="preserve">diameter), Pt counter electrode, </w:t>
      </w:r>
      <w:r w:rsidRPr="00C52563">
        <w:rPr>
          <w:rFonts w:ascii="Times New Roman" w:eastAsia="System" w:hAnsi="Times New Roman" w:cs="Times New Roman"/>
          <w:bCs/>
          <w:sz w:val="24"/>
        </w:rPr>
        <w:t>Ag/AgNO</w:t>
      </w:r>
      <w:r w:rsidRPr="00C52563">
        <w:rPr>
          <w:rFonts w:ascii="Times New Roman" w:eastAsia="System" w:hAnsi="Times New Roman" w:cs="Times New Roman"/>
          <w:bCs/>
          <w:sz w:val="24"/>
          <w:vertAlign w:val="subscript"/>
        </w:rPr>
        <w:t>3</w:t>
      </w:r>
      <w:r w:rsidRPr="00C52563">
        <w:rPr>
          <w:rFonts w:ascii="Times New Roman" w:hAnsi="Times New Roman" w:cs="Times New Roman"/>
          <w:sz w:val="24"/>
        </w:rPr>
        <w:t xml:space="preserve"> reference electrode, scan rate 100 mV/s.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/>
          <w:kern w:val="0"/>
          <w:sz w:val="24"/>
        </w:rPr>
        <w:br w:type="page"/>
      </w:r>
    </w:p>
    <w:p w:rsidR="00653B65" w:rsidRPr="00C52563" w:rsidRDefault="007C56FC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 w:hint="eastAsia"/>
          <w:noProof/>
          <w:kern w:val="0"/>
          <w:sz w:val="24"/>
          <w:lang w:eastAsia="en-US"/>
        </w:rPr>
        <w:lastRenderedPageBreak/>
        <w:drawing>
          <wp:inline distT="0" distB="0" distL="114300" distR="114300">
            <wp:extent cx="3549650" cy="2719705"/>
            <wp:effectExtent l="0" t="0" r="12700" b="4445"/>
            <wp:docPr id="3" name="图片 3" descr="醋酸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醋酸钴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65" w:rsidRPr="00C52563" w:rsidRDefault="007C56FC" w:rsidP="00BA57CB">
      <w:pPr>
        <w:autoSpaceDE w:val="0"/>
        <w:autoSpaceDN w:val="0"/>
        <w:adjustRightInd w:val="0"/>
        <w:spacing w:before="120" w:line="276" w:lineRule="auto"/>
        <w:rPr>
          <w:rFonts w:ascii="Times New Roman" w:hAnsi="Times New Roman" w:cs="Times New Roman"/>
          <w:sz w:val="24"/>
        </w:rPr>
      </w:pPr>
      <w:bookmarkStart w:id="1" w:name="OLE_LINK77"/>
      <w:bookmarkStart w:id="2" w:name="OLE_LINK78"/>
      <w:r w:rsidRPr="00C52563">
        <w:rPr>
          <w:rFonts w:ascii="Times New Roman" w:hAnsi="Times New Roman" w:cs="Times New Roman"/>
          <w:b/>
          <w:sz w:val="24"/>
        </w:rPr>
        <w:t>Fig</w:t>
      </w:r>
      <w:r w:rsidR="00BA57CB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3</w:t>
      </w:r>
      <w:r w:rsidR="00BA57CB" w:rsidRPr="00C52563">
        <w:rPr>
          <w:rFonts w:ascii="Times New Roman" w:hAnsi="Times New Roman" w:cs="Times New Roman"/>
          <w:b/>
          <w:sz w:val="24"/>
        </w:rPr>
        <w:t xml:space="preserve">. </w:t>
      </w:r>
      <w:r w:rsidRPr="00C52563">
        <w:rPr>
          <w:rFonts w:ascii="Times New Roman" w:eastAsia="AdvPS_TTR" w:hAnsi="Times New Roman" w:cs="Times New Roman"/>
          <w:sz w:val="24"/>
        </w:rPr>
        <w:t>CV of</w:t>
      </w:r>
      <w:r w:rsidRPr="00C52563">
        <w:rPr>
          <w:rFonts w:ascii="Times New Roman" w:eastAsia="AdvPS_TTR" w:hAnsi="Times New Roman" w:cs="Times New Roman" w:hint="eastAsia"/>
          <w:sz w:val="24"/>
        </w:rPr>
        <w:t xml:space="preserve"> Co</w:t>
      </w:r>
      <w:r w:rsidRPr="00C52563">
        <w:rPr>
          <w:rFonts w:ascii="Times New Roman" w:hAnsi="Times New Roman" w:cs="Times New Roman"/>
          <w:sz w:val="24"/>
        </w:rPr>
        <w:t>(</w:t>
      </w:r>
      <w:r w:rsidRPr="00C52563">
        <w:rPr>
          <w:rFonts w:ascii="Times New Roman" w:hAnsi="Times New Roman" w:cs="Times New Roman" w:hint="eastAsia"/>
          <w:sz w:val="24"/>
        </w:rPr>
        <w:t>O</w:t>
      </w:r>
      <w:r w:rsidRPr="00C52563">
        <w:rPr>
          <w:rFonts w:ascii="Times New Roman" w:hAnsi="Times New Roman" w:cs="Times New Roman"/>
          <w:sz w:val="24"/>
        </w:rPr>
        <w:t>Ac)</w:t>
      </w:r>
      <w:r w:rsidRPr="00C52563">
        <w:rPr>
          <w:rFonts w:ascii="Times New Roman" w:hAnsi="Times New Roman" w:cs="Times New Roman"/>
          <w:sz w:val="24"/>
          <w:vertAlign w:val="subscript"/>
        </w:rPr>
        <w:t>2</w:t>
      </w:r>
      <w:r w:rsidRPr="00C52563">
        <w:rPr>
          <w:rFonts w:ascii="Times New Roman" w:hAnsi="Times New Roman" w:cs="Times New Roman"/>
          <w:sz w:val="24"/>
        </w:rPr>
        <w:t xml:space="preserve"> (</w:t>
      </w:r>
      <w:r w:rsidRPr="00C52563">
        <w:rPr>
          <w:rFonts w:ascii="Times New Roman" w:hAnsi="Times New Roman" w:cs="Times New Roman" w:hint="eastAsia"/>
          <w:sz w:val="24"/>
        </w:rPr>
        <w:t>2.56</w:t>
      </w:r>
      <w:r w:rsidRPr="00C52563">
        <w:rPr>
          <w:rFonts w:ascii="Times New Roman" w:hAnsi="Times New Roman" w:cs="Times New Roman"/>
          <w:sz w:val="24"/>
        </w:rPr>
        <w:t xml:space="preserve"> μM). GC working electrode (1 mm </w:t>
      </w:r>
      <w:hyperlink r:id="rId15" w:tgtFrame="_self" w:history="1"/>
      <w:r w:rsidRPr="00C52563">
        <w:rPr>
          <w:rFonts w:ascii="Times New Roman" w:hAnsi="Times New Roman" w:cs="Times New Roman"/>
          <w:sz w:val="24"/>
        </w:rPr>
        <w:t xml:space="preserve">diameter), Pt counter electrode, </w:t>
      </w:r>
      <w:r w:rsidRPr="00C52563">
        <w:rPr>
          <w:rFonts w:ascii="Times New Roman" w:eastAsia="System" w:hAnsi="Times New Roman" w:cs="Times New Roman"/>
          <w:bCs/>
          <w:sz w:val="24"/>
        </w:rPr>
        <w:t>Ag/AgNO</w:t>
      </w:r>
      <w:r w:rsidRPr="00C52563">
        <w:rPr>
          <w:rFonts w:ascii="Times New Roman" w:eastAsia="System" w:hAnsi="Times New Roman" w:cs="Times New Roman"/>
          <w:bCs/>
          <w:sz w:val="24"/>
          <w:vertAlign w:val="subscript"/>
        </w:rPr>
        <w:t>3</w:t>
      </w:r>
      <w:r w:rsidRPr="00C52563">
        <w:rPr>
          <w:rFonts w:ascii="Times New Roman" w:hAnsi="Times New Roman" w:cs="Times New Roman"/>
          <w:sz w:val="24"/>
        </w:rPr>
        <w:t xml:space="preserve"> reference electrode, scan rate 100 mV/s.</w:t>
      </w:r>
    </w:p>
    <w:bookmarkEnd w:id="1"/>
    <w:bookmarkEnd w:id="2"/>
    <w:p w:rsidR="00BA57CB" w:rsidRPr="00C52563" w:rsidRDefault="00BA57CB">
      <w:pPr>
        <w:widowControl/>
        <w:jc w:val="left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/>
          <w:kern w:val="0"/>
          <w:sz w:val="24"/>
        </w:rPr>
        <w:br w:type="page"/>
      </w:r>
    </w:p>
    <w:p w:rsidR="00653B65" w:rsidRPr="00C52563" w:rsidRDefault="007C56FC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 w:hint="eastAsia"/>
          <w:noProof/>
          <w:kern w:val="0"/>
          <w:sz w:val="24"/>
          <w:lang w:eastAsia="en-US"/>
        </w:rPr>
        <w:lastRenderedPageBreak/>
        <w:drawing>
          <wp:inline distT="0" distB="0" distL="114300" distR="114300">
            <wp:extent cx="3492500" cy="2710815"/>
            <wp:effectExtent l="0" t="0" r="12700" b="13335"/>
            <wp:docPr id="5" name="图片 5" descr="F0咔咯加醋酸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0咔咯加醋酸钴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CB" w:rsidRPr="00C52563" w:rsidRDefault="007C56FC" w:rsidP="00BC5221">
      <w:pPr>
        <w:autoSpaceDE w:val="0"/>
        <w:autoSpaceDN w:val="0"/>
        <w:adjustRightInd w:val="0"/>
        <w:spacing w:before="240" w:line="276" w:lineRule="auto"/>
        <w:rPr>
          <w:rFonts w:ascii="Times New Roman" w:hAnsi="Times New Roman" w:cs="Times New Roman"/>
          <w:sz w:val="24"/>
        </w:rPr>
      </w:pPr>
      <w:bookmarkStart w:id="3" w:name="OLE_LINK79"/>
      <w:bookmarkStart w:id="4" w:name="OLE_LINK80"/>
      <w:r w:rsidRPr="00C52563">
        <w:rPr>
          <w:rFonts w:ascii="Times New Roman" w:hAnsi="Times New Roman" w:cs="Times New Roman"/>
          <w:b/>
          <w:sz w:val="24"/>
        </w:rPr>
        <w:t>Fig</w:t>
      </w:r>
      <w:r w:rsidR="00B50F21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4</w:t>
      </w:r>
      <w:r w:rsidR="00B50F21" w:rsidRPr="00C52563">
        <w:rPr>
          <w:rFonts w:ascii="Times New Roman" w:hAnsi="Times New Roman" w:cs="Times New Roman"/>
          <w:b/>
          <w:sz w:val="24"/>
        </w:rPr>
        <w:t xml:space="preserve">. </w:t>
      </w:r>
      <w:r w:rsidRPr="00C52563">
        <w:rPr>
          <w:rFonts w:ascii="Times New Roman" w:eastAsia="AdvPS_TTR" w:hAnsi="Times New Roman" w:cs="Times New Roman"/>
          <w:sz w:val="24"/>
        </w:rPr>
        <w:t xml:space="preserve">CV of </w:t>
      </w:r>
      <w:r w:rsidRPr="00C52563">
        <w:rPr>
          <w:rFonts w:ascii="Times New Roman" w:hAnsi="Times New Roman" w:cs="Times New Roman"/>
          <w:sz w:val="24"/>
        </w:rPr>
        <w:t xml:space="preserve">the mixture of </w:t>
      </w:r>
      <w:r w:rsidR="00B50F21" w:rsidRPr="00C52563">
        <w:rPr>
          <w:rFonts w:ascii="Times New Roman" w:hAnsi="Times New Roman" w:cs="Times New Roman"/>
          <w:sz w:val="24"/>
        </w:rPr>
        <w:t>c</w:t>
      </w:r>
      <w:r w:rsidRPr="00C52563">
        <w:rPr>
          <w:rFonts w:ascii="Times New Roman" w:hAnsi="Times New Roman" w:cs="Times New Roman" w:hint="eastAsia"/>
          <w:sz w:val="24"/>
        </w:rPr>
        <w:t>ompound</w:t>
      </w:r>
      <w:r w:rsidR="00B50F21" w:rsidRPr="00C52563">
        <w:rPr>
          <w:rFonts w:ascii="Times New Roman" w:hAnsi="Times New Roman" w:cs="Times New Roman"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b/>
          <w:sz w:val="24"/>
        </w:rPr>
        <w:t>1</w:t>
      </w:r>
      <w:r w:rsidRPr="00C52563">
        <w:rPr>
          <w:rFonts w:ascii="Times New Roman" w:hAnsi="Times New Roman" w:cs="Times New Roman"/>
          <w:sz w:val="24"/>
        </w:rPr>
        <w:t xml:space="preserve"> (</w:t>
      </w:r>
      <w:r w:rsidRPr="00C52563">
        <w:rPr>
          <w:rFonts w:ascii="Times New Roman" w:hAnsi="Times New Roman" w:cs="Times New Roman" w:hint="eastAsia"/>
          <w:sz w:val="24"/>
        </w:rPr>
        <w:t>2.56</w:t>
      </w:r>
      <w:r w:rsidRPr="00C52563">
        <w:rPr>
          <w:rFonts w:ascii="Times New Roman" w:hAnsi="Times New Roman" w:cs="Times New Roman"/>
          <w:sz w:val="24"/>
        </w:rPr>
        <w:t xml:space="preserve"> μM) and C</w:t>
      </w:r>
      <w:r w:rsidRPr="00C52563">
        <w:rPr>
          <w:rFonts w:ascii="Times New Roman" w:hAnsi="Times New Roman" w:cs="Times New Roman" w:hint="eastAsia"/>
          <w:sz w:val="24"/>
        </w:rPr>
        <w:t>o</w:t>
      </w:r>
      <w:r w:rsidRPr="00C52563">
        <w:rPr>
          <w:rFonts w:ascii="Times New Roman" w:hAnsi="Times New Roman" w:cs="Times New Roman"/>
          <w:sz w:val="24"/>
        </w:rPr>
        <w:t>(Ac)</w:t>
      </w:r>
      <w:r w:rsidRPr="00C52563">
        <w:rPr>
          <w:rFonts w:ascii="Times New Roman" w:hAnsi="Times New Roman" w:cs="Times New Roman"/>
          <w:sz w:val="24"/>
          <w:vertAlign w:val="subscript"/>
        </w:rPr>
        <w:t>2</w:t>
      </w:r>
      <w:r w:rsidRPr="00C52563">
        <w:rPr>
          <w:rFonts w:ascii="Times New Roman" w:hAnsi="Times New Roman" w:cs="Times New Roman"/>
          <w:sz w:val="24"/>
        </w:rPr>
        <w:t xml:space="preserve"> (</w:t>
      </w:r>
      <w:r w:rsidRPr="00C52563">
        <w:rPr>
          <w:rFonts w:ascii="Times New Roman" w:hAnsi="Times New Roman" w:cs="Times New Roman" w:hint="eastAsia"/>
          <w:sz w:val="24"/>
        </w:rPr>
        <w:t>2.56</w:t>
      </w:r>
      <w:r w:rsidRPr="00C52563">
        <w:rPr>
          <w:rFonts w:ascii="Times New Roman" w:hAnsi="Times New Roman" w:cs="Times New Roman"/>
          <w:sz w:val="24"/>
        </w:rPr>
        <w:t xml:space="preserve"> μM). GC working electrode (1 mm </w:t>
      </w:r>
      <w:hyperlink r:id="rId17" w:tgtFrame="_self" w:history="1"/>
      <w:r w:rsidRPr="00C52563">
        <w:rPr>
          <w:rFonts w:ascii="Times New Roman" w:hAnsi="Times New Roman" w:cs="Times New Roman"/>
          <w:sz w:val="24"/>
        </w:rPr>
        <w:t xml:space="preserve">diameter), Pt counter electrode, </w:t>
      </w:r>
      <w:r w:rsidRPr="00C52563">
        <w:rPr>
          <w:rFonts w:ascii="Times New Roman" w:eastAsia="System" w:hAnsi="Times New Roman" w:cs="Times New Roman"/>
          <w:bCs/>
          <w:sz w:val="24"/>
        </w:rPr>
        <w:t>Ag/AgNO</w:t>
      </w:r>
      <w:r w:rsidRPr="00C52563">
        <w:rPr>
          <w:rFonts w:ascii="Times New Roman" w:eastAsia="System" w:hAnsi="Times New Roman" w:cs="Times New Roman"/>
          <w:bCs/>
          <w:sz w:val="24"/>
          <w:vertAlign w:val="subscript"/>
        </w:rPr>
        <w:t>3</w:t>
      </w:r>
      <w:r w:rsidRPr="00C52563">
        <w:rPr>
          <w:rFonts w:ascii="Times New Roman" w:hAnsi="Times New Roman" w:cs="Times New Roman"/>
          <w:sz w:val="24"/>
        </w:rPr>
        <w:t xml:space="preserve"> reference electrode, scan rate 100 mV/s.</w:t>
      </w:r>
      <w:bookmarkEnd w:id="3"/>
      <w:bookmarkEnd w:id="4"/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sz w:val="24"/>
        </w:rPr>
        <w:br w:type="page"/>
      </w:r>
    </w:p>
    <w:p w:rsidR="00653B65" w:rsidRPr="00C52563" w:rsidRDefault="007C56FC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 w:hint="eastAsia"/>
          <w:noProof/>
          <w:kern w:val="0"/>
          <w:sz w:val="24"/>
          <w:lang w:eastAsia="en-US"/>
        </w:rPr>
        <w:lastRenderedPageBreak/>
        <w:drawing>
          <wp:inline distT="0" distB="0" distL="114300" distR="114300">
            <wp:extent cx="3607435" cy="2745105"/>
            <wp:effectExtent l="0" t="0" r="12065" b="17145"/>
            <wp:docPr id="6" name="图片 6" descr="3NO2咔咯加醋酸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NO2咔咯加醋酸钴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CB" w:rsidRPr="00C52563" w:rsidRDefault="007C56FC" w:rsidP="00BC5221">
      <w:pPr>
        <w:autoSpaceDE w:val="0"/>
        <w:autoSpaceDN w:val="0"/>
        <w:adjustRightInd w:val="0"/>
        <w:spacing w:before="120" w:line="276" w:lineRule="auto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50F21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5</w:t>
      </w:r>
      <w:r w:rsidR="00B50F21" w:rsidRPr="00C52563">
        <w:rPr>
          <w:rFonts w:ascii="Times New Roman" w:hAnsi="Times New Roman" w:cs="Times New Roman"/>
          <w:b/>
          <w:sz w:val="24"/>
        </w:rPr>
        <w:t xml:space="preserve">. </w:t>
      </w:r>
      <w:r w:rsidRPr="00C52563">
        <w:rPr>
          <w:rFonts w:ascii="Times New Roman" w:eastAsia="AdvPS_TTR" w:hAnsi="Times New Roman" w:cs="Times New Roman"/>
          <w:sz w:val="24"/>
        </w:rPr>
        <w:t xml:space="preserve">CV of </w:t>
      </w:r>
      <w:r w:rsidRPr="00C52563">
        <w:rPr>
          <w:rFonts w:ascii="Times New Roman" w:hAnsi="Times New Roman" w:cs="Times New Roman"/>
          <w:sz w:val="24"/>
        </w:rPr>
        <w:t xml:space="preserve">the mixture of </w:t>
      </w:r>
      <w:r w:rsidR="00B50F21" w:rsidRPr="00C52563">
        <w:rPr>
          <w:rFonts w:ascii="Times New Roman" w:hAnsi="Times New Roman" w:cs="Times New Roman"/>
          <w:sz w:val="24"/>
        </w:rPr>
        <w:t>c</w:t>
      </w:r>
      <w:r w:rsidRPr="00C52563">
        <w:rPr>
          <w:rFonts w:ascii="Times New Roman" w:hAnsi="Times New Roman" w:cs="Times New Roman" w:hint="eastAsia"/>
          <w:sz w:val="24"/>
        </w:rPr>
        <w:t xml:space="preserve">ompound </w:t>
      </w:r>
      <w:r w:rsidRPr="00C52563">
        <w:rPr>
          <w:rFonts w:ascii="Times New Roman" w:hAnsi="Times New Roman" w:cs="Times New Roman" w:hint="eastAsia"/>
          <w:b/>
          <w:sz w:val="24"/>
        </w:rPr>
        <w:t>2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>(</w:t>
      </w:r>
      <w:r w:rsidRPr="00C52563">
        <w:rPr>
          <w:rFonts w:ascii="Times New Roman" w:hAnsi="Times New Roman" w:cs="Times New Roman" w:hint="eastAsia"/>
          <w:sz w:val="24"/>
        </w:rPr>
        <w:t>2.56</w:t>
      </w:r>
      <w:r w:rsidRPr="00C52563">
        <w:rPr>
          <w:rFonts w:ascii="Times New Roman" w:hAnsi="Times New Roman" w:cs="Times New Roman"/>
          <w:sz w:val="24"/>
        </w:rPr>
        <w:t xml:space="preserve"> μM) and C</w:t>
      </w:r>
      <w:r w:rsidRPr="00C52563">
        <w:rPr>
          <w:rFonts w:ascii="Times New Roman" w:hAnsi="Times New Roman" w:cs="Times New Roman" w:hint="eastAsia"/>
          <w:sz w:val="24"/>
        </w:rPr>
        <w:t>o</w:t>
      </w:r>
      <w:r w:rsidRPr="00C52563">
        <w:rPr>
          <w:rFonts w:ascii="Times New Roman" w:hAnsi="Times New Roman" w:cs="Times New Roman"/>
          <w:sz w:val="24"/>
        </w:rPr>
        <w:t>(Ac)</w:t>
      </w:r>
      <w:r w:rsidRPr="00C52563">
        <w:rPr>
          <w:rFonts w:ascii="Times New Roman" w:hAnsi="Times New Roman" w:cs="Times New Roman"/>
          <w:sz w:val="24"/>
          <w:vertAlign w:val="subscript"/>
        </w:rPr>
        <w:t>2</w:t>
      </w:r>
      <w:r w:rsidRPr="00C52563">
        <w:rPr>
          <w:rFonts w:ascii="Times New Roman" w:hAnsi="Times New Roman" w:cs="Times New Roman"/>
          <w:sz w:val="24"/>
        </w:rPr>
        <w:t xml:space="preserve"> (</w:t>
      </w:r>
      <w:r w:rsidRPr="00C52563">
        <w:rPr>
          <w:rFonts w:ascii="Times New Roman" w:hAnsi="Times New Roman" w:cs="Times New Roman" w:hint="eastAsia"/>
          <w:sz w:val="24"/>
        </w:rPr>
        <w:t>2.56</w:t>
      </w:r>
      <w:r w:rsidRPr="00C52563">
        <w:rPr>
          <w:rFonts w:ascii="Times New Roman" w:hAnsi="Times New Roman" w:cs="Times New Roman"/>
          <w:sz w:val="24"/>
        </w:rPr>
        <w:t xml:space="preserve"> μM). GC working electrode (1 mm </w:t>
      </w:r>
      <w:hyperlink r:id="rId19" w:tgtFrame="_self" w:history="1"/>
      <w:r w:rsidRPr="00C52563">
        <w:rPr>
          <w:rFonts w:ascii="Times New Roman" w:hAnsi="Times New Roman" w:cs="Times New Roman"/>
          <w:sz w:val="24"/>
        </w:rPr>
        <w:t xml:space="preserve">diameter), Pt counter electrode, </w:t>
      </w:r>
      <w:r w:rsidRPr="00C52563">
        <w:rPr>
          <w:rFonts w:ascii="Times New Roman" w:eastAsia="System" w:hAnsi="Times New Roman" w:cs="Times New Roman"/>
          <w:bCs/>
          <w:sz w:val="24"/>
        </w:rPr>
        <w:t>Ag/AgNO</w:t>
      </w:r>
      <w:r w:rsidRPr="00C52563">
        <w:rPr>
          <w:rFonts w:ascii="Times New Roman" w:eastAsia="System" w:hAnsi="Times New Roman" w:cs="Times New Roman"/>
          <w:bCs/>
          <w:sz w:val="24"/>
          <w:vertAlign w:val="subscript"/>
        </w:rPr>
        <w:t>3</w:t>
      </w:r>
      <w:r w:rsidRPr="00C52563">
        <w:rPr>
          <w:rFonts w:ascii="Times New Roman" w:hAnsi="Times New Roman" w:cs="Times New Roman"/>
          <w:sz w:val="24"/>
        </w:rPr>
        <w:t xml:space="preserve"> reference electrode, scan rate 100 mV/s.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sz w:val="24"/>
        </w:rPr>
        <w:br w:type="page"/>
      </w:r>
    </w:p>
    <w:p w:rsidR="00653B65" w:rsidRPr="00C52563" w:rsidRDefault="007C56FC" w:rsidP="00BC5221">
      <w:pPr>
        <w:spacing w:line="480" w:lineRule="auto"/>
        <w:ind w:left="360"/>
        <w:rPr>
          <w:rFonts w:ascii="Times New Roman" w:hAnsi="Times New Roman" w:cs="Times New Roman"/>
          <w:kern w:val="0"/>
          <w:sz w:val="36"/>
          <w:szCs w:val="36"/>
        </w:rPr>
      </w:pPr>
      <w:r w:rsidRPr="00C52563">
        <w:rPr>
          <w:rFonts w:ascii="Times New Roman" w:hAnsi="Times New Roman" w:cs="Times New Roman" w:hint="eastAsia"/>
          <w:noProof/>
          <w:kern w:val="0"/>
          <w:sz w:val="36"/>
          <w:szCs w:val="36"/>
          <w:lang w:eastAsia="en-US"/>
        </w:rPr>
        <w:lastRenderedPageBreak/>
        <w:drawing>
          <wp:inline distT="0" distB="0" distL="114300" distR="114300">
            <wp:extent cx="2527300" cy="1878965"/>
            <wp:effectExtent l="0" t="0" r="6350" b="6985"/>
            <wp:docPr id="20" name="图片 20" descr="F0钴咔咯混合相未加样品的空白电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0钴咔咯混合相未加样品的空白电量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563">
        <w:rPr>
          <w:rFonts w:ascii="Times New Roman" w:hAnsi="Times New Roman" w:cs="Times New Roman" w:hint="eastAsia"/>
          <w:kern w:val="0"/>
          <w:sz w:val="36"/>
          <w:szCs w:val="36"/>
        </w:rPr>
        <w:t xml:space="preserve"> </w:t>
      </w:r>
      <w:r w:rsidRPr="00C52563">
        <w:rPr>
          <w:rFonts w:ascii="Times New Roman" w:hAnsi="Times New Roman" w:cs="Times New Roman" w:hint="eastAsia"/>
          <w:noProof/>
          <w:sz w:val="24"/>
          <w:lang w:eastAsia="en-US"/>
        </w:rPr>
        <w:drawing>
          <wp:inline distT="0" distB="0" distL="114300" distR="114300">
            <wp:extent cx="2566035" cy="1800860"/>
            <wp:effectExtent l="0" t="0" r="5715" b="8890"/>
            <wp:docPr id="23" name="图片 23" descr="3NO2钴咔咯混合相未加样品时电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NO2钴咔咯混合相未加样品时电量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65" w:rsidRPr="00C52563" w:rsidRDefault="007C56FC" w:rsidP="00BC5221">
      <w:pPr>
        <w:spacing w:before="120" w:line="276" w:lineRule="auto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50F21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6</w:t>
      </w:r>
      <w:r w:rsidR="00B50F21" w:rsidRPr="00C52563">
        <w:rPr>
          <w:rFonts w:ascii="Times New Roman" w:hAnsi="Times New Roman" w:cs="Times New Roman"/>
          <w:b/>
          <w:sz w:val="24"/>
        </w:rPr>
        <w:t xml:space="preserve">. </w:t>
      </w:r>
      <w:r w:rsidR="00B50F21" w:rsidRPr="00C52563">
        <w:rPr>
          <w:rFonts w:ascii="Times New Roman" w:hAnsi="Times New Roman" w:cs="Times New Roman"/>
          <w:sz w:val="24"/>
        </w:rPr>
        <w:t>Complexes</w:t>
      </w:r>
      <w:r w:rsidR="00B50F21" w:rsidRPr="00C52563">
        <w:rPr>
          <w:rFonts w:ascii="Times New Roman" w:hAnsi="Times New Roman" w:cs="Times New Roman"/>
          <w:b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1 </w:t>
      </w:r>
      <w:r w:rsidRPr="00C52563">
        <w:rPr>
          <w:rFonts w:ascii="Times New Roman" w:hAnsi="Times New Roman" w:cs="Times New Roman" w:hint="eastAsia"/>
          <w:bCs/>
          <w:sz w:val="24"/>
        </w:rPr>
        <w:t xml:space="preserve">(a) </w:t>
      </w:r>
      <w:r w:rsidR="00B50F21" w:rsidRPr="00C52563">
        <w:rPr>
          <w:rFonts w:ascii="Times New Roman" w:hAnsi="Times New Roman" w:cs="Times New Roman"/>
          <w:bCs/>
          <w:sz w:val="24"/>
        </w:rPr>
        <w:t xml:space="preserve">and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2</w:t>
      </w:r>
      <w:r w:rsidRPr="00C52563">
        <w:rPr>
          <w:rFonts w:ascii="Times New Roman" w:hAnsi="Times New Roman" w:cs="Times New Roman" w:hint="eastAsia"/>
          <w:bCs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sz w:val="24"/>
        </w:rPr>
        <w:t xml:space="preserve">(b) </w:t>
      </w:r>
      <w:r w:rsidR="00B50F21" w:rsidRPr="00C52563">
        <w:rPr>
          <w:rFonts w:ascii="Times New Roman" w:hAnsi="Times New Roman" w:cs="Times New Roman"/>
          <w:sz w:val="24"/>
        </w:rPr>
        <w:t>c</w:t>
      </w:r>
      <w:r w:rsidRPr="00C52563">
        <w:rPr>
          <w:rFonts w:ascii="Times New Roman" w:hAnsi="Times New Roman" w:cs="Times New Roman"/>
          <w:sz w:val="24"/>
        </w:rPr>
        <w:t xml:space="preserve">harge buildup of 0.25 M buffer at pH 7.0 under </w:t>
      </w:r>
      <w:r w:rsidRPr="00C52563">
        <w:rPr>
          <w:rFonts w:ascii="Times New Roman" w:hAnsi="Times New Roman" w:cs="Times New Roman" w:hint="eastAsia"/>
          <w:sz w:val="24"/>
        </w:rPr>
        <w:t>-</w:t>
      </w:r>
      <w:r w:rsidRPr="00C52563">
        <w:rPr>
          <w:rFonts w:ascii="Times New Roman" w:hAnsi="Times New Roman" w:cs="Times New Roman"/>
          <w:sz w:val="24"/>
        </w:rPr>
        <w:t xml:space="preserve">1.45 V </w:t>
      </w:r>
      <w:r w:rsidR="00B50F21" w:rsidRPr="00C52563">
        <w:rPr>
          <w:rFonts w:ascii="Times New Roman" w:hAnsi="Times New Roman" w:cs="Times New Roman"/>
          <w:i/>
          <w:sz w:val="24"/>
        </w:rPr>
        <w:t>vs.</w:t>
      </w:r>
      <w:r w:rsidRPr="00C52563">
        <w:rPr>
          <w:rFonts w:ascii="Times New Roman" w:hAnsi="Times New Roman" w:cs="Times New Roman"/>
          <w:sz w:val="24"/>
        </w:rPr>
        <w:t xml:space="preserve"> Ag/AgCl.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sz w:val="24"/>
        </w:rPr>
        <w:br w:type="page"/>
      </w:r>
    </w:p>
    <w:p w:rsidR="00653B65" w:rsidRPr="00C52563" w:rsidRDefault="007C56FC" w:rsidP="00BC5221">
      <w:pPr>
        <w:spacing w:line="480" w:lineRule="auto"/>
        <w:ind w:left="450"/>
      </w:pPr>
      <w:r w:rsidRPr="00C52563">
        <w:rPr>
          <w:rFonts w:ascii="Times New Roman" w:hAnsi="Times New Roman" w:cs="Times New Roman" w:hint="eastAsia"/>
          <w:noProof/>
          <w:sz w:val="24"/>
          <w:lang w:eastAsia="en-US"/>
        </w:rPr>
        <w:lastRenderedPageBreak/>
        <w:drawing>
          <wp:inline distT="0" distB="0" distL="114300" distR="114300">
            <wp:extent cx="2489835" cy="2032000"/>
            <wp:effectExtent l="0" t="0" r="5715" b="6350"/>
            <wp:docPr id="24" name="图片 24" descr="F0钴咔咯法拉第效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0钴咔咯法拉第效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hint="eastAsia"/>
          <w:noProof/>
          <w:lang w:eastAsia="en-US"/>
        </w:rPr>
        <w:drawing>
          <wp:inline distT="0" distB="0" distL="114300" distR="114300">
            <wp:extent cx="2562225" cy="2042160"/>
            <wp:effectExtent l="0" t="0" r="9525" b="15240"/>
            <wp:docPr id="25" name="图片 25" descr="3NO2钴咔咯法拉第效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NO2钴咔咯法拉第效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CB" w:rsidRPr="00C52563" w:rsidRDefault="007C56FC" w:rsidP="00B50F21">
      <w:pPr>
        <w:autoSpaceDE w:val="0"/>
        <w:autoSpaceDN w:val="0"/>
        <w:adjustRightInd w:val="0"/>
        <w:spacing w:before="240" w:line="276" w:lineRule="auto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50F21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7</w:t>
      </w:r>
      <w:r w:rsidR="00B50F21" w:rsidRPr="00C52563">
        <w:rPr>
          <w:rFonts w:ascii="Times New Roman" w:hAnsi="Times New Roman" w:cs="Times New Roman"/>
          <w:b/>
          <w:sz w:val="24"/>
        </w:rPr>
        <w:t xml:space="preserve">. </w:t>
      </w:r>
      <w:r w:rsidR="00B50F21" w:rsidRPr="00C52563">
        <w:rPr>
          <w:rFonts w:ascii="Times New Roman" w:hAnsi="Times New Roman" w:cs="Times New Roman"/>
          <w:sz w:val="24"/>
        </w:rPr>
        <w:t xml:space="preserve">Complexes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1</w:t>
      </w:r>
      <w:r w:rsidRPr="00C52563">
        <w:rPr>
          <w:rFonts w:ascii="Times New Roman" w:hAnsi="Times New Roman" w:cs="Times New Roman" w:hint="eastAsia"/>
          <w:bCs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>(</w:t>
      </w:r>
      <w:r w:rsidRPr="00C52563">
        <w:rPr>
          <w:rFonts w:ascii="Times New Roman" w:hAnsi="Times New Roman" w:cs="Times New Roman" w:hint="eastAsia"/>
          <w:sz w:val="24"/>
        </w:rPr>
        <w:t>c</w:t>
      </w:r>
      <w:r w:rsidRPr="00C52563">
        <w:rPr>
          <w:rFonts w:ascii="Times New Roman" w:hAnsi="Times New Roman" w:cs="Times New Roman"/>
          <w:sz w:val="24"/>
        </w:rPr>
        <w:t>)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="00B50F21" w:rsidRPr="00C52563">
        <w:rPr>
          <w:rFonts w:ascii="Times New Roman" w:hAnsi="Times New Roman" w:cs="Times New Roman"/>
          <w:sz w:val="24"/>
        </w:rPr>
        <w:t xml:space="preserve">and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2</w:t>
      </w:r>
      <w:r w:rsidRPr="00C52563">
        <w:rPr>
          <w:rFonts w:ascii="Times New Roman" w:hAnsi="Times New Roman" w:cs="Times New Roman" w:hint="eastAsia"/>
          <w:bCs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sz w:val="24"/>
        </w:rPr>
        <w:t>(d)</w:t>
      </w:r>
      <w:r w:rsidRPr="00C52563">
        <w:rPr>
          <w:rFonts w:ascii="Times New Roman" w:hAnsi="Times New Roman" w:cs="Times New Roman"/>
          <w:sz w:val="24"/>
        </w:rPr>
        <w:t xml:space="preserve"> </w:t>
      </w:r>
      <w:r w:rsidR="00B50F21" w:rsidRPr="00C52563">
        <w:rPr>
          <w:rFonts w:ascii="Times New Roman" w:hAnsi="Times New Roman" w:cs="Times New Roman"/>
          <w:sz w:val="24"/>
        </w:rPr>
        <w:t>m</w:t>
      </w:r>
      <w:r w:rsidRPr="00C52563">
        <w:rPr>
          <w:rFonts w:ascii="Times New Roman" w:hAnsi="Times New Roman" w:cs="Times New Roman"/>
          <w:sz w:val="24"/>
        </w:rPr>
        <w:t>easured (</w:t>
      </w:r>
      <w:r w:rsidRPr="00C52563">
        <w:rPr>
          <w:rFonts w:ascii="Times New Roman" w:hAnsi="Times New Roman" w:cs="Times New Roman" w:hint="eastAsia"/>
          <w:sz w:val="24"/>
        </w:rPr>
        <w:t>black</w:t>
      </w:r>
      <w:r w:rsidRPr="00C52563">
        <w:rPr>
          <w:rFonts w:ascii="Times New Roman" w:hAnsi="Times New Roman" w:cs="Times New Roman"/>
          <w:sz w:val="24"/>
        </w:rPr>
        <w:t>) and calculated (</w:t>
      </w:r>
      <w:r w:rsidRPr="00C52563">
        <w:rPr>
          <w:rFonts w:ascii="Times New Roman" w:hAnsi="Times New Roman" w:cs="Times New Roman" w:hint="eastAsia"/>
          <w:sz w:val="24"/>
        </w:rPr>
        <w:t>red</w:t>
      </w:r>
      <w:r w:rsidRPr="00C52563">
        <w:rPr>
          <w:rFonts w:ascii="Times New Roman" w:hAnsi="Times New Roman" w:cs="Times New Roman"/>
          <w:sz w:val="24"/>
        </w:rPr>
        <w:t>) pH changes assuming 90.</w:t>
      </w:r>
      <w:r w:rsidRPr="00C52563">
        <w:rPr>
          <w:rFonts w:ascii="Times New Roman" w:hAnsi="Times New Roman" w:cs="Times New Roman" w:hint="eastAsia"/>
          <w:sz w:val="24"/>
        </w:rPr>
        <w:t>7</w:t>
      </w:r>
      <w:r w:rsidRPr="00C52563">
        <w:rPr>
          <w:rFonts w:ascii="Times New Roman" w:hAnsi="Times New Roman" w:cs="Times New Roman"/>
          <w:sz w:val="24"/>
        </w:rPr>
        <w:t>% and 91</w:t>
      </w:r>
      <w:r w:rsidRPr="00C52563">
        <w:rPr>
          <w:rFonts w:ascii="Times New Roman" w:hAnsi="Times New Roman" w:cs="Times New Roman" w:hint="eastAsia"/>
          <w:sz w:val="24"/>
        </w:rPr>
        <w:t>.8</w:t>
      </w:r>
      <w:r w:rsidRPr="00C52563">
        <w:rPr>
          <w:rFonts w:ascii="Times New Roman" w:hAnsi="Times New Roman" w:cs="Times New Roman"/>
          <w:sz w:val="24"/>
        </w:rPr>
        <w:t>% Faradic efficiency of complex</w:t>
      </w:r>
      <w:r w:rsidR="00B50F21" w:rsidRPr="00C52563">
        <w:rPr>
          <w:rFonts w:ascii="Times New Roman" w:hAnsi="Times New Roman" w:cs="Times New Roman"/>
          <w:sz w:val="24"/>
        </w:rPr>
        <w:t>es</w:t>
      </w:r>
      <w:r w:rsidRPr="00C52563">
        <w:rPr>
          <w:rFonts w:ascii="Times New Roman" w:hAnsi="Times New Roman" w:cs="Times New Roman"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bCs/>
          <w:sz w:val="24"/>
        </w:rPr>
        <w:t>1</w:t>
      </w:r>
      <w:r w:rsidR="00B50F21" w:rsidRPr="00C52563">
        <w:rPr>
          <w:rFonts w:ascii="Times New Roman" w:hAnsi="Times New Roman" w:cs="Times New Roman"/>
          <w:sz w:val="24"/>
        </w:rPr>
        <w:t xml:space="preserve"> and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2</w:t>
      </w:r>
      <w:r w:rsidR="00B50F21" w:rsidRPr="00C52563">
        <w:rPr>
          <w:rFonts w:ascii="Times New Roman" w:hAnsi="Times New Roman" w:cs="Times New Roman"/>
          <w:sz w:val="24"/>
        </w:rPr>
        <w:t xml:space="preserve"> during electrolysis. T</w:t>
      </w:r>
      <w:r w:rsidRPr="00C52563">
        <w:rPr>
          <w:rFonts w:ascii="Times New Roman" w:hAnsi="Times New Roman" w:cs="Times New Roman"/>
          <w:sz w:val="24"/>
        </w:rPr>
        <w:t xml:space="preserve">he theoretical pH change over time can be calculated by the equation of </w:t>
      </w:r>
      <w:r w:rsidRPr="00C52563">
        <w:rPr>
          <w:rFonts w:ascii="Times New Roman" w:eastAsia="Century" w:hAnsi="Times New Roman" w:cs="Times New Roman"/>
          <w:kern w:val="0"/>
          <w:position w:val="-24"/>
          <w:sz w:val="24"/>
          <w:lang w:eastAsia="en-US"/>
        </w:rPr>
        <w:object w:dxaOrig="1791" w:dyaOrig="6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33.75pt" o:ole="">
            <v:imagedata r:id="rId24" o:title=""/>
          </v:shape>
          <o:OLEObject Type="Embed" ProgID="Equation.DSMT4" ShapeID="_x0000_i1025" DrawAspect="Content" ObjectID="_1630486338" r:id="rId25"/>
        </w:object>
      </w:r>
      <w:r w:rsidRPr="00C52563">
        <w:rPr>
          <w:rFonts w:ascii="Times New Roman" w:hAnsi="Times New Roman" w:cs="Times New Roman"/>
          <w:kern w:val="0"/>
          <w:position w:val="-24"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>where I = current (A), t = time (</w:t>
      </w:r>
      <w:r w:rsidR="00B50F21" w:rsidRPr="00C52563">
        <w:rPr>
          <w:rFonts w:ascii="Times New Roman" w:hAnsi="Times New Roman" w:cs="Times New Roman"/>
          <w:sz w:val="24"/>
        </w:rPr>
        <w:t>s), F = Faraday constant (96485 </w:t>
      </w:r>
      <w:r w:rsidRPr="00C52563">
        <w:rPr>
          <w:rFonts w:ascii="Times New Roman" w:hAnsi="Times New Roman" w:cs="Times New Roman"/>
          <w:sz w:val="24"/>
        </w:rPr>
        <w:t>C/mol), V = solution volume (0.04 L).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sz w:val="24"/>
        </w:rPr>
        <w:br w:type="page"/>
      </w:r>
    </w:p>
    <w:p w:rsidR="00653B65" w:rsidRPr="00C52563" w:rsidRDefault="007C56FC">
      <w:pPr>
        <w:spacing w:line="480" w:lineRule="auto"/>
      </w:pPr>
      <w:r w:rsidRPr="00C52563">
        <w:rPr>
          <w:noProof/>
          <w:lang w:eastAsia="en-US"/>
        </w:rPr>
        <w:lastRenderedPageBreak/>
        <w:drawing>
          <wp:inline distT="0" distB="0" distL="114300" distR="114300">
            <wp:extent cx="2557145" cy="1859280"/>
            <wp:effectExtent l="0" t="0" r="14605" b="7620"/>
            <wp:docPr id="26" name="图片 26" descr="F0钴咔咯电解72h电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0钴咔咯电解72h电量图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563">
        <w:rPr>
          <w:rFonts w:hint="eastAsia"/>
        </w:rPr>
        <w:t xml:space="preserve"> </w:t>
      </w:r>
      <w:r w:rsidRPr="00C52563">
        <w:rPr>
          <w:noProof/>
          <w:lang w:eastAsia="en-US"/>
        </w:rPr>
        <w:drawing>
          <wp:inline distT="0" distB="0" distL="114300" distR="114300">
            <wp:extent cx="2549525" cy="1907540"/>
            <wp:effectExtent l="0" t="0" r="3175" b="16510"/>
            <wp:docPr id="27" name="图片 27" descr="F0钴咔咯电解72h电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0钴咔咯电解72h电流图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65" w:rsidRPr="00C52563" w:rsidRDefault="007C56FC">
      <w:pPr>
        <w:spacing w:line="480" w:lineRule="auto"/>
      </w:pPr>
      <w:r w:rsidRPr="00C52563">
        <w:rPr>
          <w:rFonts w:hint="eastAsia"/>
          <w:noProof/>
          <w:lang w:eastAsia="en-US"/>
        </w:rPr>
        <w:drawing>
          <wp:inline distT="0" distB="0" distL="114300" distR="114300">
            <wp:extent cx="2590165" cy="1945005"/>
            <wp:effectExtent l="0" t="0" r="635" b="17145"/>
            <wp:docPr id="28" name="图片 28" descr="3NO2钴咔咯电解72h电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NO2钴咔咯电解72h电量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563">
        <w:rPr>
          <w:rFonts w:hint="eastAsia"/>
        </w:rPr>
        <w:t xml:space="preserve"> </w:t>
      </w:r>
      <w:r w:rsidRPr="00C52563">
        <w:rPr>
          <w:rFonts w:hint="eastAsia"/>
          <w:noProof/>
          <w:lang w:eastAsia="en-US"/>
        </w:rPr>
        <w:drawing>
          <wp:inline distT="0" distB="0" distL="114300" distR="114300">
            <wp:extent cx="2600960" cy="2032000"/>
            <wp:effectExtent l="0" t="0" r="8890" b="6350"/>
            <wp:docPr id="29" name="图片 29" descr="3NO2钴咔咯电解72h电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NO2钴咔咯电解72h电流图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CB" w:rsidRPr="00C52563" w:rsidRDefault="007C56FC" w:rsidP="00B50F21">
      <w:pPr>
        <w:spacing w:before="240" w:line="276" w:lineRule="auto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50F21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8</w:t>
      </w:r>
      <w:r w:rsidR="00B50F21" w:rsidRPr="00C52563">
        <w:rPr>
          <w:rFonts w:ascii="Times New Roman" w:hAnsi="Times New Roman" w:cs="Times New Roman"/>
          <w:b/>
          <w:bCs/>
          <w:sz w:val="24"/>
        </w:rPr>
        <w:t xml:space="preserve">. </w:t>
      </w:r>
      <w:r w:rsidR="00B50F21" w:rsidRPr="00C52563">
        <w:rPr>
          <w:rFonts w:ascii="Times New Roman" w:hAnsi="Times New Roman" w:cs="Times New Roman"/>
          <w:bCs/>
          <w:sz w:val="24"/>
        </w:rPr>
        <w:t xml:space="preserve">Complexes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1</w:t>
      </w:r>
      <w:r w:rsidRPr="00C52563">
        <w:rPr>
          <w:rFonts w:ascii="Times New Roman" w:hAnsi="Times New Roman" w:cs="Times New Roman" w:hint="eastAsia"/>
          <w:bCs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>(</w:t>
      </w:r>
      <w:r w:rsidRPr="00C52563">
        <w:rPr>
          <w:rFonts w:ascii="Times New Roman" w:hAnsi="Times New Roman" w:cs="Times New Roman" w:hint="eastAsia"/>
          <w:sz w:val="24"/>
        </w:rPr>
        <w:t>a</w:t>
      </w:r>
      <w:r w:rsidRPr="00C52563">
        <w:rPr>
          <w:rFonts w:ascii="Times New Roman" w:hAnsi="Times New Roman" w:cs="Times New Roman"/>
          <w:sz w:val="24"/>
        </w:rPr>
        <w:t>)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="00B50F21" w:rsidRPr="00C52563">
        <w:rPr>
          <w:rFonts w:ascii="Times New Roman" w:hAnsi="Times New Roman" w:cs="Times New Roman"/>
          <w:sz w:val="24"/>
        </w:rPr>
        <w:t xml:space="preserve">and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2</w:t>
      </w:r>
      <w:r w:rsidRPr="00C52563">
        <w:rPr>
          <w:rFonts w:ascii="Times New Roman" w:hAnsi="Times New Roman" w:cs="Times New Roman" w:hint="eastAsia"/>
          <w:bCs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sz w:val="24"/>
        </w:rPr>
        <w:t xml:space="preserve">(c) </w:t>
      </w:r>
      <w:r w:rsidR="00B50F21" w:rsidRPr="00C52563">
        <w:rPr>
          <w:rFonts w:ascii="Times New Roman" w:hAnsi="Times New Roman" w:cs="Times New Roman"/>
          <w:sz w:val="24"/>
        </w:rPr>
        <w:t>e</w:t>
      </w:r>
      <w:r w:rsidRPr="00C52563">
        <w:rPr>
          <w:rFonts w:ascii="Times New Roman" w:hAnsi="Times New Roman" w:cs="Times New Roman"/>
          <w:sz w:val="24"/>
        </w:rPr>
        <w:t xml:space="preserve">xtended controlled potential electrolysis of </w:t>
      </w:r>
      <w:r w:rsidRPr="00C52563">
        <w:rPr>
          <w:rFonts w:ascii="Times New Roman" w:hAnsi="Times New Roman" w:cs="Times New Roman" w:hint="eastAsia"/>
          <w:sz w:val="24"/>
        </w:rPr>
        <w:t>each 0.01</w:t>
      </w:r>
      <w:r w:rsidR="00B50F21" w:rsidRPr="00C52563">
        <w:rPr>
          <w:rFonts w:ascii="Times New Roman" w:hAnsi="Times New Roman" w:cs="Times New Roman"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 xml:space="preserve">μM </w:t>
      </w:r>
      <w:r w:rsidRPr="00C52563">
        <w:rPr>
          <w:rFonts w:ascii="Times New Roman" w:hAnsi="Times New Roman" w:cs="Times New Roman"/>
          <w:b/>
          <w:sz w:val="24"/>
        </w:rPr>
        <w:t>1</w:t>
      </w:r>
      <w:r w:rsidRPr="00C52563">
        <w:rPr>
          <w:rFonts w:ascii="Times New Roman" w:hAnsi="Times New Roman" w:cs="Times New Roman"/>
          <w:sz w:val="24"/>
        </w:rPr>
        <w:t>,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2</w:t>
      </w:r>
      <w:r w:rsidRPr="00C52563">
        <w:rPr>
          <w:rFonts w:ascii="Times New Roman" w:hAnsi="Times New Roman" w:cs="Times New Roman" w:hint="eastAsia"/>
          <w:bCs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sz w:val="24"/>
        </w:rPr>
        <w:t xml:space="preserve">and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3</w:t>
      </w:r>
      <w:r w:rsidRPr="00C52563">
        <w:rPr>
          <w:rFonts w:ascii="Times New Roman" w:hAnsi="Times New Roman" w:cs="Times New Roman"/>
          <w:sz w:val="24"/>
        </w:rPr>
        <w:t xml:space="preserve"> showing charge buildup versus time with an applied potential of -1.45 V </w:t>
      </w:r>
      <w:r w:rsidR="00B50F21" w:rsidRPr="00C52563">
        <w:rPr>
          <w:rFonts w:ascii="Times New Roman" w:hAnsi="Times New Roman" w:cs="Times New Roman"/>
          <w:i/>
          <w:sz w:val="24"/>
        </w:rPr>
        <w:t>vs.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>Ag/AgCl.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="00B50F21" w:rsidRPr="00C52563">
        <w:rPr>
          <w:rFonts w:ascii="Times New Roman" w:hAnsi="Times New Roman" w:cs="Times New Roman"/>
          <w:sz w:val="24"/>
        </w:rPr>
        <w:t xml:space="preserve">Complexes </w:t>
      </w:r>
      <w:r w:rsidRPr="00C52563">
        <w:rPr>
          <w:rFonts w:ascii="Times New Roman" w:hAnsi="Times New Roman" w:cs="Times New Roman"/>
          <w:b/>
          <w:bCs/>
          <w:sz w:val="24"/>
        </w:rPr>
        <w:t>1</w:t>
      </w:r>
      <w:r w:rsidRPr="00C52563">
        <w:rPr>
          <w:rFonts w:ascii="Times New Roman" w:hAnsi="Times New Roman" w:cs="Times New Roman" w:hint="eastAsia"/>
          <w:bCs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>(</w:t>
      </w:r>
      <w:r w:rsidRPr="00C52563">
        <w:rPr>
          <w:rFonts w:ascii="Times New Roman" w:hAnsi="Times New Roman" w:cs="Times New Roman" w:hint="eastAsia"/>
          <w:sz w:val="24"/>
        </w:rPr>
        <w:t>b</w:t>
      </w:r>
      <w:r w:rsidRPr="00C52563">
        <w:rPr>
          <w:rFonts w:ascii="Times New Roman" w:hAnsi="Times New Roman" w:cs="Times New Roman"/>
          <w:sz w:val="24"/>
        </w:rPr>
        <w:t>)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="00B50F21" w:rsidRPr="00C52563">
        <w:rPr>
          <w:rFonts w:ascii="Times New Roman" w:hAnsi="Times New Roman" w:cs="Times New Roman"/>
          <w:sz w:val="24"/>
        </w:rPr>
        <w:t xml:space="preserve">and </w:t>
      </w:r>
      <w:r w:rsidRPr="00C52563">
        <w:rPr>
          <w:rFonts w:ascii="Times New Roman" w:hAnsi="Times New Roman" w:cs="Times New Roman"/>
          <w:b/>
          <w:bCs/>
          <w:sz w:val="24"/>
        </w:rPr>
        <w:t>2</w:t>
      </w:r>
      <w:r w:rsidRPr="00C52563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>(</w:t>
      </w:r>
      <w:r w:rsidRPr="00C52563">
        <w:rPr>
          <w:rFonts w:ascii="Times New Roman" w:hAnsi="Times New Roman" w:cs="Times New Roman" w:hint="eastAsia"/>
          <w:sz w:val="24"/>
        </w:rPr>
        <w:t>d</w:t>
      </w:r>
      <w:r w:rsidRPr="00C52563">
        <w:rPr>
          <w:rFonts w:ascii="Times New Roman" w:hAnsi="Times New Roman" w:cs="Times New Roman"/>
          <w:sz w:val="24"/>
        </w:rPr>
        <w:t>)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="00B50F21" w:rsidRPr="00C52563">
        <w:rPr>
          <w:rFonts w:ascii="Times New Roman" w:hAnsi="Times New Roman" w:cs="Times New Roman"/>
          <w:sz w:val="24"/>
        </w:rPr>
        <w:t>c</w:t>
      </w:r>
      <w:r w:rsidRPr="00C52563">
        <w:rPr>
          <w:rFonts w:ascii="Times New Roman" w:hAnsi="Times New Roman" w:cs="Times New Roman"/>
          <w:sz w:val="24"/>
        </w:rPr>
        <w:t>atalytic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 xml:space="preserve">current obtained upon controlled potential electrolysis with </w:t>
      </w:r>
      <w:r w:rsidRPr="00C52563">
        <w:rPr>
          <w:rFonts w:ascii="Times New Roman" w:hAnsi="Times New Roman" w:cs="Times New Roman" w:hint="eastAsia"/>
          <w:sz w:val="24"/>
        </w:rPr>
        <w:t>each 0.01</w:t>
      </w:r>
      <w:r w:rsidR="00B50F21" w:rsidRPr="00C52563">
        <w:rPr>
          <w:rFonts w:ascii="Times New Roman" w:hAnsi="Times New Roman" w:cs="Times New Roman"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 xml:space="preserve">μM </w:t>
      </w:r>
      <w:r w:rsidRPr="00C52563">
        <w:rPr>
          <w:rFonts w:ascii="Times New Roman" w:hAnsi="Times New Roman" w:cs="Times New Roman"/>
          <w:b/>
          <w:sz w:val="24"/>
        </w:rPr>
        <w:t>1</w:t>
      </w:r>
      <w:r w:rsidR="00B50F21" w:rsidRPr="00C52563">
        <w:rPr>
          <w:rFonts w:ascii="Times New Roman" w:hAnsi="Times New Roman" w:cs="Times New Roman"/>
          <w:sz w:val="24"/>
        </w:rPr>
        <w:t xml:space="preserve"> and</w:t>
      </w:r>
      <w:r w:rsidRPr="00C52563">
        <w:rPr>
          <w:rFonts w:ascii="Times New Roman" w:hAnsi="Times New Roman" w:cs="Times New Roman" w:hint="eastAsia"/>
          <w:sz w:val="24"/>
        </w:rPr>
        <w:t xml:space="preserve"> 2</w:t>
      </w:r>
      <w:r w:rsidRPr="00C52563">
        <w:rPr>
          <w:rFonts w:ascii="Times New Roman" w:hAnsi="Times New Roman" w:cs="Times New Roman"/>
          <w:sz w:val="24"/>
        </w:rPr>
        <w:t>. Conditions: 0.25 M buffer solution, pH 7.0, GC working electrode (1.25 cm</w:t>
      </w:r>
      <w:r w:rsidRPr="00C52563">
        <w:rPr>
          <w:rFonts w:ascii="Times New Roman" w:hAnsi="Times New Roman" w:cs="Times New Roman"/>
          <w:sz w:val="24"/>
          <w:vertAlign w:val="superscript"/>
        </w:rPr>
        <w:t>2</w:t>
      </w:r>
      <w:r w:rsidRPr="00C52563">
        <w:rPr>
          <w:rFonts w:ascii="Times New Roman" w:hAnsi="Times New Roman" w:cs="Times New Roman"/>
          <w:sz w:val="24"/>
        </w:rPr>
        <w:t>), Ag/AgCl in saturated KCl reference electrode, Pt wire counter electrode, 72 h.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sz w:val="24"/>
        </w:rPr>
        <w:br w:type="page"/>
      </w:r>
    </w:p>
    <w:p w:rsidR="00653B65" w:rsidRPr="00C52563" w:rsidRDefault="007C56FC">
      <w:pPr>
        <w:spacing w:line="480" w:lineRule="auto"/>
      </w:pPr>
      <w:r w:rsidRPr="00C52563">
        <w:rPr>
          <w:noProof/>
          <w:lang w:eastAsia="en-US"/>
        </w:rPr>
        <w:lastRenderedPageBreak/>
        <w:drawing>
          <wp:inline distT="0" distB="0" distL="114300" distR="114300">
            <wp:extent cx="5594985" cy="5008880"/>
            <wp:effectExtent l="0" t="0" r="5715" b="12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500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A57CB" w:rsidRPr="00C52563" w:rsidRDefault="007C56FC" w:rsidP="00BC5221">
      <w:pPr>
        <w:spacing w:before="120" w:line="48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50F21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9</w:t>
      </w:r>
      <w:r w:rsidR="00B50F21" w:rsidRPr="00C52563">
        <w:rPr>
          <w:rFonts w:ascii="Times New Roman" w:hAnsi="Times New Roman" w:cs="Times New Roman"/>
          <w:b/>
          <w:bCs/>
          <w:sz w:val="24"/>
        </w:rPr>
        <w:t xml:space="preserve">. </w:t>
      </w:r>
      <w:r w:rsidRPr="00C52563">
        <w:rPr>
          <w:rFonts w:ascii="Times New Roman" w:hAnsi="Times New Roman" w:cs="Times New Roman" w:hint="eastAsia"/>
          <w:kern w:val="0"/>
          <w:sz w:val="24"/>
        </w:rPr>
        <w:t xml:space="preserve">HR-MS </w:t>
      </w:r>
      <w:r w:rsidRPr="00C52563">
        <w:rPr>
          <w:rFonts w:ascii="Times New Roman" w:hAnsi="Times New Roman" w:cs="Times New Roman"/>
          <w:sz w:val="24"/>
        </w:rPr>
        <w:t>spectra</w:t>
      </w:r>
      <w:r w:rsidRPr="00C52563">
        <w:rPr>
          <w:rFonts w:ascii="Times New Roman" w:hAnsi="Times New Roman" w:cs="Times New Roman" w:hint="eastAsia"/>
          <w:kern w:val="0"/>
          <w:sz w:val="24"/>
        </w:rPr>
        <w:t xml:space="preserve"> of 5,10,15-tris(phenyl)corrole</w:t>
      </w:r>
      <w:r w:rsidR="00BA57CB" w:rsidRPr="00C52563">
        <w:rPr>
          <w:rFonts w:ascii="Times New Roman" w:hAnsi="Times New Roman" w:cs="Times New Roman"/>
          <w:kern w:val="0"/>
          <w:sz w:val="24"/>
        </w:rPr>
        <w:t>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/>
          <w:kern w:val="0"/>
          <w:sz w:val="24"/>
        </w:rPr>
        <w:br w:type="page"/>
      </w:r>
    </w:p>
    <w:p w:rsidR="00653B65" w:rsidRPr="00C52563" w:rsidRDefault="007C56FC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C52563">
        <w:rPr>
          <w:noProof/>
          <w:lang w:eastAsia="en-US"/>
        </w:rPr>
        <w:lastRenderedPageBreak/>
        <w:drawing>
          <wp:inline distT="0" distB="0" distL="114300" distR="114300">
            <wp:extent cx="5366385" cy="5744845"/>
            <wp:effectExtent l="0" t="0" r="5715" b="825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574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A57CB" w:rsidRPr="00C52563" w:rsidRDefault="007C56FC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50F21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10</w:t>
      </w:r>
      <w:r w:rsidR="00B50F21" w:rsidRPr="00C52563">
        <w:rPr>
          <w:rFonts w:ascii="Times New Roman" w:hAnsi="Times New Roman" w:cs="Times New Roman"/>
          <w:b/>
          <w:bCs/>
          <w:sz w:val="24"/>
        </w:rPr>
        <w:t xml:space="preserve">. </w:t>
      </w:r>
      <w:r w:rsidRPr="00C52563">
        <w:rPr>
          <w:rFonts w:ascii="Times New Roman" w:hAnsi="Times New Roman" w:cs="Times New Roman" w:hint="eastAsia"/>
          <w:kern w:val="0"/>
          <w:sz w:val="24"/>
        </w:rPr>
        <w:t xml:space="preserve">HRMS </w:t>
      </w:r>
      <w:r w:rsidRPr="00C52563">
        <w:rPr>
          <w:rFonts w:ascii="Times New Roman" w:hAnsi="Times New Roman" w:cs="Times New Roman"/>
          <w:sz w:val="24"/>
        </w:rPr>
        <w:t>spe</w:t>
      </w:r>
      <w:r w:rsidRPr="00C52563">
        <w:rPr>
          <w:rFonts w:ascii="Times New Roman" w:hAnsi="Times New Roman" w:cs="Times New Roman" w:hint="eastAsia"/>
          <w:kern w:val="0"/>
          <w:sz w:val="24"/>
        </w:rPr>
        <w:t>ctra of 5,10,15-tris(4-nitrophenyl)corrole</w:t>
      </w:r>
      <w:r w:rsidR="00BA57CB" w:rsidRPr="00C52563">
        <w:rPr>
          <w:rFonts w:ascii="Times New Roman" w:hAnsi="Times New Roman" w:cs="Times New Roman"/>
          <w:kern w:val="0"/>
          <w:sz w:val="24"/>
        </w:rPr>
        <w:t>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kern w:val="0"/>
          <w:sz w:val="24"/>
        </w:rPr>
      </w:pPr>
      <w:r w:rsidRPr="00C52563">
        <w:rPr>
          <w:rFonts w:ascii="Times New Roman" w:hAnsi="Times New Roman" w:cs="Times New Roman"/>
          <w:kern w:val="0"/>
          <w:sz w:val="24"/>
        </w:rPr>
        <w:br w:type="page"/>
      </w:r>
    </w:p>
    <w:p w:rsidR="00653B65" w:rsidRPr="00C52563" w:rsidRDefault="007C56FC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C52563">
        <w:rPr>
          <w:noProof/>
          <w:lang w:eastAsia="en-US"/>
        </w:rPr>
        <w:lastRenderedPageBreak/>
        <w:drawing>
          <wp:inline distT="0" distB="0" distL="114300" distR="114300">
            <wp:extent cx="5261610" cy="5744845"/>
            <wp:effectExtent l="0" t="0" r="15240" b="825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74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A57CB" w:rsidRPr="00C52563" w:rsidRDefault="007C56FC">
      <w:pPr>
        <w:spacing w:line="480" w:lineRule="auto"/>
        <w:jc w:val="center"/>
        <w:rPr>
          <w:rFonts w:ascii="Times New Roman" w:hAnsi="Times New Roman" w:cs="Times New Roman"/>
          <w:bCs/>
          <w:kern w:val="0"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50F21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11</w:t>
      </w:r>
      <w:r w:rsidR="00B50F21" w:rsidRPr="00C52563">
        <w:rPr>
          <w:rFonts w:ascii="Times New Roman" w:hAnsi="Times New Roman" w:cs="Times New Roman"/>
          <w:b/>
          <w:bCs/>
          <w:sz w:val="24"/>
        </w:rPr>
        <w:t xml:space="preserve">. </w:t>
      </w:r>
      <w:r w:rsidRPr="00C52563">
        <w:rPr>
          <w:rFonts w:ascii="Times New Roman" w:hAnsi="Times New Roman" w:cs="Times New Roman" w:hint="eastAsia"/>
          <w:kern w:val="0"/>
          <w:sz w:val="24"/>
        </w:rPr>
        <w:t xml:space="preserve">HRMS </w:t>
      </w:r>
      <w:r w:rsidRPr="00C52563">
        <w:rPr>
          <w:rFonts w:ascii="Times New Roman" w:hAnsi="Times New Roman" w:cs="Times New Roman"/>
          <w:sz w:val="24"/>
        </w:rPr>
        <w:t>spectra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kern w:val="0"/>
          <w:sz w:val="24"/>
        </w:rPr>
        <w:t xml:space="preserve">of complex </w:t>
      </w:r>
      <w:r w:rsidRPr="00C52563">
        <w:rPr>
          <w:rFonts w:ascii="Times New Roman" w:hAnsi="Times New Roman" w:cs="Times New Roman" w:hint="eastAsia"/>
          <w:b/>
          <w:bCs/>
          <w:kern w:val="0"/>
          <w:sz w:val="24"/>
        </w:rPr>
        <w:t>1</w:t>
      </w:r>
      <w:r w:rsidR="00BA57CB" w:rsidRPr="00C52563">
        <w:rPr>
          <w:rFonts w:ascii="Times New Roman" w:hAnsi="Times New Roman" w:cs="Times New Roman"/>
          <w:bCs/>
          <w:kern w:val="0"/>
          <w:sz w:val="24"/>
        </w:rPr>
        <w:t>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bCs/>
          <w:kern w:val="0"/>
          <w:sz w:val="24"/>
        </w:rPr>
      </w:pPr>
      <w:r w:rsidRPr="00C52563">
        <w:rPr>
          <w:rFonts w:ascii="Times New Roman" w:hAnsi="Times New Roman" w:cs="Times New Roman"/>
          <w:bCs/>
          <w:kern w:val="0"/>
          <w:sz w:val="24"/>
        </w:rPr>
        <w:br w:type="page"/>
      </w:r>
    </w:p>
    <w:p w:rsidR="00653B65" w:rsidRPr="00C52563" w:rsidRDefault="007C56FC">
      <w:pPr>
        <w:spacing w:line="48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C52563">
        <w:rPr>
          <w:noProof/>
          <w:lang w:eastAsia="en-US"/>
        </w:rPr>
        <w:lastRenderedPageBreak/>
        <w:drawing>
          <wp:inline distT="0" distB="0" distL="114300" distR="114300">
            <wp:extent cx="5261610" cy="5744845"/>
            <wp:effectExtent l="0" t="0" r="15240" b="825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74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A57CB" w:rsidRPr="00C52563" w:rsidRDefault="007C56FC">
      <w:pPr>
        <w:spacing w:line="480" w:lineRule="auto"/>
        <w:jc w:val="center"/>
        <w:rPr>
          <w:rFonts w:ascii="Times New Roman" w:hAnsi="Times New Roman" w:cs="Times New Roman"/>
          <w:bCs/>
          <w:kern w:val="0"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50F21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12</w:t>
      </w:r>
      <w:r w:rsidR="00B50F21" w:rsidRPr="00C52563">
        <w:rPr>
          <w:rFonts w:ascii="Times New Roman" w:hAnsi="Times New Roman" w:cs="Times New Roman"/>
          <w:b/>
          <w:bCs/>
          <w:sz w:val="24"/>
        </w:rPr>
        <w:t xml:space="preserve">. </w:t>
      </w:r>
      <w:r w:rsidRPr="00C52563">
        <w:rPr>
          <w:rFonts w:ascii="Times New Roman" w:hAnsi="Times New Roman" w:cs="Times New Roman" w:hint="eastAsia"/>
          <w:kern w:val="0"/>
          <w:sz w:val="24"/>
        </w:rPr>
        <w:t xml:space="preserve">HRMS </w:t>
      </w:r>
      <w:r w:rsidRPr="00C52563">
        <w:rPr>
          <w:rFonts w:ascii="Times New Roman" w:hAnsi="Times New Roman" w:cs="Times New Roman"/>
          <w:sz w:val="24"/>
        </w:rPr>
        <w:t>spectra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ascii="Times New Roman" w:hAnsi="Times New Roman" w:cs="Times New Roman" w:hint="eastAsia"/>
          <w:kern w:val="0"/>
          <w:sz w:val="24"/>
        </w:rPr>
        <w:t xml:space="preserve">of complex </w:t>
      </w:r>
      <w:r w:rsidRPr="00C52563">
        <w:rPr>
          <w:rFonts w:ascii="Times New Roman" w:hAnsi="Times New Roman" w:cs="Times New Roman" w:hint="eastAsia"/>
          <w:b/>
          <w:bCs/>
          <w:kern w:val="0"/>
          <w:sz w:val="24"/>
        </w:rPr>
        <w:t>2</w:t>
      </w:r>
      <w:r w:rsidR="00BA57CB" w:rsidRPr="00C52563">
        <w:rPr>
          <w:rFonts w:ascii="Times New Roman" w:hAnsi="Times New Roman" w:cs="Times New Roman"/>
          <w:bCs/>
          <w:kern w:val="0"/>
          <w:sz w:val="24"/>
        </w:rPr>
        <w:t>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bCs/>
          <w:kern w:val="0"/>
          <w:sz w:val="24"/>
        </w:rPr>
      </w:pPr>
      <w:r w:rsidRPr="00C52563">
        <w:rPr>
          <w:rFonts w:ascii="Times New Roman" w:hAnsi="Times New Roman" w:cs="Times New Roman"/>
          <w:bCs/>
          <w:kern w:val="0"/>
          <w:sz w:val="24"/>
        </w:rPr>
        <w:br w:type="page"/>
      </w:r>
    </w:p>
    <w:p w:rsidR="00653B65" w:rsidRPr="00C52563" w:rsidRDefault="007C56FC">
      <w:pPr>
        <w:tabs>
          <w:tab w:val="center" w:pos="4212"/>
          <w:tab w:val="right" w:pos="8306"/>
        </w:tabs>
        <w:spacing w:line="480" w:lineRule="auto"/>
        <w:jc w:val="left"/>
        <w:rPr>
          <w:rFonts w:ascii="Times New Roman" w:hAnsi="Times New Roman"/>
        </w:rPr>
      </w:pPr>
      <w:r w:rsidRPr="00C52563">
        <w:rPr>
          <w:rFonts w:hint="eastAsia"/>
          <w:position w:val="-30"/>
        </w:rPr>
        <w:lastRenderedPageBreak/>
        <w:tab/>
      </w:r>
      <w:r w:rsidRPr="00C52563">
        <w:rPr>
          <w:rFonts w:hint="eastAsia"/>
          <w:position w:val="-30"/>
        </w:rPr>
        <w:object w:dxaOrig="6035" w:dyaOrig="676">
          <v:shape id="_x0000_i1026" type="#_x0000_t75" style="width:301.5pt;height:33.75pt" o:ole="">
            <v:imagedata r:id="rId34" o:title=""/>
          </v:shape>
          <o:OLEObject Type="Embed" ProgID="Equation.3" ShapeID="_x0000_i1026" DrawAspect="Content" ObjectID="_1630486339" r:id="rId35"/>
        </w:object>
      </w:r>
      <w:r w:rsidRPr="00C52563">
        <w:rPr>
          <w:rFonts w:hint="eastAsia"/>
          <w:position w:val="-30"/>
        </w:rPr>
        <w:tab/>
      </w:r>
    </w:p>
    <w:p w:rsidR="00653B65" w:rsidRPr="00C52563" w:rsidRDefault="007C56FC">
      <w:pPr>
        <w:spacing w:line="480" w:lineRule="auto"/>
        <w:jc w:val="center"/>
        <w:rPr>
          <w:rFonts w:ascii="Times New Roman" w:hAnsi="Times New Roman"/>
          <w:sz w:val="24"/>
        </w:rPr>
      </w:pPr>
      <w:r w:rsidRPr="00C52563">
        <w:rPr>
          <w:rFonts w:ascii="Times New Roman" w:hAnsi="Times New Roman"/>
          <w:b/>
          <w:sz w:val="24"/>
        </w:rPr>
        <w:t>Eq. S1.</w:t>
      </w:r>
      <w:r w:rsidRPr="00C52563">
        <w:rPr>
          <w:rFonts w:ascii="Times New Roman" w:hAnsi="Times New Roman"/>
          <w:sz w:val="24"/>
        </w:rPr>
        <w:t xml:space="preserve"> The calculation of</w:t>
      </w:r>
      <w:r w:rsidRPr="00C52563">
        <w:rPr>
          <w:rFonts w:ascii="Times New Roman" w:hAnsi="Times New Roman" w:hint="eastAsia"/>
          <w:sz w:val="24"/>
        </w:rPr>
        <w:t xml:space="preserve"> </w:t>
      </w:r>
      <w:r w:rsidRPr="00C52563">
        <w:rPr>
          <w:rFonts w:ascii="Times New Roman" w:hAnsi="Times New Roman"/>
          <w:sz w:val="24"/>
        </w:rPr>
        <w:t>TOF</w:t>
      </w:r>
      <w:r w:rsidRPr="00C52563">
        <w:rPr>
          <w:rFonts w:ascii="Times New Roman" w:hAnsi="Times New Roman" w:hint="eastAsia"/>
          <w:sz w:val="24"/>
        </w:rPr>
        <w:t xml:space="preserve"> complex </w:t>
      </w:r>
      <w:r w:rsidRPr="00C52563">
        <w:rPr>
          <w:rFonts w:ascii="Times New Roman" w:hAnsi="Times New Roman" w:hint="eastAsia"/>
          <w:b/>
          <w:bCs/>
          <w:sz w:val="24"/>
        </w:rPr>
        <w:t xml:space="preserve">1 </w:t>
      </w:r>
      <w:r w:rsidRPr="00C52563">
        <w:rPr>
          <w:rFonts w:ascii="Times New Roman" w:hAnsi="Times New Roman"/>
          <w:sz w:val="24"/>
        </w:rPr>
        <w:t>(DMF)</w:t>
      </w:r>
    </w:p>
    <w:p w:rsidR="00BA57CB" w:rsidRPr="00C52563" w:rsidRDefault="00BA57CB">
      <w:pPr>
        <w:spacing w:line="480" w:lineRule="auto"/>
        <w:jc w:val="center"/>
        <w:rPr>
          <w:rFonts w:ascii="Times New Roman" w:hAnsi="Times New Roman"/>
        </w:rPr>
      </w:pPr>
    </w:p>
    <w:p w:rsidR="00653B65" w:rsidRPr="00C52563" w:rsidRDefault="007C56FC">
      <w:pPr>
        <w:spacing w:line="480" w:lineRule="auto"/>
        <w:jc w:val="center"/>
        <w:rPr>
          <w:rFonts w:ascii="Times New Roman" w:hAnsi="Times New Roman"/>
        </w:rPr>
      </w:pPr>
      <w:r w:rsidRPr="00C52563">
        <w:rPr>
          <w:rFonts w:hint="eastAsia"/>
          <w:position w:val="-30"/>
        </w:rPr>
        <w:object w:dxaOrig="6161" w:dyaOrig="676">
          <v:shape id="_x0000_i1027" type="#_x0000_t75" style="width:308.25pt;height:33.75pt" o:ole="">
            <v:imagedata r:id="rId36" o:title=""/>
          </v:shape>
          <o:OLEObject Type="Embed" ProgID="Equation.3" ShapeID="_x0000_i1027" DrawAspect="Content" ObjectID="_1630486340" r:id="rId37"/>
        </w:object>
      </w:r>
    </w:p>
    <w:p w:rsidR="00BA57CB" w:rsidRPr="00C52563" w:rsidRDefault="007C56FC">
      <w:pPr>
        <w:spacing w:line="480" w:lineRule="auto"/>
        <w:jc w:val="center"/>
        <w:rPr>
          <w:rFonts w:ascii="Times New Roman" w:hAnsi="Times New Roman"/>
          <w:sz w:val="24"/>
        </w:rPr>
      </w:pPr>
      <w:r w:rsidRPr="00C52563">
        <w:rPr>
          <w:rFonts w:ascii="Times New Roman" w:hAnsi="Times New Roman"/>
          <w:b/>
          <w:sz w:val="24"/>
        </w:rPr>
        <w:t>Eq. S</w:t>
      </w:r>
      <w:r w:rsidRPr="00C52563">
        <w:rPr>
          <w:rFonts w:ascii="Times New Roman" w:hAnsi="Times New Roman" w:hint="eastAsia"/>
          <w:b/>
          <w:sz w:val="24"/>
        </w:rPr>
        <w:t>2</w:t>
      </w:r>
      <w:r w:rsidRPr="00C52563">
        <w:rPr>
          <w:rFonts w:ascii="Times New Roman" w:hAnsi="Times New Roman"/>
          <w:b/>
          <w:sz w:val="24"/>
        </w:rPr>
        <w:t>.</w:t>
      </w:r>
      <w:r w:rsidRPr="00C52563">
        <w:rPr>
          <w:rFonts w:ascii="Times New Roman" w:hAnsi="Times New Roman"/>
          <w:sz w:val="24"/>
        </w:rPr>
        <w:t xml:space="preserve"> The calculation of TOF</w:t>
      </w:r>
      <w:r w:rsidRPr="00C52563">
        <w:rPr>
          <w:rFonts w:ascii="Times New Roman" w:hAnsi="Times New Roman" w:hint="eastAsia"/>
          <w:sz w:val="24"/>
        </w:rPr>
        <w:t xml:space="preserve"> complex </w:t>
      </w:r>
      <w:r w:rsidRPr="00C52563">
        <w:rPr>
          <w:rFonts w:ascii="Times New Roman" w:hAnsi="Times New Roman" w:hint="eastAsia"/>
          <w:b/>
          <w:bCs/>
          <w:sz w:val="24"/>
        </w:rPr>
        <w:t xml:space="preserve">2 </w:t>
      </w:r>
      <w:r w:rsidRPr="00C52563">
        <w:rPr>
          <w:rFonts w:ascii="Times New Roman" w:hAnsi="Times New Roman"/>
          <w:sz w:val="24"/>
        </w:rPr>
        <w:t>(DMF)</w:t>
      </w:r>
    </w:p>
    <w:p w:rsidR="00BA57CB" w:rsidRPr="00C52563" w:rsidRDefault="00BA57CB">
      <w:pPr>
        <w:spacing w:line="480" w:lineRule="auto"/>
        <w:jc w:val="center"/>
        <w:rPr>
          <w:rFonts w:ascii="Times New Roman" w:hAnsi="Times New Roman"/>
        </w:rPr>
      </w:pPr>
    </w:p>
    <w:p w:rsidR="00653B65" w:rsidRPr="00C52563" w:rsidRDefault="007C56FC">
      <w:pPr>
        <w:spacing w:line="480" w:lineRule="auto"/>
        <w:jc w:val="center"/>
      </w:pPr>
      <w:r w:rsidRPr="00C52563">
        <w:rPr>
          <w:rFonts w:hint="eastAsia"/>
          <w:position w:val="-30"/>
        </w:rPr>
        <w:object w:dxaOrig="6061" w:dyaOrig="676">
          <v:shape id="_x0000_i1028" type="#_x0000_t75" style="width:303pt;height:33.75pt" o:ole="">
            <v:imagedata r:id="rId38" o:title=""/>
          </v:shape>
          <o:OLEObject Type="Embed" ProgID="Equation.3" ShapeID="_x0000_i1028" DrawAspect="Content" ObjectID="_1630486341" r:id="rId39"/>
        </w:object>
      </w:r>
    </w:p>
    <w:p w:rsidR="00653B65" w:rsidRPr="00C52563" w:rsidRDefault="007C56FC">
      <w:pPr>
        <w:spacing w:line="480" w:lineRule="auto"/>
        <w:jc w:val="center"/>
        <w:rPr>
          <w:rFonts w:ascii="Times New Roman" w:hAnsi="Times New Roman"/>
          <w:sz w:val="24"/>
        </w:rPr>
      </w:pPr>
      <w:r w:rsidRPr="00C52563">
        <w:rPr>
          <w:rFonts w:ascii="Times New Roman" w:hAnsi="Times New Roman"/>
          <w:b/>
          <w:sz w:val="24"/>
        </w:rPr>
        <w:t>Eq. S</w:t>
      </w:r>
      <w:r w:rsidRPr="00C52563">
        <w:rPr>
          <w:rFonts w:ascii="Times New Roman" w:hAnsi="Times New Roman" w:hint="eastAsia"/>
          <w:b/>
          <w:sz w:val="24"/>
        </w:rPr>
        <w:t>3</w:t>
      </w:r>
      <w:r w:rsidRPr="00C52563">
        <w:rPr>
          <w:rFonts w:ascii="Times New Roman" w:hAnsi="Times New Roman"/>
          <w:b/>
          <w:sz w:val="24"/>
        </w:rPr>
        <w:t>.</w:t>
      </w:r>
      <w:r w:rsidRPr="00C52563">
        <w:rPr>
          <w:rFonts w:ascii="Times New Roman" w:hAnsi="Times New Roman"/>
          <w:sz w:val="24"/>
        </w:rPr>
        <w:t xml:space="preserve"> The calculation of TOF </w:t>
      </w:r>
      <w:r w:rsidRPr="00C52563">
        <w:rPr>
          <w:rFonts w:ascii="Times New Roman" w:hAnsi="Times New Roman" w:hint="eastAsia"/>
          <w:sz w:val="24"/>
        </w:rPr>
        <w:t xml:space="preserve">complex </w:t>
      </w:r>
      <w:r w:rsidRPr="00C52563">
        <w:rPr>
          <w:rFonts w:ascii="Times New Roman" w:hAnsi="Times New Roman" w:hint="eastAsia"/>
          <w:b/>
          <w:bCs/>
          <w:sz w:val="24"/>
        </w:rPr>
        <w:t xml:space="preserve">1 </w:t>
      </w:r>
      <w:r w:rsidRPr="00C52563">
        <w:rPr>
          <w:rFonts w:ascii="Times New Roman" w:hAnsi="Times New Roman"/>
          <w:sz w:val="24"/>
        </w:rPr>
        <w:t>(</w:t>
      </w:r>
      <w:r w:rsidR="00B50F21" w:rsidRPr="00C52563">
        <w:rPr>
          <w:rFonts w:ascii="Times New Roman" w:hAnsi="Times New Roman"/>
          <w:sz w:val="24"/>
        </w:rPr>
        <w:t>b</w:t>
      </w:r>
      <w:r w:rsidRPr="00C52563">
        <w:rPr>
          <w:rFonts w:ascii="Times New Roman" w:hAnsi="Times New Roman"/>
          <w:sz w:val="24"/>
        </w:rPr>
        <w:t>uffer, pH 7.0)</w:t>
      </w:r>
    </w:p>
    <w:p w:rsidR="00BA57CB" w:rsidRPr="00C52563" w:rsidRDefault="00BA57CB">
      <w:pPr>
        <w:spacing w:line="480" w:lineRule="auto"/>
        <w:jc w:val="center"/>
        <w:rPr>
          <w:rFonts w:ascii="Times New Roman" w:hAnsi="Times New Roman"/>
        </w:rPr>
      </w:pPr>
    </w:p>
    <w:p w:rsidR="00653B65" w:rsidRPr="00C52563" w:rsidRDefault="007C56FC">
      <w:pPr>
        <w:spacing w:line="480" w:lineRule="auto"/>
        <w:jc w:val="center"/>
        <w:rPr>
          <w:position w:val="-30"/>
        </w:rPr>
      </w:pPr>
      <w:r w:rsidRPr="00C52563">
        <w:rPr>
          <w:rFonts w:hint="eastAsia"/>
          <w:position w:val="-30"/>
        </w:rPr>
        <w:t xml:space="preserve"> </w:t>
      </w:r>
      <w:r w:rsidRPr="00C52563">
        <w:rPr>
          <w:rFonts w:hint="eastAsia"/>
          <w:position w:val="-30"/>
        </w:rPr>
        <w:object w:dxaOrig="6136" w:dyaOrig="676">
          <v:shape id="_x0000_i1029" type="#_x0000_t75" style="width:306.75pt;height:33.75pt" o:ole="">
            <v:imagedata r:id="rId40" o:title=""/>
          </v:shape>
          <o:OLEObject Type="Embed" ProgID="Equation.3" ShapeID="_x0000_i1029" DrawAspect="Content" ObjectID="_1630486342" r:id="rId41"/>
        </w:object>
      </w:r>
    </w:p>
    <w:p w:rsidR="00BA57CB" w:rsidRPr="00C52563" w:rsidRDefault="007C56FC">
      <w:pPr>
        <w:spacing w:line="480" w:lineRule="auto"/>
        <w:jc w:val="center"/>
        <w:rPr>
          <w:rFonts w:ascii="Times New Roman" w:hAnsi="Times New Roman"/>
          <w:sz w:val="24"/>
        </w:rPr>
      </w:pPr>
      <w:r w:rsidRPr="00C52563">
        <w:rPr>
          <w:rFonts w:ascii="Times New Roman" w:hAnsi="Times New Roman"/>
          <w:b/>
          <w:sz w:val="24"/>
        </w:rPr>
        <w:t>Eq. S</w:t>
      </w:r>
      <w:r w:rsidR="00DD456F" w:rsidRPr="00C52563">
        <w:rPr>
          <w:rFonts w:ascii="Times New Roman" w:hAnsi="Times New Roman"/>
          <w:b/>
          <w:sz w:val="24"/>
        </w:rPr>
        <w:t>4</w:t>
      </w:r>
      <w:r w:rsidRPr="00C52563">
        <w:rPr>
          <w:rFonts w:ascii="Times New Roman" w:hAnsi="Times New Roman"/>
          <w:b/>
          <w:sz w:val="24"/>
        </w:rPr>
        <w:t>.</w:t>
      </w:r>
      <w:r w:rsidRPr="00C52563">
        <w:rPr>
          <w:rFonts w:ascii="Times New Roman" w:hAnsi="Times New Roman"/>
          <w:sz w:val="24"/>
        </w:rPr>
        <w:t xml:space="preserve"> The calculation of TOF</w:t>
      </w:r>
      <w:r w:rsidRPr="00C52563">
        <w:rPr>
          <w:rFonts w:ascii="Times New Roman" w:hAnsi="Times New Roman" w:hint="eastAsia"/>
          <w:sz w:val="24"/>
        </w:rPr>
        <w:t xml:space="preserve"> complex </w:t>
      </w:r>
      <w:r w:rsidRPr="00C52563">
        <w:rPr>
          <w:rFonts w:ascii="Times New Roman" w:hAnsi="Times New Roman" w:hint="eastAsia"/>
          <w:b/>
          <w:bCs/>
          <w:sz w:val="24"/>
        </w:rPr>
        <w:t>2</w:t>
      </w:r>
      <w:r w:rsidRPr="00C52563">
        <w:rPr>
          <w:rFonts w:ascii="Times New Roman" w:hAnsi="Times New Roman"/>
          <w:sz w:val="24"/>
        </w:rPr>
        <w:t xml:space="preserve"> (</w:t>
      </w:r>
      <w:r w:rsidR="00B50F21" w:rsidRPr="00C52563">
        <w:rPr>
          <w:rFonts w:ascii="Times New Roman" w:hAnsi="Times New Roman"/>
          <w:sz w:val="24"/>
        </w:rPr>
        <w:t>b</w:t>
      </w:r>
      <w:r w:rsidRPr="00C52563">
        <w:rPr>
          <w:rFonts w:ascii="Times New Roman" w:hAnsi="Times New Roman"/>
          <w:sz w:val="24"/>
        </w:rPr>
        <w:t>uffer, pH 7.0)</w:t>
      </w:r>
    </w:p>
    <w:p w:rsidR="00BA57CB" w:rsidRPr="00C52563" w:rsidRDefault="00BA57CB">
      <w:pPr>
        <w:widowControl/>
        <w:jc w:val="left"/>
        <w:rPr>
          <w:rFonts w:ascii="Times New Roman" w:hAnsi="Times New Roman"/>
        </w:rPr>
      </w:pPr>
      <w:r w:rsidRPr="00C52563">
        <w:rPr>
          <w:rFonts w:ascii="Times New Roman" w:hAnsi="Times New Roman"/>
        </w:rPr>
        <w:br w:type="page"/>
      </w:r>
    </w:p>
    <w:p w:rsidR="00653B65" w:rsidRPr="00C52563" w:rsidRDefault="007C56FC" w:rsidP="00BA57CB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C52563">
        <w:rPr>
          <w:rFonts w:ascii="Times New Roman" w:hAnsi="Times New Roman" w:cs="Times New Roman"/>
          <w:noProof/>
          <w:sz w:val="24"/>
          <w:lang w:eastAsia="en-US"/>
        </w:rPr>
        <w:lastRenderedPageBreak/>
        <w:drawing>
          <wp:inline distT="0" distB="0" distL="114300" distR="114300">
            <wp:extent cx="5269865" cy="3681730"/>
            <wp:effectExtent l="0" t="0" r="6985" b="13970"/>
            <wp:docPr id="1" name="图片 1" descr="complex1核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omplex1核磁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7CB" w:rsidRPr="00C52563" w:rsidRDefault="007C56FC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A57CB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13</w:t>
      </w:r>
      <w:r w:rsidR="00BA57CB" w:rsidRPr="00C52563">
        <w:rPr>
          <w:rFonts w:ascii="Times New Roman" w:hAnsi="Times New Roman" w:cs="Times New Roman"/>
          <w:b/>
          <w:bCs/>
          <w:sz w:val="24"/>
        </w:rPr>
        <w:t xml:space="preserve">. </w:t>
      </w:r>
      <w:r w:rsidRPr="00C52563">
        <w:rPr>
          <w:rFonts w:ascii="Times New Roman" w:hAnsi="Times New Roman" w:cs="Times New Roman"/>
          <w:sz w:val="24"/>
          <w:vertAlign w:val="superscript"/>
        </w:rPr>
        <w:t>1</w:t>
      </w:r>
      <w:r w:rsidRPr="00C52563">
        <w:rPr>
          <w:rFonts w:ascii="Times New Roman" w:hAnsi="Times New Roman" w:cs="Times New Roman"/>
          <w:sz w:val="24"/>
        </w:rPr>
        <w:t>H NMR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>spectra</w:t>
      </w:r>
      <w:r w:rsidRPr="00C52563">
        <w:rPr>
          <w:rFonts w:ascii="Times New Roman" w:hAnsi="Times New Roman" w:cs="Times New Roman" w:hint="eastAsia"/>
          <w:sz w:val="24"/>
        </w:rPr>
        <w:t xml:space="preserve"> of complex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1</w:t>
      </w:r>
      <w:r w:rsidR="00BA57CB" w:rsidRPr="00C52563">
        <w:rPr>
          <w:rFonts w:ascii="Times New Roman" w:hAnsi="Times New Roman" w:cs="Times New Roman"/>
          <w:bCs/>
          <w:sz w:val="24"/>
        </w:rPr>
        <w:t>.</w:t>
      </w:r>
    </w:p>
    <w:p w:rsidR="00BA57CB" w:rsidRPr="00C52563" w:rsidRDefault="00BA57CB">
      <w:pPr>
        <w:widowControl/>
        <w:jc w:val="left"/>
        <w:rPr>
          <w:rFonts w:ascii="Times New Roman" w:hAnsi="Times New Roman" w:cs="Times New Roman"/>
          <w:bCs/>
          <w:sz w:val="24"/>
        </w:rPr>
      </w:pPr>
      <w:r w:rsidRPr="00C52563">
        <w:rPr>
          <w:rFonts w:ascii="Times New Roman" w:hAnsi="Times New Roman" w:cs="Times New Roman"/>
          <w:bCs/>
          <w:sz w:val="24"/>
        </w:rPr>
        <w:br w:type="page"/>
      </w:r>
    </w:p>
    <w:p w:rsidR="00653B65" w:rsidRPr="00C52563" w:rsidRDefault="007C56FC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  <w:r w:rsidRPr="00C52563">
        <w:rPr>
          <w:noProof/>
          <w:lang w:eastAsia="en-US"/>
        </w:rPr>
        <w:lastRenderedPageBreak/>
        <w:drawing>
          <wp:inline distT="0" distB="0" distL="114300" distR="114300">
            <wp:extent cx="5269865" cy="3649345"/>
            <wp:effectExtent l="0" t="0" r="6985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A57CB" w:rsidRPr="00C52563" w:rsidRDefault="007C56FC" w:rsidP="00BA57CB">
      <w:pPr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  <w:r w:rsidRPr="00C52563">
        <w:rPr>
          <w:rFonts w:ascii="Times New Roman" w:hAnsi="Times New Roman" w:cs="Times New Roman"/>
          <w:b/>
          <w:sz w:val="24"/>
        </w:rPr>
        <w:t>Fig</w:t>
      </w:r>
      <w:r w:rsidR="00BA57CB" w:rsidRPr="00C52563">
        <w:rPr>
          <w:rFonts w:ascii="Times New Roman" w:hAnsi="Times New Roman" w:cs="Times New Roman"/>
          <w:b/>
          <w:sz w:val="24"/>
        </w:rPr>
        <w:t>ure</w:t>
      </w:r>
      <w:r w:rsidRPr="00C52563">
        <w:rPr>
          <w:rFonts w:ascii="Times New Roman" w:hAnsi="Times New Roman" w:cs="Times New Roman" w:hint="eastAsia"/>
          <w:b/>
          <w:sz w:val="24"/>
        </w:rPr>
        <w:t xml:space="preserve"> </w:t>
      </w:r>
      <w:r w:rsidRPr="00C52563">
        <w:rPr>
          <w:rFonts w:ascii="Times New Roman" w:hAnsi="Times New Roman" w:cs="Times New Roman"/>
          <w:b/>
          <w:sz w:val="24"/>
        </w:rPr>
        <w:t>S</w:t>
      </w:r>
      <w:r w:rsidRPr="00C52563">
        <w:rPr>
          <w:rFonts w:ascii="Times New Roman" w:hAnsi="Times New Roman" w:cs="Times New Roman" w:hint="eastAsia"/>
          <w:b/>
          <w:sz w:val="24"/>
        </w:rPr>
        <w:t>14</w:t>
      </w:r>
      <w:r w:rsidR="00BA57CB" w:rsidRPr="00C52563">
        <w:rPr>
          <w:rFonts w:ascii="Times New Roman" w:hAnsi="Times New Roman" w:cs="Times New Roman"/>
          <w:b/>
          <w:bCs/>
          <w:sz w:val="24"/>
        </w:rPr>
        <w:t xml:space="preserve">. </w:t>
      </w:r>
      <w:r w:rsidRPr="00C52563">
        <w:rPr>
          <w:rFonts w:ascii="Times New Roman" w:hAnsi="Times New Roman" w:cs="Times New Roman"/>
          <w:sz w:val="24"/>
          <w:vertAlign w:val="superscript"/>
        </w:rPr>
        <w:t>1</w:t>
      </w:r>
      <w:r w:rsidRPr="00C52563">
        <w:rPr>
          <w:rFonts w:ascii="Times New Roman" w:hAnsi="Times New Roman" w:cs="Times New Roman"/>
          <w:sz w:val="24"/>
        </w:rPr>
        <w:t>H NMR</w:t>
      </w:r>
      <w:r w:rsidRPr="00C52563">
        <w:rPr>
          <w:rFonts w:ascii="Times New Roman" w:hAnsi="Times New Roman" w:cs="Times New Roman" w:hint="eastAsia"/>
          <w:sz w:val="24"/>
        </w:rPr>
        <w:t xml:space="preserve"> </w:t>
      </w:r>
      <w:r w:rsidRPr="00C52563">
        <w:rPr>
          <w:rFonts w:ascii="Times New Roman" w:hAnsi="Times New Roman" w:cs="Times New Roman"/>
          <w:sz w:val="24"/>
        </w:rPr>
        <w:t>spectra</w:t>
      </w:r>
      <w:r w:rsidRPr="00C52563">
        <w:rPr>
          <w:rFonts w:ascii="Times New Roman" w:hAnsi="Times New Roman" w:cs="Times New Roman" w:hint="eastAsia"/>
          <w:sz w:val="24"/>
        </w:rPr>
        <w:t xml:space="preserve"> of complex </w:t>
      </w:r>
      <w:r w:rsidRPr="00C52563">
        <w:rPr>
          <w:rFonts w:ascii="Times New Roman" w:hAnsi="Times New Roman" w:cs="Times New Roman" w:hint="eastAsia"/>
          <w:b/>
          <w:bCs/>
          <w:sz w:val="24"/>
        </w:rPr>
        <w:t>2</w:t>
      </w:r>
      <w:r w:rsidR="00BA57CB" w:rsidRPr="00C52563">
        <w:rPr>
          <w:rFonts w:ascii="Times New Roman" w:hAnsi="Times New Roman" w:cs="Times New Roman"/>
          <w:bCs/>
          <w:sz w:val="24"/>
        </w:rPr>
        <w:t>.</w:t>
      </w:r>
    </w:p>
    <w:sectPr w:rsidR="00BA57CB" w:rsidRPr="00C52563" w:rsidSect="00BC5221">
      <w:headerReference w:type="default" r:id="rId44"/>
      <w:footerReference w:type="default" r:id="rId45"/>
      <w:pgSz w:w="12240" w:h="15840" w:code="1"/>
      <w:pgMar w:top="1440" w:right="1440" w:bottom="1440" w:left="1440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80A" w:rsidRDefault="0091380A" w:rsidP="00BA57CB">
      <w:r>
        <w:separator/>
      </w:r>
    </w:p>
  </w:endnote>
  <w:endnote w:type="continuationSeparator" w:id="0">
    <w:p w:rsidR="0091380A" w:rsidRDefault="0091380A" w:rsidP="00BA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vPS_TTR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5821888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5221" w:rsidRPr="00BC5221" w:rsidRDefault="00BC5221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C52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C52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C52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A3BE4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BC522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80A" w:rsidRDefault="0091380A" w:rsidP="00BA57CB">
      <w:r>
        <w:separator/>
      </w:r>
    </w:p>
  </w:footnote>
  <w:footnote w:type="continuationSeparator" w:id="0">
    <w:p w:rsidR="0091380A" w:rsidRDefault="0091380A" w:rsidP="00BA57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221" w:rsidRPr="00BC5221" w:rsidRDefault="00BC5221" w:rsidP="00BC5221">
    <w:pPr>
      <w:pStyle w:val="Header"/>
      <w:pBdr>
        <w:bottom w:val="none" w:sz="0" w:space="0" w:color="auto"/>
      </w:pBdr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BDB"/>
    <w:rsid w:val="0010054C"/>
    <w:rsid w:val="00166314"/>
    <w:rsid w:val="0017517B"/>
    <w:rsid w:val="001F3C95"/>
    <w:rsid w:val="00282D36"/>
    <w:rsid w:val="00294803"/>
    <w:rsid w:val="003040FA"/>
    <w:rsid w:val="005F3C3F"/>
    <w:rsid w:val="00627560"/>
    <w:rsid w:val="00653B65"/>
    <w:rsid w:val="006A3BE4"/>
    <w:rsid w:val="007C56FC"/>
    <w:rsid w:val="007F50D5"/>
    <w:rsid w:val="008433BF"/>
    <w:rsid w:val="008D5BDB"/>
    <w:rsid w:val="009004D8"/>
    <w:rsid w:val="0091380A"/>
    <w:rsid w:val="00927E66"/>
    <w:rsid w:val="00A90299"/>
    <w:rsid w:val="00B50F21"/>
    <w:rsid w:val="00BA57CB"/>
    <w:rsid w:val="00BA724D"/>
    <w:rsid w:val="00BC5221"/>
    <w:rsid w:val="00C52563"/>
    <w:rsid w:val="00C76AE6"/>
    <w:rsid w:val="00C94E16"/>
    <w:rsid w:val="00D152D8"/>
    <w:rsid w:val="00DD456F"/>
    <w:rsid w:val="00FE59A6"/>
    <w:rsid w:val="0179394F"/>
    <w:rsid w:val="030B1107"/>
    <w:rsid w:val="03114F11"/>
    <w:rsid w:val="04D91C5B"/>
    <w:rsid w:val="05F506A6"/>
    <w:rsid w:val="08584C35"/>
    <w:rsid w:val="08E24260"/>
    <w:rsid w:val="0A4950DA"/>
    <w:rsid w:val="0C6A2C17"/>
    <w:rsid w:val="0E096060"/>
    <w:rsid w:val="0FC339E5"/>
    <w:rsid w:val="0FE773DD"/>
    <w:rsid w:val="105E2B44"/>
    <w:rsid w:val="11960156"/>
    <w:rsid w:val="13B946D1"/>
    <w:rsid w:val="153D3051"/>
    <w:rsid w:val="161F4AAA"/>
    <w:rsid w:val="16687FAD"/>
    <w:rsid w:val="17611213"/>
    <w:rsid w:val="17A13DCE"/>
    <w:rsid w:val="182113BB"/>
    <w:rsid w:val="1A7552C4"/>
    <w:rsid w:val="1C39500D"/>
    <w:rsid w:val="1DB949E6"/>
    <w:rsid w:val="215A013A"/>
    <w:rsid w:val="21B2725D"/>
    <w:rsid w:val="21FD0052"/>
    <w:rsid w:val="24326DED"/>
    <w:rsid w:val="27163A83"/>
    <w:rsid w:val="297E17A7"/>
    <w:rsid w:val="2BC51810"/>
    <w:rsid w:val="2CB50B94"/>
    <w:rsid w:val="2CF55E7A"/>
    <w:rsid w:val="2D83053B"/>
    <w:rsid w:val="2EA43911"/>
    <w:rsid w:val="2EA75FF8"/>
    <w:rsid w:val="2F477C77"/>
    <w:rsid w:val="2FB507D4"/>
    <w:rsid w:val="30767040"/>
    <w:rsid w:val="30920BC6"/>
    <w:rsid w:val="35462645"/>
    <w:rsid w:val="36635EB0"/>
    <w:rsid w:val="3692302D"/>
    <w:rsid w:val="36A76861"/>
    <w:rsid w:val="3AAE002E"/>
    <w:rsid w:val="3D1F2C4E"/>
    <w:rsid w:val="3F032364"/>
    <w:rsid w:val="456706D9"/>
    <w:rsid w:val="46A370A9"/>
    <w:rsid w:val="49A61032"/>
    <w:rsid w:val="4BCF1E2F"/>
    <w:rsid w:val="4CAC3984"/>
    <w:rsid w:val="4CC04F26"/>
    <w:rsid w:val="510712D6"/>
    <w:rsid w:val="51614D36"/>
    <w:rsid w:val="51A54D4A"/>
    <w:rsid w:val="53591467"/>
    <w:rsid w:val="537B3C83"/>
    <w:rsid w:val="53E26FD1"/>
    <w:rsid w:val="54B952AE"/>
    <w:rsid w:val="55196F1A"/>
    <w:rsid w:val="570E5EC0"/>
    <w:rsid w:val="58EE19A7"/>
    <w:rsid w:val="59507F9C"/>
    <w:rsid w:val="59A17302"/>
    <w:rsid w:val="5A0D7F5D"/>
    <w:rsid w:val="5B496096"/>
    <w:rsid w:val="5CA4560B"/>
    <w:rsid w:val="5CE91886"/>
    <w:rsid w:val="5F0A453F"/>
    <w:rsid w:val="606E0E76"/>
    <w:rsid w:val="60EB455A"/>
    <w:rsid w:val="61CD483C"/>
    <w:rsid w:val="6239398C"/>
    <w:rsid w:val="62774BCB"/>
    <w:rsid w:val="630253E2"/>
    <w:rsid w:val="631B4D8F"/>
    <w:rsid w:val="6486689D"/>
    <w:rsid w:val="649A2955"/>
    <w:rsid w:val="64E06A7B"/>
    <w:rsid w:val="660E6B2C"/>
    <w:rsid w:val="68985790"/>
    <w:rsid w:val="694C79C4"/>
    <w:rsid w:val="69563084"/>
    <w:rsid w:val="6A263EF5"/>
    <w:rsid w:val="6C2D2807"/>
    <w:rsid w:val="6F041D96"/>
    <w:rsid w:val="6F1133E2"/>
    <w:rsid w:val="6FAC1D02"/>
    <w:rsid w:val="70A95390"/>
    <w:rsid w:val="70C4761A"/>
    <w:rsid w:val="72A52F15"/>
    <w:rsid w:val="73147DF2"/>
    <w:rsid w:val="740F1870"/>
    <w:rsid w:val="74140DB9"/>
    <w:rsid w:val="77EC5B81"/>
    <w:rsid w:val="7A7E76F1"/>
    <w:rsid w:val="7AE25EE7"/>
    <w:rsid w:val="7C041980"/>
    <w:rsid w:val="7C2B6F7E"/>
    <w:rsid w:val="7CFF163B"/>
    <w:rsid w:val="7E27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0A1401E-9EA4-4715-A15E-9215EFF1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uiPriority="99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RSCH02PaperAuthorsandByline">
    <w:name w:val="RSC H02 Paper Authors and Byline"/>
    <w:basedOn w:val="Normal"/>
    <w:qFormat/>
    <w:pPr>
      <w:spacing w:after="120" w:line="240" w:lineRule="exact"/>
    </w:pPr>
    <w:rPr>
      <w:rFonts w:cs="Times New Roman"/>
      <w:sz w:val="20"/>
    </w:rPr>
  </w:style>
  <w:style w:type="paragraph" w:customStyle="1" w:styleId="1">
    <w:name w:val="列出段落1"/>
    <w:basedOn w:val="Normal"/>
    <w:uiPriority w:val="34"/>
    <w:qFormat/>
    <w:pPr>
      <w:ind w:firstLineChars="200" w:firstLine="420"/>
    </w:pPr>
    <w:rPr>
      <w:rFonts w:ascii="Calibri" w:eastAsia="SimSun" w:hAnsi="Calibri" w:cs="Times New Roman"/>
    </w:rPr>
  </w:style>
  <w:style w:type="paragraph" w:customStyle="1" w:styleId="04AHeading">
    <w:name w:val="04 A Heading"/>
    <w:next w:val="Normal"/>
    <w:qFormat/>
    <w:pPr>
      <w:spacing w:before="240" w:after="120" w:line="240" w:lineRule="exact"/>
    </w:pPr>
    <w:rPr>
      <w:b/>
      <w:sz w:val="22"/>
      <w:lang w:val="en-GB" w:eastAsia="en-GB"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标题1"/>
    <w:basedOn w:val="TitleGerman"/>
    <w:qFormat/>
    <w:pPr>
      <w:spacing w:before="720" w:line="400" w:lineRule="exact"/>
    </w:pPr>
    <w:rPr>
      <w:sz w:val="36"/>
      <w:lang w:val="en-GB"/>
    </w:rPr>
  </w:style>
  <w:style w:type="paragraph" w:customStyle="1" w:styleId="TitleGerman">
    <w:name w:val="TitleGerman"/>
    <w:basedOn w:val="Normal"/>
    <w:next w:val="Normal"/>
    <w:qFormat/>
    <w:pPr>
      <w:spacing w:before="200" w:after="120" w:line="300" w:lineRule="exact"/>
    </w:pPr>
    <w:rPr>
      <w:b/>
      <w:sz w:val="28"/>
      <w:szCs w:val="28"/>
    </w:rPr>
  </w:style>
  <w:style w:type="paragraph" w:customStyle="1" w:styleId="Authors">
    <w:name w:val="Authors"/>
    <w:basedOn w:val="Normal"/>
    <w:qFormat/>
    <w:pPr>
      <w:spacing w:before="240" w:after="120" w:line="260" w:lineRule="exact"/>
    </w:pPr>
    <w:rPr>
      <w:i/>
      <w:szCs w:val="21"/>
      <w:lang w:val="en-GB"/>
    </w:rPr>
  </w:style>
  <w:style w:type="paragraph" w:customStyle="1" w:styleId="Address">
    <w:name w:val="Address"/>
    <w:basedOn w:val="Normal"/>
    <w:qFormat/>
    <w:pPr>
      <w:spacing w:line="230" w:lineRule="exact"/>
      <w:ind w:left="284" w:hanging="284"/>
    </w:pPr>
    <w:rPr>
      <w:sz w:val="19"/>
      <w:szCs w:val="19"/>
    </w:rPr>
  </w:style>
  <w:style w:type="paragraph" w:styleId="FootnoteText">
    <w:name w:val="footnote text"/>
    <w:basedOn w:val="Normal"/>
    <w:link w:val="FootnoteTextChar"/>
    <w:qFormat/>
    <w:rsid w:val="00BA57CB"/>
    <w:pPr>
      <w:widowControl/>
      <w:spacing w:after="160" w:line="480" w:lineRule="auto"/>
      <w:ind w:left="284" w:hanging="284"/>
      <w:jc w:val="left"/>
    </w:pPr>
    <w:rPr>
      <w:rFonts w:ascii="Times New Roman" w:hAnsi="Times New Roman" w:cs="Times New Roman"/>
      <w:kern w:val="0"/>
      <w:sz w:val="22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qFormat/>
    <w:rsid w:val="00BA57CB"/>
    <w:rPr>
      <w:rFonts w:eastAsiaTheme="minorEastAsia"/>
      <w:sz w:val="22"/>
      <w:lang w:val="en-GB" w:eastAsia="en-GB"/>
    </w:rPr>
  </w:style>
  <w:style w:type="character" w:styleId="FootnoteReference">
    <w:name w:val="footnote reference"/>
    <w:basedOn w:val="DefaultParagraphFont"/>
    <w:qFormat/>
    <w:rsid w:val="00BA57CB"/>
    <w:rPr>
      <w:vertAlign w:val="superscript"/>
    </w:rPr>
  </w:style>
  <w:style w:type="paragraph" w:customStyle="1" w:styleId="Articletitle">
    <w:name w:val="Article title"/>
    <w:basedOn w:val="Normal"/>
    <w:next w:val="Normal"/>
    <w:qFormat/>
    <w:rsid w:val="00BA57CB"/>
    <w:pPr>
      <w:widowControl/>
      <w:spacing w:after="120" w:line="360" w:lineRule="auto"/>
      <w:jc w:val="left"/>
    </w:pPr>
    <w:rPr>
      <w:rFonts w:ascii="Times New Roman" w:hAnsi="Times New Roman" w:cs="Times New Roman"/>
      <w:b/>
      <w:kern w:val="0"/>
      <w:sz w:val="28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BA57CB"/>
    <w:pPr>
      <w:widowControl/>
      <w:spacing w:before="240" w:after="160" w:line="360" w:lineRule="auto"/>
      <w:jc w:val="left"/>
    </w:pPr>
    <w:rPr>
      <w:rFonts w:ascii="Times New Roman" w:hAnsi="Times New Roman" w:cs="Times New Roman"/>
      <w:kern w:val="0"/>
      <w:sz w:val="28"/>
      <w:lang w:val="en-GB" w:eastAsia="en-GB"/>
    </w:rPr>
  </w:style>
  <w:style w:type="paragraph" w:customStyle="1" w:styleId="Affiliation">
    <w:name w:val="Affiliation"/>
    <w:basedOn w:val="Normal"/>
    <w:qFormat/>
    <w:rsid w:val="00BA57CB"/>
    <w:pPr>
      <w:widowControl/>
      <w:spacing w:before="240" w:after="160" w:line="360" w:lineRule="auto"/>
      <w:jc w:val="left"/>
    </w:pPr>
    <w:rPr>
      <w:rFonts w:ascii="Times New Roman" w:hAnsi="Times New Roman" w:cs="Times New Roman"/>
      <w:i/>
      <w:kern w:val="0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app:ds:diameter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3.wmf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app:ds:diameter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22.png"/><Relationship Id="rId38" Type="http://schemas.openxmlformats.org/officeDocument/2006/relationships/image" Target="media/image25.w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wmf"/><Relationship Id="rId32" Type="http://schemas.openxmlformats.org/officeDocument/2006/relationships/image" Target="media/image21.png"/><Relationship Id="rId37" Type="http://schemas.openxmlformats.org/officeDocument/2006/relationships/oleObject" Target="embeddings/oleObject3.bin"/><Relationship Id="rId40" Type="http://schemas.openxmlformats.org/officeDocument/2006/relationships/image" Target="media/image26.wm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app:ds:diameter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wmf"/><Relationship Id="rId10" Type="http://schemas.openxmlformats.org/officeDocument/2006/relationships/image" Target="media/image4.jpeg"/><Relationship Id="rId19" Type="http://schemas.openxmlformats.org/officeDocument/2006/relationships/hyperlink" Target="app:ds:diameter" TargetMode="External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oleObject" Target="embeddings/oleObject2.bin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MACHENIKE</dc:creator>
  <cp:lastModifiedBy>I, Yuvaraj</cp:lastModifiedBy>
  <cp:revision>2</cp:revision>
  <dcterms:created xsi:type="dcterms:W3CDTF">2019-09-20T06:36:00Z</dcterms:created>
  <dcterms:modified xsi:type="dcterms:W3CDTF">2019-09-20T06:36:00Z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