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FD" w:rsidRPr="00751648" w:rsidRDefault="00EA77FD" w:rsidP="00EA77FD">
      <w:pPr>
        <w:jc w:val="center"/>
        <w:rPr>
          <w:b/>
        </w:rPr>
      </w:pPr>
      <w:r w:rsidRPr="00751648">
        <w:rPr>
          <w:b/>
        </w:rPr>
        <w:t>Supplementary Tables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2825"/>
        <w:gridCol w:w="672"/>
        <w:gridCol w:w="780"/>
        <w:gridCol w:w="879"/>
        <w:gridCol w:w="721"/>
        <w:gridCol w:w="886"/>
        <w:gridCol w:w="734"/>
      </w:tblGrid>
      <w:tr w:rsidR="00EA77FD" w:rsidRPr="00ED1A4C" w:rsidTr="00D807CC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Cases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Controls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5,032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100.0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20,128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100.0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25,160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100.0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Clinical characteristics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Smoking history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Never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1,723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7,858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39.0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9,581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38.1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1,670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5,462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27.1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7,132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28.3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Ex-smoker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1,629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32.4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6,742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33.5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8,371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33.3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BMI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6,698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33.3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8,049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32.0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Underweight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Overweight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6,114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7,483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29.7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Obese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1,975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5,527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27.5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7,502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29.8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Atopy</w:t>
            </w:r>
            <w:proofErr w:type="spell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2,728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10,910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54.2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13,638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54.2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Reflux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2,156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11.9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Anxiety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1,526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5,006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6,532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26.0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Pharmacological management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SABA canisters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7,349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36.5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8,170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32.5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0-3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2,039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40.5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8,024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39.9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10,063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40.0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&gt;3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2,172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4,755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23.6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6,927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27.5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ICS dose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1,176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23.4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9,209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10,385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41.3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1,734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34.5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7,158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35.6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8,892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35.3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1,187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23.6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2,873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4,060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16.1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1,823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Add-on treatment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2,081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41.4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14,351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71.3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16,432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65.3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drug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1,923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5,085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7,008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27.9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drugs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1,028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20.4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1,720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Non-pharmacological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Self-management plan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10.9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1,583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2,134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8.5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Asthma control questionnaire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Annual review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2,500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7,110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35.3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9,610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38.2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Inhaler technique check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1,768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35.1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4,967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6,735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26.8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Exacerbations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GP treated (short course OCS)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none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61.0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18,045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89.7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21,113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83.9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1,048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1,564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1,435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A&amp;E visi</w:t>
            </w: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</w:t>
            </w:r>
          </w:p>
        </w:tc>
      </w:tr>
      <w:tr w:rsidR="00EA77FD" w:rsidRPr="00ED1A4C" w:rsidTr="00D807CC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Hospital admission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A77FD" w:rsidRPr="00ED1A4C" w:rsidTr="00D807CC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FD" w:rsidRPr="00ED1A4C" w:rsidRDefault="00EA77FD" w:rsidP="00D8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D1A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</w:t>
            </w:r>
          </w:p>
        </w:tc>
      </w:tr>
    </w:tbl>
    <w:p w:rsidR="00EA77FD" w:rsidRDefault="00EA77FD" w:rsidP="00EA77FD">
      <w:pPr>
        <w:jc w:val="both"/>
      </w:pPr>
    </w:p>
    <w:p w:rsidR="00EA77FD" w:rsidRDefault="00EA77FD" w:rsidP="00EA77FD">
      <w:pPr>
        <w:jc w:val="both"/>
      </w:pPr>
      <w:r>
        <w:t>Supplementary Table 1. Characteristics of the nested case-control.</w:t>
      </w:r>
    </w:p>
    <w:p w:rsidR="00EA77FD" w:rsidRDefault="00EA77FD" w:rsidP="00EA77FD">
      <w:pPr>
        <w:rPr>
          <w:b/>
        </w:rPr>
      </w:pPr>
    </w:p>
    <w:p w:rsidR="00EA77FD" w:rsidRDefault="00EA77FD" w:rsidP="00EA77FD">
      <w:pPr>
        <w:rPr>
          <w:b/>
        </w:rPr>
      </w:pPr>
    </w:p>
    <w:p w:rsidR="00EA77FD" w:rsidRPr="00751648" w:rsidRDefault="00EA77FD" w:rsidP="00EA77FD">
      <w:pPr>
        <w:rPr>
          <w:b/>
        </w:rPr>
      </w:pPr>
    </w:p>
    <w:p w:rsidR="00374351" w:rsidRDefault="00374351">
      <w:bookmarkStart w:id="0" w:name="_GoBack"/>
      <w:bookmarkEnd w:id="0"/>
    </w:p>
    <w:sectPr w:rsidR="00374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FD"/>
    <w:rsid w:val="00374351"/>
    <w:rsid w:val="00E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70FC1-5665-46BF-9E7C-D70E6B66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Eirene Johnsana Samuel</dc:creator>
  <cp:keywords/>
  <dc:description/>
  <cp:lastModifiedBy>Eirene Johnsana Samuel</cp:lastModifiedBy>
  <cp:revision>1</cp:revision>
  <dcterms:created xsi:type="dcterms:W3CDTF">2019-10-07T11:09:00Z</dcterms:created>
  <dcterms:modified xsi:type="dcterms:W3CDTF">2019-10-07T11:09:00Z</dcterms:modified>
</cp:coreProperties>
</file>