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D31A2" w14:textId="77777777" w:rsidR="005766AF" w:rsidRPr="009A1432" w:rsidRDefault="005766AF" w:rsidP="005766AF">
      <w:pPr>
        <w:rPr>
          <w:rFonts w:ascii="Times New Roman" w:hAnsi="Times New Roman" w:cs="Times New Roman"/>
          <w:bCs/>
        </w:rPr>
      </w:pPr>
      <w:bookmarkStart w:id="0" w:name="_GoBack"/>
      <w:bookmarkEnd w:id="0"/>
      <w:r>
        <w:rPr>
          <w:rFonts w:ascii="Times New Roman" w:hAnsi="Times New Roman" w:cs="Times New Roman"/>
          <w:b/>
        </w:rPr>
        <w:t>Supplementary T</w:t>
      </w:r>
      <w:r w:rsidRPr="00A952D8">
        <w:rPr>
          <w:rFonts w:ascii="Times New Roman" w:hAnsi="Times New Roman" w:cs="Times New Roman"/>
          <w:b/>
        </w:rPr>
        <w:t>able 1:</w:t>
      </w:r>
      <w:r>
        <w:rPr>
          <w:rFonts w:ascii="Times New Roman" w:hAnsi="Times New Roman" w:cs="Times New Roman"/>
          <w:bCs/>
        </w:rPr>
        <w:t xml:space="preserve"> Data collection period for articles that met inclusion</w:t>
      </w:r>
      <w:r>
        <w:rPr>
          <w:rFonts w:ascii="Times New Roman" w:hAnsi="Times New Roman" w:cs="Times New Roman"/>
          <w:bCs/>
        </w:rPr>
        <w:br/>
      </w:r>
    </w:p>
    <w:tbl>
      <w:tblPr>
        <w:tblStyle w:val="TableGrid"/>
        <w:tblW w:w="8364" w:type="dxa"/>
        <w:tblInd w:w="-289" w:type="dxa"/>
        <w:tblLayout w:type="fixed"/>
        <w:tblLook w:val="04A0" w:firstRow="1" w:lastRow="0" w:firstColumn="1" w:lastColumn="0" w:noHBand="0" w:noVBand="1"/>
      </w:tblPr>
      <w:tblGrid>
        <w:gridCol w:w="2978"/>
        <w:gridCol w:w="5386"/>
      </w:tblGrid>
      <w:tr w:rsidR="005766AF" w:rsidRPr="009A1432" w14:paraId="2EBF685F" w14:textId="77777777" w:rsidTr="00410AA4">
        <w:trPr>
          <w:trHeight w:val="413"/>
        </w:trPr>
        <w:tc>
          <w:tcPr>
            <w:tcW w:w="2978" w:type="dxa"/>
          </w:tcPr>
          <w:p w14:paraId="7B05C47A"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Author</w:t>
            </w:r>
          </w:p>
        </w:tc>
        <w:tc>
          <w:tcPr>
            <w:tcW w:w="5386" w:type="dxa"/>
          </w:tcPr>
          <w:p w14:paraId="274F781B" w14:textId="77777777" w:rsidR="005766AF" w:rsidRPr="009A1432" w:rsidRDefault="005766AF" w:rsidP="00410AA4">
            <w:pPr>
              <w:jc w:val="center"/>
              <w:rPr>
                <w:rFonts w:ascii="Times New Roman" w:hAnsi="Times New Roman" w:cs="Times New Roman"/>
              </w:rPr>
            </w:pPr>
            <w:r w:rsidRPr="009A1432">
              <w:rPr>
                <w:rFonts w:ascii="Times New Roman" w:hAnsi="Times New Roman" w:cs="Times New Roman"/>
              </w:rPr>
              <w:t>Data Collection Period</w:t>
            </w:r>
          </w:p>
        </w:tc>
      </w:tr>
      <w:tr w:rsidR="005766AF" w:rsidRPr="009A1432" w14:paraId="093D6643" w14:textId="77777777" w:rsidTr="00410AA4">
        <w:trPr>
          <w:trHeight w:val="350"/>
        </w:trPr>
        <w:tc>
          <w:tcPr>
            <w:tcW w:w="2978" w:type="dxa"/>
          </w:tcPr>
          <w:p w14:paraId="0013BFB6"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Gorgojo-Martinez (2016)</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{"citationItems":[{"id":"ITEM-1","itemData":{"DOI":"10.1016/j.soard.2016.02.013","ISSN":"18787533","PMID":"27256860","abstract":"Background Current guidelines do not offer detailed recommendations on antidiabetic drug therapy in type 2 diabetes (T2D) after bariatric surgery (BS), and reported experience is scarce. Objectives To evaluate the effectiveness and tolerability of liraglutide at 2 years in patients with morbid obesity after undergoing BS and subsequent relapse, persistence, or new diagnosis of T2D, comparing the results with a cohort of nonsurgical diabetic patients also treated with liraglutide. Setting Obesity clinic at a University Hospital. Methods We conducted a retrospective study of 2 cohorts of patients (with and without previous BS) with T2D and obesity who had started treatment with liraglutide at least 2 years before their inclusion in the study. The main outcome measures were the differences in glycated hemoglobin (A1C) and weight at 104 weeks between both groups. Results A total of 164 patients were included, 15 with previous BS and 149 without BS. Mean baseline parameters were A1C 6.6% and body mass index 40.3 kg/m2for the BS group, and A1C 7.5% and body mass index 39.7 kg/m2for the non-BS group. At 2 years, A1C and weight were significantly decreased in both groups (BS group: ΔA1C –0.39%, Δweight –3.4 kg; non-BS group: ΔA1C –0.67%, Δweight –3.8 kg; all results P&lt;.05), with no significant differences in A1C and weight reduction between both groups. There was a significant lower frequency of withdrawals due to all causes and a nonsignificant lower rate of vomiting and hypoglycemia in patients with BS. Conclusions Liraglutide achieved a significant reduction in weight and A1C at 2 years in patients with T2D previously treated with BS, showing good gastrointestinal tolerance.","author":[{"dropping-particle":"","family":"Gorgojo-Martínez","given":"Juan J.","non-dropping-particle":"","parse-names":false,"suffix":""},{"dropping-particle":"","family":"Feo-Ortega","given":"Gara","non-dropping-particle":"","parse-names":false,"suffix":""},{"dropping-particle":"","family":"Serrano-Moreno","given":"Clara","non-dropping-particle":"","parse-names":false,"suffix":""}],"container-title":"Surgery for Obesity and Related Diseases","id":"ITEM-1","issue":"10","issued":{"date-parts":[["2016"]]},"page":"1856-1863","publisher":"Elsevier","title":"Effectiveness and tolerability of liraglutide in patients with type 2 diabetes mellitus and obesity after bariatric surgery","type":"article-journal","volume":"12"},"uris":["http://www.mendeley.com/documents/?uuid=c7d27045-062c-461d-b2bc-02e636034921"]}],"mendeley":{"formattedCitation":"[15]","plainTextFormattedCitation":"[15]","previouslyFormattedCitation":"(Gorgojo-Martínez et al., 2016)"},"properties":{"noteIndex":0},"schema":"https://github.com/citation-style-language/schema/raw/master/csl-citation.json"}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[15]</w:t>
            </w:r>
            <w:r w:rsidRPr="009A1432">
              <w:rPr>
                <w:rFonts w:ascii="Times New Roman" w:hAnsi="Times New Roman" w:cs="Times New Roman"/>
              </w:rPr>
              <w:fldChar w:fldCharType="end"/>
            </w:r>
          </w:p>
        </w:tc>
        <w:tc>
          <w:tcPr>
            <w:tcW w:w="5386" w:type="dxa"/>
          </w:tcPr>
          <w:p w14:paraId="10AE4944"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September 2011-December 2014</w:t>
            </w:r>
          </w:p>
        </w:tc>
      </w:tr>
      <w:tr w:rsidR="005766AF" w:rsidRPr="009A1432" w14:paraId="5876E42A" w14:textId="77777777" w:rsidTr="00410AA4">
        <w:trPr>
          <w:trHeight w:val="350"/>
        </w:trPr>
        <w:tc>
          <w:tcPr>
            <w:tcW w:w="2978" w:type="dxa"/>
          </w:tcPr>
          <w:p w14:paraId="1388CE16" w14:textId="77777777" w:rsidR="005766AF" w:rsidRPr="009A1432" w:rsidRDefault="005766AF" w:rsidP="00410AA4">
            <w:pPr>
              <w:keepNext/>
              <w:keepLines/>
              <w:rPr>
                <w:rFonts w:ascii="Times New Roman" w:hAnsi="Times New Roman" w:cs="Times New Roman"/>
              </w:rPr>
            </w:pPr>
            <w:r w:rsidRPr="009A1432">
              <w:rPr>
                <w:rFonts w:ascii="Times New Roman" w:hAnsi="Times New Roman" w:cs="Times New Roman"/>
              </w:rPr>
              <w:t>Guerdjikova (2005)</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{"citationItems":[{"id":"ITEM-1","itemData":{"DOI":"10.1381/0960892053268354","ISBN":"0960-8923 (Print)\\n0960-8923 (Linking)","ISSN":"09608923","PMID":"15802073","abstract":"BACKGROUND: The effectiveness of topiramate was evaluated in the treatment of recurrent binge eating and weight gain in patients with binge eating disorder (BED) and obesity who had undergone initially successful bariatric surgery. METHODS: The records of 3 consecutive patients with BED and obesity who presented to our clinic with recurrent binge eating and weight gain after undergoing initially successful bariatric surgery were reviewed. They were treated with topiramate for an average of 10 months. RESULTS: All three patients reported complete amelioration of their binge eating symptoms and displayed weight loss (31.7 kg in 17 months, 14.5 kg in 9 months, 2 kg in 4 months, respectively) in response to topiramate (mean dose 541 mg). CONCLUSION: Although anecdotal, these observations suggest that topiramate may be an effective treatment for patients with BED and obesity who experience recurrent binge eating and weight gain after initially successful bariatric surgery.","author":[{"dropping-particle":"","family":"Guerdjikova","given":"Anna I.","non-dropping-particle":"","parse-names":false,"suffix":""},{"dropping-particle":"","family":"Kotwal","given":"Renu","non-dropping-particle":"","parse-names":false,"suffix":""},{"dropping-particle":"","family":"McElroy","given":"Susan L.","non-dropping-particle":"","parse-names":false,"suffix":""}],"container-title":"Obesity Surgery","id":"ITEM-1","issue":"2","issued":{"date-parts":[["2005"]]},"page":"273-277","title":"Response of recurrent binge eating and weight gain to topiramate in patients with binge eating disorder after bariatric surgery","type":"article-journal","volume":"15"},"uris":["http://www.mendeley.com/documents/?uuid=c10da612-6a3e-4a70-adcb-c66c7d99c032"]}],"mendeley":{"formattedCitation":"[18]","plainTextFormattedCitation":"[18]","previouslyFormattedCitation":"(Guerdjikova et al., 2005)"},"properties":{"noteIndex":0},"schema":"https://github.com/citation-style-language/schema/raw/master/csl-citation.json"}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[18]</w:t>
            </w:r>
            <w:r w:rsidRPr="009A1432">
              <w:rPr>
                <w:rFonts w:ascii="Times New Roman" w:hAnsi="Times New Roman" w:cs="Times New Roman"/>
              </w:rPr>
              <w:fldChar w:fldCharType="end"/>
            </w:r>
          </w:p>
        </w:tc>
        <w:tc>
          <w:tcPr>
            <w:tcW w:w="5386" w:type="dxa"/>
          </w:tcPr>
          <w:p w14:paraId="0256D6B1" w14:textId="77777777" w:rsidR="005766AF" w:rsidRPr="009A1432" w:rsidRDefault="005766AF" w:rsidP="00410AA4">
            <w:pPr>
              <w:keepNext/>
              <w:keepLines/>
              <w:rPr>
                <w:rFonts w:ascii="Times New Roman" w:hAnsi="Times New Roman" w:cs="Times New Roman"/>
              </w:rPr>
            </w:pPr>
            <w:r w:rsidRPr="009A1432">
              <w:rPr>
                <w:rFonts w:ascii="Times New Roman" w:hAnsi="Times New Roman" w:cs="Times New Roman"/>
              </w:rPr>
              <w:t>November 2002-December 2003</w:t>
            </w:r>
          </w:p>
        </w:tc>
      </w:tr>
      <w:tr w:rsidR="005766AF" w:rsidRPr="009A1432" w14:paraId="534349BE" w14:textId="77777777" w:rsidTr="00410AA4">
        <w:trPr>
          <w:trHeight w:val="350"/>
        </w:trPr>
        <w:tc>
          <w:tcPr>
            <w:tcW w:w="2978" w:type="dxa"/>
          </w:tcPr>
          <w:p w14:paraId="641BF8D1"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Nor Hanipah (2018)</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{"citationItems":[{"id":"ITEM-1","itemData":{"DOI":"10.1016/j.soard.2017.10.002","ISSN":"18787533","PMID":"29287757","abstract":"Background Some patients do not achieve optimal weight loss or regain weight after bariatric surgery. In this study, we aimed to determine the effectiveness of adjuvant weight loss medications after surgery for this group of patients. Setting An academic medical center. Methods Weight changes of patients who received weight loss medications after bariatric surgery from 2012 to 2015 at a single center were studied. Results Weight loss medications prescribed for 209 patients were phentermine (n = 156, 74.6%), phentermine/topiramate extended release (n = 25, 12%), lorcaserin (n = 18, 8.6%), and naltrexone slow-release/bupropion slow-release (n = 10, 4.8%). Of patients, 37% lost&gt;5% of their total weight 1 year after pharmacotherapy was prescribed. There were significant differences in weight loss at 1 year in gastric banding versus sleeve gastrectomy patients (4.6% versus.3%, P =.02) and Roux-en-Y gastric bypass versus sleeve gastrectomy patients (2.8% versus.3%, P =.01).There was a significant positive correlation between body mass index at the start of adjuvant pharmacotherapy and total weight loss at 1 year (P =.025). Conclusion Adjuvant weight loss medications halted weight regain in patients who underwent bariatric surgery. More than one third achieved&gt;5% weight loss with the addition of weight loss medication. The observed response was significantly better in gastric bypass and gastric banding patients compared with sleeve gastrectomy patients. Furthermore, adjuvant pharmacotherapy was more effective in patients with higher body mass index. Given the low risk of medications compared with revisional surgery, it can be a reasonable option in the appropriate patients. Further studies are necessary to determine the optimal medication and timing of adjuvant pharmacotherapy after bariatric surgery.","author":[{"dropping-particle":"","family":"Nor Hanipah","given":"Zubaidah","non-dropping-particle":"","parse-names":false,"suffix":""},{"dropping-particle":"","family":"Nasr","given":"Elie C.","non-dropping-particle":"","parse-names":false,"suffix":""},{"dropping-particle":"","family":"Bucak","given":"Emre","non-dropping-particle":"","parse-names":false,"suffix":""},{"dropping-particle":"","family":"Schauer","given":"Philip R.","non-dropping-particle":"","parse-names":false,"suffix":""},{"dropping-particle":"","family":"Aminian","given":"Ali","non-dropping-particle":"","parse-names":false,"suffix":""},{"dropping-particle":"","family":"Brethauer","given":"Stacy A.","non-dropping-particle":"","parse-names":false,"suffix":""},{"dropping-particle":"","family":"Cetin","given":"Derrick","non-dropping-particle":"","parse-names":false,"suffix":""}],"container-title":"Surgery for Obesity and Related Diseases","id":"ITEM-1","issue":"1","issued":{"date-parts":[["2018"]]},"page":"93-98","title":"Efficacy of adjuvant weight loss medication after bariatric surgery","type":"article-journal","volume":"14"},"uris":["http://www.mendeley.com/documents/?uuid=8e307f98-22bb-4309-a159-e9d4579be0a1"]}],"mendeley":{"formattedCitation":"[13]","plainTextFormattedCitation":"[13]","previouslyFormattedCitation":"(Nor Hanipah et al., 2018)"},"properties":{"noteIndex":0},"schema":"https://github.com/citation-style-language/schema/raw/master/csl-citation.json"}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[13]</w:t>
            </w:r>
            <w:r w:rsidRPr="009A1432">
              <w:rPr>
                <w:rFonts w:ascii="Times New Roman" w:hAnsi="Times New Roman" w:cs="Times New Roman"/>
              </w:rPr>
              <w:fldChar w:fldCharType="end"/>
            </w:r>
          </w:p>
        </w:tc>
        <w:tc>
          <w:tcPr>
            <w:tcW w:w="5386" w:type="dxa"/>
          </w:tcPr>
          <w:p w14:paraId="2025553A"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2012-2015</w:t>
            </w:r>
          </w:p>
        </w:tc>
      </w:tr>
      <w:tr w:rsidR="005766AF" w:rsidRPr="009A1432" w14:paraId="1FE882B1" w14:textId="77777777" w:rsidTr="00410AA4">
        <w:trPr>
          <w:trHeight w:val="350"/>
        </w:trPr>
        <w:tc>
          <w:tcPr>
            <w:tcW w:w="2978" w:type="dxa"/>
          </w:tcPr>
          <w:p w14:paraId="5770D64A"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Jester (1996)</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{"citationItems":[{"id":"ITEM-1","itemData":{"DOI":"10.1381/096089296765556476","author":[{"dropping-particle":"","family":"Jester","given":"Leslie","non-dropping-particle":"","parse-names":false,"suffix":""},{"dropping-particle":"","family":"Wittgrove","given":"Alan C.","non-dropping-particle":"","parse-names":false,"suffix":""},{"dropping-particle":"","family":"Clark","given":"G. Wesley","non-dropping-particle":"","parse-names":false,"suffix":""}],"container-title":"Obesity Surgery","id":"ITEM-1","issue":"5","issued":{"date-parts":[["1996","10","1"]]},"page":"412-415","publisher":"Springer-Verlag","title":"Adjunctive Use of Appetite Suppressant Medications for Improved Weight Management in Bariatric Surgical Patients","type":"article-journal","volume":"6"},"uris":["http://www.mendeley.com/documents/?uuid=45cdb461-dacf-3fe9-b945-ceac8ab21999"]}],"mendeley":{"formattedCitation":"[11]","plainTextFormattedCitation":"[11]","previouslyFormattedCitation":"(Jester et al., 1996)"},"properties":{"noteIndex":0},"schema":"https://github.com/citation-style-language/schema/raw/master/csl-citation.json"}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[11]</w:t>
            </w:r>
            <w:r w:rsidRPr="009A1432">
              <w:rPr>
                <w:rFonts w:ascii="Times New Roman" w:hAnsi="Times New Roman" w:cs="Times New Roman"/>
              </w:rPr>
              <w:fldChar w:fldCharType="end"/>
            </w:r>
          </w:p>
        </w:tc>
        <w:tc>
          <w:tcPr>
            <w:tcW w:w="5386" w:type="dxa"/>
          </w:tcPr>
          <w:p w14:paraId="1ED9ADAD"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NR</w:t>
            </w:r>
          </w:p>
        </w:tc>
      </w:tr>
      <w:tr w:rsidR="005766AF" w:rsidRPr="009A1432" w14:paraId="0E58E997" w14:textId="77777777" w:rsidTr="00410AA4">
        <w:trPr>
          <w:trHeight w:val="350"/>
        </w:trPr>
        <w:tc>
          <w:tcPr>
            <w:tcW w:w="2978" w:type="dxa"/>
          </w:tcPr>
          <w:p w14:paraId="35EA86A9"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Pajecki (2012)</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{"citationItems":[{"id":"ITEM-1","itemData":{"abstract":"Objective: To evaluate the results of the use of Liraglutide in a group of patients undergoing surgical treatment of morbid obesity with unsatisfactory weight loss or regain of more than 15% of minimum reached weight. \r\nMethods: The authors conducted a retrospective analysis of 15 operated patients who had excess weight loss &lt;50% after two years of follow-up or regained weight more than 15% of the minimum reached weight. We included only patients who had the expected \" surgical anatomy \" , assessed by contrast radiography and endoscopy. Mean age was 47.2 ± 12.5 years, and patients received liraglutide at doses from 1.2 to 3.0 mg/day for eight to 28 weeks follow-up. \r\nResults: Surgical treatment induced a weight loss of 34.1 ± 16.5 kg. The average weight regain after 5.3 ± 3.3 years was 14.2 ± 12.1 Kg. The average weight was significantly reduced after treatment with liraglutide (100.9 ± 18.3 kg. vs Kg 93.5 ± 17.4, p &lt;0.0001). Six patients had nausea and two discontinued therapy due to the cost of medication. \r\nConclusion: medical treatment directed to the control of satiety using liraglutide may be an alternative treatment of patients with poor weight loss or weight regain after surgery when no technical problem has been identified.","author":[{"dropping-particle":"","family":"Pajecki","given":"Denis","non-dropping-particle":"","parse-names":false,"suffix":""},{"dropping-particle":"","family":"Halpern","given":"Alfredo","non-dropping-particle":"","parse-names":false,"suffix":""},{"dropping-particle":"","family":"Cercato","given":"Cintia","non-dropping-particle":"","parse-names":false,"suffix":""},{"dropping-particle":"","family":"Mancini","given":"Marcio","non-dropping-particle":"","parse-names":false,"suffix":""},{"dropping-particle":"DE","family":"Cleva","given":"Roberto","non-dropping-particle":"","parse-names":false,"suffix":""},{"dropping-particle":"","family":"Aurélio Santo","given":"Marco","non-dropping-particle":"","parse-names":false,"suffix":""}],"container-title":"Rev. Col. Bras. Cir","id":"ITEM-1","issue":"3","issued":{"date-parts":[["2012"]]},"page":"191-195","title":"Short-term use of liraglutide in the management of patients with weight regain after bariatric surgery","type":"article-journal","volume":"40"},"uris":["http://www.mendeley.com/documents/?uuid=fcb232e3-f48d-38ce-b133-e0f12d3137e1"]}],"mendeley":{"formattedCitation":"[12]","plainTextFormattedCitation":"[12]","previouslyFormattedCitation":"(Pajecki et al., 2012)"},"properties":{"noteIndex":0},"schema":"https://github.com/citation-style-language/schema/raw/master/csl-citation.json"}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[12]</w:t>
            </w:r>
            <w:r w:rsidRPr="009A1432">
              <w:rPr>
                <w:rFonts w:ascii="Times New Roman" w:hAnsi="Times New Roman" w:cs="Times New Roman"/>
              </w:rPr>
              <w:fldChar w:fldCharType="end"/>
            </w:r>
          </w:p>
          <w:p w14:paraId="013CCA61" w14:textId="77777777" w:rsidR="005766AF" w:rsidRPr="009A1432" w:rsidRDefault="005766AF" w:rsidP="00410AA4">
            <w:pPr>
              <w:rPr>
                <w:rFonts w:ascii="Times New Roman" w:hAnsi="Times New Roman" w:cs="Times New Roman"/>
              </w:rPr>
            </w:pPr>
          </w:p>
        </w:tc>
        <w:tc>
          <w:tcPr>
            <w:tcW w:w="5386" w:type="dxa"/>
          </w:tcPr>
          <w:p w14:paraId="142C9B92"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NR</w:t>
            </w:r>
          </w:p>
        </w:tc>
      </w:tr>
      <w:tr w:rsidR="005766AF" w:rsidRPr="009A1432" w14:paraId="6FD2ABD1" w14:textId="77777777" w:rsidTr="00410AA4">
        <w:trPr>
          <w:trHeight w:val="287"/>
        </w:trPr>
        <w:tc>
          <w:tcPr>
            <w:tcW w:w="2978" w:type="dxa"/>
          </w:tcPr>
          <w:p w14:paraId="0405F1A8"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Rye (2018)</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{"citationItems":[{"id":"ITEM-1","itemData":{"DOI":"10.1007/s11695-018-3393-7","ISSN":"0960-8923","PMID":"30022424","abstract":"BACKGROUND Bariatric surgery is the most effective long-term treatment of severe obesity. Unfortunately, many patients experience inadequate weight loss, weight plateau, or weight recidivism. We sought to determine the efficacy of high-dose liraglutide (3.0 mg once daily) in patients with prior bariatric surgery. METHODS We performed a retrospective chart review of 33 consecutive patients, aged 18-65, who received liraglutide for weight loss in the setting of any previous bariatric surgery. Indications were weight recidivism (&gt; 10% weight regain from lowest post-surgical weight), inadequate weight loss (&lt; 20% weight loss from initial clinic assessment, or pre-surgical weight if unavailable), and plateau (patient desires further weight loss but does not fit into either other category). Our primary outcomes were median percentage weight loss and median BMI change at 16 and 28 weeks, inclusive of time taken to titrate the medication to target dose. Secondary outcomes were the presence of adverse effects and the need to discontinue the medication. RESULTS Of a total of 33 patients identified, 20 met inclusion criteria and had adequate data to be included in our analysis. At 16 weeks median percentage weight loss was 7.1% (IQR 5.1-12.2%), and at 28 weeks 9.7% (IQR 7.8-13.9%). Median BMI change was 3.5 kg/m2 (16 weeks, IQR 2.2-4.6 kg/m2) and 4.7 kg/m2 (28 weeks, IQR 3.7-5.6 kg/m2). There were no major adverse events. CONCLUSIONS High-dose liraglutide is an effective adjunct treatment for weight loss in patients with prior bariatric surgery.","author":[{"dropping-particle":"","family":"Rye","given":"Peter","non-dropping-particle":"","parse-names":false,"suffix":""},{"dropping-particle":"","family":"Modi","given":"Renuca","non-dropping-particle":"","parse-names":false,"suffix":""},{"dropping-particle":"","family":"Cawsey","given":"Sarah","non-dropping-particle":"","parse-names":false,"suffix":""},{"dropping-particle":"","family":"Sharma","given":"Arya M.","non-dropping-particle":"","parse-names":false,"suffix":""}],"container-title":"Obesity Surgery","id":"ITEM-1","issue":"11","issued":{"date-parts":[["2018","11","19"]]},"page":"3553-3558","title":"Efficacy of High-Dose Liraglutide as an Adjunct for Weight Loss in Patients with Prior Bariatric Surgery","type":"article-journal","volume":"28"},"uris":["http://www.mendeley.com/documents/?uuid=95102675-375a-373c-bf0d-800ba267e6b5"]}],"mendeley":{"formattedCitation":"[14]","plainTextFormattedCitation":"[14]","previouslyFormattedCitation":"(Rye et al., 2018)"},"properties":{"noteIndex":0},"schema":"https://github.com/citation-style-language/schema/raw/master/csl-citation.json"}</w:instrText>
            </w:r>
            <w:r>
              <w:rPr>
                <w:rFonts w:ascii="Times New Roman" w:hAnsi="Times New Roman" w:cs="Times New Roman"/>
              </w:rPr>
              <w:fldChar w:fldCharType="separate"/>
            </w:r>
            <w:r w:rsidRPr="00734489">
              <w:rPr>
                <w:rFonts w:ascii="Times New Roman" w:hAnsi="Times New Roman" w:cs="Times New Roman"/>
                <w:noProof/>
              </w:rPr>
              <w:t>[14]</w:t>
            </w:r>
            <w:r>
              <w:rPr>
                <w:rFonts w:ascii="Times New Roman" w:hAnsi="Times New Roman" w:cs="Times New Roman"/>
              </w:rPr>
              <w:fldChar w:fldCharType="end"/>
            </w:r>
          </w:p>
        </w:tc>
        <w:tc>
          <w:tcPr>
            <w:tcW w:w="5386" w:type="dxa"/>
          </w:tcPr>
          <w:p w14:paraId="731460CE"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NR</w:t>
            </w:r>
          </w:p>
        </w:tc>
      </w:tr>
      <w:tr w:rsidR="005766AF" w:rsidRPr="009A1432" w14:paraId="2F3EE97F" w14:textId="77777777" w:rsidTr="00410AA4">
        <w:trPr>
          <w:trHeight w:val="350"/>
        </w:trPr>
        <w:tc>
          <w:tcPr>
            <w:tcW w:w="2978" w:type="dxa"/>
          </w:tcPr>
          <w:p w14:paraId="00166598"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Schwartz (2016)</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10.1007/s11695-015-1979-x","author":[{"dropping-particle":"","family":"Schwartz","given":"Jennifer","non-dropping-particle":"","parse-names":false,"suffix":""},{"dropping-particle":"","family":"Suzo","given":"Andrew","non-dropping-particle":"","parse-names":false,"suffix":""},{"dropping-particle":"","family":"Wehr","given":"Allison M.","non-dropping-particle":"","parse-names":false,"suffix":""},{"dropping-particle":"","family":"Foreman","given":"Kathy S.","non-dropping-particle":"","parse-names":false,"suffix":""},{"dropping-particle":"","family":"Mikami","given":"Dean J.","non-dropping-particle":"","parse-names":false,"suffix":""},{"dropping-particle":"","family":"Needleman","given":"Bradley J.","non-dropping-particle":"","parse-names":false,"suffix":""},{"dropping-particle":"","family":"Noria","given":"Sabrena F.","non-dropping-particle":"","parse-names":false,"suffix":""}],"container-title":"Obesity Surgery","id":"ITEM-1","issue":"2","issued":{"date-parts":[["2016","2","28"]]},"page":"452-458","publisher":"Springer US","title":"Pharmacotherapy in Conjunction with a Diet and Exercise Program for the Treatment of Weight Recidivism or Weight Loss Plateau Post-bariatric Surgery: a Retrospective Review","type":"article-journal","volume":"26"},"uris":["http://www.mendeley.com/documents/?uuid=93d1ba0b-8683-332c-8e8c-4ba0b81d1e46"]}],"mendeley":{"formattedCitation":"[16]","plainTextFormattedCitation":"[16]","previouslyFormattedCitation":"(Schwartz et al., 2016)"},"properties":{"noteIndex":0},"schema":"https://github.com/citation-style-language/schema/raw/master/csl-citation.json"}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[16]</w:t>
            </w:r>
            <w:r w:rsidRPr="009A1432">
              <w:rPr>
                <w:rFonts w:ascii="Times New Roman" w:hAnsi="Times New Roman" w:cs="Times New Roman"/>
              </w:rPr>
              <w:fldChar w:fldCharType="end"/>
            </w:r>
          </w:p>
        </w:tc>
        <w:tc>
          <w:tcPr>
            <w:tcW w:w="5386" w:type="dxa"/>
          </w:tcPr>
          <w:p w14:paraId="764424A6"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June 2010-April 2014</w:t>
            </w:r>
          </w:p>
        </w:tc>
      </w:tr>
      <w:tr w:rsidR="005766AF" w:rsidRPr="009A1432" w14:paraId="6E5DA036" w14:textId="77777777" w:rsidTr="00410AA4">
        <w:trPr>
          <w:trHeight w:val="350"/>
        </w:trPr>
        <w:tc>
          <w:tcPr>
            <w:tcW w:w="2978" w:type="dxa"/>
          </w:tcPr>
          <w:p w14:paraId="1B9071B3"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Srivastava (2018)</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{"citationItems":[{"id":"ITEM-1","itemData":{"DOI":"10.1007/s11695-018-3141-z","ISSN":"17080428","abstract":"Introduction Although bariatric surgery results in massive weight loss, weight regain over time up to as much as 25% is not uncommon. Weight regain in this population often leads to long-term weight loss failure and non-compliance in clinical follow-up and program recommendations. Methods We analyzed early weight outcomes at 3 and 6 months of 48 bariatric patients referred to an individualized, multidisciplinary medical management program at the Center for Obesity Medicine (COM) to address weight regain in 2015 and compared to a group of matched non-bariatric patients. The medical management center, under the direction of a medical obesity specialist and complementary to the surgical program and multidisciplinary team, addressed weight regain with intensive lifestyle (diet, activity, anti-stress therapy, behavioral counseling, sleep) and with medical intervention (one or more anti-obesity medications). Results According to early findings, the average percentage post-operative weight regain of patients entering the weight management program was 20% above nadir and time since surgery averaged 6 years (range = 1 to 20 years) with a mean weight loss of − 2.3 kg after 3 months and − 4.4 kg at 6 months into the program. Individuals most successful with weight loss were those treated with anorexigenic pharmaceuticals. Weight and percent weight loss were significantly greater for the non-surgical than the surgical patients at 3 and 6 months (p &lt; 0.05). Conclusions A medically supervised weight management program complementary to surgery is beneficial for the treatment of weight regain and may prove important in assisting the surgical patient achieve long-term weight loss success.","author":[{"dropping-particle":"","family":"Srivastava","given":"Gitanjali","non-dropping-particle":"","parse-names":false,"suffix":""},{"dropping-particle":"","family":"Buffington","given":"Cynthia","non-dropping-particle":"","parse-names":false,"suffix":""}],"container-title":"Obesity Surgery","id":"ITEM-1","issued":{"date-parts":[["2018"]]},"title":"A Specialized Medical Management Program to Address Post-operative Weight Regain in Bariatric Patients","type":"article-journal"},"uris":["http://www.mendeley.com/documents/?uuid=f9dbffe5-c0ef-4ec3-baf5-f130aa4028e0"]}],"mendeley":{"formattedCitation":"[10]","plainTextFormattedCitation":"[10]","previouslyFormattedCitation":"(Srivastava &amp; Buffington, 2018)"},"properties":{"noteIndex":0},"schema":"https://github.com/citation-style-language/schema/raw/master/csl-citation.json"}</w:instrText>
            </w:r>
            <w:r>
              <w:rPr>
                <w:rFonts w:ascii="Times New Roman" w:hAnsi="Times New Roman" w:cs="Times New Roman"/>
              </w:rPr>
              <w:fldChar w:fldCharType="separate"/>
            </w:r>
            <w:r w:rsidRPr="00734489">
              <w:rPr>
                <w:rFonts w:ascii="Times New Roman" w:hAnsi="Times New Roman" w:cs="Times New Roman"/>
                <w:noProof/>
              </w:rPr>
              <w:t>[10]</w:t>
            </w:r>
            <w:r>
              <w:rPr>
                <w:rFonts w:ascii="Times New Roman" w:hAnsi="Times New Roman" w:cs="Times New Roman"/>
              </w:rPr>
              <w:fldChar w:fldCharType="end"/>
            </w:r>
          </w:p>
        </w:tc>
        <w:tc>
          <w:tcPr>
            <w:tcW w:w="5386" w:type="dxa"/>
          </w:tcPr>
          <w:p w14:paraId="0F669B39"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2015-NR</w:t>
            </w:r>
          </w:p>
        </w:tc>
      </w:tr>
      <w:tr w:rsidR="005766AF" w:rsidRPr="009A1432" w14:paraId="6BC24905" w14:textId="77777777" w:rsidTr="00410AA4">
        <w:trPr>
          <w:trHeight w:val="350"/>
        </w:trPr>
        <w:tc>
          <w:tcPr>
            <w:tcW w:w="2978" w:type="dxa"/>
          </w:tcPr>
          <w:p w14:paraId="18D834E6"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Stanford (2017)</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{"citationItems":[{"id":"ITEM-1","itemData":{"DOI":"10.1016/j.soard.2016.10.018","ISSN":"18787533","PMID":"27986587","abstract":"Background Patients who undergo bariatric surgery often have inadequate weight loss or weight regain. Objectives We sought to discern the utility of weight loss pharmacotherapy as an adjunct to bariatric surgery in patients with inadequate weight loss or weight regain. Setting Two academic medical centers. Methods We completed a retrospective study to identify patients who had undergone bariatric surgery in the form of a Roux-en-Y gastric bypass (RYGB) or a sleeve gastrectomy from 2000–2014. From this cohort, we identified patients who were placed on weight loss pharmacotherapy postoperatively for inadequate weight loss or weight regain. We extracted key demographic data, medical history, and examined weight loss in response to surgery and after the initiation of weight loss pharmacotherapy. Results A total of 319 patients (RYGB = 258; sleeve gastrectomy = 61) met inclusion criteria for analysis. More than half (54%; n = 172) of all study patients lost≥5% (7.2 to 195.2 lbs) of their total weight with medications after surgery. There were several high responders with 30.3% of patients (n = 96) and 15% (n = 49) losing≥10% (16.7 to 195.2 lbs) and≥15% (25 to 195.2 lbs) of their total weight, respectively, Topiramate was the only medication that demonstrated a statistically significant response for weight loss with patients being twice as likely to lose at least 10% of their weight when placed on this medication (odds ratio = 1.9; P = .018). Regardless of the postoperative body mass index, patients who underwent RYGB were significantly more likely to lose≥5% of their total weight with the aid of weight loss medications. Conclusions Weight loss pharmacotherapy serves as a useful adjunct to bariatric surgery in patients with inadequate weight loss or weight regain.","author":[{"dropping-particle":"","family":"Stanford","given":"Fatima Cody","non-dropping-particle":"","parse-names":false,"suffix":""},{"dropping-particle":"","family":"Alfaris","given":"Nasreen","non-dropping-particle":"","parse-names":false,"suffix":""},{"dropping-particle":"","family":"Gomez","given":"Gricelda","non-dropping-particle":"","parse-names":false,"suffix":""},{"dropping-particle":"","family":"Ricks","given":"Elizabeth T.","non-dropping-particle":"","parse-names":false,"suffix":""},{"dropping-particle":"","family":"Shukla","given":"Alpana P.","non-dropping-particle":"","parse-names":false,"suffix":""},{"dropping-particle":"","family":"Corey","given":"Kathleen E.","non-dropping-particle":"","parse-names":false,"suffix":""},{"dropping-particle":"","family":"Pratt","given":"Janey S.","non-dropping-particle":"","parse-names":false,"suffix":""},{"dropping-particle":"","family":"Pomp","given":"Alfons","non-dropping-particle":"","parse-names":false,"suffix":""},{"dropping-particle":"","family":"Rubino","given":"Francesco","non-dropping-particle":"","parse-names":false,"suffix":""},{"dropping-particle":"","family":"Aronne","given":"Louis J.","non-dropping-particle":"","parse-names":false,"suffix":""}],"container-title":"Surgery for Obesity and Related Diseases","id":"ITEM-1","issue":"3","issued":{"date-parts":[["2017","3"]]},"page":"491-500","title":"The utility of weight loss medications after bariatric surgery for weight regain or inadequate weight loss: A multi-center study","type":"article-journal","volume":"13"},"uris":["http://www.mendeley.com/documents/?uuid=e11534e5-9599-4bb3-9e0b-5f8daee30f23"]}],"mendeley":{"formattedCitation":"[9]","plainTextFormattedCitation":"[9]","previouslyFormattedCitation":"(Stanford et al., 2017)"},"properties":{"noteIndex":0},"schema":"https://github.com/citation-style-language/schema/raw/master/csl-citation.json"}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[9]</w:t>
            </w:r>
            <w:r w:rsidRPr="009A1432">
              <w:rPr>
                <w:rFonts w:ascii="Times New Roman" w:hAnsi="Times New Roman" w:cs="Times New Roman"/>
              </w:rPr>
              <w:fldChar w:fldCharType="end"/>
            </w:r>
            <w:r w:rsidRPr="009A1432">
              <w:rPr>
                <w:rFonts w:ascii="Times New Roman" w:hAnsi="Times New Roman" w:cs="Times New Roman"/>
              </w:rPr>
              <w:t xml:space="preserve"> </w:t>
            </w:r>
          </w:p>
        </w:tc>
        <w:tc>
          <w:tcPr>
            <w:tcW w:w="5386" w:type="dxa"/>
          </w:tcPr>
          <w:p w14:paraId="39722A01"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2000-2014</w:t>
            </w:r>
          </w:p>
        </w:tc>
      </w:tr>
      <w:tr w:rsidR="005766AF" w:rsidRPr="009A1432" w14:paraId="61B088F0" w14:textId="77777777" w:rsidTr="00410AA4">
        <w:trPr>
          <w:trHeight w:val="350"/>
        </w:trPr>
        <w:tc>
          <w:tcPr>
            <w:tcW w:w="2978" w:type="dxa"/>
          </w:tcPr>
          <w:p w14:paraId="17782ACC"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Stanford (2018)</w:t>
            </w:r>
            <w:r>
              <w:rPr>
                <w:rFonts w:ascii="Times New Roman" w:hAnsi="Times New Roman" w:cs="Times New Roman"/>
              </w:rPr>
              <w:fldChar w:fldCharType="begin" w:fldLock="1"/>
            </w:r>
            <w:r>
              <w:rPr>
                <w:rFonts w:ascii="Times New Roman" w:hAnsi="Times New Roman" w:cs="Times New Roman"/>
              </w:rPr>
              <w:instrText>ADDIN CSL_CITATION {"citationItems":[{"id":"ITEM-1","itemData":{"DOI":"10.1089/bari.2018.0037","ISSN":"21680248","abstract":"© Copyright 2018, Mary Ann Liebert, Inc., publishers 2018. Weight loss medications are effective to confer additional weight loss after bariatric surgery in the general population, but they have not been evaluated in adults 60 years of age and older. We performed a retrospective study identifying 35 patients who were ≥60 years old and had undergone Roux-en-Y gastric bypass (RYGB) or sleeve gastrectomy (SG) from 2000 to 2014, and were subsequently prescribed weight loss medications. Linear regression analyses were performed to determine beta coefficients of certain predictor variables being associated with weight loss. Patients lost weight on medications with an average body mass index (BMI) change of -2.74 kg/m2, standard deviation = 2.6 kg/m2. RYGB patients lost a greater percentage of BMI on medication than SG (SG; -1.38 ± 1.49 kg/m2 and RYGB; -3.37 ± 2.83 kg/m2, p = 0.0372). Patients with hypertension were less likely to lose weight on medications (β = 16.76, p = 0.004, and 95% confidence interval = 5.85-27.67). Weight loss medications are a useful treatment to confer additional weight loss in adults 60 years of age and older after RYGB and SG.","author":[{"dropping-particle":"","family":"Stanford","given":"Fatima Cody","non-dropping-particle":"","parse-names":false,"suffix":""},{"dropping-particle":"","family":"Toth","given":"Alexander T.","non-dropping-particle":"","parse-names":false,"suffix":""},{"dropping-particle":"","family":"Shukla","given":"Alpana P.","non-dropping-particle":"","parse-names":false,"suffix":""},{"dropping-particle":"","family":"Pratt","given":"Janey S.","non-dropping-particle":"","parse-names":false,"suffix":""},{"dropping-particle":"","family":"Cena","given":"Hellas","non-dropping-particle":"","parse-names":false,"suffix":""},{"dropping-particle":"","family":"Biino","given":"Ginevra","non-dropping-particle":"","parse-names":false,"suffix":""},{"dropping-particle":"","family":"Aronne","given":"Louis J.","non-dropping-particle":"","parse-names":false,"suffix":""}],"container-title":"Bariatric Surgical Practice and Patient Care","id":"ITEM-1","issued":{"date-parts":[["2018"]]},"title":"Weight loss medications in older adults after bariatric surgery for weight regain or inadequate weight loss: A multicenter study","type":"article-journal"},"uris":["http://www.mendeley.com/documents/?uuid=b6e7b95f-084c-405f-a021-310019183779"]}],"mendeley":{"formattedCitation":"[7]","plainTextFormattedCitation":"[7]","previouslyFormattedCitation":"(Stanford et al., 2018)"},"properties":{"noteIndex":0},"schema":"https://github.com/citation-style-language/schema/raw/master/csl-citation.json"}</w:instrText>
            </w:r>
            <w:r>
              <w:rPr>
                <w:rFonts w:ascii="Times New Roman" w:hAnsi="Times New Roman" w:cs="Times New Roman"/>
              </w:rPr>
              <w:fldChar w:fldCharType="separate"/>
            </w:r>
            <w:r w:rsidRPr="00734489">
              <w:rPr>
                <w:rFonts w:ascii="Times New Roman" w:hAnsi="Times New Roman" w:cs="Times New Roman"/>
                <w:noProof/>
              </w:rPr>
              <w:t>[7]</w:t>
            </w:r>
            <w:r>
              <w:rPr>
                <w:rFonts w:ascii="Times New Roman" w:hAnsi="Times New Roman" w:cs="Times New Roman"/>
              </w:rPr>
              <w:fldChar w:fldCharType="end"/>
            </w:r>
          </w:p>
        </w:tc>
        <w:tc>
          <w:tcPr>
            <w:tcW w:w="5386" w:type="dxa"/>
          </w:tcPr>
          <w:p w14:paraId="780E8FD3"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2000-2014</w:t>
            </w:r>
          </w:p>
        </w:tc>
      </w:tr>
      <w:tr w:rsidR="005766AF" w:rsidRPr="009A1432" w14:paraId="239AE4C0" w14:textId="77777777" w:rsidTr="00410AA4">
        <w:trPr>
          <w:trHeight w:val="350"/>
        </w:trPr>
        <w:tc>
          <w:tcPr>
            <w:tcW w:w="2978" w:type="dxa"/>
          </w:tcPr>
          <w:p w14:paraId="4C823F9F"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Toth (2018)</w:t>
            </w:r>
            <w:r>
              <w:rPr>
                <w:rFonts w:ascii="Times New Roman" w:hAnsi="Times New Roman" w:cs="Times New Roman"/>
              </w:rPr>
              <w:fldChar w:fldCharType="begin" w:fldLock="1"/>
            </w:r>
            <w:r>
              <w:rPr>
                <w:rFonts w:ascii="Times New Roman" w:hAnsi="Times New Roman" w:cs="Times New Roman"/>
              </w:rPr>
              <w:instrText>ADDIN CSL_CITATION {"citationItems":[{"id":"ITEM-1","itemData":{"DOI":"10.3390/children5090116","abstract":"This paper presents a retrospective cohort study of weight loss medications in young adults aged 21 to 30 following Roux-en-Y gastric bypass (RYGB) and sleeve gastrectomy (SG) between November 2000 and June 2014. Data were collected from patients who used topiramate, phentermine, and/or metformin postoperatively. Percentage of patients achieving ≥5%, ≥10%, or ≥15% weight loss on medications was determined and percent weight change on each medication was compared to percent weight change of the rest of the cohort. Our results showed that 54.1% of study patients lost ≥5% of their postsurgical weight; 34.3% and 22.9% lost ≥10% and ≥15%, respectively. RYGB had higher median percent weight loss (−8.1%) than SG (−3.3%) (p = 0.0515). No difference was found in median percent weight loss with medications started at weight plateau (−6.0%) versus after weight regain (−5.4%) (p = 0.5304). Patients taking medications at weight loss plateau lost 41.2% of total body weight from before surgery versus 27.1% after weight regain (p = 0.076). Median percent weight change on metformin was −2.9% compared to the rest of the cohort at −7.7% (p = 0.0241). No difference from the rest of the cohort was found for phentermine (p = 0.2018) or topiramate (p = 0.3187). Topiramate, phentermine, and metformin are promising weight loss medications for 21 to 30 year olds. RYGB patients achieve more weight loss on medications but both RYGB and SG benefit. Median total body weight loss from pre-surgical weight may be higher in patients that start medication at postsurgical nadir weight. Participants on metformin lost significantly smaller percentages of weight on medications, which could be the result of underlying medical conditions.","author":[{"dropping-particle":"","family":"Toth","given":"Alexander","non-dropping-particle":"","parse-names":false,"suffix":""},{"dropping-particle":"","family":"Gomez","given":"Gricelda","non-dropping-particle":"","parse-names":false,"suffix":""},{"dropping-particle":"","family":"Shukla","given":"Alpana","non-dropping-particle":"","parse-names":false,"suffix":""},{"dropping-particle":"","family":"Pratt","given":"Janey","non-dropping-particle":"","parse-names":false,"suffix":""},{"dropping-particle":"","family":"Cena","given":"Hellas","non-dropping-particle":"","parse-names":false,"suffix":""},{"dropping-particle":"","family":"Biino","given":"Ginevra","non-dropping-particle":"","parse-names":false,"suffix":""},{"dropping-particle":"","family":"Aronne","given":"Louis","non-dropping-particle":"","parse-names":false,"suffix":""},{"dropping-particle":"","family":"Stanford","given":"Fatima","non-dropping-particle":"","parse-names":false,"suffix":""}],"container-title":"Children","id":"ITEM-1","issued":{"date-parts":[["2018"]]},"title":"Weight Loss Medications in Young Adults after Bariatric Surgery for Weight Regain or Inadequate Weight Loss: A Multi-Center Study","type":"article-journal"},"uris":["http://www.mendeley.com/documents/?uuid=557e5e0c-2c6e-48cc-b68d-304dded2620a"]}],"mendeley":{"formattedCitation":"[8]","plainTextFormattedCitation":"[8]","previouslyFormattedCitation":"(Toth et al., 2018)"},"properties":{"noteIndex":0},"schema":"https://github.com/citation-style-language/schema/raw/master/csl-citation.json"}</w:instrText>
            </w:r>
            <w:r>
              <w:rPr>
                <w:rFonts w:ascii="Times New Roman" w:hAnsi="Times New Roman" w:cs="Times New Roman"/>
              </w:rPr>
              <w:fldChar w:fldCharType="separate"/>
            </w:r>
            <w:r w:rsidRPr="00734489">
              <w:rPr>
                <w:rFonts w:ascii="Times New Roman" w:hAnsi="Times New Roman" w:cs="Times New Roman"/>
                <w:noProof/>
              </w:rPr>
              <w:t>[8]</w:t>
            </w:r>
            <w:r>
              <w:rPr>
                <w:rFonts w:ascii="Times New Roman" w:hAnsi="Times New Roman" w:cs="Times New Roman"/>
              </w:rPr>
              <w:fldChar w:fldCharType="end"/>
            </w:r>
          </w:p>
        </w:tc>
        <w:tc>
          <w:tcPr>
            <w:tcW w:w="5386" w:type="dxa"/>
          </w:tcPr>
          <w:p w14:paraId="3BCF87D6"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2000-2014</w:t>
            </w:r>
          </w:p>
        </w:tc>
      </w:tr>
      <w:tr w:rsidR="005766AF" w:rsidRPr="009A1432" w14:paraId="40B4E441" w14:textId="77777777" w:rsidTr="00410AA4">
        <w:trPr>
          <w:trHeight w:val="350"/>
        </w:trPr>
        <w:tc>
          <w:tcPr>
            <w:tcW w:w="2978" w:type="dxa"/>
          </w:tcPr>
          <w:p w14:paraId="08466296"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Zilberstein (2004)</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{"citationItems":[{"id":"ITEM-1","itemData":{"DOI":"10.1381/0960892041590926","ISBN":"0960-8923","ISSN":"09608923","abstract":"Background: About 15% of patients who undergo adjustable gastric banding (AGB) have difficulty losing weight due to, among other factors, the development or maintenance of binge eating disorder. Topiramate is an anticonvulsive drug with proven good results in controlling binge eating episodes. The objective of this study was to analyze the effect of topiramate in patients with AGB. Methods: 18 patients with binge eating and inadequate weight loss after AGB were analyzed prospectively for 3 months while receiving topiramate in doses varying from 12.5 to 50 mg per day. Results: There was a mean increase in excess weight loss from 20.4% to 34.1% without the need for band readjustment 2 patients had intolerance to topiramate and were changed to fluoxetine 40 mg per day. Conclusion: Topiramate may be a useful adjuvant for patients with AGB and binge eating disorder.","author":[{"dropping-particle":"","family":"Zilberstein","given":"Bruno","non-dropping-particle":"","parse-names":false,"suffix":""},{"dropping-particle":"","family":"Pajecki","given":"Denis","non-dropping-particle":"","parse-names":false,"suffix":""},{"dropping-particle":"","family":"Brito","given":"A. C G","non-dropping-particle":"De","parse-names":false,"suffix":""},{"dropping-particle":"","family":"Gallafrio","given":"Samuel Terra","non-dropping-particle":"","parse-names":false,"suffix":""},{"dropping-particle":"","family":"Eshkenazy","given":"Rony","non-dropping-particle":"","parse-names":false,"suffix":""},{"dropping-particle":"","family":"Andrade","given":"Carla Granja","non-dropping-particle":"","parse-names":false,"suffix":""}],"container-title":"Obesity Surgery","id":"ITEM-1","issue":"6","issued":{"date-parts":[["2004"]]},"page":"802-805","title":"Topiramate after adjustable gastric banding in patients with binge eating and difficulty losing weight","type":"article-journal","volume":"14"},"uris":["http://www.mendeley.com/documents/?uuid=257849ad-2c90-46ff-8af3-3fabebce81a9"]}],"mendeley":{"formattedCitation":"[4]","plainTextFormattedCitation":"[4]","previouslyFormattedCitation":"(Zilberstein et al., 2004)"},"properties":{"noteIndex":0},"schema":"https://github.com/citation-style-language/schema/raw/master/csl-citation.json"}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[4]</w:t>
            </w:r>
            <w:r w:rsidRPr="009A1432">
              <w:rPr>
                <w:rFonts w:ascii="Times New Roman" w:hAnsi="Times New Roman" w:cs="Times New Roman"/>
              </w:rPr>
              <w:fldChar w:fldCharType="end"/>
            </w:r>
          </w:p>
        </w:tc>
        <w:tc>
          <w:tcPr>
            <w:tcW w:w="5386" w:type="dxa"/>
          </w:tcPr>
          <w:p w14:paraId="0F40B6E3"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September 1999-September 2003</w:t>
            </w:r>
          </w:p>
        </w:tc>
      </w:tr>
      <w:tr w:rsidR="005766AF" w:rsidRPr="009A1432" w14:paraId="786C8808" w14:textId="77777777" w:rsidTr="00410AA4">
        <w:trPr>
          <w:trHeight w:val="345"/>
        </w:trPr>
        <w:tc>
          <w:tcPr>
            <w:tcW w:w="2978" w:type="dxa"/>
          </w:tcPr>
          <w:p w14:paraId="76A55785"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Zoss (2002)</w:t>
            </w:r>
            <w:r w:rsidRPr="009A1432">
              <w:rPr>
                <w:rFonts w:ascii="Times New Roman" w:hAnsi="Times New Roman" w:cs="Times New Roman"/>
              </w:rPr>
              <w:fldChar w:fldCharType="begin" w:fldLock="1"/>
            </w:r>
            <w:r>
              <w:rPr>
                <w:rFonts w:ascii="Times New Roman" w:hAnsi="Times New Roman" w:cs="Times New Roman"/>
              </w:rPr>
              <w:instrText>ADDIN CSL_CITATION {"citationItems":[{"id":"ITEM-1","itemData":{"DOI":"10.1381/096089202321144685","ISBN":"0960-8923 (Print)\\r0960-8923","ISSN":"09608923","PMID":"11868286","abstract":"BACKGROUND: Adjustable gastric banding (AGB) is frequently performed to treat morbid obesity. One problem which can occasionally develop after a restrictive procedure is consumption of a high calorie liquid diet, which may prohibit further weight loss. Orlistat, a newly developed intestinal lipase inhibitor, prevents absorption of about one-third of ingested fat. It is unknown whether patients no longer losing weight after AGB, despite further band restriction, may lose weight with addition of orlistat. METHODS: 38 patients were selected who had stopped losing weight 3 months before the initiation of the study, 18 +/- 6 months (mean +/- SEM) after laparoscopic AGB. Subjects were divided into 2 groups, matched for age, sex, filling volume of the band and body mass index (BMI) both at the time of surgery and start of the study (18 +/- 6 months after AGB). RESULTS: Patients in group A received dietary counseling and orlistat 120 mg TID for 8 months, while patients in group B received only dietary counseling. During the following 8 months of study, subjects in group A lost 8 +/- 3 kg in weight, whereas subjects in group B lost 3 +/- 2 kg (p &lt; 0.01, months 18 vs 26 of study; p &lt; 0.03, group A vs B). In 15 patients from group A the study was further extended 9 months, but interestingly, weight remained stable independent of whether orlistat was continued (n = 8) or stopped (n = 7). 4 subjects were excluded from the extension study because of additional malabsorptive bypass surgery. Subjects taking orlistat encountered only minor GI side-effects. CONCLUSION: Orlistat appears to be useful when added in patients after AGB who are no longer losing weight, perhaps due to a high-calorie liquid diet rich in fat.","author":[{"dropping-particle":"","family":"Zoss","given":"Isabelle","non-dropping-particle":"","parse-names":false,"suffix":""},{"dropping-particle":"","family":"Piec","given":"Grazyna","non-dropping-particle":"","parse-names":false,"suffix":""},{"dropping-particle":"","family":"Horber","given":"Fritz F.","non-dropping-particle":"","parse-names":false,"suffix":""}],"container-title":"Obesity Surgery","id":"ITEM-1","issue":"1","issued":{"date-parts":[["2002"]]},"page":"113-117","title":"Impact of orlistat therapy on weight reduction in morbidly obese patients after implantation of the Swedish adjustable gastric band","type":"article-journal","volume":"12"},"uris":["http://www.mendeley.com/documents/?uuid=29608c39-db77-4a25-897b-e3c46e25cb8e"]}],"mendeley":{"formattedCitation":"[17]","plainTextFormattedCitation":"[17]","previouslyFormattedCitation":"(Zoss et al., 2002)"},"properties":{"noteIndex":0},"schema":"https://github.com/citation-style-language/schema/raw/master/csl-citation.json"}</w:instrText>
            </w:r>
            <w:r w:rsidRPr="009A1432">
              <w:rPr>
                <w:rFonts w:ascii="Times New Roman" w:hAnsi="Times New Roman" w:cs="Times New Roman"/>
              </w:rPr>
              <w:fldChar w:fldCharType="separate"/>
            </w:r>
            <w:r w:rsidRPr="00734489">
              <w:rPr>
                <w:rFonts w:ascii="Times New Roman" w:hAnsi="Times New Roman" w:cs="Times New Roman"/>
                <w:noProof/>
              </w:rPr>
              <w:t>[17]</w:t>
            </w:r>
            <w:r w:rsidRPr="009A1432">
              <w:rPr>
                <w:rFonts w:ascii="Times New Roman" w:hAnsi="Times New Roman" w:cs="Times New Roman"/>
              </w:rPr>
              <w:fldChar w:fldCharType="end"/>
            </w:r>
          </w:p>
        </w:tc>
        <w:tc>
          <w:tcPr>
            <w:tcW w:w="5386" w:type="dxa"/>
          </w:tcPr>
          <w:p w14:paraId="401B7537" w14:textId="77777777" w:rsidR="005766AF" w:rsidRPr="009A1432" w:rsidRDefault="005766AF" w:rsidP="00410AA4">
            <w:pPr>
              <w:rPr>
                <w:rFonts w:ascii="Times New Roman" w:hAnsi="Times New Roman" w:cs="Times New Roman"/>
              </w:rPr>
            </w:pPr>
            <w:r w:rsidRPr="009A1432">
              <w:rPr>
                <w:rFonts w:ascii="Times New Roman" w:hAnsi="Times New Roman" w:cs="Times New Roman"/>
              </w:rPr>
              <w:t>NR</w:t>
            </w:r>
          </w:p>
        </w:tc>
      </w:tr>
    </w:tbl>
    <w:p w14:paraId="76AB9EED" w14:textId="77777777" w:rsidR="005766AF" w:rsidRPr="009A1432" w:rsidRDefault="005766AF" w:rsidP="005766AF">
      <w:pPr>
        <w:rPr>
          <w:rFonts w:ascii="Times New Roman" w:eastAsia="Times New Roman" w:hAnsi="Times New Roman" w:cs="Times New Roman"/>
        </w:rPr>
      </w:pPr>
      <w:r w:rsidRPr="009A1432">
        <w:rPr>
          <w:rFonts w:ascii="Times New Roman" w:eastAsia="Times New Roman" w:hAnsi="Times New Roman" w:cs="Times New Roman"/>
        </w:rPr>
        <w:t>NR, Not reported</w:t>
      </w:r>
    </w:p>
    <w:p w14:paraId="30FCEC66" w14:textId="77777777" w:rsidR="005766AF" w:rsidRPr="009A1432" w:rsidRDefault="005766AF" w:rsidP="005766AF">
      <w:pPr>
        <w:rPr>
          <w:rFonts w:ascii="Times New Roman" w:eastAsia="Times New Roman" w:hAnsi="Times New Roman" w:cs="Times New Roman"/>
        </w:rPr>
      </w:pPr>
    </w:p>
    <w:p w14:paraId="10BD50E6" w14:textId="77777777" w:rsidR="005766AF" w:rsidRDefault="005766AF"/>
    <w:sectPr w:rsidR="00576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AF"/>
    <w:rsid w:val="002355EF"/>
    <w:rsid w:val="00576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444"/>
  <w15:chartTrackingRefBased/>
  <w15:docId w15:val="{6D49B6BE-447D-415E-89A4-7DD2A549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Christensen</dc:creator>
  <cp:keywords/>
  <dc:description/>
  <cp:lastModifiedBy>Vimok B</cp:lastModifiedBy>
  <cp:revision>2</cp:revision>
  <dcterms:created xsi:type="dcterms:W3CDTF">2019-10-08T07:43:00Z</dcterms:created>
  <dcterms:modified xsi:type="dcterms:W3CDTF">2019-10-08T07:43:00Z</dcterms:modified>
</cp:coreProperties>
</file>