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08" w:type="dxa"/>
        <w:tblLayout w:type="fixed"/>
        <w:tblLook w:val="04A0" w:firstRow="1" w:lastRow="0" w:firstColumn="1" w:lastColumn="0" w:noHBand="0" w:noVBand="1"/>
      </w:tblPr>
      <w:tblGrid>
        <w:gridCol w:w="3906"/>
        <w:gridCol w:w="1062"/>
        <w:gridCol w:w="900"/>
        <w:gridCol w:w="1530"/>
        <w:gridCol w:w="810"/>
      </w:tblGrid>
      <w:tr w:rsidR="00090033" w:rsidRPr="001053A0" w:rsidTr="005E3065">
        <w:tc>
          <w:tcPr>
            <w:tcW w:w="82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b/>
                <w:sz w:val="24"/>
                <w:szCs w:val="24"/>
              </w:rPr>
              <w:t xml:space="preserve">Table S1. 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 xml:space="preserve">Variables studied and the significance of the factors considered for plants grown in the low-fertile site </w:t>
            </w:r>
          </w:p>
        </w:tc>
      </w:tr>
      <w:tr w:rsidR="00090033" w:rsidRPr="001053A0" w:rsidTr="005E3065">
        <w:tc>
          <w:tcPr>
            <w:tcW w:w="39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Variable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Source of variability</w:t>
            </w:r>
          </w:p>
        </w:tc>
      </w:tr>
      <w:tr w:rsidR="00090033" w:rsidRPr="001053A0" w:rsidTr="005E3065">
        <w:tc>
          <w:tcPr>
            <w:tcW w:w="39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Age category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Yield class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Age category  × Yield class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1053A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90033" w:rsidRPr="001053A0" w:rsidTr="005E3065">
        <w:tc>
          <w:tcPr>
            <w:tcW w:w="3906" w:type="dxa"/>
            <w:tcBorders>
              <w:top w:val="single" w:sz="4" w:space="0" w:color="auto"/>
            </w:tcBorders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Grain DW (g plant</w:t>
            </w:r>
            <w:r w:rsidRPr="001053A0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0.86</w:t>
            </w:r>
          </w:p>
        </w:tc>
      </w:tr>
      <w:tr w:rsidR="00090033" w:rsidRPr="001053A0" w:rsidTr="005E3065">
        <w:tc>
          <w:tcPr>
            <w:tcW w:w="3906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Straw DW (g plant</w:t>
            </w:r>
            <w:r w:rsidRPr="001053A0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2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0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3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0.77</w:t>
            </w:r>
          </w:p>
        </w:tc>
      </w:tr>
      <w:tr w:rsidR="00090033" w:rsidRPr="001053A0" w:rsidTr="005E3065">
        <w:tc>
          <w:tcPr>
            <w:tcW w:w="3906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Harvest Index</w:t>
            </w:r>
          </w:p>
        </w:tc>
        <w:tc>
          <w:tcPr>
            <w:tcW w:w="1062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53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</w:tr>
      <w:tr w:rsidR="00090033" w:rsidRPr="001053A0" w:rsidTr="005E3065">
        <w:tc>
          <w:tcPr>
            <w:tcW w:w="3906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Shoot biomass accumulation rate (g plant</w:t>
            </w:r>
            <w:r w:rsidRPr="001053A0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 xml:space="preserve"> day</w:t>
            </w:r>
            <w:r w:rsidRPr="001053A0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2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0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53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0.77</w:t>
            </w:r>
          </w:p>
        </w:tc>
      </w:tr>
      <w:tr w:rsidR="00090033" w:rsidRPr="001053A0" w:rsidTr="005E3065">
        <w:tc>
          <w:tcPr>
            <w:tcW w:w="3906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Straw N concentration (mg g</w:t>
            </w:r>
            <w:r w:rsidRPr="001053A0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2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0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3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0.82</w:t>
            </w:r>
          </w:p>
        </w:tc>
      </w:tr>
      <w:tr w:rsidR="00090033" w:rsidRPr="001053A0" w:rsidTr="005E3065">
        <w:tc>
          <w:tcPr>
            <w:tcW w:w="3906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Straw P concentration (mg g</w:t>
            </w:r>
            <w:r w:rsidRPr="001053A0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2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0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53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</w:tr>
      <w:tr w:rsidR="00090033" w:rsidRPr="001053A0" w:rsidTr="005E3065">
        <w:tc>
          <w:tcPr>
            <w:tcW w:w="3906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Straw K concentration (mg g</w:t>
            </w:r>
            <w:r w:rsidRPr="001053A0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2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90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53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0.37</w:t>
            </w:r>
          </w:p>
        </w:tc>
      </w:tr>
      <w:tr w:rsidR="00090033" w:rsidRPr="001053A0" w:rsidTr="005E3065">
        <w:tc>
          <w:tcPr>
            <w:tcW w:w="3906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Seed N concentration (mg g</w:t>
            </w:r>
            <w:r w:rsidRPr="001053A0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2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3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</w:tr>
      <w:tr w:rsidR="00090033" w:rsidRPr="001053A0" w:rsidTr="005E3065">
        <w:tc>
          <w:tcPr>
            <w:tcW w:w="3906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Seed P concentration (mg g</w:t>
            </w:r>
            <w:r w:rsidRPr="001053A0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2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90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53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090033" w:rsidRPr="001053A0" w:rsidTr="005E3065">
        <w:tc>
          <w:tcPr>
            <w:tcW w:w="3906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Seed K concentration (mg g</w:t>
            </w:r>
            <w:r w:rsidRPr="001053A0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2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90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53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</w:tr>
      <w:tr w:rsidR="00090033" w:rsidRPr="001053A0" w:rsidTr="005E3065">
        <w:tc>
          <w:tcPr>
            <w:tcW w:w="3906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Above ground N content (mg plant</w:t>
            </w:r>
            <w:r w:rsidRPr="001053A0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2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3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</w:tr>
      <w:tr w:rsidR="00090033" w:rsidRPr="001053A0" w:rsidTr="005E3065">
        <w:tc>
          <w:tcPr>
            <w:tcW w:w="3906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Above ground P content (mg plant</w:t>
            </w:r>
            <w:r w:rsidRPr="001053A0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2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3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</w:tr>
      <w:tr w:rsidR="00090033" w:rsidRPr="001053A0" w:rsidTr="005E3065">
        <w:tc>
          <w:tcPr>
            <w:tcW w:w="3906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Above ground K content (mg plant</w:t>
            </w:r>
            <w:r w:rsidRPr="001053A0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2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0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3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0.74</w:t>
            </w:r>
          </w:p>
        </w:tc>
      </w:tr>
      <w:tr w:rsidR="00090033" w:rsidRPr="001053A0" w:rsidTr="005E3065">
        <w:tc>
          <w:tcPr>
            <w:tcW w:w="3906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 accumulation rate (mg plant</w:t>
            </w:r>
            <w:r w:rsidRPr="001053A0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 xml:space="preserve"> day</w:t>
            </w:r>
            <w:r w:rsidRPr="001053A0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2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90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53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0.49</w:t>
            </w:r>
          </w:p>
        </w:tc>
      </w:tr>
      <w:tr w:rsidR="00090033" w:rsidRPr="001053A0" w:rsidTr="005E3065">
        <w:tc>
          <w:tcPr>
            <w:tcW w:w="3906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P accumulation rate (mg plant</w:t>
            </w:r>
            <w:r w:rsidRPr="001053A0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 xml:space="preserve"> day</w:t>
            </w:r>
            <w:r w:rsidRPr="001053A0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2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3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:rsidR="00090033" w:rsidRPr="001053A0" w:rsidTr="005E3065">
        <w:tc>
          <w:tcPr>
            <w:tcW w:w="3906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K accumulation rate (mg plant</w:t>
            </w:r>
            <w:r w:rsidRPr="001053A0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 xml:space="preserve"> day</w:t>
            </w:r>
            <w:r w:rsidRPr="001053A0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2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0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53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0.74</w:t>
            </w:r>
          </w:p>
        </w:tc>
      </w:tr>
      <w:tr w:rsidR="00090033" w:rsidRPr="001053A0" w:rsidTr="005E3065">
        <w:tc>
          <w:tcPr>
            <w:tcW w:w="3906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 harvest index (NHI) (%)</w:t>
            </w:r>
          </w:p>
        </w:tc>
        <w:tc>
          <w:tcPr>
            <w:tcW w:w="1062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90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53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</w:tr>
      <w:tr w:rsidR="00090033" w:rsidRPr="001053A0" w:rsidTr="005E3065">
        <w:tc>
          <w:tcPr>
            <w:tcW w:w="3906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P harvest index (PHI) (%)</w:t>
            </w:r>
          </w:p>
        </w:tc>
        <w:tc>
          <w:tcPr>
            <w:tcW w:w="1062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90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53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</w:tr>
      <w:tr w:rsidR="00090033" w:rsidRPr="001053A0" w:rsidTr="005E3065">
        <w:tc>
          <w:tcPr>
            <w:tcW w:w="3906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K harvest index (KHI) (%)</w:t>
            </w:r>
          </w:p>
        </w:tc>
        <w:tc>
          <w:tcPr>
            <w:tcW w:w="1062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90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53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</w:tr>
      <w:tr w:rsidR="00090033" w:rsidRPr="001053A0" w:rsidTr="005E3065">
        <w:tc>
          <w:tcPr>
            <w:tcW w:w="3906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Straw NUE (g mg</w:t>
            </w:r>
            <w:r w:rsidRPr="001053A0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2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3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</w:tr>
      <w:tr w:rsidR="00090033" w:rsidRPr="001053A0" w:rsidTr="005E3065">
        <w:tc>
          <w:tcPr>
            <w:tcW w:w="3906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Straw PUE (g mg</w:t>
            </w:r>
            <w:r w:rsidRPr="001053A0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2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53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0.37</w:t>
            </w:r>
          </w:p>
        </w:tc>
      </w:tr>
      <w:tr w:rsidR="00090033" w:rsidRPr="001053A0" w:rsidTr="005E3065">
        <w:tc>
          <w:tcPr>
            <w:tcW w:w="3906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Straw KUE (g mg</w:t>
            </w:r>
            <w:r w:rsidRPr="001053A0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2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90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53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</w:tr>
      <w:tr w:rsidR="00090033" w:rsidRPr="001053A0" w:rsidTr="005E3065">
        <w:tc>
          <w:tcPr>
            <w:tcW w:w="3906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Seed NUE (g mg</w:t>
            </w:r>
            <w:r w:rsidRPr="001053A0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2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90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53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</w:tr>
      <w:tr w:rsidR="00090033" w:rsidRPr="001053A0" w:rsidTr="005E3065">
        <w:tc>
          <w:tcPr>
            <w:tcW w:w="3906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Seed PUE (g mg</w:t>
            </w:r>
            <w:r w:rsidRPr="001053A0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2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90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53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</w:tr>
      <w:tr w:rsidR="00090033" w:rsidRPr="001053A0" w:rsidTr="005E3065">
        <w:tc>
          <w:tcPr>
            <w:tcW w:w="3906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Seed KUE (g mg</w:t>
            </w:r>
            <w:r w:rsidRPr="001053A0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2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90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53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</w:tr>
      <w:tr w:rsidR="00090033" w:rsidRPr="001053A0" w:rsidTr="005E3065">
        <w:tc>
          <w:tcPr>
            <w:tcW w:w="82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90033" w:rsidRPr="001053A0" w:rsidRDefault="00090033" w:rsidP="005E30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Significant effects are indicated as; *- P&lt;0.05; **- P&lt;0.01; ***- P&lt;0.001; ns, not significant. Note: </w:t>
            </w:r>
            <w:r w:rsidRPr="001053A0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1053A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 xml:space="preserve"> for the tested full model is given</w:t>
            </w:r>
          </w:p>
        </w:tc>
      </w:tr>
    </w:tbl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Pr="008F4D3E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8995" w:type="dxa"/>
        <w:tblInd w:w="93" w:type="dxa"/>
        <w:tblLook w:val="04A0" w:firstRow="1" w:lastRow="0" w:firstColumn="1" w:lastColumn="0" w:noHBand="0" w:noVBand="1"/>
      </w:tblPr>
      <w:tblGrid>
        <w:gridCol w:w="1398"/>
        <w:gridCol w:w="1280"/>
        <w:gridCol w:w="1290"/>
        <w:gridCol w:w="1245"/>
        <w:gridCol w:w="1291"/>
        <w:gridCol w:w="1245"/>
        <w:gridCol w:w="1246"/>
      </w:tblGrid>
      <w:tr w:rsidR="00090033" w:rsidRPr="001053A0" w:rsidTr="005E3065">
        <w:trPr>
          <w:trHeight w:val="163"/>
        </w:trPr>
        <w:tc>
          <w:tcPr>
            <w:tcW w:w="8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lastRenderedPageBreak/>
              <w:t>Table S2</w:t>
            </w: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. G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 xml:space="preserve">rain weight (with the husk), and </w:t>
            </w:r>
            <w:proofErr w:type="spellStart"/>
            <w:r w:rsidRPr="001053A0">
              <w:rPr>
                <w:rFonts w:ascii="Times New Roman" w:hAnsi="Times New Roman"/>
                <w:sz w:val="24"/>
                <w:szCs w:val="24"/>
              </w:rPr>
              <w:t>tillering</w:t>
            </w:r>
            <w:proofErr w:type="spellEnd"/>
            <w:r w:rsidRPr="001053A0">
              <w:rPr>
                <w:rFonts w:ascii="Times New Roman" w:hAnsi="Times New Roman"/>
                <w:sz w:val="24"/>
                <w:szCs w:val="24"/>
              </w:rPr>
              <w:t xml:space="preserve"> and panicle bearing capacity of rice varieties when grown in the low-fertile and fertile field conditions. mean± SE., n=3</w:t>
            </w:r>
          </w:p>
        </w:tc>
      </w:tr>
      <w:tr w:rsidR="00090033" w:rsidRPr="001053A0" w:rsidTr="005E3065">
        <w:trPr>
          <w:trHeight w:val="163"/>
        </w:trPr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Variety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Thousand grain weight (g)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Number of tillers per plant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Number of panicles per plant</w:t>
            </w:r>
          </w:p>
        </w:tc>
      </w:tr>
      <w:tr w:rsidR="00090033" w:rsidRPr="001053A0" w:rsidTr="005E3065">
        <w:trPr>
          <w:trHeight w:val="163"/>
        </w:trPr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Low-fertile site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Fertile site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Low-fertile site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Fertile site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Low-fertile site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Fertile site</w:t>
            </w:r>
          </w:p>
        </w:tc>
      </w:tr>
      <w:tr w:rsidR="00090033" w:rsidRPr="001053A0" w:rsidTr="005E3065">
        <w:trPr>
          <w:trHeight w:val="163"/>
        </w:trPr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Bg250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18.5±3.6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24.8±0.2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3.5±0.2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5.9±0.3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3.0±0.6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5.0±0.0</w:t>
            </w:r>
          </w:p>
        </w:tc>
      </w:tr>
      <w:tr w:rsidR="00090033" w:rsidRPr="001053A0" w:rsidTr="005E3065">
        <w:trPr>
          <w:trHeight w:val="16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At308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19.4±0.4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19.5±0.7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4.7±0.7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6.2±0.6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2.3±0.3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5.3±0.9</w:t>
            </w:r>
          </w:p>
        </w:tc>
      </w:tr>
      <w:tr w:rsidR="00090033" w:rsidRPr="001053A0" w:rsidTr="005E3065">
        <w:trPr>
          <w:trHeight w:val="16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At306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23.3±0.8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23.7±0.2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5.1±0.2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7.6±1.0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4.3±0.9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6.3±0.3</w:t>
            </w:r>
          </w:p>
        </w:tc>
      </w:tr>
      <w:tr w:rsidR="00090033" w:rsidRPr="001053A0" w:rsidTr="005E3065">
        <w:trPr>
          <w:trHeight w:val="16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Bg300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24.9±0.5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24.9±0.5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4.0±0.3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6.0±0.5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3.3±0.3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5.0±0.6</w:t>
            </w:r>
          </w:p>
        </w:tc>
      </w:tr>
      <w:tr w:rsidR="00090033" w:rsidRPr="001053A0" w:rsidTr="005E3065">
        <w:trPr>
          <w:trHeight w:val="16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Bg305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23.7±0.1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23.7±0.6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5.7±0.3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7.2±0.2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3.3±0.9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6.0±0.6</w:t>
            </w:r>
          </w:p>
        </w:tc>
      </w:tr>
      <w:tr w:rsidR="00090033" w:rsidRPr="001053A0" w:rsidTr="005E3065">
        <w:trPr>
          <w:trHeight w:val="16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At303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28.0±0.8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26.3±1.8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3.7±0.1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8.3±0.3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3.0±0.6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6.0±0.6</w:t>
            </w:r>
          </w:p>
        </w:tc>
      </w:tr>
      <w:tr w:rsidR="00090033" w:rsidRPr="001053A0" w:rsidTr="005E3065">
        <w:trPr>
          <w:trHeight w:val="16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At307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21.5±0.4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21.4±0.2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3.0±0.2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6.8±1.0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2.7±0.3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4.7±0.3</w:t>
            </w:r>
          </w:p>
        </w:tc>
      </w:tr>
      <w:tr w:rsidR="00090033" w:rsidRPr="001053A0" w:rsidTr="005E3065">
        <w:trPr>
          <w:trHeight w:val="16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Bg304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23.8±1.4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22.6±0.6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5.8±0.5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8.4±1.1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4.7±0.3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6.3±0.7</w:t>
            </w:r>
          </w:p>
        </w:tc>
      </w:tr>
      <w:tr w:rsidR="00090033" w:rsidRPr="001053A0" w:rsidTr="005E3065">
        <w:trPr>
          <w:trHeight w:val="16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Bw272-6B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16.4±0.4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16.6±0.2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4.4±0.1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7.6±0.5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3.7±0.3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4.3±0.3</w:t>
            </w:r>
          </w:p>
        </w:tc>
      </w:tr>
      <w:tr w:rsidR="00090033" w:rsidRPr="001053A0" w:rsidTr="005E3065">
        <w:trPr>
          <w:trHeight w:val="16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Bg360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14.3±0.3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13.5±0.8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9.0±1.0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9.4±0.2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3.7±0.3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6.3±1.2</w:t>
            </w:r>
          </w:p>
        </w:tc>
      </w:tr>
      <w:tr w:rsidR="00090033" w:rsidRPr="001053A0" w:rsidTr="005E3065">
        <w:trPr>
          <w:trHeight w:val="16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At364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24.5±0.8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24.6±0.1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5.6±0.5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8.1±0.5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4.3±0.3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5.7±0.3</w:t>
            </w:r>
          </w:p>
        </w:tc>
      </w:tr>
      <w:tr w:rsidR="00090033" w:rsidRPr="001053A0" w:rsidTr="005E3065">
        <w:trPr>
          <w:trHeight w:val="16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At353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27.5±0.6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26.8±1.1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6.2±0.8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8.2±1.1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4.7±0.3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6.0±1.2</w:t>
            </w:r>
          </w:p>
        </w:tc>
      </w:tr>
      <w:tr w:rsidR="00090033" w:rsidRPr="001053A0" w:rsidTr="005E3065">
        <w:trPr>
          <w:trHeight w:val="16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Ld365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13.5±1.0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17.0±1.2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6.2±0.1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8.3±0.3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4.7±0.7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6.0±0.6</w:t>
            </w:r>
          </w:p>
        </w:tc>
      </w:tr>
      <w:tr w:rsidR="00090033" w:rsidRPr="001053A0" w:rsidTr="005E3065">
        <w:trPr>
          <w:trHeight w:val="16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At362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20.5±2.7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25.8±0.7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4.9±1.2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7.7±0.3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5.3±1.9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6.0±0.6</w:t>
            </w:r>
          </w:p>
        </w:tc>
      </w:tr>
      <w:tr w:rsidR="00090033" w:rsidRPr="001053A0" w:rsidTr="005E3065">
        <w:trPr>
          <w:trHeight w:val="16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Bg11-11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14.6±0.6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15.6±1.9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6.1±0.3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9.4±0.2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4.3±0.3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7.0±1.0</w:t>
            </w:r>
          </w:p>
        </w:tc>
      </w:tr>
      <w:tr w:rsidR="00090033" w:rsidRPr="001053A0" w:rsidTr="005E3065">
        <w:trPr>
          <w:trHeight w:val="16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Bg403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25.1±2.1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24.6±1.2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6.4±0.4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6.9±0.3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5.3±0.3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6.3±0.7</w:t>
            </w:r>
          </w:p>
        </w:tc>
      </w:tr>
      <w:tr w:rsidR="00090033" w:rsidRPr="001053A0" w:rsidTr="005E3065">
        <w:trPr>
          <w:trHeight w:val="16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Bg400-1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29.4±1.5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28.4±0.3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5.9±1.3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8.0±0.0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3.0±0.6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7.3±0.7</w:t>
            </w:r>
          </w:p>
        </w:tc>
      </w:tr>
      <w:tr w:rsidR="00090033" w:rsidRPr="001053A0" w:rsidTr="005E3065">
        <w:trPr>
          <w:trHeight w:val="16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Bg454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29.4±0.9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30.4±0.4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5.4±0.7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8.6±0.2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5.0±0.6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8.0±1.0</w:t>
            </w:r>
          </w:p>
        </w:tc>
      </w:tr>
      <w:tr w:rsidR="00090033" w:rsidRPr="001053A0" w:rsidTr="005E3065">
        <w:trPr>
          <w:trHeight w:val="16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Ld408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21.3±0.4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21.3±0.4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5.7±0.3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10.2±0.1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4.0±0.6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5.0±0.0</w:t>
            </w:r>
          </w:p>
        </w:tc>
      </w:tr>
      <w:tr w:rsidR="00090033" w:rsidRPr="001053A0" w:rsidTr="005E3065">
        <w:trPr>
          <w:trHeight w:val="16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H4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29.7±0.5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29.9±0.2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5.4±0.4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12.0±0.3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4.3±0.3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5.7±0.3</w:t>
            </w:r>
          </w:p>
        </w:tc>
      </w:tr>
      <w:tr w:rsidR="00090033" w:rsidRPr="001053A0" w:rsidTr="005E3065">
        <w:trPr>
          <w:trHeight w:val="16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Bg379-2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24.9±1.9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24.3±1.2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8.2±1.6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7.4±0.5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5.0±0.0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7.7±1.2</w:t>
            </w:r>
          </w:p>
        </w:tc>
      </w:tr>
      <w:tr w:rsidR="00090033" w:rsidRPr="001053A0" w:rsidTr="005E3065">
        <w:trPr>
          <w:trHeight w:val="16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Bw451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24.4±0.1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26.2±1.0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4.6±0.4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9.9±2.5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4.7±0.3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7.7±0.7</w:t>
            </w:r>
          </w:p>
        </w:tc>
      </w:tr>
      <w:tr w:rsidR="00090033" w:rsidRPr="001053A0" w:rsidTr="005E3065">
        <w:trPr>
          <w:trHeight w:val="163"/>
        </w:trPr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0033" w:rsidRPr="008F4D3E" w:rsidRDefault="00090033" w:rsidP="005E30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LSD</w:t>
            </w: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GB"/>
              </w:rPr>
              <w:t>(α=0.05)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0.61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0033" w:rsidRPr="008F4D3E" w:rsidRDefault="00090033" w:rsidP="005E306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4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0.29</w:t>
            </w:r>
          </w:p>
        </w:tc>
      </w:tr>
    </w:tbl>
    <w:p w:rsidR="00090033" w:rsidRPr="008F4D3E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Pr="008F4D3E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90033" w:rsidRPr="008F4D3E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90033" w:rsidRPr="008F4D3E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8F4D3E">
        <w:rPr>
          <w:rFonts w:ascii="Times New Roman" w:hAnsi="Times New Roman"/>
          <w:b/>
          <w:sz w:val="24"/>
          <w:szCs w:val="24"/>
        </w:rPr>
        <w:t>Fig.</w:t>
      </w:r>
      <w:proofErr w:type="gramEnd"/>
      <w:r w:rsidRPr="008F4D3E">
        <w:rPr>
          <w:rFonts w:ascii="Times New Roman" w:hAnsi="Times New Roman"/>
          <w:b/>
          <w:sz w:val="24"/>
          <w:szCs w:val="24"/>
        </w:rPr>
        <w:t xml:space="preserve"> S1.</w:t>
      </w:r>
    </w:p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Pr="008F4D3E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Pr="008F4D3E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F4D3E">
        <w:rPr>
          <w:rFonts w:ascii="Times New Roman" w:hAnsi="Times New Roman"/>
          <w:b/>
          <w:sz w:val="24"/>
          <w:szCs w:val="24"/>
        </w:rPr>
        <w:t>Supplementary Figures</w:t>
      </w:r>
    </w:p>
    <w:p w:rsidR="00090033" w:rsidRPr="008F4D3E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033" w:rsidRPr="008F4D3E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8F4D3E">
        <w:rPr>
          <w:rFonts w:ascii="Times New Roman" w:hAnsi="Times New Roman"/>
          <w:b/>
          <w:sz w:val="24"/>
          <w:szCs w:val="24"/>
        </w:rPr>
        <w:t>Fig.</w:t>
      </w:r>
      <w:proofErr w:type="gramEnd"/>
      <w:r w:rsidRPr="008F4D3E">
        <w:rPr>
          <w:rFonts w:ascii="Times New Roman" w:hAnsi="Times New Roman"/>
          <w:b/>
          <w:sz w:val="24"/>
          <w:szCs w:val="24"/>
        </w:rPr>
        <w:t xml:space="preserve"> S1.</w:t>
      </w:r>
      <w:r w:rsidRPr="008F4D3E">
        <w:rPr>
          <w:rFonts w:ascii="Times New Roman" w:hAnsi="Times New Roman"/>
          <w:sz w:val="24"/>
          <w:szCs w:val="24"/>
        </w:rPr>
        <w:t xml:space="preserve"> Straw and seed (without husk) nitrogen (N), phosphorus (P), and potassium (K) concentrations of rice varieties differing in their time required for maturity (</w:t>
      </w:r>
      <w:r w:rsidRPr="008F4D3E">
        <w:rPr>
          <w:rFonts w:ascii="Times New Roman" w:hAnsi="Times New Roman"/>
          <w:i/>
          <w:sz w:val="24"/>
          <w:szCs w:val="24"/>
        </w:rPr>
        <w:t>i.e.,</w:t>
      </w:r>
      <w:r w:rsidRPr="008F4D3E">
        <w:rPr>
          <w:rFonts w:ascii="Times New Roman" w:hAnsi="Times New Roman"/>
          <w:sz w:val="24"/>
          <w:szCs w:val="24"/>
        </w:rPr>
        <w:t xml:space="preserve"> short: &lt;105 days, medium: 105-120 days, and long: &gt;120 days), and yield potential (low and high) when grown under fertile field conditions. mean± SE., n=3  </w:t>
      </w:r>
      <w:r w:rsidRPr="008F4D3E">
        <w:rPr>
          <w:rFonts w:ascii="Times New Roman" w:eastAsia="Times New Roman" w:hAnsi="Times New Roman"/>
          <w:sz w:val="24"/>
          <w:szCs w:val="24"/>
        </w:rPr>
        <w:t xml:space="preserve">Note: upper case letters above the bars compares maturity classes while lower case letters compares yield categories within each maturity class. Different letters indicate statistically significant difference at α=0.05. </w:t>
      </w:r>
      <w:r w:rsidRPr="008F4D3E">
        <w:rPr>
          <w:rFonts w:ascii="Times New Roman" w:hAnsi="Times New Roman"/>
          <w:sz w:val="24"/>
          <w:szCs w:val="24"/>
        </w:rPr>
        <w:t xml:space="preserve">      </w:t>
      </w:r>
    </w:p>
    <w:p w:rsidR="00EE6725" w:rsidRDefault="00090033"/>
    <w:p w:rsidR="00090033" w:rsidRDefault="00090033"/>
    <w:p w:rsidR="00090033" w:rsidRDefault="00090033"/>
    <w:p w:rsidR="00090033" w:rsidRDefault="00090033"/>
    <w:p w:rsidR="00090033" w:rsidRDefault="00090033"/>
    <w:p w:rsidR="00090033" w:rsidRDefault="00090033"/>
    <w:p w:rsidR="00090033" w:rsidRDefault="00090033"/>
    <w:p w:rsidR="00090033" w:rsidRDefault="00090033"/>
    <w:p w:rsidR="00090033" w:rsidRDefault="00090033"/>
    <w:p w:rsidR="00090033" w:rsidRDefault="00090033"/>
    <w:p w:rsidR="00090033" w:rsidRDefault="00090033"/>
    <w:p w:rsidR="00090033" w:rsidRDefault="00090033"/>
    <w:p w:rsidR="00090033" w:rsidRDefault="00090033"/>
    <w:p w:rsidR="00090033" w:rsidRDefault="00090033"/>
    <w:p w:rsidR="00090033" w:rsidRDefault="00090033"/>
    <w:p w:rsidR="00090033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90033" w:rsidRPr="008F4D3E" w:rsidRDefault="00090033" w:rsidP="00090033">
      <w:pPr>
        <w:tabs>
          <w:tab w:val="left" w:pos="118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8F4D3E">
        <w:rPr>
          <w:rFonts w:ascii="Times New Roman" w:hAnsi="Times New Roman"/>
          <w:b/>
          <w:sz w:val="24"/>
          <w:szCs w:val="24"/>
        </w:rPr>
        <w:t>Fig.</w:t>
      </w:r>
      <w:proofErr w:type="gramEnd"/>
      <w:r w:rsidRPr="008F4D3E">
        <w:rPr>
          <w:rFonts w:ascii="Times New Roman" w:hAnsi="Times New Roman"/>
          <w:b/>
          <w:sz w:val="24"/>
          <w:szCs w:val="24"/>
        </w:rPr>
        <w:t xml:space="preserve"> S1.</w:t>
      </w:r>
    </w:p>
    <w:p w:rsidR="00090033" w:rsidRDefault="00090033" w:rsidP="00090033"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727700" cy="4097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0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0033" w:rsidSect="0009003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33"/>
    <w:rsid w:val="00090033"/>
    <w:rsid w:val="009008CF"/>
    <w:rsid w:val="0092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3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33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3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3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2019-10-23T22:07:00Z</dcterms:created>
  <dcterms:modified xsi:type="dcterms:W3CDTF">2019-10-23T22:10:00Z</dcterms:modified>
</cp:coreProperties>
</file>