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Pr="00FF24CE" w:rsidRDefault="002D644B" w:rsidP="002D644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Pr="00FF24CE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1</w:t>
      </w:r>
      <w:r w:rsidRPr="00FF24CE">
        <w:rPr>
          <w:rFonts w:ascii="Times New Roman" w:hAnsi="Times New Roman"/>
          <w:sz w:val="24"/>
          <w:szCs w:val="24"/>
        </w:rPr>
        <w:t>:  HPLC-UV conditions for</w:t>
      </w:r>
      <w:r>
        <w:rPr>
          <w:rFonts w:ascii="Times New Roman" w:hAnsi="Times New Roman"/>
          <w:sz w:val="24"/>
          <w:szCs w:val="24"/>
        </w:rPr>
        <w:t xml:space="preserve"> aldehydes an</w:t>
      </w:r>
      <w:r w:rsidRPr="00FF24CE">
        <w:rPr>
          <w:rFonts w:ascii="Times New Roman" w:hAnsi="Times New Roman"/>
          <w:sz w:val="24"/>
          <w:szCs w:val="24"/>
        </w:rPr>
        <w:t>alysis.</w:t>
      </w:r>
    </w:p>
    <w:p w:rsidR="002D644B" w:rsidRPr="00FF24CE" w:rsidRDefault="002D644B" w:rsidP="002D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jc w:val="center"/>
        <w:tblInd w:w="1458" w:type="dxa"/>
        <w:tblBorders>
          <w:top w:val="double" w:sz="4" w:space="0" w:color="auto"/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1710"/>
        <w:gridCol w:w="2970"/>
      </w:tblGrid>
      <w:tr w:rsidR="002D644B" w:rsidRPr="00B63DDC" w:rsidTr="0016572A">
        <w:trPr>
          <w:jc w:val="center"/>
        </w:trPr>
        <w:tc>
          <w:tcPr>
            <w:tcW w:w="1800" w:type="dxa"/>
            <w:tcBorders>
              <w:top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Instrument: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Agilent 1200 HPLC, diode array detector 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Column:</w:t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DDC">
              <w:rPr>
                <w:rFonts w:ascii="Times New Roman" w:hAnsi="Times New Roman"/>
                <w:sz w:val="24"/>
                <w:szCs w:val="24"/>
              </w:rPr>
              <w:t>Kromasil</w:t>
            </w:r>
            <w:proofErr w:type="spellEnd"/>
            <w:r w:rsidRPr="00B63DDC">
              <w:rPr>
                <w:rFonts w:ascii="Times New Roman" w:hAnsi="Times New Roman"/>
                <w:sz w:val="24"/>
                <w:szCs w:val="24"/>
              </w:rPr>
              <w:t xml:space="preserve"> 100-5C18 4.6mm x 250mm column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Mobile Phase:</w:t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A: Water 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B: Acetonitrile 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Column Temp: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25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Flow rate:</w:t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1.0 mL/min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Injection Vol</w:t>
            </w:r>
            <w:r>
              <w:rPr>
                <w:rFonts w:ascii="Times New Roman" w:hAnsi="Times New Roman"/>
                <w:sz w:val="24"/>
                <w:szCs w:val="24"/>
              </w:rPr>
              <w:t>ume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: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10µL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Detection: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360 nm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Gradient:</w:t>
            </w:r>
          </w:p>
        </w:tc>
        <w:tc>
          <w:tcPr>
            <w:tcW w:w="171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DDC">
              <w:rPr>
                <w:rFonts w:ascii="Times New Roman" w:hAnsi="Times New Roman"/>
                <w:sz w:val="24"/>
                <w:szCs w:val="24"/>
                <w:u w:val="single"/>
              </w:rPr>
              <w:t>Time (min)</w:t>
            </w:r>
          </w:p>
        </w:tc>
        <w:tc>
          <w:tcPr>
            <w:tcW w:w="297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DDC">
              <w:rPr>
                <w:rFonts w:ascii="Times New Roman" w:hAnsi="Times New Roman"/>
                <w:sz w:val="24"/>
                <w:szCs w:val="24"/>
                <w:u w:val="single"/>
              </w:rPr>
              <w:t>Acetonitrile (%)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97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      60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97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      60</w:t>
            </w:r>
          </w:p>
        </w:tc>
      </w:tr>
      <w:tr w:rsidR="002D644B" w:rsidRPr="00B63DDC" w:rsidTr="0016572A">
        <w:trPr>
          <w:jc w:val="center"/>
        </w:trPr>
        <w:tc>
          <w:tcPr>
            <w:tcW w:w="1800" w:type="dxa"/>
            <w:tcBorders>
              <w:bottom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          100</w:t>
            </w:r>
          </w:p>
        </w:tc>
      </w:tr>
    </w:tbl>
    <w:p w:rsidR="002D644B" w:rsidRPr="00FF24CE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Pr="00FF24CE" w:rsidRDefault="002D644B" w:rsidP="002D64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44B" w:rsidRPr="00FF24CE" w:rsidRDefault="002D644B" w:rsidP="002D644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Table 2</w:t>
      </w:r>
      <w:r w:rsidRPr="00FF24CE">
        <w:rPr>
          <w:rFonts w:ascii="Times New Roman" w:hAnsi="Times New Roman"/>
          <w:sz w:val="24"/>
          <w:szCs w:val="24"/>
        </w:rPr>
        <w:t>:  GC-MS conditions for charcoal tube analysis.</w:t>
      </w:r>
    </w:p>
    <w:p w:rsidR="002D644B" w:rsidRPr="00FF24CE" w:rsidRDefault="002D644B" w:rsidP="002D64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70" w:type="dxa"/>
        <w:tblInd w:w="1458" w:type="dxa"/>
        <w:tblBorders>
          <w:top w:val="double" w:sz="4" w:space="0" w:color="auto"/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050"/>
      </w:tblGrid>
      <w:tr w:rsidR="002D644B" w:rsidRPr="00BA54C4" w:rsidTr="0016572A">
        <w:tc>
          <w:tcPr>
            <w:tcW w:w="2520" w:type="dxa"/>
            <w:tcBorders>
              <w:top w:val="double" w:sz="4" w:space="0" w:color="auto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Instrument:</w:t>
            </w:r>
          </w:p>
        </w:tc>
        <w:tc>
          <w:tcPr>
            <w:tcW w:w="4050" w:type="dxa"/>
            <w:tcBorders>
              <w:top w:val="double" w:sz="4" w:space="0" w:color="auto"/>
              <w:bottom w:val="nil"/>
            </w:tcBorders>
          </w:tcPr>
          <w:p w:rsidR="002D644B" w:rsidRPr="00A82CD6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82CD6">
              <w:rPr>
                <w:rFonts w:ascii="Times New Roman" w:hAnsi="Times New Roman"/>
                <w:sz w:val="24"/>
                <w:szCs w:val="24"/>
                <w:lang w:val="fr-FR"/>
              </w:rPr>
              <w:t>Agilent</w:t>
            </w:r>
            <w:proofErr w:type="spellEnd"/>
            <w:r w:rsidRPr="00A82CD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GC/MS, GC/FID 6890/5973</w:t>
            </w:r>
          </w:p>
        </w:tc>
      </w:tr>
      <w:tr w:rsidR="002D644B" w:rsidRPr="00B63DDC" w:rsidTr="0016572A">
        <w:tc>
          <w:tcPr>
            <w:tcW w:w="252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Column Identification: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DB-5MS, 0.25mm ID x 30m x 0.25µm</w:t>
            </w:r>
          </w:p>
        </w:tc>
      </w:tr>
      <w:tr w:rsidR="002D644B" w:rsidRPr="00B63DDC" w:rsidTr="0016572A">
        <w:tc>
          <w:tcPr>
            <w:tcW w:w="252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Injector Temperature: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250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2D644B" w:rsidRPr="00B63DDC" w:rsidTr="0016572A">
        <w:tc>
          <w:tcPr>
            <w:tcW w:w="252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Source Temperature: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250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2D644B" w:rsidRPr="00B63DDC" w:rsidTr="0016572A">
        <w:tc>
          <w:tcPr>
            <w:tcW w:w="252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Temperature Program: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40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 (hold for 3 min)</w:t>
            </w:r>
          </w:p>
        </w:tc>
      </w:tr>
      <w:tr w:rsidR="002D644B" w:rsidRPr="00B63DDC" w:rsidTr="0016572A">
        <w:tc>
          <w:tcPr>
            <w:tcW w:w="2520" w:type="dxa"/>
            <w:tcBorders>
              <w:top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10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C/min to 280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2D644B" w:rsidRPr="00B63DDC" w:rsidTr="0016572A">
        <w:tc>
          <w:tcPr>
            <w:tcW w:w="252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280</w:t>
            </w:r>
            <w:r w:rsidRPr="00B63DD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63DDC">
              <w:rPr>
                <w:rFonts w:ascii="Times New Roman" w:hAnsi="Times New Roman"/>
                <w:sz w:val="24"/>
                <w:szCs w:val="24"/>
              </w:rPr>
              <w:t>C (hold for 3 min)</w:t>
            </w:r>
          </w:p>
        </w:tc>
      </w:tr>
      <w:tr w:rsidR="002D644B" w:rsidRPr="00B63DDC" w:rsidTr="0016572A">
        <w:tc>
          <w:tcPr>
            <w:tcW w:w="252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Split Injection:</w:t>
            </w:r>
          </w:p>
        </w:tc>
        <w:tc>
          <w:tcPr>
            <w:tcW w:w="405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10:1 ratio, 12 mL/min</w:t>
            </w:r>
          </w:p>
        </w:tc>
      </w:tr>
      <w:tr w:rsidR="002D644B" w:rsidRPr="00B63DDC" w:rsidTr="0016572A">
        <w:tc>
          <w:tcPr>
            <w:tcW w:w="252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Injection Volume:</w:t>
            </w:r>
          </w:p>
        </w:tc>
        <w:tc>
          <w:tcPr>
            <w:tcW w:w="405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1µL</w:t>
            </w:r>
          </w:p>
        </w:tc>
      </w:tr>
      <w:tr w:rsidR="002D644B" w:rsidRPr="00B63DDC" w:rsidTr="0016572A">
        <w:tc>
          <w:tcPr>
            <w:tcW w:w="252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Scan Range:</w:t>
            </w:r>
          </w:p>
        </w:tc>
        <w:tc>
          <w:tcPr>
            <w:tcW w:w="405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 xml:space="preserve">35-350 </w:t>
            </w:r>
            <w:proofErr w:type="spellStart"/>
            <w:r w:rsidRPr="00B63DDC">
              <w:rPr>
                <w:rFonts w:ascii="Times New Roman" w:hAnsi="Times New Roman"/>
                <w:sz w:val="24"/>
                <w:szCs w:val="24"/>
              </w:rPr>
              <w:t>amu</w:t>
            </w:r>
            <w:proofErr w:type="spellEnd"/>
          </w:p>
        </w:tc>
      </w:tr>
      <w:tr w:rsidR="002D644B" w:rsidRPr="00B63DDC" w:rsidTr="0016572A">
        <w:tc>
          <w:tcPr>
            <w:tcW w:w="2520" w:type="dxa"/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Carrier Gas:</w:t>
            </w:r>
          </w:p>
        </w:tc>
        <w:tc>
          <w:tcPr>
            <w:tcW w:w="4050" w:type="dxa"/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Helium</w:t>
            </w:r>
          </w:p>
        </w:tc>
      </w:tr>
      <w:tr w:rsidR="002D644B" w:rsidRPr="00B63DDC" w:rsidTr="0016572A">
        <w:tc>
          <w:tcPr>
            <w:tcW w:w="2520" w:type="dxa"/>
            <w:tcBorders>
              <w:bottom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Run Time: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2D644B" w:rsidRPr="00B63DDC" w:rsidRDefault="002D644B" w:rsidP="0016572A">
            <w:pPr>
              <w:spacing w:after="0" w:line="240" w:lineRule="auto"/>
              <w:ind w:right="342"/>
              <w:rPr>
                <w:rFonts w:ascii="Times New Roman" w:hAnsi="Times New Roman"/>
                <w:sz w:val="24"/>
                <w:szCs w:val="24"/>
              </w:rPr>
            </w:pPr>
            <w:r w:rsidRPr="00B63DDC">
              <w:rPr>
                <w:rFonts w:ascii="Times New Roman" w:hAnsi="Times New Roman"/>
                <w:sz w:val="24"/>
                <w:szCs w:val="24"/>
              </w:rPr>
              <w:t>30 min</w:t>
            </w:r>
          </w:p>
        </w:tc>
      </w:tr>
    </w:tbl>
    <w:p w:rsidR="002D644B" w:rsidRPr="00FF24CE" w:rsidRDefault="002D644B" w:rsidP="002D6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44B" w:rsidRDefault="002D644B" w:rsidP="002D6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44B" w:rsidRDefault="002D644B" w:rsidP="002D64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644B" w:rsidRDefault="002D644B" w:rsidP="002D6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736B" w:rsidRDefault="0037736B"/>
    <w:p w:rsidR="00B25EED" w:rsidRDefault="00B25EED"/>
    <w:p w:rsidR="00B25EED" w:rsidRDefault="00B25EED"/>
    <w:p w:rsidR="00B25EED" w:rsidRPr="00FF24CE" w:rsidRDefault="00B25EED" w:rsidP="00B25E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5EED" w:rsidRPr="00FF24CE" w:rsidRDefault="00B25EED" w:rsidP="00B25E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565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788881" wp14:editId="03199D4D">
            <wp:extent cx="5353050" cy="2269490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ED" w:rsidRPr="00FF24CE" w:rsidRDefault="00B25EED" w:rsidP="00B25E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bookmarkStart w:id="0" w:name="_GoBack"/>
      <w:bookmarkEnd w:id="0"/>
      <w:r w:rsidRPr="00FF24CE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1</w:t>
      </w:r>
      <w:r w:rsidRPr="00FF24CE">
        <w:rPr>
          <w:rFonts w:ascii="Times New Roman" w:hAnsi="Times New Roman"/>
          <w:sz w:val="24"/>
          <w:szCs w:val="24"/>
        </w:rPr>
        <w:t>:  Representative HPLC-UV chromatogram for analysis of aldehyde standard solution.</w:t>
      </w:r>
    </w:p>
    <w:p w:rsidR="00B25EED" w:rsidRDefault="00B25EED" w:rsidP="00B25EED">
      <w:pPr>
        <w:spacing w:after="0" w:line="360" w:lineRule="auto"/>
        <w:ind w:firstLine="270"/>
        <w:rPr>
          <w:rFonts w:ascii="Times New Roman" w:hAnsi="Times New Roman"/>
          <w:sz w:val="24"/>
          <w:szCs w:val="24"/>
        </w:rPr>
      </w:pPr>
    </w:p>
    <w:p w:rsidR="00B25EED" w:rsidRDefault="00B25EED"/>
    <w:sectPr w:rsidR="00B2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4B"/>
    <w:rsid w:val="002D644B"/>
    <w:rsid w:val="0037736B"/>
    <w:rsid w:val="00B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Striebich, Richard C CTR USAF AFMC AFRL/RZPF</dc:creator>
  <cp:lastModifiedBy>Striebich, Richard C CTR USAF AFMC AFRL/RZPF</cp:lastModifiedBy>
  <cp:revision>2</cp:revision>
  <dcterms:created xsi:type="dcterms:W3CDTF">2014-08-12T17:55:00Z</dcterms:created>
  <dcterms:modified xsi:type="dcterms:W3CDTF">2014-08-12T17:55:00Z</dcterms:modified>
</cp:coreProperties>
</file>