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6AC565" w14:textId="77777777" w:rsidR="0079608C" w:rsidRPr="00163A9F" w:rsidRDefault="0079608C" w:rsidP="00163A9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63A9F">
        <w:rPr>
          <w:rFonts w:ascii="Arial" w:hAnsi="Arial" w:cs="Arial"/>
          <w:b/>
          <w:sz w:val="24"/>
          <w:szCs w:val="24"/>
        </w:rPr>
        <w:t>Cost-effectiveness of ranibizumab and aflibercept to treat diabetic macular edema from a U.S. perspective: analysis of 2-year Protocol T data</w:t>
      </w:r>
    </w:p>
    <w:p w14:paraId="7F2372DA" w14:textId="50863CBB" w:rsidR="0079608C" w:rsidRPr="00163A9F" w:rsidRDefault="00C376E2" w:rsidP="00C376E2">
      <w:pPr>
        <w:tabs>
          <w:tab w:val="left" w:pos="2117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5CD5F3E" w14:textId="20C1CE40" w:rsidR="0079608C" w:rsidRPr="00163A9F" w:rsidRDefault="0079608C" w:rsidP="00163A9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63A9F">
        <w:rPr>
          <w:rFonts w:ascii="Arial" w:hAnsi="Arial" w:cs="Arial"/>
          <w:b/>
          <w:sz w:val="24"/>
          <w:szCs w:val="24"/>
        </w:rPr>
        <w:t>Supplement</w:t>
      </w:r>
    </w:p>
    <w:p w14:paraId="474A9E3A" w14:textId="77777777" w:rsidR="0079608C" w:rsidRPr="008C569F" w:rsidRDefault="0079608C" w:rsidP="0079608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DFA1A1F" w14:textId="77777777" w:rsidR="0079608C" w:rsidRPr="00D60F5B" w:rsidRDefault="0079608C" w:rsidP="0079608C">
      <w:pPr>
        <w:spacing w:after="0" w:line="360" w:lineRule="auto"/>
        <w:outlineLvl w:val="0"/>
        <w:rPr>
          <w:rFonts w:ascii="Arial" w:hAnsi="Arial" w:cs="Arial"/>
          <w:sz w:val="24"/>
          <w:szCs w:val="24"/>
          <w:vertAlign w:val="superscript"/>
          <w:lang w:val="en-US"/>
        </w:rPr>
      </w:pPr>
      <w:r w:rsidRPr="008C569F">
        <w:rPr>
          <w:rFonts w:ascii="Arial" w:hAnsi="Arial" w:cs="Arial"/>
          <w:sz w:val="24"/>
          <w:szCs w:val="24"/>
          <w:lang w:val="en-US"/>
        </w:rPr>
        <w:t>Nancy Holekamp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a</w:t>
      </w:r>
      <w:r w:rsidRPr="008C569F">
        <w:rPr>
          <w:rFonts w:ascii="Arial" w:hAnsi="Arial" w:cs="Arial"/>
          <w:sz w:val="24"/>
          <w:szCs w:val="24"/>
          <w:lang w:val="en-US"/>
        </w:rPr>
        <w:t xml:space="preserve">, </w:t>
      </w:r>
      <w:r w:rsidRPr="00F93306">
        <w:rPr>
          <w:rFonts w:ascii="Arial" w:hAnsi="Arial" w:cs="Arial"/>
          <w:sz w:val="24"/>
          <w:szCs w:val="24"/>
          <w:lang w:val="en-US"/>
        </w:rPr>
        <w:t>Steven B. Duff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b</w:t>
      </w:r>
      <w:r w:rsidRPr="00F93306">
        <w:rPr>
          <w:rFonts w:ascii="Arial" w:hAnsi="Arial" w:cs="Arial"/>
          <w:sz w:val="24"/>
          <w:szCs w:val="24"/>
          <w:lang w:val="en-US"/>
        </w:rPr>
        <w:t xml:space="preserve">, </w:t>
      </w:r>
      <w:r w:rsidRPr="00505540">
        <w:rPr>
          <w:rFonts w:ascii="Arial" w:hAnsi="Arial" w:cs="Arial"/>
          <w:sz w:val="24"/>
          <w:szCs w:val="24"/>
          <w:lang w:val="en-US"/>
        </w:rPr>
        <w:t>Yamina Rajput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c</w:t>
      </w:r>
      <w:r>
        <w:rPr>
          <w:rFonts w:ascii="Arial" w:hAnsi="Arial" w:cs="Arial"/>
          <w:sz w:val="24"/>
          <w:szCs w:val="24"/>
          <w:lang w:val="en-US"/>
        </w:rPr>
        <w:t xml:space="preserve"> and</w:t>
      </w:r>
      <w:r w:rsidRPr="00505540">
        <w:rPr>
          <w:rFonts w:ascii="Arial" w:hAnsi="Arial" w:cs="Arial"/>
          <w:sz w:val="24"/>
          <w:szCs w:val="24"/>
          <w:lang w:val="en-US"/>
        </w:rPr>
        <w:t xml:space="preserve"> Vincent Garmo</w:t>
      </w:r>
      <w:r>
        <w:rPr>
          <w:rFonts w:ascii="Arial" w:eastAsiaTheme="minorHAnsi" w:hAnsi="Arial" w:cs="Arial"/>
          <w:sz w:val="24"/>
          <w:szCs w:val="24"/>
          <w:vertAlign w:val="superscript"/>
          <w:lang w:val="en-US"/>
        </w:rPr>
        <w:t>c</w:t>
      </w:r>
    </w:p>
    <w:p w14:paraId="4EC8D3BA" w14:textId="77777777" w:rsidR="0079608C" w:rsidRDefault="0079608C" w:rsidP="0079608C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096F76D1" w14:textId="77777777" w:rsidR="0079608C" w:rsidRDefault="0079608C" w:rsidP="0079608C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vertAlign w:val="superscript"/>
          <w:lang w:val="en-US"/>
        </w:rPr>
        <w:t>a</w:t>
      </w:r>
      <w:r w:rsidRPr="008C569F">
        <w:rPr>
          <w:rFonts w:ascii="Arial" w:hAnsi="Arial" w:cs="Arial"/>
          <w:sz w:val="24"/>
          <w:szCs w:val="24"/>
          <w:lang w:val="en-US"/>
        </w:rPr>
        <w:t>Pepose Vision Institute, Chesterfield, MO</w:t>
      </w:r>
      <w:r>
        <w:rPr>
          <w:rFonts w:ascii="Arial" w:hAnsi="Arial" w:cs="Arial"/>
          <w:sz w:val="24"/>
          <w:szCs w:val="24"/>
          <w:lang w:val="en-US"/>
        </w:rPr>
        <w:t xml:space="preserve">, USA; 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b</w:t>
      </w:r>
      <w:r w:rsidRPr="00F93306">
        <w:rPr>
          <w:rFonts w:ascii="Arial" w:hAnsi="Arial" w:cs="Arial"/>
          <w:sz w:val="24"/>
          <w:szCs w:val="24"/>
          <w:lang w:val="en-US"/>
        </w:rPr>
        <w:t xml:space="preserve">Veritas </w:t>
      </w:r>
      <w:r w:rsidRPr="00505540">
        <w:rPr>
          <w:rFonts w:ascii="Arial" w:hAnsi="Arial" w:cs="Arial"/>
          <w:sz w:val="24"/>
          <w:szCs w:val="24"/>
          <w:lang w:val="en-US"/>
        </w:rPr>
        <w:t>Health Economics Consulting, Inc., Carlsbad, CA</w:t>
      </w:r>
      <w:r>
        <w:rPr>
          <w:rFonts w:ascii="Arial" w:hAnsi="Arial" w:cs="Arial"/>
          <w:sz w:val="24"/>
          <w:szCs w:val="24"/>
          <w:lang w:val="en-US"/>
        </w:rPr>
        <w:t xml:space="preserve">, USA; </w:t>
      </w:r>
      <w:r>
        <w:rPr>
          <w:rFonts w:ascii="Arial" w:eastAsiaTheme="minorHAnsi" w:hAnsi="Arial" w:cs="Arial"/>
          <w:sz w:val="24"/>
          <w:szCs w:val="24"/>
          <w:vertAlign w:val="superscript"/>
          <w:lang w:val="en-US"/>
        </w:rPr>
        <w:t>c</w:t>
      </w:r>
      <w:r w:rsidRPr="00505540">
        <w:rPr>
          <w:rFonts w:ascii="Arial" w:eastAsiaTheme="minorHAnsi" w:hAnsi="Arial" w:cs="Arial"/>
          <w:sz w:val="24"/>
          <w:szCs w:val="24"/>
          <w:lang w:val="en-US"/>
        </w:rPr>
        <w:t>Genentech, Inc., South San Francisco, CA</w:t>
      </w:r>
      <w:r>
        <w:rPr>
          <w:rFonts w:ascii="Arial" w:eastAsiaTheme="minorHAnsi" w:hAnsi="Arial" w:cs="Arial"/>
          <w:sz w:val="24"/>
          <w:szCs w:val="24"/>
          <w:lang w:val="en-US"/>
        </w:rPr>
        <w:t>, USA</w:t>
      </w:r>
    </w:p>
    <w:p w14:paraId="27F4E25E" w14:textId="2468EBE6" w:rsidR="0079608C" w:rsidRDefault="0079608C" w:rsidP="008E71E5">
      <w:pPr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14:paraId="57BB4ECB" w14:textId="77777777" w:rsidR="0079608C" w:rsidRPr="00163A9F" w:rsidRDefault="0079608C" w:rsidP="0079608C">
      <w:pPr>
        <w:spacing w:after="0" w:line="360" w:lineRule="auto"/>
        <w:outlineLvl w:val="0"/>
        <w:rPr>
          <w:rFonts w:ascii="Arial" w:hAnsi="Arial" w:cs="Arial"/>
          <w:sz w:val="24"/>
          <w:szCs w:val="24"/>
          <w:u w:val="single"/>
        </w:rPr>
      </w:pPr>
      <w:r w:rsidRPr="00163A9F">
        <w:rPr>
          <w:rFonts w:ascii="Arial" w:hAnsi="Arial" w:cs="Arial"/>
          <w:sz w:val="24"/>
          <w:szCs w:val="24"/>
          <w:u w:val="single"/>
        </w:rPr>
        <w:t>Contents</w:t>
      </w:r>
    </w:p>
    <w:p w14:paraId="58F70D65" w14:textId="5AA18F37" w:rsidR="00163A9F" w:rsidRPr="00CF70DE" w:rsidRDefault="00163A9F" w:rsidP="00163A9F">
      <w:pPr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Supplementary Table S1.</w:t>
      </w:r>
      <w:r w:rsidRPr="00CF70DE">
        <w:rPr>
          <w:rFonts w:ascii="Arial" w:hAnsi="Arial" w:cs="Arial"/>
          <w:sz w:val="24"/>
          <w:szCs w:val="24"/>
        </w:rPr>
        <w:t xml:space="preserve"> </w:t>
      </w:r>
    </w:p>
    <w:p w14:paraId="682EA72D" w14:textId="2D004DF8" w:rsidR="0079608C" w:rsidRPr="0079608C" w:rsidRDefault="00163A9F" w:rsidP="0079608C">
      <w:pPr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Supplementary Figure S1.</w:t>
      </w:r>
    </w:p>
    <w:p w14:paraId="558DA71A" w14:textId="77777777" w:rsidR="00C376E2" w:rsidRDefault="00C376E2" w:rsidP="008E71E5">
      <w:pPr>
        <w:spacing w:after="0" w:line="360" w:lineRule="auto"/>
        <w:outlineLvl w:val="0"/>
        <w:rPr>
          <w:rFonts w:ascii="Arial" w:hAnsi="Arial" w:cs="Arial"/>
          <w:sz w:val="24"/>
          <w:szCs w:val="24"/>
        </w:rPr>
        <w:sectPr w:rsidR="00C376E2" w:rsidSect="00C376E2">
          <w:footerReference w:type="default" r:id="rId8"/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p w14:paraId="0AF9B7A2" w14:textId="7C2FEC6A" w:rsidR="0079608C" w:rsidRDefault="0079608C" w:rsidP="008E71E5">
      <w:pPr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14:paraId="38C6AC73" w14:textId="00E112F8" w:rsidR="008E71E5" w:rsidRPr="00CF70DE" w:rsidRDefault="00210FAD" w:rsidP="008E71E5">
      <w:pPr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Supplementary Table S1.</w:t>
      </w:r>
      <w:r w:rsidR="008E71E5" w:rsidRPr="00CF70DE">
        <w:rPr>
          <w:rFonts w:ascii="Arial" w:hAnsi="Arial" w:cs="Arial"/>
          <w:sz w:val="24"/>
          <w:szCs w:val="24"/>
        </w:rPr>
        <w:t xml:space="preserve"> </w:t>
      </w:r>
      <w:bookmarkStart w:id="1" w:name="OLE_LINK5"/>
      <w:r>
        <w:rPr>
          <w:rFonts w:ascii="Arial" w:hAnsi="Arial" w:cs="Arial"/>
          <w:sz w:val="24"/>
          <w:szCs w:val="24"/>
        </w:rPr>
        <w:t>One</w:t>
      </w:r>
      <w:r w:rsidR="008E71E5" w:rsidRPr="00CF70D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w</w:t>
      </w:r>
      <w:r w:rsidR="008E71E5" w:rsidRPr="00CF70DE">
        <w:rPr>
          <w:rFonts w:ascii="Arial" w:hAnsi="Arial" w:cs="Arial"/>
          <w:sz w:val="24"/>
          <w:szCs w:val="24"/>
        </w:rPr>
        <w:t xml:space="preserve">ay </w:t>
      </w:r>
      <w:r>
        <w:rPr>
          <w:rFonts w:ascii="Arial" w:hAnsi="Arial" w:cs="Arial"/>
          <w:sz w:val="24"/>
          <w:szCs w:val="24"/>
        </w:rPr>
        <w:t>s</w:t>
      </w:r>
      <w:r w:rsidR="008E71E5" w:rsidRPr="00CF70DE">
        <w:rPr>
          <w:rFonts w:ascii="Arial" w:hAnsi="Arial" w:cs="Arial"/>
          <w:sz w:val="24"/>
          <w:szCs w:val="24"/>
        </w:rPr>
        <w:t xml:space="preserve">ensitivity </w:t>
      </w:r>
      <w:r>
        <w:rPr>
          <w:rFonts w:ascii="Arial" w:hAnsi="Arial" w:cs="Arial"/>
          <w:sz w:val="24"/>
          <w:szCs w:val="24"/>
        </w:rPr>
        <w:t>a</w:t>
      </w:r>
      <w:r w:rsidR="008E71E5" w:rsidRPr="00CF70DE">
        <w:rPr>
          <w:rFonts w:ascii="Arial" w:hAnsi="Arial" w:cs="Arial"/>
          <w:sz w:val="24"/>
          <w:szCs w:val="24"/>
        </w:rPr>
        <w:t xml:space="preserve">nalysis </w:t>
      </w:r>
      <w:r>
        <w:rPr>
          <w:rFonts w:ascii="Arial" w:hAnsi="Arial" w:cs="Arial"/>
          <w:sz w:val="24"/>
          <w:szCs w:val="24"/>
        </w:rPr>
        <w:t>r</w:t>
      </w:r>
      <w:r w:rsidR="008E71E5" w:rsidRPr="00CF70DE">
        <w:rPr>
          <w:rFonts w:ascii="Arial" w:hAnsi="Arial" w:cs="Arial"/>
          <w:sz w:val="24"/>
          <w:szCs w:val="24"/>
        </w:rPr>
        <w:t>esults</w:t>
      </w:r>
      <w:bookmarkEnd w:id="1"/>
      <w:r>
        <w:rPr>
          <w:rFonts w:ascii="Arial" w:hAnsi="Arial" w:cs="Arial"/>
          <w:sz w:val="24"/>
          <w:szCs w:val="24"/>
        </w:rPr>
        <w:t>.</w:t>
      </w:r>
    </w:p>
    <w:tbl>
      <w:tblPr>
        <w:tblW w:w="4375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2"/>
        <w:gridCol w:w="1800"/>
        <w:gridCol w:w="12"/>
        <w:gridCol w:w="1881"/>
        <w:gridCol w:w="20"/>
        <w:gridCol w:w="1600"/>
        <w:gridCol w:w="22"/>
        <w:gridCol w:w="1895"/>
        <w:gridCol w:w="176"/>
        <w:gridCol w:w="2037"/>
        <w:gridCol w:w="88"/>
      </w:tblGrid>
      <w:tr w:rsidR="008E71E5" w:rsidRPr="00CF70DE" w14:paraId="7CFA601F" w14:textId="77777777" w:rsidTr="00CF70DE">
        <w:trPr>
          <w:gridAfter w:val="1"/>
          <w:wAfter w:w="36" w:type="pct"/>
          <w:tblHeader/>
        </w:trPr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8D287C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Analysis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FB09D0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AFL</w:t>
            </w: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br/>
              <w:t>2.0 mg</w:t>
            </w:r>
          </w:p>
          <w:p w14:paraId="35845841" w14:textId="4887A640" w:rsidR="008E71E5" w:rsidRPr="00CF70DE" w:rsidRDefault="00210FAD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en-GB"/>
              </w:rPr>
              <w:t>t</w:t>
            </w:r>
            <w:r w:rsidR="008E71E5"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 xml:space="preserve">otal </w:t>
            </w:r>
            <w:r>
              <w:rPr>
                <w:rFonts w:ascii="Arial" w:eastAsia="MS Mincho" w:hAnsi="Arial" w:cs="Arial"/>
                <w:sz w:val="20"/>
                <w:szCs w:val="20"/>
                <w:lang w:eastAsia="en-GB"/>
              </w:rPr>
              <w:t>c</w:t>
            </w:r>
            <w:r w:rsidR="008E71E5"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osts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13A794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</w:t>
            </w:r>
          </w:p>
          <w:p w14:paraId="2B4B4D1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0.3 mg</w:t>
            </w:r>
          </w:p>
          <w:p w14:paraId="02D96352" w14:textId="3A62B7A3" w:rsidR="008E71E5" w:rsidRPr="00CF70DE" w:rsidRDefault="00210FAD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en-GB"/>
              </w:rPr>
              <w:t>t</w:t>
            </w:r>
            <w:r w:rsidR="008E71E5"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 xml:space="preserve">otal </w:t>
            </w:r>
            <w:r>
              <w:rPr>
                <w:rFonts w:ascii="Arial" w:eastAsia="MS Mincho" w:hAnsi="Arial" w:cs="Arial"/>
                <w:sz w:val="20"/>
                <w:szCs w:val="20"/>
                <w:lang w:eastAsia="en-GB"/>
              </w:rPr>
              <w:t>c</w:t>
            </w:r>
            <w:r w:rsidR="008E71E5"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osts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8C3ECD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AFL</w:t>
            </w:r>
          </w:p>
          <w:p w14:paraId="3F62132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2.0 mg</w:t>
            </w:r>
          </w:p>
          <w:p w14:paraId="3086AE1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QALYs</w:t>
            </w:r>
          </w:p>
        </w:tc>
        <w:tc>
          <w:tcPr>
            <w:tcW w:w="857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9D1952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</w:t>
            </w:r>
          </w:p>
          <w:p w14:paraId="3853C91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0.3 mg</w:t>
            </w:r>
          </w:p>
          <w:p w14:paraId="0157567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QALYs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9D19E1" w14:textId="77777777" w:rsidR="008E71E5" w:rsidRPr="00CF70DE" w:rsidRDefault="008E71E5" w:rsidP="00CF70DE">
            <w:pPr>
              <w:spacing w:after="0" w:line="360" w:lineRule="auto"/>
              <w:ind w:hanging="8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ICER</w:t>
            </w:r>
          </w:p>
          <w:p w14:paraId="3BF68FE0" w14:textId="782BC9EB" w:rsidR="008E71E5" w:rsidRPr="00CF70DE" w:rsidRDefault="008E71E5" w:rsidP="00CF70DE">
            <w:pPr>
              <w:spacing w:after="0" w:line="360" w:lineRule="auto"/>
              <w:ind w:hanging="8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 xml:space="preserve">($/QALY </w:t>
            </w:r>
            <w:r w:rsidR="00210FAD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g</w:t>
            </w: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ained)</w:t>
            </w:r>
          </w:p>
        </w:tc>
      </w:tr>
      <w:tr w:rsidR="008E71E5" w:rsidRPr="00CF70DE" w14:paraId="50738059" w14:textId="77777777" w:rsidTr="00CF70DE">
        <w:tc>
          <w:tcPr>
            <w:tcW w:w="1098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C46826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Full cohort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8051D5B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$44,423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743FC88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$34,529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63BCA65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ED04821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76BDFC0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$986,159</w:t>
            </w:r>
          </w:p>
        </w:tc>
      </w:tr>
      <w:tr w:rsidR="008E71E5" w:rsidRPr="00CF70DE" w14:paraId="4026DE25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7A0FA7A0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0.3 mg costs</w:t>
            </w:r>
          </w:p>
          <w:p w14:paraId="459EA866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72AF33E2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4666555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EE4EEB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$44,423</w:t>
            </w:r>
          </w:p>
          <w:p w14:paraId="0FA6522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$44,423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AAA3EB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034D42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$39,662</w:t>
            </w:r>
          </w:p>
          <w:p w14:paraId="35BD09E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$29,397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030F1D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0BB0E5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  <w:p w14:paraId="0322DB4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6B43164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7BB43D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  <w:p w14:paraId="362684F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C7ED3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6E44FF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$474,603</w:t>
            </w:r>
          </w:p>
          <w:p w14:paraId="0FDD843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$1,497,715</w:t>
            </w:r>
          </w:p>
        </w:tc>
      </w:tr>
      <w:tr w:rsidR="008E71E5" w:rsidRPr="00CF70DE" w14:paraId="5A44DEA5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2E24FDF2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AFL 2.0 mg costs</w:t>
            </w:r>
          </w:p>
          <w:p w14:paraId="5C2EF1D9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1000EFDF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EFEEFE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546BCC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$52,037</w:t>
            </w:r>
          </w:p>
          <w:p w14:paraId="65C5C15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$36,810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6E9606C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C8F160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$34,529</w:t>
            </w:r>
          </w:p>
          <w:p w14:paraId="684BD4D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$34,529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403129F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923340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  <w:p w14:paraId="1690E2B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4F555F7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93C36C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  <w:p w14:paraId="360EC61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D1361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81602B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$1,745,054</w:t>
            </w:r>
          </w:p>
          <w:p w14:paraId="0F736DB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$227,265</w:t>
            </w:r>
          </w:p>
        </w:tc>
      </w:tr>
      <w:tr w:rsidR="008E71E5" w:rsidRPr="00CF70DE" w14:paraId="38A419B7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1F1E3FA1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Laser costs</w:t>
            </w:r>
          </w:p>
          <w:p w14:paraId="667BB53D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32E4D661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0010C5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34291C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$44,502</w:t>
            </w:r>
          </w:p>
          <w:p w14:paraId="7BDEB5D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$44,344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9F3B8D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60652E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$34,628</w:t>
            </w:r>
          </w:p>
          <w:p w14:paraId="3BA6BF4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$34,431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706024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C93448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  <w:p w14:paraId="08B9A36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54BD5EA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FE5497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  <w:p w14:paraId="1A41474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5586D3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C62016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$984,201</w:t>
            </w:r>
          </w:p>
          <w:p w14:paraId="16DD08B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$988,117</w:t>
            </w:r>
          </w:p>
        </w:tc>
      </w:tr>
      <w:tr w:rsidR="008E71E5" w:rsidRPr="00CF70DE" w14:paraId="21C4D76B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0A7B5507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Adverse event costs</w:t>
            </w:r>
          </w:p>
          <w:p w14:paraId="3879B553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302E0B71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179C32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7412FA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$45,045</w:t>
            </w:r>
          </w:p>
          <w:p w14:paraId="4ACDC3D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$43,801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2DF662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F5EA57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$35,576</w:t>
            </w:r>
          </w:p>
          <w:p w14:paraId="4CFF4C2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$33,484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91A5B2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327A3D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  <w:p w14:paraId="22C60DD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230E69B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AFA9C8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  <w:p w14:paraId="7B54857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4921C7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45C195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$943,801</w:t>
            </w:r>
          </w:p>
          <w:p w14:paraId="7C45EDE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$1,028,324</w:t>
            </w:r>
          </w:p>
        </w:tc>
      </w:tr>
      <w:tr w:rsidR="008E71E5" w:rsidRPr="00CF70DE" w14:paraId="15C6A109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1788DA59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VA impairment costs</w:t>
            </w:r>
          </w:p>
          <w:p w14:paraId="782D3DD4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7AA9E260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625E808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E75741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$44,569</w:t>
            </w:r>
          </w:p>
          <w:p w14:paraId="5AF26C6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$44,276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136203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47E7B3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$34,706</w:t>
            </w:r>
          </w:p>
          <w:p w14:paraId="73494D9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$34,351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E32493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A2F6EA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  <w:p w14:paraId="18B545A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7D3CEB1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5145EC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  <w:p w14:paraId="198598D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455D0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10F999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$983,075</w:t>
            </w:r>
          </w:p>
          <w:p w14:paraId="0E84C00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$989,271</w:t>
            </w:r>
          </w:p>
        </w:tc>
      </w:tr>
      <w:tr w:rsidR="008E71E5" w:rsidRPr="00CF70DE" w14:paraId="05343AB0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001C925E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VA health state utilities</w:t>
            </w:r>
          </w:p>
          <w:p w14:paraId="6327C72F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08114845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A0E3A0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ED5433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$44,423</w:t>
            </w:r>
          </w:p>
          <w:p w14:paraId="4681381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$44,423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6651249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1F5A01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$34,529</w:t>
            </w:r>
          </w:p>
          <w:p w14:paraId="570AF65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$34,529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A98F74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952C41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1.624</w:t>
            </w:r>
          </w:p>
          <w:p w14:paraId="373A99A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1.329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5E246A1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606BB7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1.613</w:t>
            </w:r>
          </w:p>
          <w:p w14:paraId="3B52862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1.320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F1F37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815FFE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$898,487</w:t>
            </w:r>
          </w:p>
          <w:p w14:paraId="0F06714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$1,097,988</w:t>
            </w:r>
          </w:p>
        </w:tc>
      </w:tr>
      <w:tr w:rsidR="008E71E5" w:rsidRPr="00CF70DE" w14:paraId="4DDDC8F3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3FBC2484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lastRenderedPageBreak/>
              <w:t>Number of RBZ 0.3 mg injections/2 years</w:t>
            </w:r>
          </w:p>
          <w:p w14:paraId="2FD1A6BC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19 (75th percentile)</w:t>
            </w:r>
          </w:p>
          <w:p w14:paraId="18F6386A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11 (25th percentile)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8DF043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EB267C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D454D4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$44,423</w:t>
            </w:r>
          </w:p>
          <w:p w14:paraId="66B1CDB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$44,423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4E2EDA1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671D66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83A5DA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$40,771</w:t>
            </w:r>
          </w:p>
          <w:p w14:paraId="4226658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$26,457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611611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3C70EB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68C6E6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  <w:p w14:paraId="4473484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15A942E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9789A1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2BB6B9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  <w:p w14:paraId="2B1AA15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7AD917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8B2D89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02C594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</w:t>
            </w:r>
            <w:bookmarkStart w:id="2" w:name="OLE_LINK1"/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364,085</w:t>
            </w:r>
            <w:bookmarkEnd w:id="2"/>
          </w:p>
          <w:p w14:paraId="6069974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</w:t>
            </w:r>
            <w:bookmarkStart w:id="3" w:name="OLE_LINK2"/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1,790,760</w:t>
            </w:r>
            <w:bookmarkEnd w:id="3"/>
          </w:p>
        </w:tc>
      </w:tr>
      <w:tr w:rsidR="008E71E5" w:rsidRPr="00CF70DE" w14:paraId="35B49878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5072EEAA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Number of AFL 2.0 mg injections/2 years</w:t>
            </w:r>
          </w:p>
          <w:p w14:paraId="643AC82C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17 (75th percentile)</w:t>
            </w:r>
          </w:p>
          <w:p w14:paraId="3E1E26B6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11 (25th percentile)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5BFEF1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F43BFB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51F779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$51,311</w:t>
            </w:r>
          </w:p>
          <w:p w14:paraId="533BFC6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$34,729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F4FC55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251F84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DAF016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$34,529</w:t>
            </w:r>
          </w:p>
          <w:p w14:paraId="4DD4BFA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$34,529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5C851B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0F3A53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E16BAD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  <w:p w14:paraId="090AFEB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05D94FF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CDDD97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5ECE4E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  <w:p w14:paraId="4C15513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D8D39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13B0FD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1DAA05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</w:t>
            </w:r>
            <w:bookmarkStart w:id="4" w:name="OLE_LINK3"/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1,672,678</w:t>
            </w:r>
            <w:bookmarkEnd w:id="4"/>
          </w:p>
          <w:p w14:paraId="2B45F42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</w:t>
            </w:r>
            <w:bookmarkStart w:id="5" w:name="OLE_LINK4"/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19,930</w:t>
            </w:r>
            <w:bookmarkEnd w:id="5"/>
          </w:p>
        </w:tc>
      </w:tr>
      <w:tr w:rsidR="008E71E5" w:rsidRPr="00CF70DE" w14:paraId="23E1AA45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6C4A09AF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Bilateral treatment</w:t>
            </w:r>
          </w:p>
          <w:p w14:paraId="6F627376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annual fellow eye injections</w:t>
            </w:r>
            <w:r w:rsidRPr="00CF70DE">
              <w:rPr>
                <w:rFonts w:ascii="Arial" w:eastAsia="MS Mincho" w:hAnsi="Arial" w:cs="Arial"/>
                <w:sz w:val="20"/>
                <w:szCs w:val="20"/>
                <w:vertAlign w:val="superscript"/>
                <w:lang w:eastAsia="en-GB"/>
              </w:rPr>
              <w:t>a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EF45D7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FB38CB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$38,332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629BEB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A87417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$30,319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1E8104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EC66D8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2D63E0A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BAE4AF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7FFAC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0C515C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$798,671</w:t>
            </w:r>
          </w:p>
        </w:tc>
      </w:tr>
      <w:tr w:rsidR="008E71E5" w:rsidRPr="00CF70DE" w14:paraId="58A0EF99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234DE246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With NH and CG costs</w:t>
            </w:r>
          </w:p>
          <w:p w14:paraId="7DEE6829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Base case NH/CG costs</w:t>
            </w:r>
          </w:p>
          <w:p w14:paraId="3E1EF574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44BB2B72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B7E991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2C4F28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$51,373</w:t>
            </w:r>
          </w:p>
          <w:p w14:paraId="7899350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895384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$52,738</w:t>
            </w:r>
          </w:p>
          <w:p w14:paraId="7F9C955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$50,009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51A287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78FFCE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$43,643</w:t>
            </w:r>
          </w:p>
          <w:p w14:paraId="79E529C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781135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$45,275</w:t>
            </w:r>
          </w:p>
          <w:p w14:paraId="5DD0765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$42,010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158606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6778B9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  <w:p w14:paraId="4331F0F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DF65C3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  <w:p w14:paraId="1F3DA3E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1.476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1AC64FB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4EC845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  <w:p w14:paraId="409E7A5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AC828E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  <w:p w14:paraId="0BD71DB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1.466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69A99A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40504F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$770,563</w:t>
            </w:r>
          </w:p>
          <w:p w14:paraId="4F9C502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ABB822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$734,875</w:t>
            </w:r>
          </w:p>
          <w:p w14:paraId="467D869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$797,251</w:t>
            </w:r>
          </w:p>
        </w:tc>
      </w:tr>
      <w:tr w:rsidR="008E71E5" w:rsidRPr="00CF70DE" w14:paraId="6845C8E2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3114A8E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VA subgroup 1 (20/40 or better at baseline)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009FB9F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AAD5C9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7C516D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1F0A3E9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0FE80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8E71E5" w:rsidRPr="00CF70DE" w14:paraId="3C3010E2" w14:textId="77777777" w:rsidTr="00CF70DE">
        <w:trPr>
          <w:trHeight w:val="288"/>
        </w:trPr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58386C9A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Base case results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07AB3C5F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$40,854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4F37B59E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$31,897</w:t>
            </w:r>
          </w:p>
        </w:tc>
        <w:tc>
          <w:tcPr>
            <w:tcW w:w="664" w:type="pct"/>
            <w:gridSpan w:val="2"/>
            <w:tcBorders>
              <w:top w:val="nil"/>
            </w:tcBorders>
            <w:shd w:val="clear" w:color="auto" w:fill="FFFFFF" w:themeFill="background1"/>
          </w:tcPr>
          <w:p w14:paraId="273F5594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nil"/>
            </w:tcBorders>
            <w:shd w:val="clear" w:color="auto" w:fill="FFFFFF" w:themeFill="background1"/>
          </w:tcPr>
          <w:p w14:paraId="43C2C6D0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nil"/>
              <w:right w:val="nil"/>
            </w:tcBorders>
            <w:shd w:val="clear" w:color="auto" w:fill="FFFFFF" w:themeFill="background1"/>
          </w:tcPr>
          <w:p w14:paraId="2251EE4F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746FE3E8" w14:textId="77777777" w:rsidTr="00CF70DE">
        <w:trPr>
          <w:trHeight w:val="576"/>
        </w:trPr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1B04932F" w14:textId="77777777" w:rsidR="008E71E5" w:rsidRPr="00CF70DE" w:rsidRDefault="008E71E5" w:rsidP="00CF70DE">
            <w:pPr>
              <w:spacing w:after="0" w:line="360" w:lineRule="auto"/>
              <w:ind w:left="505" w:hanging="270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0.3 mg costs</w:t>
            </w:r>
          </w:p>
          <w:p w14:paraId="198F26D4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23D141B3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DD229B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29772C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$40,854</w:t>
            </w:r>
          </w:p>
          <w:p w14:paraId="371BFF1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$40,854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4815B5F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3F205A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$36,649</w:t>
            </w:r>
          </w:p>
          <w:p w14:paraId="76CF40A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$27,145</w:t>
            </w:r>
          </w:p>
        </w:tc>
        <w:tc>
          <w:tcPr>
            <w:tcW w:w="664" w:type="pct"/>
            <w:gridSpan w:val="2"/>
            <w:tcBorders>
              <w:top w:val="nil"/>
            </w:tcBorders>
            <w:shd w:val="clear" w:color="auto" w:fill="FFFFFF" w:themeFill="background1"/>
          </w:tcPr>
          <w:p w14:paraId="07F09CA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4B6F69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  <w:p w14:paraId="6A1F71C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nil"/>
            </w:tcBorders>
            <w:shd w:val="clear" w:color="auto" w:fill="FFFFFF" w:themeFill="background1"/>
          </w:tcPr>
          <w:p w14:paraId="535C8E1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0C5294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  <w:p w14:paraId="46CC955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nil"/>
              <w:right w:val="nil"/>
            </w:tcBorders>
            <w:shd w:val="clear" w:color="auto" w:fill="FFFFFF" w:themeFill="background1"/>
          </w:tcPr>
          <w:p w14:paraId="318994E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06213BA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43FA4D2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5CADD2A2" w14:textId="77777777" w:rsidTr="00CF70DE">
        <w:trPr>
          <w:trHeight w:val="576"/>
        </w:trPr>
        <w:tc>
          <w:tcPr>
            <w:tcW w:w="1098" w:type="pct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03872156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lastRenderedPageBreak/>
              <w:t>AFL 2.0 mg costs</w:t>
            </w:r>
          </w:p>
          <w:p w14:paraId="7216A300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69783122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301C23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583874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$47,866</w:t>
            </w:r>
          </w:p>
          <w:p w14:paraId="11EA62F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$33,841</w:t>
            </w:r>
          </w:p>
        </w:tc>
        <w:tc>
          <w:tcPr>
            <w:tcW w:w="778" w:type="pct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7E3C7A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86FC37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$31,897</w:t>
            </w:r>
          </w:p>
          <w:p w14:paraId="62AA65A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$31,897</w:t>
            </w:r>
          </w:p>
        </w:tc>
        <w:tc>
          <w:tcPr>
            <w:tcW w:w="664" w:type="pct"/>
            <w:gridSpan w:val="2"/>
            <w:tcBorders>
              <w:top w:val="nil"/>
            </w:tcBorders>
            <w:shd w:val="clear" w:color="auto" w:fill="FFFFFF" w:themeFill="background1"/>
          </w:tcPr>
          <w:p w14:paraId="3E098A3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F08005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  <w:p w14:paraId="4102422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nil"/>
            </w:tcBorders>
            <w:shd w:val="clear" w:color="auto" w:fill="FFFFFF" w:themeFill="background1"/>
          </w:tcPr>
          <w:p w14:paraId="0EB0BA9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CF4212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  <w:p w14:paraId="2CA9BD2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nil"/>
              <w:right w:val="nil"/>
            </w:tcBorders>
            <w:shd w:val="clear" w:color="auto" w:fill="FFFFFF" w:themeFill="background1"/>
          </w:tcPr>
          <w:p w14:paraId="06C93F2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7189974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467DA19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640FC95A" w14:textId="77777777" w:rsidTr="00CF70DE">
        <w:trPr>
          <w:trHeight w:val="576"/>
        </w:trPr>
        <w:tc>
          <w:tcPr>
            <w:tcW w:w="1098" w:type="pct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</w:tcPr>
          <w:p w14:paraId="13767F73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Laser costs</w:t>
            </w:r>
          </w:p>
          <w:p w14:paraId="44041626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6BD2928F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84D613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B97A97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$40,933</w:t>
            </w:r>
          </w:p>
          <w:p w14:paraId="244DFBD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$40,775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EC2983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A55F8D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$31,955</w:t>
            </w:r>
          </w:p>
          <w:p w14:paraId="7F37B31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$31,798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16DF07B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5371F4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  <w:p w14:paraId="2EB83BB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CD8A40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E1A006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  <w:p w14:paraId="568F4BE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525FFC3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475BAA4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229FB5D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01D8E487" w14:textId="77777777" w:rsidTr="00CF70DE">
        <w:trPr>
          <w:trHeight w:val="576"/>
        </w:trPr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4CAC7024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Adverse event costs</w:t>
            </w:r>
          </w:p>
          <w:p w14:paraId="0E56E4E1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36975060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65F3350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E46830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$41,475</w:t>
            </w:r>
          </w:p>
          <w:p w14:paraId="321D2E1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$40,231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47EB31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BA9B88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$32,943</w:t>
            </w:r>
          </w:p>
          <w:p w14:paraId="2917C7F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$30,851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1060055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EB87DB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  <w:p w14:paraId="16BBC36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C440BC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98598F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  <w:p w14:paraId="3549AE8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66B9E58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04A786D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29ECF0A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3BB5E82D" w14:textId="77777777" w:rsidTr="00CF70DE">
        <w:trPr>
          <w:trHeight w:val="576"/>
        </w:trPr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78C3C8CF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VA impairment costs</w:t>
            </w:r>
          </w:p>
          <w:p w14:paraId="09FBAF21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177A4E32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4A16996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007B19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$40,921</w:t>
            </w:r>
          </w:p>
          <w:p w14:paraId="223528B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$40,786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6C6841D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6B36A0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$31,961</w:t>
            </w:r>
          </w:p>
          <w:p w14:paraId="5BF7E8A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$31,832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50A56BF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52AE08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  <w:p w14:paraId="08F39A8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47C8CB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92EB6C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  <w:p w14:paraId="50278F0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18A7782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6BB9643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4247132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49B46BF4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4C98E49B" w14:textId="77777777" w:rsidR="008E71E5" w:rsidRPr="00CF70DE" w:rsidRDefault="008E71E5" w:rsidP="00CF70DE">
            <w:pPr>
              <w:spacing w:after="0" w:line="360" w:lineRule="auto"/>
              <w:ind w:left="162" w:firstLine="73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VA health state utilities</w:t>
            </w:r>
          </w:p>
          <w:p w14:paraId="2086FB7B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756A6A1C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E75988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06848B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$40,854</w:t>
            </w:r>
          </w:p>
          <w:p w14:paraId="4BBB0CC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$40,854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61E69FE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7928C0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$31,897</w:t>
            </w:r>
          </w:p>
          <w:p w14:paraId="7C12100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$31,897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BFEAF1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48F123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1.669</w:t>
            </w:r>
          </w:p>
          <w:p w14:paraId="0FB9B4A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1.365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6255004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1F87CC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1.671</w:t>
            </w:r>
          </w:p>
          <w:p w14:paraId="64D8E2F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1.367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873E5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326FAD6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015C36F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0FEC55E7" w14:textId="77777777" w:rsidTr="00CF70DE">
        <w:trPr>
          <w:trHeight w:val="64"/>
        </w:trPr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299E5685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Number of RBZ 0.3 mg injections/2 years</w:t>
            </w:r>
          </w:p>
          <w:p w14:paraId="3A69FA51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19 (75th percentile)</w:t>
            </w:r>
          </w:p>
          <w:p w14:paraId="0EB4D2A4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11 (25th percentile)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4A018F8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8ED1A5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B18810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$40,854</w:t>
            </w:r>
          </w:p>
          <w:p w14:paraId="761BBCD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$40,854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12789C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4DC4CE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27F6F6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$38,777</w:t>
            </w:r>
          </w:p>
          <w:p w14:paraId="3DE14CF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$25,016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07532A7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C91566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EAB625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  <w:p w14:paraId="5FE95A2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635931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058C74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8E1B42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  <w:p w14:paraId="55CA03D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4201C1E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58792F6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3C1C9D3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30C8518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647D6705" w14:textId="77777777" w:rsidTr="00CF70DE">
        <w:trPr>
          <w:trHeight w:val="576"/>
        </w:trPr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78A838AF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Number of AFL 2.0 mg injections/2 years</w:t>
            </w:r>
          </w:p>
          <w:p w14:paraId="6893937F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17 (75th percentile)</w:t>
            </w:r>
          </w:p>
          <w:p w14:paraId="008E6E25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11 (25th percentile)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7324305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E5F94E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3E168A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$48,779</w:t>
            </w:r>
          </w:p>
          <w:p w14:paraId="39794BC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$32,929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7D5CDB1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E4E24B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6E2BFF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$31,897</w:t>
            </w:r>
          </w:p>
          <w:p w14:paraId="03EB57F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$31,897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7699CA5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4F5176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98F4DC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  <w:p w14:paraId="19A81EE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1B5E8D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AB376E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1E51EC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  <w:p w14:paraId="7DD9E41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B0F807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0CBF83A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</w:p>
          <w:p w14:paraId="2A29BF1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1E95662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val="fr-FR"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6D525EF1" w14:textId="77777777" w:rsidTr="00CF70DE">
        <w:tc>
          <w:tcPr>
            <w:tcW w:w="1098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39E61E22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lastRenderedPageBreak/>
              <w:t>Bilateral treatment</w:t>
            </w:r>
          </w:p>
          <w:p w14:paraId="4C1EC6BB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annual fellow eye injections</w:t>
            </w:r>
            <w:r w:rsidRPr="00CF70DE">
              <w:rPr>
                <w:rFonts w:ascii="Arial" w:eastAsia="MS Mincho" w:hAnsi="Arial" w:cs="Arial"/>
                <w:sz w:val="20"/>
                <w:szCs w:val="20"/>
                <w:vertAlign w:val="superscript"/>
                <w:lang w:eastAsia="en-GB"/>
              </w:rPr>
              <w:t>a</w:t>
            </w:r>
          </w:p>
        </w:tc>
        <w:tc>
          <w:tcPr>
            <w:tcW w:w="742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BADF9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32117D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$35,875</w:t>
            </w:r>
          </w:p>
        </w:tc>
        <w:tc>
          <w:tcPr>
            <w:tcW w:w="778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9BBD4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CBA80B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$28,407</w:t>
            </w:r>
          </w:p>
        </w:tc>
        <w:tc>
          <w:tcPr>
            <w:tcW w:w="664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E9312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210110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6AA55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F55EC5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5E58F8D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64EEFC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1E02EB91" w14:textId="77777777" w:rsidTr="00CF70DE">
        <w:tc>
          <w:tcPr>
            <w:tcW w:w="1098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C112ABB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With NH and CG costs</w:t>
            </w:r>
          </w:p>
          <w:p w14:paraId="09A1000F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Base case NH/CG costs</w:t>
            </w:r>
          </w:p>
          <w:p w14:paraId="008BF4CD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143B1C8A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AC29939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67D02CC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$44,659</w:t>
            </w:r>
          </w:p>
          <w:p w14:paraId="14E1419A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09E5D3B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$45,395</w:t>
            </w:r>
          </w:p>
          <w:p w14:paraId="766B6152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$43,923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0816C2C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01F7E51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$36,446</w:t>
            </w:r>
          </w:p>
          <w:p w14:paraId="633DDB51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7138FDC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$37,166</w:t>
            </w:r>
          </w:p>
          <w:p w14:paraId="2482D82B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$35,726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ABBD0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97F22A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  <w:p w14:paraId="5D618FE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2DB4B7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  <w:p w14:paraId="31EB024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1.517</w:t>
            </w:r>
          </w:p>
        </w:tc>
        <w:tc>
          <w:tcPr>
            <w:tcW w:w="77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FC4174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0BE887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  <w:p w14:paraId="688700F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E3E0B7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  <w:p w14:paraId="4D4A52A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1.519</w:t>
            </w:r>
          </w:p>
        </w:tc>
        <w:tc>
          <w:tcPr>
            <w:tcW w:w="942" w:type="pct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751D7F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9D7E06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49C87A9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B134B3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  <w:p w14:paraId="1E3979D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dominates AFL</w:t>
            </w:r>
          </w:p>
        </w:tc>
      </w:tr>
      <w:tr w:rsidR="008E71E5" w:rsidRPr="00CF70DE" w14:paraId="66759973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7113ECB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VA subgroup 2 (20/50 or worse at baseline)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46C4C6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69BB8F8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B7E7A9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1E3214C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53DDE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</w:tc>
      </w:tr>
      <w:tr w:rsidR="008E71E5" w:rsidRPr="00CF70DE" w14:paraId="03B79537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488CAE24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Base case results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580171FE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$48,214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4A7F1216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$37,246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07E5B6A7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29CE449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7EE802A" w14:textId="77777777" w:rsidR="008E71E5" w:rsidRPr="00CF70DE" w:rsidRDefault="008E71E5" w:rsidP="00CF70DE">
            <w:pPr>
              <w:spacing w:after="0" w:line="360" w:lineRule="auto"/>
              <w:contextualSpacing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$523,377</w:t>
            </w:r>
          </w:p>
        </w:tc>
      </w:tr>
      <w:tr w:rsidR="008E71E5" w:rsidRPr="00CF70DE" w14:paraId="2DC7F1A9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34E41D2C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RBZ 0.3 mg costs</w:t>
            </w:r>
          </w:p>
          <w:p w14:paraId="2E3FF1AF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6627921A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71CCCE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6ECC0F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$48,214</w:t>
            </w:r>
          </w:p>
          <w:p w14:paraId="03B456F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$48,214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8783BC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799640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$42,771</w:t>
            </w:r>
          </w:p>
          <w:p w14:paraId="529E751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$31,722</w:t>
            </w:r>
          </w:p>
        </w:tc>
        <w:tc>
          <w:tcPr>
            <w:tcW w:w="664" w:type="pct"/>
            <w:gridSpan w:val="2"/>
            <w:tcBorders>
              <w:top w:val="nil"/>
            </w:tcBorders>
            <w:shd w:val="clear" w:color="auto" w:fill="auto"/>
          </w:tcPr>
          <w:p w14:paraId="23FF07F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9E0637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  <w:p w14:paraId="0053DD6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</w:tcBorders>
            <w:shd w:val="clear" w:color="auto" w:fill="auto"/>
          </w:tcPr>
          <w:p w14:paraId="2C61EC8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3BC83D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  <w:p w14:paraId="3219995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right w:val="nil"/>
            </w:tcBorders>
            <w:shd w:val="clear" w:color="auto" w:fill="auto"/>
          </w:tcPr>
          <w:p w14:paraId="1B1C126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EFA6F3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$259,740</w:t>
            </w:r>
          </w:p>
          <w:p w14:paraId="0889E94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$787,014</w:t>
            </w:r>
          </w:p>
        </w:tc>
      </w:tr>
      <w:tr w:rsidR="008E71E5" w:rsidRPr="00CF70DE" w14:paraId="33D7F2A8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6A8EAD32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AFL 2.0 mg costs</w:t>
            </w:r>
          </w:p>
          <w:p w14:paraId="7E9737F8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0A4B1903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E0B3B9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FF8FB5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$56,466</w:t>
            </w:r>
          </w:p>
          <w:p w14:paraId="5DCF5ED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$39,961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7776D2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BA41AD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$37,246</w:t>
            </w:r>
          </w:p>
          <w:p w14:paraId="21A736B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$37,246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6EB380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8D0BF0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  <w:p w14:paraId="6B3C632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06B3B3B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7016AE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  <w:p w14:paraId="4C6E5B4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B0CAA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95C097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$917,185</w:t>
            </w:r>
          </w:p>
          <w:p w14:paraId="3AE30F8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$129,570</w:t>
            </w:r>
          </w:p>
        </w:tc>
      </w:tr>
      <w:tr w:rsidR="008E71E5" w:rsidRPr="00CF70DE" w14:paraId="11474A12" w14:textId="77777777" w:rsidTr="00CF70DE">
        <w:trPr>
          <w:trHeight w:val="576"/>
        </w:trPr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7E84E27B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Laser costs</w:t>
            </w:r>
          </w:p>
          <w:p w14:paraId="4AF18584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2E9BE41C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D8AC0C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F11FAB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$48,293</w:t>
            </w:r>
          </w:p>
          <w:p w14:paraId="2FCB29D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$48,135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0104F1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CB7954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$37,345</w:t>
            </w:r>
          </w:p>
          <w:p w14:paraId="19E68FC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$37,148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3D27582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96CCDB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  <w:p w14:paraId="4E1CDC9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4486BE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960098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  <w:p w14:paraId="6459877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59AF6FE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A657C5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$522,440</w:t>
            </w:r>
          </w:p>
          <w:p w14:paraId="625FD3A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$524,315</w:t>
            </w:r>
          </w:p>
        </w:tc>
      </w:tr>
      <w:tr w:rsidR="008E71E5" w:rsidRPr="00CF70DE" w14:paraId="7CAFCBAF" w14:textId="77777777" w:rsidTr="00CF70DE">
        <w:trPr>
          <w:trHeight w:val="576"/>
        </w:trPr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76F141F1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Adverse event costs</w:t>
            </w:r>
          </w:p>
          <w:p w14:paraId="207BBD9A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46258AF2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950432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72BFAF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$48,835</w:t>
            </w:r>
          </w:p>
          <w:p w14:paraId="3D47B57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$47,591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030A5B8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F64DDD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$38,293</w:t>
            </w:r>
          </w:p>
          <w:p w14:paraId="1BA0797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$36,201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7660F00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FE5D51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  <w:p w14:paraId="2F2C162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95A2DA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3956F6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  <w:p w14:paraId="36E07EB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5D691AD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436F84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$503,097</w:t>
            </w:r>
          </w:p>
          <w:p w14:paraId="6BDF9DA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$543,565</w:t>
            </w:r>
          </w:p>
        </w:tc>
      </w:tr>
      <w:tr w:rsidR="008E71E5" w:rsidRPr="00CF70DE" w14:paraId="1781F071" w14:textId="77777777" w:rsidTr="00CF70DE">
        <w:tc>
          <w:tcPr>
            <w:tcW w:w="1098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F25E571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lastRenderedPageBreak/>
              <w:t>VA impairment costs</w:t>
            </w:r>
          </w:p>
          <w:p w14:paraId="6BE01D67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0FD4F447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AC050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D4906E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$48,444</w:t>
            </w:r>
          </w:p>
          <w:p w14:paraId="159B8CD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$47,981</w:t>
            </w:r>
          </w:p>
        </w:tc>
        <w:tc>
          <w:tcPr>
            <w:tcW w:w="778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B76C65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6A292F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$37,540</w:t>
            </w:r>
          </w:p>
          <w:p w14:paraId="05EE39B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$36,949</w:t>
            </w:r>
          </w:p>
        </w:tc>
        <w:tc>
          <w:tcPr>
            <w:tcW w:w="664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F29361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B0BE51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  <w:p w14:paraId="625FB48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</w:tcBorders>
            <w:shd w:val="clear" w:color="auto" w:fill="auto"/>
          </w:tcPr>
          <w:p w14:paraId="0C9DD32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DBB0BF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  <w:p w14:paraId="2BC5BE9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right w:val="nil"/>
            </w:tcBorders>
            <w:shd w:val="clear" w:color="auto" w:fill="auto"/>
          </w:tcPr>
          <w:p w14:paraId="5C2CAC5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8DCACD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$520,346</w:t>
            </w:r>
          </w:p>
          <w:p w14:paraId="04DFC47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$526,432</w:t>
            </w:r>
          </w:p>
        </w:tc>
      </w:tr>
      <w:tr w:rsidR="008E71E5" w:rsidRPr="00CF70DE" w14:paraId="226EB2BC" w14:textId="77777777" w:rsidTr="00CF70DE">
        <w:tc>
          <w:tcPr>
            <w:tcW w:w="1098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EF1CA48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VA health state utilities</w:t>
            </w:r>
          </w:p>
          <w:p w14:paraId="4CEA24F1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4D9803E5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BDA59E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2B8F55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$48,214</w:t>
            </w:r>
          </w:p>
          <w:p w14:paraId="6CA8404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$48,214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DB6B67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581CE0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$37,246</w:t>
            </w:r>
          </w:p>
          <w:p w14:paraId="4FC9356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$37,246</w:t>
            </w:r>
          </w:p>
        </w:tc>
        <w:tc>
          <w:tcPr>
            <w:tcW w:w="664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513D63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50CDAB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1.576</w:t>
            </w:r>
          </w:p>
          <w:p w14:paraId="29303C5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1.290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3A876125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6A6A13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1.553</w:t>
            </w:r>
          </w:p>
          <w:p w14:paraId="718437A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1.271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85754E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962443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$477,254</w:t>
            </w:r>
          </w:p>
          <w:p w14:paraId="59E0DC4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$581,965</w:t>
            </w:r>
          </w:p>
        </w:tc>
      </w:tr>
      <w:tr w:rsidR="008E71E5" w:rsidRPr="00CF70DE" w14:paraId="7FCF8F14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0BCB9936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Number of RBZ 0.3 mg injections/2 years</w:t>
            </w:r>
          </w:p>
          <w:p w14:paraId="1CC167F6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19 (75th percentile)</w:t>
            </w:r>
          </w:p>
          <w:p w14:paraId="42BE1CD0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11 (25th percentile)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264263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71BC15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ED5C00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$48,214</w:t>
            </w:r>
          </w:p>
          <w:p w14:paraId="1934FC6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$48,214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0C3BAE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FE5442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9751E2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$42,828</w:t>
            </w:r>
          </w:p>
          <w:p w14:paraId="4D13AE8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$27,944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71AD5B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B84DC0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2FA455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  <w:p w14:paraId="764244E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67599A1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3797EA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6FBE69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  <w:p w14:paraId="58CB064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BB0B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5E7688A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464A55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$257,030</w:t>
            </w:r>
          </w:p>
          <w:p w14:paraId="2426CE9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$967,290</w:t>
            </w:r>
          </w:p>
        </w:tc>
      </w:tr>
      <w:tr w:rsidR="008E71E5" w:rsidRPr="00CF70DE" w14:paraId="50061000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58B0DC83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Number of AFL 2.0 mg injections/2 years</w:t>
            </w:r>
          </w:p>
          <w:p w14:paraId="14087D50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17 (75th percentile)</w:t>
            </w:r>
          </w:p>
          <w:p w14:paraId="24BC12DF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11 (25th percentile)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E2CC05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5DAABF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103A93F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$54,000</w:t>
            </w:r>
          </w:p>
          <w:p w14:paraId="6480CE9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$36,642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C828EF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7B342D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3190DC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$37,246</w:t>
            </w:r>
          </w:p>
          <w:p w14:paraId="6332379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$37,246</w:t>
            </w:r>
          </w:p>
        </w:tc>
        <w:tc>
          <w:tcPr>
            <w:tcW w:w="664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88AE9A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432910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2F349F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  <w:p w14:paraId="0A6A0D1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  <w:bottom w:val="nil"/>
            </w:tcBorders>
            <w:shd w:val="clear" w:color="auto" w:fill="auto"/>
          </w:tcPr>
          <w:p w14:paraId="2185A65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F4C2AA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80D45F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  <w:p w14:paraId="404149B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3B6453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28AA80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C5DB65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$799,494</w:t>
            </w:r>
          </w:p>
          <w:p w14:paraId="7229FE1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AFL dominates RBZ</w:t>
            </w:r>
          </w:p>
        </w:tc>
      </w:tr>
      <w:tr w:rsidR="008E71E5" w:rsidRPr="00CF70DE" w14:paraId="12FE5E9F" w14:textId="77777777" w:rsidTr="00CF70DE">
        <w:tc>
          <w:tcPr>
            <w:tcW w:w="10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13A0A0DA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Bilateral treatment</w:t>
            </w:r>
          </w:p>
          <w:p w14:paraId="14477E4D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annual fellow eye injections</w:t>
            </w:r>
            <w:r w:rsidRPr="00CF70DE">
              <w:rPr>
                <w:rFonts w:ascii="Arial" w:eastAsia="MS Mincho" w:hAnsi="Arial" w:cs="Arial"/>
                <w:sz w:val="20"/>
                <w:szCs w:val="20"/>
                <w:vertAlign w:val="superscript"/>
                <w:lang w:eastAsia="en-GB"/>
              </w:rPr>
              <w:t>a</w:t>
            </w:r>
          </w:p>
        </w:tc>
        <w:tc>
          <w:tcPr>
            <w:tcW w:w="74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5C4FEC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416FEC7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$40,940</w:t>
            </w:r>
          </w:p>
        </w:tc>
        <w:tc>
          <w:tcPr>
            <w:tcW w:w="778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DCF83F1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1D05B84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$32,292</w:t>
            </w:r>
          </w:p>
        </w:tc>
        <w:tc>
          <w:tcPr>
            <w:tcW w:w="664" w:type="pct"/>
            <w:gridSpan w:val="2"/>
            <w:tcBorders>
              <w:top w:val="nil"/>
            </w:tcBorders>
            <w:shd w:val="clear" w:color="auto" w:fill="auto"/>
          </w:tcPr>
          <w:p w14:paraId="7F7B3BDA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35B42603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</w:tcBorders>
            <w:shd w:val="clear" w:color="auto" w:fill="auto"/>
          </w:tcPr>
          <w:p w14:paraId="5B2318D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6C7C71C0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right w:val="nil"/>
            </w:tcBorders>
            <w:shd w:val="clear" w:color="auto" w:fill="auto"/>
          </w:tcPr>
          <w:p w14:paraId="7D24D2C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8B7ECA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$412,684</w:t>
            </w:r>
          </w:p>
        </w:tc>
      </w:tr>
      <w:tr w:rsidR="008E71E5" w:rsidRPr="00CF70DE" w14:paraId="3522B94A" w14:textId="77777777" w:rsidTr="00CF70DE">
        <w:tc>
          <w:tcPr>
            <w:tcW w:w="1098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4380A3B9" w14:textId="77777777" w:rsidR="008E71E5" w:rsidRPr="00CF70DE" w:rsidRDefault="008E71E5" w:rsidP="00CF70DE">
            <w:pPr>
              <w:spacing w:after="0" w:line="360" w:lineRule="auto"/>
              <w:ind w:left="235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With NH and CG costs</w:t>
            </w:r>
          </w:p>
          <w:p w14:paraId="3915BF42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Base case NH/CG costs</w:t>
            </w:r>
          </w:p>
          <w:p w14:paraId="125712A8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Increase by 20%</w:t>
            </w:r>
          </w:p>
          <w:p w14:paraId="31737C0B" w14:textId="77777777" w:rsidR="008E71E5" w:rsidRPr="00CF70DE" w:rsidRDefault="008E71E5" w:rsidP="00CF70DE">
            <w:pPr>
              <w:spacing w:after="0" w:line="360" w:lineRule="auto"/>
              <w:ind w:left="522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Decrease by 20%</w:t>
            </w:r>
          </w:p>
        </w:tc>
        <w:tc>
          <w:tcPr>
            <w:tcW w:w="742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6A70A3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C6FF15C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$58,503</w:t>
            </w:r>
          </w:p>
          <w:p w14:paraId="5D8B2F96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FAD6D2D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$60,536</w:t>
            </w:r>
          </w:p>
          <w:p w14:paraId="7B422F76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$56,470</w:t>
            </w:r>
          </w:p>
        </w:tc>
        <w:tc>
          <w:tcPr>
            <w:tcW w:w="778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523B316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59A1827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$51,069</w:t>
            </w:r>
          </w:p>
          <w:p w14:paraId="739D5CBE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FBD749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$53,644</w:t>
            </w:r>
          </w:p>
          <w:p w14:paraId="367F0BDF" w14:textId="77777777" w:rsidR="008E71E5" w:rsidRPr="00CF70DE" w:rsidRDefault="008E71E5" w:rsidP="00CF70D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F70DE">
              <w:rPr>
                <w:rFonts w:ascii="Arial" w:hAnsi="Arial" w:cs="Arial"/>
                <w:sz w:val="20"/>
                <w:szCs w:val="20"/>
              </w:rPr>
              <w:t>$48,494</w:t>
            </w:r>
          </w:p>
        </w:tc>
        <w:tc>
          <w:tcPr>
            <w:tcW w:w="664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F749B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3D309C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  <w:p w14:paraId="722B0882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7F24EA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  <w:p w14:paraId="25C1089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1.433</w:t>
            </w:r>
          </w:p>
        </w:tc>
        <w:tc>
          <w:tcPr>
            <w:tcW w:w="77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740057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723E083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  <w:p w14:paraId="50CEBEBC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26782384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  <w:p w14:paraId="69F74409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1.412</w:t>
            </w:r>
          </w:p>
        </w:tc>
        <w:tc>
          <w:tcPr>
            <w:tcW w:w="942" w:type="pct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4DF9F93E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9DB8F8D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$354,744</w:t>
            </w:r>
          </w:p>
          <w:p w14:paraId="471EC766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</w:p>
          <w:p w14:paraId="02D47038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$328,884</w:t>
            </w:r>
          </w:p>
          <w:p w14:paraId="2AE1D7DB" w14:textId="77777777" w:rsidR="008E71E5" w:rsidRPr="00CF70DE" w:rsidRDefault="008E71E5" w:rsidP="00CF70DE">
            <w:pPr>
              <w:spacing w:after="0" w:line="360" w:lineRule="auto"/>
              <w:rPr>
                <w:rFonts w:ascii="Arial" w:eastAsia="MS Mincho" w:hAnsi="Arial" w:cs="Arial"/>
                <w:sz w:val="20"/>
                <w:szCs w:val="20"/>
                <w:lang w:eastAsia="en-GB"/>
              </w:rPr>
            </w:pPr>
            <w:r w:rsidRPr="00CF70DE">
              <w:rPr>
                <w:rFonts w:ascii="Arial" w:eastAsia="MS Mincho" w:hAnsi="Arial" w:cs="Arial"/>
                <w:sz w:val="20"/>
                <w:szCs w:val="20"/>
                <w:lang w:eastAsia="en-GB"/>
              </w:rPr>
              <w:t>$380,604</w:t>
            </w:r>
          </w:p>
        </w:tc>
      </w:tr>
    </w:tbl>
    <w:p w14:paraId="10C50F6A" w14:textId="731267CD" w:rsidR="00016401" w:rsidRPr="00CF70DE" w:rsidRDefault="00016401" w:rsidP="00016401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eastAsia="MS Mincho" w:hAnsi="Arial" w:cs="Arial"/>
          <w:sz w:val="24"/>
          <w:szCs w:val="24"/>
          <w:lang w:eastAsia="en-GB"/>
        </w:rPr>
        <w:lastRenderedPageBreak/>
        <w:t xml:space="preserve">Abbreviations. </w:t>
      </w:r>
      <w:r w:rsidRPr="00CF70DE">
        <w:rPr>
          <w:rFonts w:ascii="Arial" w:eastAsia="MS Mincho" w:hAnsi="Arial" w:cs="Arial"/>
          <w:sz w:val="24"/>
          <w:szCs w:val="24"/>
          <w:lang w:eastAsia="en-GB"/>
        </w:rPr>
        <w:t>AFL</w:t>
      </w:r>
      <w:r>
        <w:rPr>
          <w:rFonts w:ascii="Arial" w:eastAsia="MS Mincho" w:hAnsi="Arial" w:cs="Arial"/>
          <w:sz w:val="24"/>
          <w:szCs w:val="24"/>
          <w:lang w:eastAsia="en-GB"/>
        </w:rPr>
        <w:t>,</w:t>
      </w:r>
      <w:r w:rsidRPr="00CF70DE">
        <w:rPr>
          <w:rFonts w:ascii="Arial" w:eastAsia="MS Mincho" w:hAnsi="Arial" w:cs="Arial"/>
          <w:sz w:val="24"/>
          <w:szCs w:val="24"/>
          <w:lang w:eastAsia="en-GB"/>
        </w:rPr>
        <w:t xml:space="preserve"> aflibercept; CG</w:t>
      </w:r>
      <w:r>
        <w:rPr>
          <w:rFonts w:ascii="Arial" w:eastAsia="MS Mincho" w:hAnsi="Arial" w:cs="Arial"/>
          <w:sz w:val="24"/>
          <w:szCs w:val="24"/>
          <w:lang w:eastAsia="en-GB"/>
        </w:rPr>
        <w:t>,</w:t>
      </w:r>
      <w:r w:rsidRPr="00CF70DE">
        <w:rPr>
          <w:rFonts w:ascii="Arial" w:eastAsia="MS Mincho" w:hAnsi="Arial" w:cs="Arial"/>
          <w:sz w:val="24"/>
          <w:szCs w:val="24"/>
          <w:lang w:eastAsia="en-GB"/>
        </w:rPr>
        <w:t xml:space="preserve"> caregiver; ICER</w:t>
      </w:r>
      <w:r>
        <w:rPr>
          <w:rFonts w:ascii="Arial" w:eastAsia="MS Mincho" w:hAnsi="Arial" w:cs="Arial"/>
          <w:sz w:val="24"/>
          <w:szCs w:val="24"/>
          <w:lang w:eastAsia="en-GB"/>
        </w:rPr>
        <w:t>,</w:t>
      </w:r>
      <w:r w:rsidRPr="00CF70DE">
        <w:rPr>
          <w:rFonts w:ascii="Arial" w:eastAsia="MS Mincho" w:hAnsi="Arial" w:cs="Arial"/>
          <w:sz w:val="24"/>
          <w:szCs w:val="24"/>
          <w:lang w:eastAsia="en-GB"/>
        </w:rPr>
        <w:t xml:space="preserve"> incremental cost-effectiveness ratio; NH</w:t>
      </w:r>
      <w:r>
        <w:rPr>
          <w:rFonts w:ascii="Arial" w:eastAsia="MS Mincho" w:hAnsi="Arial" w:cs="Arial"/>
          <w:sz w:val="24"/>
          <w:szCs w:val="24"/>
          <w:lang w:eastAsia="en-GB"/>
        </w:rPr>
        <w:t>,</w:t>
      </w:r>
      <w:r w:rsidRPr="00CF70DE">
        <w:rPr>
          <w:rFonts w:ascii="Arial" w:eastAsia="MS Mincho" w:hAnsi="Arial" w:cs="Arial"/>
          <w:sz w:val="24"/>
          <w:szCs w:val="24"/>
          <w:lang w:eastAsia="en-GB"/>
        </w:rPr>
        <w:t xml:space="preserve"> nursing home; QALY</w:t>
      </w:r>
      <w:r>
        <w:rPr>
          <w:rFonts w:ascii="Arial" w:eastAsia="MS Mincho" w:hAnsi="Arial" w:cs="Arial"/>
          <w:sz w:val="24"/>
          <w:szCs w:val="24"/>
          <w:lang w:eastAsia="en-GB"/>
        </w:rPr>
        <w:t>,</w:t>
      </w:r>
      <w:r w:rsidRPr="00CF70DE">
        <w:rPr>
          <w:rFonts w:ascii="Arial" w:eastAsia="MS Mincho" w:hAnsi="Arial" w:cs="Arial"/>
          <w:sz w:val="24"/>
          <w:szCs w:val="24"/>
          <w:lang w:eastAsia="en-GB"/>
        </w:rPr>
        <w:t xml:space="preserve"> </w:t>
      </w:r>
      <w:r w:rsidRPr="00CF70DE">
        <w:rPr>
          <w:rFonts w:ascii="Arial" w:hAnsi="Arial" w:cs="Arial"/>
          <w:sz w:val="24"/>
          <w:szCs w:val="24"/>
          <w:lang w:val="en-US"/>
        </w:rPr>
        <w:t>quality-adjusted life-year; RBZ</w:t>
      </w:r>
      <w:r>
        <w:rPr>
          <w:rFonts w:ascii="Arial" w:hAnsi="Arial" w:cs="Arial"/>
          <w:sz w:val="24"/>
          <w:szCs w:val="24"/>
          <w:lang w:val="en-US"/>
        </w:rPr>
        <w:t>,</w:t>
      </w:r>
      <w:r w:rsidRPr="00CF70DE">
        <w:rPr>
          <w:rFonts w:ascii="Arial" w:hAnsi="Arial" w:cs="Arial"/>
          <w:sz w:val="24"/>
          <w:szCs w:val="24"/>
          <w:lang w:val="en-US"/>
        </w:rPr>
        <w:t xml:space="preserve"> ranibizumab; VA</w:t>
      </w:r>
      <w:r>
        <w:rPr>
          <w:rFonts w:ascii="Arial" w:hAnsi="Arial" w:cs="Arial"/>
          <w:sz w:val="24"/>
          <w:szCs w:val="24"/>
          <w:lang w:val="en-US"/>
        </w:rPr>
        <w:t>,</w:t>
      </w:r>
      <w:r w:rsidRPr="00CF70DE">
        <w:rPr>
          <w:rFonts w:ascii="Arial" w:hAnsi="Arial" w:cs="Arial"/>
          <w:sz w:val="24"/>
          <w:szCs w:val="24"/>
          <w:lang w:val="en-US"/>
        </w:rPr>
        <w:t xml:space="preserve"> visual acuity. </w:t>
      </w:r>
    </w:p>
    <w:p w14:paraId="102B165D" w14:textId="7DEA82D7" w:rsidR="008E71E5" w:rsidRPr="00CF70DE" w:rsidRDefault="008E71E5" w:rsidP="008E71E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70DE">
        <w:rPr>
          <w:rFonts w:ascii="Arial" w:hAnsi="Arial" w:cs="Arial"/>
          <w:sz w:val="24"/>
          <w:szCs w:val="24"/>
          <w:vertAlign w:val="superscript"/>
        </w:rPr>
        <w:t>a</w:t>
      </w:r>
      <w:r w:rsidRPr="00CF70DE">
        <w:rPr>
          <w:rFonts w:ascii="Arial" w:hAnsi="Arial" w:cs="Arial"/>
          <w:sz w:val="24"/>
          <w:szCs w:val="24"/>
        </w:rPr>
        <w:t xml:space="preserve">Base case injection frequency assumptions for patients treated in the fellow eye: (a) from baseline through </w:t>
      </w:r>
      <w:r w:rsidR="00016401">
        <w:rPr>
          <w:rFonts w:ascii="Arial" w:hAnsi="Arial" w:cs="Arial"/>
          <w:sz w:val="24"/>
          <w:szCs w:val="24"/>
        </w:rPr>
        <w:t>≥</w:t>
      </w:r>
      <w:r w:rsidRPr="00CF70DE">
        <w:rPr>
          <w:rFonts w:ascii="Arial" w:hAnsi="Arial" w:cs="Arial"/>
          <w:sz w:val="24"/>
          <w:szCs w:val="24"/>
        </w:rPr>
        <w:t>1 year (2× median number of injections), or (b) any time before 2 years, but not at baseline (1.5×) were reduced to 1.5× and 1.25×, respectively.</w:t>
      </w:r>
    </w:p>
    <w:p w14:paraId="5632F48A" w14:textId="77777777" w:rsidR="008E71E5" w:rsidRDefault="008E71E5" w:rsidP="008E71E5">
      <w:pPr>
        <w:spacing w:line="360" w:lineRule="auto"/>
        <w:rPr>
          <w:rFonts w:ascii="Arial" w:hAnsi="Arial" w:cs="Arial"/>
          <w:b/>
          <w:sz w:val="24"/>
          <w:szCs w:val="24"/>
        </w:rPr>
        <w:sectPr w:rsidR="008E71E5" w:rsidSect="008277D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C46177A" w14:textId="77777777" w:rsidR="001264F6" w:rsidRPr="001264F6" w:rsidRDefault="001311D7" w:rsidP="001264F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Supplementary Figure S1</w:t>
      </w:r>
      <w:r w:rsidR="00016401">
        <w:rPr>
          <w:rFonts w:ascii="Arial" w:hAnsi="Arial" w:cs="Arial"/>
          <w:sz w:val="24"/>
          <w:szCs w:val="24"/>
        </w:rPr>
        <w:t>.</w:t>
      </w:r>
      <w:r w:rsidR="008E71E5" w:rsidRPr="00CF70DE">
        <w:rPr>
          <w:rFonts w:ascii="Arial" w:hAnsi="Arial" w:cs="Arial"/>
          <w:sz w:val="24"/>
          <w:szCs w:val="24"/>
        </w:rPr>
        <w:t xml:space="preserve"> </w:t>
      </w:r>
      <w:r w:rsidR="001264F6" w:rsidRPr="001264F6">
        <w:rPr>
          <w:rFonts w:ascii="Arial" w:hAnsi="Arial" w:cs="Arial"/>
          <w:sz w:val="24"/>
          <w:szCs w:val="24"/>
        </w:rPr>
        <w:t>Results of 5,000 Bootstrap Probabilistic Analyses (Aflibercept 2.0 mg vs. Ranibizumab 0.3 mg), Base Case Estimate (Red Circle), and $150,000/QALY ICER Threshold (Red Dashed Line): A. Full Cohort, B. VA Subgroup 1 (20/40 or Better at Baseline), and C. VA Subgroup 2 (20/50 or Worse at Baseline)</w:t>
      </w:r>
    </w:p>
    <w:p w14:paraId="6A504CC8" w14:textId="17FF748C" w:rsidR="008E71E5" w:rsidRPr="001264F6" w:rsidRDefault="001264F6" w:rsidP="001264F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264F6">
        <w:rPr>
          <w:rFonts w:ascii="Arial" w:hAnsi="Arial" w:cs="Arial"/>
          <w:sz w:val="24"/>
          <w:szCs w:val="24"/>
        </w:rPr>
        <w:t>ICER = incremental cost-effectiveness ratio; QALY = quality-adjusted life-year; VA = visual acuity.</w:t>
      </w:r>
    </w:p>
    <w:p w14:paraId="6EBD4D1D" w14:textId="7EF6292F" w:rsidR="008E71E5" w:rsidRPr="004B50C3" w:rsidRDefault="00D436D0" w:rsidP="001264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928430E" wp14:editId="09AED415">
            <wp:extent cx="3574473" cy="7687785"/>
            <wp:effectExtent l="0" t="0" r="6985" b="8890"/>
            <wp:docPr id="1" name="Picture 1" descr="GT171-18 GNE LucentisDME CE Protocol T 2yr figs bf03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T171-18 GNE LucentisDME CE Protocol T 2yr figs bf03-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46" cy="76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1E5" w:rsidRPr="004B50C3" w:rsidSect="00C34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991769" w16cid:durableId="202BEEB9"/>
  <w16cid:commentId w16cid:paraId="002E8191" w16cid:durableId="202BF3E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8232B" w14:textId="77777777" w:rsidR="00194840" w:rsidRDefault="00194840" w:rsidP="00535A66">
      <w:pPr>
        <w:spacing w:after="0" w:line="240" w:lineRule="auto"/>
      </w:pPr>
      <w:r>
        <w:separator/>
      </w:r>
    </w:p>
  </w:endnote>
  <w:endnote w:type="continuationSeparator" w:id="0">
    <w:p w14:paraId="462C7DD8" w14:textId="77777777" w:rsidR="00194840" w:rsidRDefault="00194840" w:rsidP="00535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613748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081E193E" w14:textId="7BE67BDC" w:rsidR="001264F6" w:rsidRPr="002C3A5F" w:rsidRDefault="001264F6">
        <w:pPr>
          <w:pStyle w:val="Footer"/>
          <w:jc w:val="right"/>
          <w:rPr>
            <w:rFonts w:ascii="Arial" w:hAnsi="Arial" w:cs="Arial"/>
          </w:rPr>
        </w:pPr>
        <w:r w:rsidRPr="002C3A5F">
          <w:rPr>
            <w:rFonts w:ascii="Arial" w:hAnsi="Arial" w:cs="Arial"/>
          </w:rPr>
          <w:fldChar w:fldCharType="begin"/>
        </w:r>
        <w:r w:rsidRPr="002C3A5F">
          <w:rPr>
            <w:rFonts w:ascii="Arial" w:hAnsi="Arial" w:cs="Arial"/>
          </w:rPr>
          <w:instrText xml:space="preserve"> PAGE   \* MERGEFORMAT </w:instrText>
        </w:r>
        <w:r w:rsidRPr="002C3A5F">
          <w:rPr>
            <w:rFonts w:ascii="Arial" w:hAnsi="Arial" w:cs="Arial"/>
          </w:rPr>
          <w:fldChar w:fldCharType="separate"/>
        </w:r>
        <w:r w:rsidR="00F3629A">
          <w:rPr>
            <w:rFonts w:ascii="Arial" w:hAnsi="Arial" w:cs="Arial"/>
            <w:noProof/>
          </w:rPr>
          <w:t>2</w:t>
        </w:r>
        <w:r w:rsidRPr="002C3A5F">
          <w:rPr>
            <w:rFonts w:ascii="Arial" w:hAnsi="Arial" w:cs="Arial"/>
            <w:noProof/>
          </w:rPr>
          <w:fldChar w:fldCharType="end"/>
        </w:r>
      </w:p>
    </w:sdtContent>
  </w:sdt>
  <w:p w14:paraId="05BB26A2" w14:textId="77777777" w:rsidR="001264F6" w:rsidRDefault="001264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72014" w14:textId="77777777" w:rsidR="00194840" w:rsidRDefault="00194840" w:rsidP="00535A66">
      <w:pPr>
        <w:spacing w:after="0" w:line="240" w:lineRule="auto"/>
      </w:pPr>
      <w:r>
        <w:separator/>
      </w:r>
    </w:p>
  </w:footnote>
  <w:footnote w:type="continuationSeparator" w:id="0">
    <w:p w14:paraId="7D69F8F2" w14:textId="77777777" w:rsidR="00194840" w:rsidRDefault="00194840" w:rsidP="00535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7B40E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512454"/>
    <w:multiLevelType w:val="multilevel"/>
    <w:tmpl w:val="ED5A1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C368B"/>
    <w:multiLevelType w:val="multilevel"/>
    <w:tmpl w:val="228A59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 w15:restartNumberingAfterBreak="0">
    <w:nsid w:val="070B6672"/>
    <w:multiLevelType w:val="hybridMultilevel"/>
    <w:tmpl w:val="896C67FA"/>
    <w:lvl w:ilvl="0" w:tplc="583ED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346F9"/>
    <w:multiLevelType w:val="multilevel"/>
    <w:tmpl w:val="5DF6025C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0DAC28D1"/>
    <w:multiLevelType w:val="hybridMultilevel"/>
    <w:tmpl w:val="47FE4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84726"/>
    <w:multiLevelType w:val="hybridMultilevel"/>
    <w:tmpl w:val="037E3D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F24A5"/>
    <w:multiLevelType w:val="multilevel"/>
    <w:tmpl w:val="04103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715469"/>
    <w:multiLevelType w:val="hybridMultilevel"/>
    <w:tmpl w:val="1C646E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305E3"/>
    <w:multiLevelType w:val="hybridMultilevel"/>
    <w:tmpl w:val="B366FF36"/>
    <w:lvl w:ilvl="0" w:tplc="40AA3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F7879"/>
    <w:multiLevelType w:val="hybridMultilevel"/>
    <w:tmpl w:val="26DE7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A49AA"/>
    <w:multiLevelType w:val="multilevel"/>
    <w:tmpl w:val="5DF6025C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1C3A2370"/>
    <w:multiLevelType w:val="hybridMultilevel"/>
    <w:tmpl w:val="8BFE0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1437F"/>
    <w:multiLevelType w:val="hybridMultilevel"/>
    <w:tmpl w:val="42FC5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D53A4"/>
    <w:multiLevelType w:val="hybridMultilevel"/>
    <w:tmpl w:val="83BA1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6D0123"/>
    <w:multiLevelType w:val="multilevel"/>
    <w:tmpl w:val="76F2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C27A03"/>
    <w:multiLevelType w:val="multilevel"/>
    <w:tmpl w:val="3EA476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7" w15:restartNumberingAfterBreak="0">
    <w:nsid w:val="28A27F6D"/>
    <w:multiLevelType w:val="hybridMultilevel"/>
    <w:tmpl w:val="FBA204D8"/>
    <w:lvl w:ilvl="0" w:tplc="199E3E36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124B35"/>
    <w:multiLevelType w:val="hybridMultilevel"/>
    <w:tmpl w:val="0F848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7A544E"/>
    <w:multiLevelType w:val="multilevel"/>
    <w:tmpl w:val="0CE2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EBB05E4"/>
    <w:multiLevelType w:val="hybridMultilevel"/>
    <w:tmpl w:val="349EFDB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32D25B92"/>
    <w:multiLevelType w:val="multilevel"/>
    <w:tmpl w:val="5DF6025C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2" w15:restartNumberingAfterBreak="0">
    <w:nsid w:val="33C55830"/>
    <w:multiLevelType w:val="hybridMultilevel"/>
    <w:tmpl w:val="D7F20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E5333F"/>
    <w:multiLevelType w:val="hybridMultilevel"/>
    <w:tmpl w:val="77403906"/>
    <w:lvl w:ilvl="0" w:tplc="A17CA14A">
      <w:start w:val="2"/>
      <w:numFmt w:val="decimal"/>
      <w:lvlText w:val="%1.5.2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DF0A5D"/>
    <w:multiLevelType w:val="multilevel"/>
    <w:tmpl w:val="9DF41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A622F6"/>
    <w:multiLevelType w:val="hybridMultilevel"/>
    <w:tmpl w:val="677A0C16"/>
    <w:lvl w:ilvl="0" w:tplc="C2781E28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B97E4D"/>
    <w:multiLevelType w:val="multilevel"/>
    <w:tmpl w:val="417A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CB2217"/>
    <w:multiLevelType w:val="multilevel"/>
    <w:tmpl w:val="228A59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8" w15:restartNumberingAfterBreak="0">
    <w:nsid w:val="4E8C1194"/>
    <w:multiLevelType w:val="hybridMultilevel"/>
    <w:tmpl w:val="3CDC5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A264F8"/>
    <w:multiLevelType w:val="hybridMultilevel"/>
    <w:tmpl w:val="ABA0CC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26911"/>
    <w:multiLevelType w:val="hybridMultilevel"/>
    <w:tmpl w:val="3FCA9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080384"/>
    <w:multiLevelType w:val="multilevel"/>
    <w:tmpl w:val="18EEC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FC2B77"/>
    <w:multiLevelType w:val="hybridMultilevel"/>
    <w:tmpl w:val="AE3CD4A2"/>
    <w:lvl w:ilvl="0" w:tplc="B4F8FC04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061DE"/>
    <w:multiLevelType w:val="hybridMultilevel"/>
    <w:tmpl w:val="5B2C36B8"/>
    <w:lvl w:ilvl="0" w:tplc="69DC733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96BE2"/>
    <w:multiLevelType w:val="multilevel"/>
    <w:tmpl w:val="73C0F22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5" w15:restartNumberingAfterBreak="0">
    <w:nsid w:val="680718EA"/>
    <w:multiLevelType w:val="multilevel"/>
    <w:tmpl w:val="29D89E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6" w15:restartNumberingAfterBreak="0">
    <w:nsid w:val="68380908"/>
    <w:multiLevelType w:val="hybridMultilevel"/>
    <w:tmpl w:val="F6F256C2"/>
    <w:lvl w:ilvl="0" w:tplc="D0EEC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E28B4"/>
    <w:multiLevelType w:val="hybridMultilevel"/>
    <w:tmpl w:val="845C5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8411AF"/>
    <w:multiLevelType w:val="hybridMultilevel"/>
    <w:tmpl w:val="80D02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986DE0"/>
    <w:multiLevelType w:val="hybridMultilevel"/>
    <w:tmpl w:val="DE60AE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1E626E"/>
    <w:multiLevelType w:val="hybridMultilevel"/>
    <w:tmpl w:val="6A64DD8C"/>
    <w:lvl w:ilvl="0" w:tplc="11508F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0E73C8"/>
    <w:multiLevelType w:val="multilevel"/>
    <w:tmpl w:val="C872460C"/>
    <w:lvl w:ilvl="0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2" w15:restartNumberingAfterBreak="0">
    <w:nsid w:val="7E8502EA"/>
    <w:multiLevelType w:val="hybridMultilevel"/>
    <w:tmpl w:val="C30E90C6"/>
    <w:lvl w:ilvl="0" w:tplc="6482632A">
      <w:start w:val="1"/>
      <w:numFmt w:val="decimal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2"/>
  </w:num>
  <w:num w:numId="3">
    <w:abstractNumId w:val="22"/>
  </w:num>
  <w:num w:numId="4">
    <w:abstractNumId w:val="30"/>
  </w:num>
  <w:num w:numId="5">
    <w:abstractNumId w:val="1"/>
  </w:num>
  <w:num w:numId="6">
    <w:abstractNumId w:val="38"/>
  </w:num>
  <w:num w:numId="7">
    <w:abstractNumId w:val="33"/>
  </w:num>
  <w:num w:numId="8">
    <w:abstractNumId w:val="5"/>
  </w:num>
  <w:num w:numId="9">
    <w:abstractNumId w:val="40"/>
  </w:num>
  <w:num w:numId="10">
    <w:abstractNumId w:val="25"/>
  </w:num>
  <w:num w:numId="11">
    <w:abstractNumId w:val="6"/>
  </w:num>
  <w:num w:numId="12">
    <w:abstractNumId w:val="20"/>
  </w:num>
  <w:num w:numId="13">
    <w:abstractNumId w:val="18"/>
  </w:num>
  <w:num w:numId="14">
    <w:abstractNumId w:val="14"/>
  </w:num>
  <w:num w:numId="15">
    <w:abstractNumId w:val="17"/>
  </w:num>
  <w:num w:numId="16">
    <w:abstractNumId w:val="9"/>
  </w:num>
  <w:num w:numId="17">
    <w:abstractNumId w:val="7"/>
  </w:num>
  <w:num w:numId="18">
    <w:abstractNumId w:val="15"/>
  </w:num>
  <w:num w:numId="19">
    <w:abstractNumId w:val="21"/>
  </w:num>
  <w:num w:numId="20">
    <w:abstractNumId w:val="8"/>
  </w:num>
  <w:num w:numId="21">
    <w:abstractNumId w:val="23"/>
  </w:num>
  <w:num w:numId="22">
    <w:abstractNumId w:val="2"/>
  </w:num>
  <w:num w:numId="23">
    <w:abstractNumId w:val="27"/>
  </w:num>
  <w:num w:numId="24">
    <w:abstractNumId w:val="34"/>
  </w:num>
  <w:num w:numId="25">
    <w:abstractNumId w:val="35"/>
  </w:num>
  <w:num w:numId="26">
    <w:abstractNumId w:val="41"/>
  </w:num>
  <w:num w:numId="27">
    <w:abstractNumId w:val="3"/>
  </w:num>
  <w:num w:numId="28">
    <w:abstractNumId w:val="19"/>
  </w:num>
  <w:num w:numId="29">
    <w:abstractNumId w:val="31"/>
  </w:num>
  <w:num w:numId="30">
    <w:abstractNumId w:val="24"/>
  </w:num>
  <w:num w:numId="31">
    <w:abstractNumId w:val="10"/>
  </w:num>
  <w:num w:numId="32">
    <w:abstractNumId w:val="32"/>
  </w:num>
  <w:num w:numId="33">
    <w:abstractNumId w:val="16"/>
  </w:num>
  <w:num w:numId="34">
    <w:abstractNumId w:val="26"/>
  </w:num>
  <w:num w:numId="35">
    <w:abstractNumId w:val="28"/>
  </w:num>
  <w:num w:numId="36">
    <w:abstractNumId w:val="37"/>
  </w:num>
  <w:num w:numId="37">
    <w:abstractNumId w:val="36"/>
  </w:num>
  <w:num w:numId="38">
    <w:abstractNumId w:val="0"/>
  </w:num>
  <w:num w:numId="39">
    <w:abstractNumId w:val="39"/>
  </w:num>
  <w:num w:numId="40">
    <w:abstractNumId w:val="4"/>
  </w:num>
  <w:num w:numId="41">
    <w:abstractNumId w:val="11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6" w:nlCheck="1" w:checkStyle="1"/>
  <w:activeWritingStyle w:appName="MSWord" w:lang="de-DE" w:vendorID="64" w:dllVersion="4096" w:nlCheck="1" w:checkStyle="0"/>
  <w:activeWritingStyle w:appName="MSWord" w:lang="pt-BR" w:vendorID="64" w:dllVersion="0" w:nlCheck="1" w:checkStyle="0"/>
  <w:activeWritingStyle w:appName="MSWord" w:lang="sv-SE" w:vendorID="64" w:dllVersion="0" w:nlCheck="1" w:checkStyle="0"/>
  <w:activeWritingStyle w:appName="MSWord" w:lang="da-DK" w:vendorID="64" w:dllVersion="0" w:nlCheck="1" w:checkStyle="0"/>
  <w:activeWritingStyle w:appName="MSWord" w:lang="fr-FR" w:vendorID="64" w:dllVersion="4096" w:nlCheck="1" w:checkStyle="0"/>
  <w:activeWritingStyle w:appName="MSWord" w:lang="pt-BR" w:vendorID="64" w:dllVersion="4096" w:nlCheck="1" w:checkStyle="0"/>
  <w:activeWritingStyle w:appName="MSWord" w:lang="en-AU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AU" w:vendorID="64" w:dllVersion="131078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Med Econ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rxdatrdo9wpegevf0jvz0xfdtdvvp2xvwvd&quot;&gt;Lucentis endnote library_compressed 29Apr2019&lt;record-ids&gt;&lt;item&gt;7&lt;/item&gt;&lt;item&gt;9&lt;/item&gt;&lt;item&gt;12&lt;/item&gt;&lt;item&gt;17&lt;/item&gt;&lt;item&gt;18&lt;/item&gt;&lt;item&gt;19&lt;/item&gt;&lt;item&gt;21&lt;/item&gt;&lt;item&gt;22&lt;/item&gt;&lt;item&gt;24&lt;/item&gt;&lt;item&gt;25&lt;/item&gt;&lt;item&gt;26&lt;/item&gt;&lt;item&gt;27&lt;/item&gt;&lt;item&gt;28&lt;/item&gt;&lt;item&gt;29&lt;/item&gt;&lt;item&gt;31&lt;/item&gt;&lt;item&gt;32&lt;/item&gt;&lt;item&gt;33&lt;/item&gt;&lt;item&gt;35&lt;/item&gt;&lt;item&gt;36&lt;/item&gt;&lt;item&gt;37&lt;/item&gt;&lt;item&gt;38&lt;/item&gt;&lt;item&gt;39&lt;/item&gt;&lt;item&gt;40&lt;/item&gt;&lt;item&gt;42&lt;/item&gt;&lt;item&gt;44&lt;/item&gt;&lt;item&gt;45&lt;/item&gt;&lt;item&gt;46&lt;/item&gt;&lt;item&gt;47&lt;/item&gt;&lt;item&gt;48&lt;/item&gt;&lt;item&gt;50&lt;/item&gt;&lt;item&gt;51&lt;/item&gt;&lt;/record-ids&gt;&lt;/item&gt;&lt;/Libraries&gt;"/>
  </w:docVars>
  <w:rsids>
    <w:rsidRoot w:val="00E578B7"/>
    <w:rsid w:val="000004E8"/>
    <w:rsid w:val="00000EEA"/>
    <w:rsid w:val="000017AD"/>
    <w:rsid w:val="000020DA"/>
    <w:rsid w:val="00002FD2"/>
    <w:rsid w:val="00007ECA"/>
    <w:rsid w:val="0001019D"/>
    <w:rsid w:val="00010AED"/>
    <w:rsid w:val="00010F62"/>
    <w:rsid w:val="0001416C"/>
    <w:rsid w:val="00014E1B"/>
    <w:rsid w:val="00015A16"/>
    <w:rsid w:val="00015D00"/>
    <w:rsid w:val="00016401"/>
    <w:rsid w:val="00016A74"/>
    <w:rsid w:val="00016CD8"/>
    <w:rsid w:val="000201C8"/>
    <w:rsid w:val="000211B4"/>
    <w:rsid w:val="000217ED"/>
    <w:rsid w:val="00021FB0"/>
    <w:rsid w:val="00024CC2"/>
    <w:rsid w:val="00024F9C"/>
    <w:rsid w:val="00025011"/>
    <w:rsid w:val="0002647D"/>
    <w:rsid w:val="00026D20"/>
    <w:rsid w:val="000272ED"/>
    <w:rsid w:val="00027F3F"/>
    <w:rsid w:val="00031CF2"/>
    <w:rsid w:val="000321C1"/>
    <w:rsid w:val="00033917"/>
    <w:rsid w:val="0003421A"/>
    <w:rsid w:val="0003429A"/>
    <w:rsid w:val="0003593F"/>
    <w:rsid w:val="00036BF2"/>
    <w:rsid w:val="000378A3"/>
    <w:rsid w:val="00037D95"/>
    <w:rsid w:val="000415C0"/>
    <w:rsid w:val="00041A15"/>
    <w:rsid w:val="00041F23"/>
    <w:rsid w:val="000477E8"/>
    <w:rsid w:val="000511F1"/>
    <w:rsid w:val="00051A71"/>
    <w:rsid w:val="00052D4A"/>
    <w:rsid w:val="000542CE"/>
    <w:rsid w:val="00056156"/>
    <w:rsid w:val="000565E5"/>
    <w:rsid w:val="00056C91"/>
    <w:rsid w:val="0005793F"/>
    <w:rsid w:val="000604D5"/>
    <w:rsid w:val="00060747"/>
    <w:rsid w:val="00060AD8"/>
    <w:rsid w:val="00061271"/>
    <w:rsid w:val="00061DA1"/>
    <w:rsid w:val="0006229A"/>
    <w:rsid w:val="0006250A"/>
    <w:rsid w:val="00064290"/>
    <w:rsid w:val="00065670"/>
    <w:rsid w:val="00066971"/>
    <w:rsid w:val="00066DCA"/>
    <w:rsid w:val="0006726F"/>
    <w:rsid w:val="0006730C"/>
    <w:rsid w:val="00067581"/>
    <w:rsid w:val="00070146"/>
    <w:rsid w:val="0007084D"/>
    <w:rsid w:val="00070FF4"/>
    <w:rsid w:val="000721CA"/>
    <w:rsid w:val="000736D2"/>
    <w:rsid w:val="0007448A"/>
    <w:rsid w:val="000768A9"/>
    <w:rsid w:val="00077BF8"/>
    <w:rsid w:val="00077E39"/>
    <w:rsid w:val="00081DFA"/>
    <w:rsid w:val="000826E3"/>
    <w:rsid w:val="00082B9B"/>
    <w:rsid w:val="00084135"/>
    <w:rsid w:val="00084B04"/>
    <w:rsid w:val="000862D2"/>
    <w:rsid w:val="00086F27"/>
    <w:rsid w:val="00087717"/>
    <w:rsid w:val="00093322"/>
    <w:rsid w:val="00094907"/>
    <w:rsid w:val="00094A5E"/>
    <w:rsid w:val="00094FD9"/>
    <w:rsid w:val="000958C3"/>
    <w:rsid w:val="000970E4"/>
    <w:rsid w:val="000971FF"/>
    <w:rsid w:val="00097EB2"/>
    <w:rsid w:val="000A18A1"/>
    <w:rsid w:val="000A1DB7"/>
    <w:rsid w:val="000A3BE3"/>
    <w:rsid w:val="000A431C"/>
    <w:rsid w:val="000A4681"/>
    <w:rsid w:val="000A479E"/>
    <w:rsid w:val="000A4C77"/>
    <w:rsid w:val="000A529A"/>
    <w:rsid w:val="000A65E7"/>
    <w:rsid w:val="000A7C3F"/>
    <w:rsid w:val="000A7CAA"/>
    <w:rsid w:val="000B0065"/>
    <w:rsid w:val="000B016C"/>
    <w:rsid w:val="000B06AF"/>
    <w:rsid w:val="000B0800"/>
    <w:rsid w:val="000B090A"/>
    <w:rsid w:val="000B1C05"/>
    <w:rsid w:val="000B31E4"/>
    <w:rsid w:val="000B377A"/>
    <w:rsid w:val="000B5F7D"/>
    <w:rsid w:val="000B6A38"/>
    <w:rsid w:val="000B6DF1"/>
    <w:rsid w:val="000B7FC5"/>
    <w:rsid w:val="000C0742"/>
    <w:rsid w:val="000C0B58"/>
    <w:rsid w:val="000C2742"/>
    <w:rsid w:val="000C390C"/>
    <w:rsid w:val="000C39FE"/>
    <w:rsid w:val="000C48F6"/>
    <w:rsid w:val="000C4AE7"/>
    <w:rsid w:val="000C4FE4"/>
    <w:rsid w:val="000C54C0"/>
    <w:rsid w:val="000C55EB"/>
    <w:rsid w:val="000C715C"/>
    <w:rsid w:val="000C748A"/>
    <w:rsid w:val="000D2CE0"/>
    <w:rsid w:val="000D3EF6"/>
    <w:rsid w:val="000D44C4"/>
    <w:rsid w:val="000D4AAA"/>
    <w:rsid w:val="000D5699"/>
    <w:rsid w:val="000D5AD0"/>
    <w:rsid w:val="000D5CE5"/>
    <w:rsid w:val="000D5DB4"/>
    <w:rsid w:val="000D64DE"/>
    <w:rsid w:val="000D71C8"/>
    <w:rsid w:val="000D766B"/>
    <w:rsid w:val="000E182E"/>
    <w:rsid w:val="000E21F9"/>
    <w:rsid w:val="000E2D0A"/>
    <w:rsid w:val="000E3571"/>
    <w:rsid w:val="000E3596"/>
    <w:rsid w:val="000E3F09"/>
    <w:rsid w:val="000E4092"/>
    <w:rsid w:val="000E42D9"/>
    <w:rsid w:val="000E6199"/>
    <w:rsid w:val="000E63C0"/>
    <w:rsid w:val="000E70C5"/>
    <w:rsid w:val="000E7E31"/>
    <w:rsid w:val="000F058B"/>
    <w:rsid w:val="000F0BFE"/>
    <w:rsid w:val="000F141F"/>
    <w:rsid w:val="000F2A49"/>
    <w:rsid w:val="000F2DB3"/>
    <w:rsid w:val="000F3E58"/>
    <w:rsid w:val="000F5B10"/>
    <w:rsid w:val="0010029D"/>
    <w:rsid w:val="00102537"/>
    <w:rsid w:val="0010260C"/>
    <w:rsid w:val="00102850"/>
    <w:rsid w:val="00102F91"/>
    <w:rsid w:val="001032CE"/>
    <w:rsid w:val="00106280"/>
    <w:rsid w:val="00111C68"/>
    <w:rsid w:val="00111CF0"/>
    <w:rsid w:val="00112433"/>
    <w:rsid w:val="00113E39"/>
    <w:rsid w:val="00114F92"/>
    <w:rsid w:val="0011577E"/>
    <w:rsid w:val="001160BC"/>
    <w:rsid w:val="00116722"/>
    <w:rsid w:val="00120B4A"/>
    <w:rsid w:val="0012104A"/>
    <w:rsid w:val="001227C7"/>
    <w:rsid w:val="00123B1C"/>
    <w:rsid w:val="0012428B"/>
    <w:rsid w:val="00124BBB"/>
    <w:rsid w:val="001258E3"/>
    <w:rsid w:val="001264F6"/>
    <w:rsid w:val="00126D8C"/>
    <w:rsid w:val="001311D7"/>
    <w:rsid w:val="00131A19"/>
    <w:rsid w:val="001323DB"/>
    <w:rsid w:val="00132692"/>
    <w:rsid w:val="001329BE"/>
    <w:rsid w:val="00133BA5"/>
    <w:rsid w:val="00134123"/>
    <w:rsid w:val="00134DA4"/>
    <w:rsid w:val="00134F8C"/>
    <w:rsid w:val="00135661"/>
    <w:rsid w:val="00135B9E"/>
    <w:rsid w:val="0013648F"/>
    <w:rsid w:val="0013678D"/>
    <w:rsid w:val="0013691D"/>
    <w:rsid w:val="00137558"/>
    <w:rsid w:val="00137A5C"/>
    <w:rsid w:val="00137F25"/>
    <w:rsid w:val="0014032C"/>
    <w:rsid w:val="00140982"/>
    <w:rsid w:val="00140A48"/>
    <w:rsid w:val="00140BFC"/>
    <w:rsid w:val="00141C9F"/>
    <w:rsid w:val="00143028"/>
    <w:rsid w:val="001439A9"/>
    <w:rsid w:val="00143B3C"/>
    <w:rsid w:val="00144E09"/>
    <w:rsid w:val="00145D87"/>
    <w:rsid w:val="00147C1F"/>
    <w:rsid w:val="00147F7C"/>
    <w:rsid w:val="001505D8"/>
    <w:rsid w:val="00150C32"/>
    <w:rsid w:val="00150E30"/>
    <w:rsid w:val="001511DB"/>
    <w:rsid w:val="001520B6"/>
    <w:rsid w:val="00153109"/>
    <w:rsid w:val="00153AC8"/>
    <w:rsid w:val="0015417B"/>
    <w:rsid w:val="00154DD5"/>
    <w:rsid w:val="001550C5"/>
    <w:rsid w:val="0015552A"/>
    <w:rsid w:val="0015570A"/>
    <w:rsid w:val="00155C6A"/>
    <w:rsid w:val="00155EAC"/>
    <w:rsid w:val="0016015B"/>
    <w:rsid w:val="00160E06"/>
    <w:rsid w:val="001613A5"/>
    <w:rsid w:val="00162B1A"/>
    <w:rsid w:val="00163A9F"/>
    <w:rsid w:val="00164F7B"/>
    <w:rsid w:val="00165C29"/>
    <w:rsid w:val="00170260"/>
    <w:rsid w:val="00171323"/>
    <w:rsid w:val="00171515"/>
    <w:rsid w:val="00171E34"/>
    <w:rsid w:val="00171FB2"/>
    <w:rsid w:val="00174330"/>
    <w:rsid w:val="00174AEE"/>
    <w:rsid w:val="0017530E"/>
    <w:rsid w:val="0017600B"/>
    <w:rsid w:val="0017611B"/>
    <w:rsid w:val="001764B4"/>
    <w:rsid w:val="00176AF5"/>
    <w:rsid w:val="00177420"/>
    <w:rsid w:val="00180872"/>
    <w:rsid w:val="001824FE"/>
    <w:rsid w:val="00182526"/>
    <w:rsid w:val="001829F9"/>
    <w:rsid w:val="00183B8D"/>
    <w:rsid w:val="00183D7D"/>
    <w:rsid w:val="00183F54"/>
    <w:rsid w:val="00183F9A"/>
    <w:rsid w:val="00185296"/>
    <w:rsid w:val="001852CE"/>
    <w:rsid w:val="00186FE1"/>
    <w:rsid w:val="001872C9"/>
    <w:rsid w:val="001920D4"/>
    <w:rsid w:val="0019330D"/>
    <w:rsid w:val="001935B3"/>
    <w:rsid w:val="00194840"/>
    <w:rsid w:val="00195B08"/>
    <w:rsid w:val="00195E6B"/>
    <w:rsid w:val="001963B9"/>
    <w:rsid w:val="00197055"/>
    <w:rsid w:val="001971F7"/>
    <w:rsid w:val="001977A5"/>
    <w:rsid w:val="001A0158"/>
    <w:rsid w:val="001A071C"/>
    <w:rsid w:val="001A1267"/>
    <w:rsid w:val="001A1698"/>
    <w:rsid w:val="001A415D"/>
    <w:rsid w:val="001A577E"/>
    <w:rsid w:val="001A6302"/>
    <w:rsid w:val="001A717B"/>
    <w:rsid w:val="001A777E"/>
    <w:rsid w:val="001B098C"/>
    <w:rsid w:val="001B0D83"/>
    <w:rsid w:val="001B0FEE"/>
    <w:rsid w:val="001B1955"/>
    <w:rsid w:val="001B2595"/>
    <w:rsid w:val="001B283C"/>
    <w:rsid w:val="001B499A"/>
    <w:rsid w:val="001B51F9"/>
    <w:rsid w:val="001B7291"/>
    <w:rsid w:val="001C1862"/>
    <w:rsid w:val="001C1A9F"/>
    <w:rsid w:val="001C1CB9"/>
    <w:rsid w:val="001C1D22"/>
    <w:rsid w:val="001C2C0E"/>
    <w:rsid w:val="001C2CDC"/>
    <w:rsid w:val="001C3EB8"/>
    <w:rsid w:val="001C3F27"/>
    <w:rsid w:val="001C42AC"/>
    <w:rsid w:val="001C4C2F"/>
    <w:rsid w:val="001C539B"/>
    <w:rsid w:val="001C6104"/>
    <w:rsid w:val="001C666E"/>
    <w:rsid w:val="001C6DFD"/>
    <w:rsid w:val="001D0113"/>
    <w:rsid w:val="001D04E7"/>
    <w:rsid w:val="001D179B"/>
    <w:rsid w:val="001D24A8"/>
    <w:rsid w:val="001D293A"/>
    <w:rsid w:val="001D2C9B"/>
    <w:rsid w:val="001D2CFE"/>
    <w:rsid w:val="001D3910"/>
    <w:rsid w:val="001D4658"/>
    <w:rsid w:val="001D46B0"/>
    <w:rsid w:val="001D4BD7"/>
    <w:rsid w:val="001D6BD7"/>
    <w:rsid w:val="001D6DE9"/>
    <w:rsid w:val="001D7443"/>
    <w:rsid w:val="001E161A"/>
    <w:rsid w:val="001E1A28"/>
    <w:rsid w:val="001E35E3"/>
    <w:rsid w:val="001E4B23"/>
    <w:rsid w:val="001E4D8D"/>
    <w:rsid w:val="001E5853"/>
    <w:rsid w:val="001E6AA9"/>
    <w:rsid w:val="001F00ED"/>
    <w:rsid w:val="001F0B5D"/>
    <w:rsid w:val="001F3D01"/>
    <w:rsid w:val="001F4C83"/>
    <w:rsid w:val="001F5716"/>
    <w:rsid w:val="001F6414"/>
    <w:rsid w:val="001F6A22"/>
    <w:rsid w:val="001F75F5"/>
    <w:rsid w:val="0020047B"/>
    <w:rsid w:val="00200BF0"/>
    <w:rsid w:val="00200DA2"/>
    <w:rsid w:val="00200F45"/>
    <w:rsid w:val="00201827"/>
    <w:rsid w:val="00201E06"/>
    <w:rsid w:val="00202495"/>
    <w:rsid w:val="002026C4"/>
    <w:rsid w:val="00202F36"/>
    <w:rsid w:val="00203291"/>
    <w:rsid w:val="002033E6"/>
    <w:rsid w:val="0020410B"/>
    <w:rsid w:val="00204852"/>
    <w:rsid w:val="00205006"/>
    <w:rsid w:val="002056D3"/>
    <w:rsid w:val="00206B39"/>
    <w:rsid w:val="00207877"/>
    <w:rsid w:val="00210D8C"/>
    <w:rsid w:val="00210FAD"/>
    <w:rsid w:val="002110D2"/>
    <w:rsid w:val="00211A89"/>
    <w:rsid w:val="00212485"/>
    <w:rsid w:val="00212F7F"/>
    <w:rsid w:val="00213093"/>
    <w:rsid w:val="002133CF"/>
    <w:rsid w:val="00213494"/>
    <w:rsid w:val="00213BF1"/>
    <w:rsid w:val="00213E08"/>
    <w:rsid w:val="00217A05"/>
    <w:rsid w:val="0022180C"/>
    <w:rsid w:val="002223D7"/>
    <w:rsid w:val="002226CC"/>
    <w:rsid w:val="0022422F"/>
    <w:rsid w:val="00224C3D"/>
    <w:rsid w:val="00226FAC"/>
    <w:rsid w:val="00227351"/>
    <w:rsid w:val="00230CF8"/>
    <w:rsid w:val="00233408"/>
    <w:rsid w:val="00233A51"/>
    <w:rsid w:val="00233D5B"/>
    <w:rsid w:val="00236FFA"/>
    <w:rsid w:val="002376E6"/>
    <w:rsid w:val="00237F55"/>
    <w:rsid w:val="00237FA0"/>
    <w:rsid w:val="00240423"/>
    <w:rsid w:val="0024110A"/>
    <w:rsid w:val="00242B7F"/>
    <w:rsid w:val="002437EE"/>
    <w:rsid w:val="00243BE9"/>
    <w:rsid w:val="0024523B"/>
    <w:rsid w:val="00245FEF"/>
    <w:rsid w:val="00247518"/>
    <w:rsid w:val="0025010D"/>
    <w:rsid w:val="002502AF"/>
    <w:rsid w:val="00251515"/>
    <w:rsid w:val="00252530"/>
    <w:rsid w:val="00252B50"/>
    <w:rsid w:val="002537FB"/>
    <w:rsid w:val="00254468"/>
    <w:rsid w:val="00254E67"/>
    <w:rsid w:val="002550A1"/>
    <w:rsid w:val="00255727"/>
    <w:rsid w:val="00256E2C"/>
    <w:rsid w:val="00257560"/>
    <w:rsid w:val="00257E28"/>
    <w:rsid w:val="002605DD"/>
    <w:rsid w:val="00261E70"/>
    <w:rsid w:val="0026282C"/>
    <w:rsid w:val="00262839"/>
    <w:rsid w:val="00263037"/>
    <w:rsid w:val="00263919"/>
    <w:rsid w:val="00264172"/>
    <w:rsid w:val="00264B5B"/>
    <w:rsid w:val="00266AB7"/>
    <w:rsid w:val="00266DE6"/>
    <w:rsid w:val="00266FD3"/>
    <w:rsid w:val="00267F64"/>
    <w:rsid w:val="00270968"/>
    <w:rsid w:val="00271B1E"/>
    <w:rsid w:val="00272438"/>
    <w:rsid w:val="00272893"/>
    <w:rsid w:val="002728BF"/>
    <w:rsid w:val="00273519"/>
    <w:rsid w:val="00274082"/>
    <w:rsid w:val="00274EFF"/>
    <w:rsid w:val="0027542F"/>
    <w:rsid w:val="00275CA9"/>
    <w:rsid w:val="00275CE4"/>
    <w:rsid w:val="0027649D"/>
    <w:rsid w:val="00281D6B"/>
    <w:rsid w:val="002829E7"/>
    <w:rsid w:val="002865B7"/>
    <w:rsid w:val="00286645"/>
    <w:rsid w:val="00286CB4"/>
    <w:rsid w:val="00287A10"/>
    <w:rsid w:val="00290130"/>
    <w:rsid w:val="00290158"/>
    <w:rsid w:val="00293EB2"/>
    <w:rsid w:val="0029405F"/>
    <w:rsid w:val="0029452E"/>
    <w:rsid w:val="002947FF"/>
    <w:rsid w:val="00294B6C"/>
    <w:rsid w:val="002956D3"/>
    <w:rsid w:val="00295FA7"/>
    <w:rsid w:val="0029711E"/>
    <w:rsid w:val="00297D84"/>
    <w:rsid w:val="002A00B8"/>
    <w:rsid w:val="002A074E"/>
    <w:rsid w:val="002A0FF8"/>
    <w:rsid w:val="002A1684"/>
    <w:rsid w:val="002A22D5"/>
    <w:rsid w:val="002A33A3"/>
    <w:rsid w:val="002A34DD"/>
    <w:rsid w:val="002A356D"/>
    <w:rsid w:val="002A4B65"/>
    <w:rsid w:val="002A5272"/>
    <w:rsid w:val="002A6943"/>
    <w:rsid w:val="002A7044"/>
    <w:rsid w:val="002A7A0B"/>
    <w:rsid w:val="002B0EDC"/>
    <w:rsid w:val="002B3CCD"/>
    <w:rsid w:val="002B426E"/>
    <w:rsid w:val="002B4405"/>
    <w:rsid w:val="002B5C70"/>
    <w:rsid w:val="002B5EC0"/>
    <w:rsid w:val="002B6ACB"/>
    <w:rsid w:val="002B7BE0"/>
    <w:rsid w:val="002B7C72"/>
    <w:rsid w:val="002B7D6C"/>
    <w:rsid w:val="002C0772"/>
    <w:rsid w:val="002C085A"/>
    <w:rsid w:val="002C1370"/>
    <w:rsid w:val="002C13AD"/>
    <w:rsid w:val="002C1B4F"/>
    <w:rsid w:val="002C240A"/>
    <w:rsid w:val="002C3639"/>
    <w:rsid w:val="002C43BC"/>
    <w:rsid w:val="002C46DB"/>
    <w:rsid w:val="002C494F"/>
    <w:rsid w:val="002C4DE9"/>
    <w:rsid w:val="002C57AF"/>
    <w:rsid w:val="002C58D7"/>
    <w:rsid w:val="002C59A6"/>
    <w:rsid w:val="002C59E7"/>
    <w:rsid w:val="002C6665"/>
    <w:rsid w:val="002C6CA8"/>
    <w:rsid w:val="002C6F5F"/>
    <w:rsid w:val="002C7C77"/>
    <w:rsid w:val="002D0167"/>
    <w:rsid w:val="002D07D2"/>
    <w:rsid w:val="002D10AE"/>
    <w:rsid w:val="002D6379"/>
    <w:rsid w:val="002D6D0E"/>
    <w:rsid w:val="002D6E83"/>
    <w:rsid w:val="002D728F"/>
    <w:rsid w:val="002E05C9"/>
    <w:rsid w:val="002E110E"/>
    <w:rsid w:val="002E1414"/>
    <w:rsid w:val="002E1B5A"/>
    <w:rsid w:val="002E1D12"/>
    <w:rsid w:val="002E2551"/>
    <w:rsid w:val="002E2E15"/>
    <w:rsid w:val="002E4467"/>
    <w:rsid w:val="002E48D3"/>
    <w:rsid w:val="002E5036"/>
    <w:rsid w:val="002E5BA8"/>
    <w:rsid w:val="002E642D"/>
    <w:rsid w:val="002E6A16"/>
    <w:rsid w:val="002E7284"/>
    <w:rsid w:val="002E773D"/>
    <w:rsid w:val="002F0743"/>
    <w:rsid w:val="002F144E"/>
    <w:rsid w:val="002F3414"/>
    <w:rsid w:val="002F51E4"/>
    <w:rsid w:val="002F74EA"/>
    <w:rsid w:val="002F7F72"/>
    <w:rsid w:val="0030135A"/>
    <w:rsid w:val="00302824"/>
    <w:rsid w:val="0030366A"/>
    <w:rsid w:val="0030369F"/>
    <w:rsid w:val="00303CC3"/>
    <w:rsid w:val="00303FC5"/>
    <w:rsid w:val="003043DD"/>
    <w:rsid w:val="00304B3C"/>
    <w:rsid w:val="00304BEB"/>
    <w:rsid w:val="00304BFF"/>
    <w:rsid w:val="0030784A"/>
    <w:rsid w:val="00310293"/>
    <w:rsid w:val="00310D7F"/>
    <w:rsid w:val="0031181D"/>
    <w:rsid w:val="0031224E"/>
    <w:rsid w:val="0031299D"/>
    <w:rsid w:val="0031399F"/>
    <w:rsid w:val="0031450B"/>
    <w:rsid w:val="00314B57"/>
    <w:rsid w:val="00316BE9"/>
    <w:rsid w:val="0031709C"/>
    <w:rsid w:val="00317F98"/>
    <w:rsid w:val="003203EA"/>
    <w:rsid w:val="00320559"/>
    <w:rsid w:val="00320B91"/>
    <w:rsid w:val="00320BE3"/>
    <w:rsid w:val="003216A0"/>
    <w:rsid w:val="00321C4B"/>
    <w:rsid w:val="0032200A"/>
    <w:rsid w:val="00322E68"/>
    <w:rsid w:val="0032424C"/>
    <w:rsid w:val="003251B6"/>
    <w:rsid w:val="0032552B"/>
    <w:rsid w:val="003255DD"/>
    <w:rsid w:val="00325E87"/>
    <w:rsid w:val="00325EE4"/>
    <w:rsid w:val="0032639F"/>
    <w:rsid w:val="00326971"/>
    <w:rsid w:val="00326E1E"/>
    <w:rsid w:val="00327782"/>
    <w:rsid w:val="00327AFB"/>
    <w:rsid w:val="0033196C"/>
    <w:rsid w:val="003323DA"/>
    <w:rsid w:val="003325C8"/>
    <w:rsid w:val="00332727"/>
    <w:rsid w:val="00334111"/>
    <w:rsid w:val="00334519"/>
    <w:rsid w:val="00334DA0"/>
    <w:rsid w:val="00335551"/>
    <w:rsid w:val="00335A6A"/>
    <w:rsid w:val="00335F1F"/>
    <w:rsid w:val="00335F45"/>
    <w:rsid w:val="0033716B"/>
    <w:rsid w:val="003400AE"/>
    <w:rsid w:val="003408D4"/>
    <w:rsid w:val="003421C6"/>
    <w:rsid w:val="0034297F"/>
    <w:rsid w:val="003441A1"/>
    <w:rsid w:val="003442A5"/>
    <w:rsid w:val="00344459"/>
    <w:rsid w:val="003446BA"/>
    <w:rsid w:val="00345518"/>
    <w:rsid w:val="00345CFC"/>
    <w:rsid w:val="00346CE1"/>
    <w:rsid w:val="003473EE"/>
    <w:rsid w:val="00347EFE"/>
    <w:rsid w:val="00350C18"/>
    <w:rsid w:val="003512BE"/>
    <w:rsid w:val="00351A46"/>
    <w:rsid w:val="00352E73"/>
    <w:rsid w:val="00353184"/>
    <w:rsid w:val="00353835"/>
    <w:rsid w:val="00353B16"/>
    <w:rsid w:val="00355507"/>
    <w:rsid w:val="00357265"/>
    <w:rsid w:val="003579CF"/>
    <w:rsid w:val="003601FC"/>
    <w:rsid w:val="00361010"/>
    <w:rsid w:val="00361B79"/>
    <w:rsid w:val="00361F9E"/>
    <w:rsid w:val="00362459"/>
    <w:rsid w:val="00364AE6"/>
    <w:rsid w:val="00365173"/>
    <w:rsid w:val="003673F7"/>
    <w:rsid w:val="00370D54"/>
    <w:rsid w:val="00371068"/>
    <w:rsid w:val="0037223C"/>
    <w:rsid w:val="003723E9"/>
    <w:rsid w:val="00375040"/>
    <w:rsid w:val="0037592D"/>
    <w:rsid w:val="003759EB"/>
    <w:rsid w:val="003766F2"/>
    <w:rsid w:val="0037794A"/>
    <w:rsid w:val="003779C9"/>
    <w:rsid w:val="00377C56"/>
    <w:rsid w:val="00380049"/>
    <w:rsid w:val="00381247"/>
    <w:rsid w:val="00382305"/>
    <w:rsid w:val="0038284D"/>
    <w:rsid w:val="0038555C"/>
    <w:rsid w:val="00385804"/>
    <w:rsid w:val="00385824"/>
    <w:rsid w:val="00386022"/>
    <w:rsid w:val="00387430"/>
    <w:rsid w:val="00387500"/>
    <w:rsid w:val="00391519"/>
    <w:rsid w:val="0039239F"/>
    <w:rsid w:val="003923B0"/>
    <w:rsid w:val="003925AE"/>
    <w:rsid w:val="00392B80"/>
    <w:rsid w:val="00393109"/>
    <w:rsid w:val="00393E49"/>
    <w:rsid w:val="0039413D"/>
    <w:rsid w:val="003947CF"/>
    <w:rsid w:val="00394CA8"/>
    <w:rsid w:val="00394CAD"/>
    <w:rsid w:val="00396F7E"/>
    <w:rsid w:val="00396FDF"/>
    <w:rsid w:val="003A090E"/>
    <w:rsid w:val="003A0A72"/>
    <w:rsid w:val="003A0D12"/>
    <w:rsid w:val="003A1954"/>
    <w:rsid w:val="003A2224"/>
    <w:rsid w:val="003A2D28"/>
    <w:rsid w:val="003A3F16"/>
    <w:rsid w:val="003A481B"/>
    <w:rsid w:val="003A54FA"/>
    <w:rsid w:val="003A72C6"/>
    <w:rsid w:val="003B0136"/>
    <w:rsid w:val="003B059E"/>
    <w:rsid w:val="003B0FF8"/>
    <w:rsid w:val="003B2060"/>
    <w:rsid w:val="003B247D"/>
    <w:rsid w:val="003B258C"/>
    <w:rsid w:val="003B25EA"/>
    <w:rsid w:val="003B367B"/>
    <w:rsid w:val="003B431C"/>
    <w:rsid w:val="003B4459"/>
    <w:rsid w:val="003B4E26"/>
    <w:rsid w:val="003B7500"/>
    <w:rsid w:val="003C0FEB"/>
    <w:rsid w:val="003C0FF7"/>
    <w:rsid w:val="003C124D"/>
    <w:rsid w:val="003C1302"/>
    <w:rsid w:val="003C15EE"/>
    <w:rsid w:val="003C1739"/>
    <w:rsid w:val="003C1B83"/>
    <w:rsid w:val="003C1E3B"/>
    <w:rsid w:val="003C2243"/>
    <w:rsid w:val="003C23EA"/>
    <w:rsid w:val="003C245D"/>
    <w:rsid w:val="003C3CEB"/>
    <w:rsid w:val="003C56B5"/>
    <w:rsid w:val="003C6BED"/>
    <w:rsid w:val="003D17E3"/>
    <w:rsid w:val="003D46D6"/>
    <w:rsid w:val="003D5C87"/>
    <w:rsid w:val="003D5F0D"/>
    <w:rsid w:val="003D5FB9"/>
    <w:rsid w:val="003D6139"/>
    <w:rsid w:val="003D6163"/>
    <w:rsid w:val="003D761C"/>
    <w:rsid w:val="003E046E"/>
    <w:rsid w:val="003E0C1B"/>
    <w:rsid w:val="003E13BD"/>
    <w:rsid w:val="003E217F"/>
    <w:rsid w:val="003E25C7"/>
    <w:rsid w:val="003E3240"/>
    <w:rsid w:val="003E3A71"/>
    <w:rsid w:val="003E43F5"/>
    <w:rsid w:val="003E54F8"/>
    <w:rsid w:val="003E56CC"/>
    <w:rsid w:val="003F1D58"/>
    <w:rsid w:val="003F2623"/>
    <w:rsid w:val="003F2E62"/>
    <w:rsid w:val="003F4393"/>
    <w:rsid w:val="003F516C"/>
    <w:rsid w:val="003F5647"/>
    <w:rsid w:val="003F59EC"/>
    <w:rsid w:val="003F6370"/>
    <w:rsid w:val="00400366"/>
    <w:rsid w:val="004006FA"/>
    <w:rsid w:val="00400AE8"/>
    <w:rsid w:val="00400B84"/>
    <w:rsid w:val="00403975"/>
    <w:rsid w:val="00407076"/>
    <w:rsid w:val="00407529"/>
    <w:rsid w:val="00407863"/>
    <w:rsid w:val="00407A59"/>
    <w:rsid w:val="00407D61"/>
    <w:rsid w:val="004109F8"/>
    <w:rsid w:val="00411767"/>
    <w:rsid w:val="00412D55"/>
    <w:rsid w:val="00413302"/>
    <w:rsid w:val="00414DEA"/>
    <w:rsid w:val="00414E0F"/>
    <w:rsid w:val="00415E77"/>
    <w:rsid w:val="00415EA2"/>
    <w:rsid w:val="00416B4D"/>
    <w:rsid w:val="004214E3"/>
    <w:rsid w:val="0042198D"/>
    <w:rsid w:val="00421EA5"/>
    <w:rsid w:val="004220C4"/>
    <w:rsid w:val="004223D0"/>
    <w:rsid w:val="00422485"/>
    <w:rsid w:val="0042395F"/>
    <w:rsid w:val="00424160"/>
    <w:rsid w:val="00424BD2"/>
    <w:rsid w:val="00426130"/>
    <w:rsid w:val="00427E19"/>
    <w:rsid w:val="004305C3"/>
    <w:rsid w:val="00432A06"/>
    <w:rsid w:val="004331C0"/>
    <w:rsid w:val="00433319"/>
    <w:rsid w:val="00433BC4"/>
    <w:rsid w:val="00433F60"/>
    <w:rsid w:val="00437464"/>
    <w:rsid w:val="00440237"/>
    <w:rsid w:val="00440B02"/>
    <w:rsid w:val="00440C8D"/>
    <w:rsid w:val="004416BD"/>
    <w:rsid w:val="00442D48"/>
    <w:rsid w:val="00443674"/>
    <w:rsid w:val="004441D6"/>
    <w:rsid w:val="004449E5"/>
    <w:rsid w:val="00445557"/>
    <w:rsid w:val="004466FE"/>
    <w:rsid w:val="00446BF7"/>
    <w:rsid w:val="00447B96"/>
    <w:rsid w:val="00447BEA"/>
    <w:rsid w:val="00450310"/>
    <w:rsid w:val="00450500"/>
    <w:rsid w:val="00450BAC"/>
    <w:rsid w:val="004514BE"/>
    <w:rsid w:val="00451612"/>
    <w:rsid w:val="0045174B"/>
    <w:rsid w:val="00451CCB"/>
    <w:rsid w:val="00453B8A"/>
    <w:rsid w:val="00454DA4"/>
    <w:rsid w:val="00455A7F"/>
    <w:rsid w:val="00455AC3"/>
    <w:rsid w:val="00455DA4"/>
    <w:rsid w:val="00455E53"/>
    <w:rsid w:val="00455F00"/>
    <w:rsid w:val="00456316"/>
    <w:rsid w:val="00457242"/>
    <w:rsid w:val="00457646"/>
    <w:rsid w:val="00457A73"/>
    <w:rsid w:val="00457B40"/>
    <w:rsid w:val="00460FC3"/>
    <w:rsid w:val="00461823"/>
    <w:rsid w:val="00462001"/>
    <w:rsid w:val="004644DE"/>
    <w:rsid w:val="00466AC7"/>
    <w:rsid w:val="00466FE9"/>
    <w:rsid w:val="004704CD"/>
    <w:rsid w:val="0047087F"/>
    <w:rsid w:val="00472E5F"/>
    <w:rsid w:val="00473AED"/>
    <w:rsid w:val="004748F4"/>
    <w:rsid w:val="00475C2F"/>
    <w:rsid w:val="00475ED9"/>
    <w:rsid w:val="00476DE0"/>
    <w:rsid w:val="00476FEC"/>
    <w:rsid w:val="004772B0"/>
    <w:rsid w:val="004776F8"/>
    <w:rsid w:val="00481693"/>
    <w:rsid w:val="0048241F"/>
    <w:rsid w:val="004829DF"/>
    <w:rsid w:val="00482CC3"/>
    <w:rsid w:val="004834E3"/>
    <w:rsid w:val="004839B2"/>
    <w:rsid w:val="00484D3A"/>
    <w:rsid w:val="004851F7"/>
    <w:rsid w:val="0048588E"/>
    <w:rsid w:val="004859DE"/>
    <w:rsid w:val="00485C0E"/>
    <w:rsid w:val="00487FC1"/>
    <w:rsid w:val="0049132B"/>
    <w:rsid w:val="0049145E"/>
    <w:rsid w:val="00491AEC"/>
    <w:rsid w:val="00491DD5"/>
    <w:rsid w:val="00492431"/>
    <w:rsid w:val="004927B5"/>
    <w:rsid w:val="00493165"/>
    <w:rsid w:val="00494292"/>
    <w:rsid w:val="00494435"/>
    <w:rsid w:val="00495A65"/>
    <w:rsid w:val="00495B08"/>
    <w:rsid w:val="00497315"/>
    <w:rsid w:val="0049779F"/>
    <w:rsid w:val="00497CD5"/>
    <w:rsid w:val="00497E0B"/>
    <w:rsid w:val="004A22F3"/>
    <w:rsid w:val="004A2FF1"/>
    <w:rsid w:val="004A3406"/>
    <w:rsid w:val="004A468C"/>
    <w:rsid w:val="004A4787"/>
    <w:rsid w:val="004A51E7"/>
    <w:rsid w:val="004A5256"/>
    <w:rsid w:val="004A5E09"/>
    <w:rsid w:val="004A65EF"/>
    <w:rsid w:val="004A662F"/>
    <w:rsid w:val="004A6D84"/>
    <w:rsid w:val="004A7D4C"/>
    <w:rsid w:val="004B209B"/>
    <w:rsid w:val="004B4B6D"/>
    <w:rsid w:val="004B50C3"/>
    <w:rsid w:val="004B6928"/>
    <w:rsid w:val="004B7204"/>
    <w:rsid w:val="004B7722"/>
    <w:rsid w:val="004B7D2A"/>
    <w:rsid w:val="004C016B"/>
    <w:rsid w:val="004C0314"/>
    <w:rsid w:val="004C1D72"/>
    <w:rsid w:val="004C3F5E"/>
    <w:rsid w:val="004C4E01"/>
    <w:rsid w:val="004C4FE3"/>
    <w:rsid w:val="004C6643"/>
    <w:rsid w:val="004C6C32"/>
    <w:rsid w:val="004C780A"/>
    <w:rsid w:val="004D0018"/>
    <w:rsid w:val="004D099C"/>
    <w:rsid w:val="004D1B01"/>
    <w:rsid w:val="004D220F"/>
    <w:rsid w:val="004D6074"/>
    <w:rsid w:val="004D61F7"/>
    <w:rsid w:val="004D684C"/>
    <w:rsid w:val="004D6AEF"/>
    <w:rsid w:val="004D7393"/>
    <w:rsid w:val="004D74C3"/>
    <w:rsid w:val="004D79B0"/>
    <w:rsid w:val="004D7D23"/>
    <w:rsid w:val="004E030C"/>
    <w:rsid w:val="004E0B2B"/>
    <w:rsid w:val="004E203E"/>
    <w:rsid w:val="004E2F42"/>
    <w:rsid w:val="004E3228"/>
    <w:rsid w:val="004E5DE0"/>
    <w:rsid w:val="004E78CC"/>
    <w:rsid w:val="004E7E09"/>
    <w:rsid w:val="004F0F74"/>
    <w:rsid w:val="004F1399"/>
    <w:rsid w:val="004F1469"/>
    <w:rsid w:val="004F1708"/>
    <w:rsid w:val="004F1B3C"/>
    <w:rsid w:val="004F30CC"/>
    <w:rsid w:val="004F3640"/>
    <w:rsid w:val="004F422A"/>
    <w:rsid w:val="004F42D2"/>
    <w:rsid w:val="004F5B0D"/>
    <w:rsid w:val="004F68E4"/>
    <w:rsid w:val="004F6CB0"/>
    <w:rsid w:val="004F777D"/>
    <w:rsid w:val="005011FD"/>
    <w:rsid w:val="00502202"/>
    <w:rsid w:val="00505540"/>
    <w:rsid w:val="005055F8"/>
    <w:rsid w:val="005065FC"/>
    <w:rsid w:val="00506B98"/>
    <w:rsid w:val="00507102"/>
    <w:rsid w:val="00507189"/>
    <w:rsid w:val="005076FE"/>
    <w:rsid w:val="00510600"/>
    <w:rsid w:val="0051301F"/>
    <w:rsid w:val="005135FE"/>
    <w:rsid w:val="005140A7"/>
    <w:rsid w:val="005148E1"/>
    <w:rsid w:val="0051560E"/>
    <w:rsid w:val="00516F2A"/>
    <w:rsid w:val="0051727B"/>
    <w:rsid w:val="005214BC"/>
    <w:rsid w:val="00521879"/>
    <w:rsid w:val="005218B0"/>
    <w:rsid w:val="00521BA9"/>
    <w:rsid w:val="005221A8"/>
    <w:rsid w:val="00522C76"/>
    <w:rsid w:val="00522D47"/>
    <w:rsid w:val="00522F9C"/>
    <w:rsid w:val="00523045"/>
    <w:rsid w:val="00523DBF"/>
    <w:rsid w:val="005252B8"/>
    <w:rsid w:val="0052550D"/>
    <w:rsid w:val="00525DA0"/>
    <w:rsid w:val="005260F7"/>
    <w:rsid w:val="00526393"/>
    <w:rsid w:val="00527AED"/>
    <w:rsid w:val="00527BCF"/>
    <w:rsid w:val="0053008D"/>
    <w:rsid w:val="005304DE"/>
    <w:rsid w:val="00531103"/>
    <w:rsid w:val="005316D9"/>
    <w:rsid w:val="00532009"/>
    <w:rsid w:val="005323CD"/>
    <w:rsid w:val="00532938"/>
    <w:rsid w:val="005347BB"/>
    <w:rsid w:val="005355B2"/>
    <w:rsid w:val="00535A4A"/>
    <w:rsid w:val="00535A66"/>
    <w:rsid w:val="00535D0C"/>
    <w:rsid w:val="00537006"/>
    <w:rsid w:val="00541F1B"/>
    <w:rsid w:val="0054268C"/>
    <w:rsid w:val="00542BF2"/>
    <w:rsid w:val="005444A4"/>
    <w:rsid w:val="00544B1A"/>
    <w:rsid w:val="00545BA1"/>
    <w:rsid w:val="00546419"/>
    <w:rsid w:val="00547C42"/>
    <w:rsid w:val="00550DA9"/>
    <w:rsid w:val="00551252"/>
    <w:rsid w:val="00552E28"/>
    <w:rsid w:val="00555504"/>
    <w:rsid w:val="0055587F"/>
    <w:rsid w:val="0055642C"/>
    <w:rsid w:val="0055703B"/>
    <w:rsid w:val="00557868"/>
    <w:rsid w:val="00561549"/>
    <w:rsid w:val="005619BD"/>
    <w:rsid w:val="00561A38"/>
    <w:rsid w:val="00564EA2"/>
    <w:rsid w:val="0056537B"/>
    <w:rsid w:val="00565CB9"/>
    <w:rsid w:val="00565E55"/>
    <w:rsid w:val="00566C50"/>
    <w:rsid w:val="005677A0"/>
    <w:rsid w:val="00567CF6"/>
    <w:rsid w:val="00567E21"/>
    <w:rsid w:val="0057045C"/>
    <w:rsid w:val="00570EE0"/>
    <w:rsid w:val="0057221A"/>
    <w:rsid w:val="00572C3A"/>
    <w:rsid w:val="00573BE5"/>
    <w:rsid w:val="00574674"/>
    <w:rsid w:val="0057593A"/>
    <w:rsid w:val="0057697D"/>
    <w:rsid w:val="00580D30"/>
    <w:rsid w:val="00581C6B"/>
    <w:rsid w:val="00582299"/>
    <w:rsid w:val="00584FD4"/>
    <w:rsid w:val="00585165"/>
    <w:rsid w:val="00585257"/>
    <w:rsid w:val="005853B9"/>
    <w:rsid w:val="005857BD"/>
    <w:rsid w:val="005864B1"/>
    <w:rsid w:val="005870EE"/>
    <w:rsid w:val="005873FB"/>
    <w:rsid w:val="00590D77"/>
    <w:rsid w:val="005927E5"/>
    <w:rsid w:val="005938A4"/>
    <w:rsid w:val="00593DD3"/>
    <w:rsid w:val="00593E67"/>
    <w:rsid w:val="00594946"/>
    <w:rsid w:val="00594D53"/>
    <w:rsid w:val="0059598B"/>
    <w:rsid w:val="00595EC9"/>
    <w:rsid w:val="005963F9"/>
    <w:rsid w:val="005A0DB8"/>
    <w:rsid w:val="005A18AB"/>
    <w:rsid w:val="005A1AA6"/>
    <w:rsid w:val="005A2933"/>
    <w:rsid w:val="005A39BB"/>
    <w:rsid w:val="005A4E04"/>
    <w:rsid w:val="005A6838"/>
    <w:rsid w:val="005A7D94"/>
    <w:rsid w:val="005A7D9C"/>
    <w:rsid w:val="005B2B0A"/>
    <w:rsid w:val="005B37C4"/>
    <w:rsid w:val="005B3FEF"/>
    <w:rsid w:val="005B4557"/>
    <w:rsid w:val="005B57F8"/>
    <w:rsid w:val="005B7D9A"/>
    <w:rsid w:val="005C1182"/>
    <w:rsid w:val="005C15E7"/>
    <w:rsid w:val="005C1CBD"/>
    <w:rsid w:val="005C4C4A"/>
    <w:rsid w:val="005D0219"/>
    <w:rsid w:val="005D0B08"/>
    <w:rsid w:val="005D132F"/>
    <w:rsid w:val="005D390E"/>
    <w:rsid w:val="005D571B"/>
    <w:rsid w:val="005D6B1B"/>
    <w:rsid w:val="005D6D56"/>
    <w:rsid w:val="005D7F4F"/>
    <w:rsid w:val="005E0A53"/>
    <w:rsid w:val="005E1B7E"/>
    <w:rsid w:val="005E291D"/>
    <w:rsid w:val="005E2C79"/>
    <w:rsid w:val="005E3EA1"/>
    <w:rsid w:val="005E43C7"/>
    <w:rsid w:val="005E4CBB"/>
    <w:rsid w:val="005E540E"/>
    <w:rsid w:val="005E5567"/>
    <w:rsid w:val="005E5F52"/>
    <w:rsid w:val="005E67D8"/>
    <w:rsid w:val="005E70D9"/>
    <w:rsid w:val="005F0591"/>
    <w:rsid w:val="005F20CE"/>
    <w:rsid w:val="005F3006"/>
    <w:rsid w:val="005F33FF"/>
    <w:rsid w:val="005F4299"/>
    <w:rsid w:val="005F459C"/>
    <w:rsid w:val="005F496A"/>
    <w:rsid w:val="005F5137"/>
    <w:rsid w:val="005F59AE"/>
    <w:rsid w:val="005F6BBC"/>
    <w:rsid w:val="005F75E3"/>
    <w:rsid w:val="005F7C17"/>
    <w:rsid w:val="005F7EF4"/>
    <w:rsid w:val="00600FAF"/>
    <w:rsid w:val="00601339"/>
    <w:rsid w:val="00603213"/>
    <w:rsid w:val="00603A91"/>
    <w:rsid w:val="00603FB7"/>
    <w:rsid w:val="00603FBA"/>
    <w:rsid w:val="00604182"/>
    <w:rsid w:val="00605763"/>
    <w:rsid w:val="00607109"/>
    <w:rsid w:val="0060734F"/>
    <w:rsid w:val="00607477"/>
    <w:rsid w:val="00612580"/>
    <w:rsid w:val="00613178"/>
    <w:rsid w:val="0061327A"/>
    <w:rsid w:val="00613A0E"/>
    <w:rsid w:val="00617ADF"/>
    <w:rsid w:val="00620836"/>
    <w:rsid w:val="00620DFF"/>
    <w:rsid w:val="00621091"/>
    <w:rsid w:val="00621F28"/>
    <w:rsid w:val="0062272A"/>
    <w:rsid w:val="0062336B"/>
    <w:rsid w:val="00623874"/>
    <w:rsid w:val="00623B89"/>
    <w:rsid w:val="006244EE"/>
    <w:rsid w:val="00624CDC"/>
    <w:rsid w:val="006251F3"/>
    <w:rsid w:val="00626435"/>
    <w:rsid w:val="00626502"/>
    <w:rsid w:val="00627249"/>
    <w:rsid w:val="006275EA"/>
    <w:rsid w:val="00630229"/>
    <w:rsid w:val="00631482"/>
    <w:rsid w:val="00631485"/>
    <w:rsid w:val="00631E64"/>
    <w:rsid w:val="00632188"/>
    <w:rsid w:val="006324AF"/>
    <w:rsid w:val="00632B8D"/>
    <w:rsid w:val="00633EA6"/>
    <w:rsid w:val="00634CAB"/>
    <w:rsid w:val="006366C2"/>
    <w:rsid w:val="00636CEC"/>
    <w:rsid w:val="006372F6"/>
    <w:rsid w:val="006408E0"/>
    <w:rsid w:val="00641EC0"/>
    <w:rsid w:val="00642CC0"/>
    <w:rsid w:val="006439AB"/>
    <w:rsid w:val="00645BBB"/>
    <w:rsid w:val="00646193"/>
    <w:rsid w:val="0064664C"/>
    <w:rsid w:val="00647426"/>
    <w:rsid w:val="0064742F"/>
    <w:rsid w:val="006501DB"/>
    <w:rsid w:val="006501E0"/>
    <w:rsid w:val="006506D9"/>
    <w:rsid w:val="006508D7"/>
    <w:rsid w:val="00652674"/>
    <w:rsid w:val="00655C78"/>
    <w:rsid w:val="00656385"/>
    <w:rsid w:val="00656941"/>
    <w:rsid w:val="0066015A"/>
    <w:rsid w:val="00660631"/>
    <w:rsid w:val="00660D83"/>
    <w:rsid w:val="00660EBA"/>
    <w:rsid w:val="0066289E"/>
    <w:rsid w:val="00664002"/>
    <w:rsid w:val="00664BA7"/>
    <w:rsid w:val="006664E6"/>
    <w:rsid w:val="00667986"/>
    <w:rsid w:val="00667BF6"/>
    <w:rsid w:val="00671213"/>
    <w:rsid w:val="00671872"/>
    <w:rsid w:val="00672C96"/>
    <w:rsid w:val="0067339A"/>
    <w:rsid w:val="0067538D"/>
    <w:rsid w:val="00676D03"/>
    <w:rsid w:val="0068033C"/>
    <w:rsid w:val="0068075B"/>
    <w:rsid w:val="00680897"/>
    <w:rsid w:val="00680D58"/>
    <w:rsid w:val="0068109A"/>
    <w:rsid w:val="006811D4"/>
    <w:rsid w:val="00681467"/>
    <w:rsid w:val="00681738"/>
    <w:rsid w:val="00681B59"/>
    <w:rsid w:val="00681C0B"/>
    <w:rsid w:val="00682710"/>
    <w:rsid w:val="0068282A"/>
    <w:rsid w:val="006835C4"/>
    <w:rsid w:val="00683E45"/>
    <w:rsid w:val="006840B6"/>
    <w:rsid w:val="00684555"/>
    <w:rsid w:val="0068605C"/>
    <w:rsid w:val="00686D4A"/>
    <w:rsid w:val="006874E3"/>
    <w:rsid w:val="006876D5"/>
    <w:rsid w:val="00690049"/>
    <w:rsid w:val="0069090F"/>
    <w:rsid w:val="00690A24"/>
    <w:rsid w:val="00690C71"/>
    <w:rsid w:val="00690F0D"/>
    <w:rsid w:val="00693DBB"/>
    <w:rsid w:val="00696468"/>
    <w:rsid w:val="006A02F1"/>
    <w:rsid w:val="006A0366"/>
    <w:rsid w:val="006A0DE3"/>
    <w:rsid w:val="006A1267"/>
    <w:rsid w:val="006A142E"/>
    <w:rsid w:val="006A208A"/>
    <w:rsid w:val="006A267E"/>
    <w:rsid w:val="006A29D3"/>
    <w:rsid w:val="006A2A3A"/>
    <w:rsid w:val="006A2E8D"/>
    <w:rsid w:val="006A4812"/>
    <w:rsid w:val="006A50CC"/>
    <w:rsid w:val="006A70DC"/>
    <w:rsid w:val="006A7279"/>
    <w:rsid w:val="006B29DE"/>
    <w:rsid w:val="006B55C7"/>
    <w:rsid w:val="006B5861"/>
    <w:rsid w:val="006B5F66"/>
    <w:rsid w:val="006B719D"/>
    <w:rsid w:val="006B74BB"/>
    <w:rsid w:val="006C0497"/>
    <w:rsid w:val="006C0A2F"/>
    <w:rsid w:val="006C46AE"/>
    <w:rsid w:val="006C4879"/>
    <w:rsid w:val="006C5959"/>
    <w:rsid w:val="006C71E6"/>
    <w:rsid w:val="006D0598"/>
    <w:rsid w:val="006D1DDB"/>
    <w:rsid w:val="006D24EF"/>
    <w:rsid w:val="006D326C"/>
    <w:rsid w:val="006D4111"/>
    <w:rsid w:val="006D509D"/>
    <w:rsid w:val="006D53D1"/>
    <w:rsid w:val="006D5689"/>
    <w:rsid w:val="006D5F87"/>
    <w:rsid w:val="006D7B8E"/>
    <w:rsid w:val="006E08FD"/>
    <w:rsid w:val="006E0DE3"/>
    <w:rsid w:val="006E321A"/>
    <w:rsid w:val="006E3CFB"/>
    <w:rsid w:val="006E42F5"/>
    <w:rsid w:val="006E500B"/>
    <w:rsid w:val="006E6234"/>
    <w:rsid w:val="006E7BC0"/>
    <w:rsid w:val="006F0460"/>
    <w:rsid w:val="006F09BF"/>
    <w:rsid w:val="006F0DB7"/>
    <w:rsid w:val="006F2FF7"/>
    <w:rsid w:val="006F5A83"/>
    <w:rsid w:val="006F7C78"/>
    <w:rsid w:val="00700085"/>
    <w:rsid w:val="00700991"/>
    <w:rsid w:val="00701991"/>
    <w:rsid w:val="00701B52"/>
    <w:rsid w:val="00701BFD"/>
    <w:rsid w:val="00702555"/>
    <w:rsid w:val="00702661"/>
    <w:rsid w:val="00702D83"/>
    <w:rsid w:val="0070350F"/>
    <w:rsid w:val="007043A0"/>
    <w:rsid w:val="007053EC"/>
    <w:rsid w:val="00705A45"/>
    <w:rsid w:val="007061B6"/>
    <w:rsid w:val="007061CE"/>
    <w:rsid w:val="00706F03"/>
    <w:rsid w:val="00707BEB"/>
    <w:rsid w:val="0071023C"/>
    <w:rsid w:val="00711C9A"/>
    <w:rsid w:val="007124A1"/>
    <w:rsid w:val="00712D3C"/>
    <w:rsid w:val="00712F88"/>
    <w:rsid w:val="00713274"/>
    <w:rsid w:val="00714D3E"/>
    <w:rsid w:val="00714E94"/>
    <w:rsid w:val="0071544C"/>
    <w:rsid w:val="00723A49"/>
    <w:rsid w:val="00723D8E"/>
    <w:rsid w:val="00724181"/>
    <w:rsid w:val="00724642"/>
    <w:rsid w:val="00724753"/>
    <w:rsid w:val="00724887"/>
    <w:rsid w:val="00725613"/>
    <w:rsid w:val="00725791"/>
    <w:rsid w:val="007257D1"/>
    <w:rsid w:val="00726AA0"/>
    <w:rsid w:val="0072721A"/>
    <w:rsid w:val="0073010E"/>
    <w:rsid w:val="00730A72"/>
    <w:rsid w:val="00731303"/>
    <w:rsid w:val="007322D7"/>
    <w:rsid w:val="007324F4"/>
    <w:rsid w:val="00732A64"/>
    <w:rsid w:val="007341AF"/>
    <w:rsid w:val="0073440C"/>
    <w:rsid w:val="0073453F"/>
    <w:rsid w:val="0073498F"/>
    <w:rsid w:val="00734C2A"/>
    <w:rsid w:val="007354BB"/>
    <w:rsid w:val="007354F2"/>
    <w:rsid w:val="007356D4"/>
    <w:rsid w:val="0073578E"/>
    <w:rsid w:val="00736FC7"/>
    <w:rsid w:val="00737F62"/>
    <w:rsid w:val="00740A53"/>
    <w:rsid w:val="007429D2"/>
    <w:rsid w:val="00742F5C"/>
    <w:rsid w:val="007434E0"/>
    <w:rsid w:val="00744092"/>
    <w:rsid w:val="0074446B"/>
    <w:rsid w:val="007454F2"/>
    <w:rsid w:val="007462AE"/>
    <w:rsid w:val="00747209"/>
    <w:rsid w:val="00747C47"/>
    <w:rsid w:val="0075084F"/>
    <w:rsid w:val="007527FF"/>
    <w:rsid w:val="007537C4"/>
    <w:rsid w:val="007572D0"/>
    <w:rsid w:val="00757C0F"/>
    <w:rsid w:val="007609E7"/>
    <w:rsid w:val="00761F8D"/>
    <w:rsid w:val="007637E4"/>
    <w:rsid w:val="0076415B"/>
    <w:rsid w:val="007647C2"/>
    <w:rsid w:val="00764E40"/>
    <w:rsid w:val="007654AA"/>
    <w:rsid w:val="00765580"/>
    <w:rsid w:val="00766100"/>
    <w:rsid w:val="007670E1"/>
    <w:rsid w:val="00767190"/>
    <w:rsid w:val="007705AE"/>
    <w:rsid w:val="00770F17"/>
    <w:rsid w:val="00771376"/>
    <w:rsid w:val="00771BC9"/>
    <w:rsid w:val="00772D1A"/>
    <w:rsid w:val="00775589"/>
    <w:rsid w:val="00776B34"/>
    <w:rsid w:val="00777937"/>
    <w:rsid w:val="00777BE1"/>
    <w:rsid w:val="00777EDE"/>
    <w:rsid w:val="00782180"/>
    <w:rsid w:val="007830B1"/>
    <w:rsid w:val="007842C4"/>
    <w:rsid w:val="007844B6"/>
    <w:rsid w:val="007852F5"/>
    <w:rsid w:val="007855C0"/>
    <w:rsid w:val="0079032E"/>
    <w:rsid w:val="00791798"/>
    <w:rsid w:val="00791A78"/>
    <w:rsid w:val="007920B8"/>
    <w:rsid w:val="00792783"/>
    <w:rsid w:val="00793159"/>
    <w:rsid w:val="0079420C"/>
    <w:rsid w:val="00794BBA"/>
    <w:rsid w:val="00795AF9"/>
    <w:rsid w:val="0079608C"/>
    <w:rsid w:val="007967E8"/>
    <w:rsid w:val="007A0BB3"/>
    <w:rsid w:val="007A1239"/>
    <w:rsid w:val="007A1947"/>
    <w:rsid w:val="007A224E"/>
    <w:rsid w:val="007A2614"/>
    <w:rsid w:val="007A3938"/>
    <w:rsid w:val="007A46D6"/>
    <w:rsid w:val="007A53C1"/>
    <w:rsid w:val="007A5A78"/>
    <w:rsid w:val="007A79CB"/>
    <w:rsid w:val="007A7D91"/>
    <w:rsid w:val="007B1939"/>
    <w:rsid w:val="007B20B7"/>
    <w:rsid w:val="007B37CB"/>
    <w:rsid w:val="007B37FA"/>
    <w:rsid w:val="007B384A"/>
    <w:rsid w:val="007B3B5D"/>
    <w:rsid w:val="007B3B76"/>
    <w:rsid w:val="007B5D84"/>
    <w:rsid w:val="007B6A54"/>
    <w:rsid w:val="007B6DC6"/>
    <w:rsid w:val="007B706A"/>
    <w:rsid w:val="007C0DC2"/>
    <w:rsid w:val="007C3782"/>
    <w:rsid w:val="007C3A86"/>
    <w:rsid w:val="007C4B33"/>
    <w:rsid w:val="007C4F01"/>
    <w:rsid w:val="007D0A87"/>
    <w:rsid w:val="007D0E42"/>
    <w:rsid w:val="007D0EB1"/>
    <w:rsid w:val="007D2C07"/>
    <w:rsid w:val="007D2D4C"/>
    <w:rsid w:val="007D5017"/>
    <w:rsid w:val="007D5272"/>
    <w:rsid w:val="007D5D01"/>
    <w:rsid w:val="007D634E"/>
    <w:rsid w:val="007D71EA"/>
    <w:rsid w:val="007D7C0E"/>
    <w:rsid w:val="007E069F"/>
    <w:rsid w:val="007E0965"/>
    <w:rsid w:val="007E09BB"/>
    <w:rsid w:val="007E157E"/>
    <w:rsid w:val="007E17B5"/>
    <w:rsid w:val="007E1E3A"/>
    <w:rsid w:val="007E2EAD"/>
    <w:rsid w:val="007E3AA2"/>
    <w:rsid w:val="007E3F1F"/>
    <w:rsid w:val="007E5DBF"/>
    <w:rsid w:val="007E612E"/>
    <w:rsid w:val="007E7413"/>
    <w:rsid w:val="007E7652"/>
    <w:rsid w:val="007E7A20"/>
    <w:rsid w:val="007F0F72"/>
    <w:rsid w:val="007F2D58"/>
    <w:rsid w:val="007F34F0"/>
    <w:rsid w:val="007F39BD"/>
    <w:rsid w:val="007F6039"/>
    <w:rsid w:val="007F7224"/>
    <w:rsid w:val="007F7256"/>
    <w:rsid w:val="007F7A31"/>
    <w:rsid w:val="00800140"/>
    <w:rsid w:val="00800390"/>
    <w:rsid w:val="008004C6"/>
    <w:rsid w:val="0080207C"/>
    <w:rsid w:val="0080286D"/>
    <w:rsid w:val="008028AE"/>
    <w:rsid w:val="008028D0"/>
    <w:rsid w:val="008038CA"/>
    <w:rsid w:val="00803E4E"/>
    <w:rsid w:val="0080435F"/>
    <w:rsid w:val="008047E5"/>
    <w:rsid w:val="008059F7"/>
    <w:rsid w:val="00805A4C"/>
    <w:rsid w:val="00805EAA"/>
    <w:rsid w:val="00806421"/>
    <w:rsid w:val="00806D1F"/>
    <w:rsid w:val="00810FF6"/>
    <w:rsid w:val="0081308C"/>
    <w:rsid w:val="008133B5"/>
    <w:rsid w:val="00813490"/>
    <w:rsid w:val="0081467B"/>
    <w:rsid w:val="00814ACD"/>
    <w:rsid w:val="008152D2"/>
    <w:rsid w:val="008177A3"/>
    <w:rsid w:val="008209DF"/>
    <w:rsid w:val="00820B72"/>
    <w:rsid w:val="008212D4"/>
    <w:rsid w:val="00821777"/>
    <w:rsid w:val="00821F8A"/>
    <w:rsid w:val="00823063"/>
    <w:rsid w:val="008245B3"/>
    <w:rsid w:val="00824E68"/>
    <w:rsid w:val="00825469"/>
    <w:rsid w:val="0082597D"/>
    <w:rsid w:val="00826701"/>
    <w:rsid w:val="008269DE"/>
    <w:rsid w:val="00826B68"/>
    <w:rsid w:val="00826FCF"/>
    <w:rsid w:val="008277D9"/>
    <w:rsid w:val="00831C94"/>
    <w:rsid w:val="008323B5"/>
    <w:rsid w:val="0083352D"/>
    <w:rsid w:val="00833ABE"/>
    <w:rsid w:val="0083402D"/>
    <w:rsid w:val="00834329"/>
    <w:rsid w:val="00836186"/>
    <w:rsid w:val="008364C5"/>
    <w:rsid w:val="00836DA3"/>
    <w:rsid w:val="00836EF1"/>
    <w:rsid w:val="008376FD"/>
    <w:rsid w:val="00837F45"/>
    <w:rsid w:val="00840EE8"/>
    <w:rsid w:val="0084253B"/>
    <w:rsid w:val="00842FAC"/>
    <w:rsid w:val="00843E82"/>
    <w:rsid w:val="008440F0"/>
    <w:rsid w:val="00845A2A"/>
    <w:rsid w:val="00845FBF"/>
    <w:rsid w:val="00847536"/>
    <w:rsid w:val="00847E9E"/>
    <w:rsid w:val="00850215"/>
    <w:rsid w:val="00850AD6"/>
    <w:rsid w:val="00850ED3"/>
    <w:rsid w:val="00850EFD"/>
    <w:rsid w:val="0085162B"/>
    <w:rsid w:val="008521D9"/>
    <w:rsid w:val="00852662"/>
    <w:rsid w:val="0085383A"/>
    <w:rsid w:val="008539D8"/>
    <w:rsid w:val="00854955"/>
    <w:rsid w:val="00854BE7"/>
    <w:rsid w:val="00854CC3"/>
    <w:rsid w:val="008565D0"/>
    <w:rsid w:val="00857A0F"/>
    <w:rsid w:val="008600DF"/>
    <w:rsid w:val="00860115"/>
    <w:rsid w:val="0086219D"/>
    <w:rsid w:val="00862537"/>
    <w:rsid w:val="00863E0B"/>
    <w:rsid w:val="00864FE0"/>
    <w:rsid w:val="00865013"/>
    <w:rsid w:val="00865A58"/>
    <w:rsid w:val="008660A8"/>
    <w:rsid w:val="00866720"/>
    <w:rsid w:val="0087094C"/>
    <w:rsid w:val="00870D03"/>
    <w:rsid w:val="00870E2C"/>
    <w:rsid w:val="0087110B"/>
    <w:rsid w:val="00871EC5"/>
    <w:rsid w:val="0087234B"/>
    <w:rsid w:val="008728AD"/>
    <w:rsid w:val="0087337C"/>
    <w:rsid w:val="00874F6F"/>
    <w:rsid w:val="00875512"/>
    <w:rsid w:val="00876B86"/>
    <w:rsid w:val="00877DFC"/>
    <w:rsid w:val="00881CBC"/>
    <w:rsid w:val="00885C91"/>
    <w:rsid w:val="00887BEE"/>
    <w:rsid w:val="00890157"/>
    <w:rsid w:val="00891317"/>
    <w:rsid w:val="0089270C"/>
    <w:rsid w:val="008927DC"/>
    <w:rsid w:val="00892B5C"/>
    <w:rsid w:val="0089361A"/>
    <w:rsid w:val="0089485E"/>
    <w:rsid w:val="00894C1B"/>
    <w:rsid w:val="00896960"/>
    <w:rsid w:val="00897B02"/>
    <w:rsid w:val="008A04EF"/>
    <w:rsid w:val="008A1315"/>
    <w:rsid w:val="008A18FB"/>
    <w:rsid w:val="008A307F"/>
    <w:rsid w:val="008A3FF3"/>
    <w:rsid w:val="008A4C13"/>
    <w:rsid w:val="008A55B7"/>
    <w:rsid w:val="008A6004"/>
    <w:rsid w:val="008A61E0"/>
    <w:rsid w:val="008A7F6F"/>
    <w:rsid w:val="008B11F4"/>
    <w:rsid w:val="008B13DC"/>
    <w:rsid w:val="008B1EBD"/>
    <w:rsid w:val="008B24E4"/>
    <w:rsid w:val="008B2A2C"/>
    <w:rsid w:val="008B2C26"/>
    <w:rsid w:val="008B30E8"/>
    <w:rsid w:val="008B55F5"/>
    <w:rsid w:val="008B5F6E"/>
    <w:rsid w:val="008B75D2"/>
    <w:rsid w:val="008C0866"/>
    <w:rsid w:val="008C14C7"/>
    <w:rsid w:val="008C14E1"/>
    <w:rsid w:val="008C1596"/>
    <w:rsid w:val="008C2C32"/>
    <w:rsid w:val="008C36B1"/>
    <w:rsid w:val="008C3BA7"/>
    <w:rsid w:val="008C569F"/>
    <w:rsid w:val="008C572D"/>
    <w:rsid w:val="008C57AC"/>
    <w:rsid w:val="008C5EA2"/>
    <w:rsid w:val="008C6D96"/>
    <w:rsid w:val="008C7194"/>
    <w:rsid w:val="008C768A"/>
    <w:rsid w:val="008D0776"/>
    <w:rsid w:val="008D13FC"/>
    <w:rsid w:val="008D30E9"/>
    <w:rsid w:val="008D3F06"/>
    <w:rsid w:val="008D5174"/>
    <w:rsid w:val="008D5638"/>
    <w:rsid w:val="008D7AF3"/>
    <w:rsid w:val="008E045F"/>
    <w:rsid w:val="008E3A1D"/>
    <w:rsid w:val="008E3E24"/>
    <w:rsid w:val="008E4821"/>
    <w:rsid w:val="008E4AA4"/>
    <w:rsid w:val="008E4FBE"/>
    <w:rsid w:val="008E5BA5"/>
    <w:rsid w:val="008E6244"/>
    <w:rsid w:val="008E71E5"/>
    <w:rsid w:val="008F1AF8"/>
    <w:rsid w:val="008F20D1"/>
    <w:rsid w:val="008F281C"/>
    <w:rsid w:val="008F291B"/>
    <w:rsid w:val="008F32AC"/>
    <w:rsid w:val="008F403E"/>
    <w:rsid w:val="008F537E"/>
    <w:rsid w:val="008F584F"/>
    <w:rsid w:val="008F6A85"/>
    <w:rsid w:val="008F7119"/>
    <w:rsid w:val="00900E07"/>
    <w:rsid w:val="00900E6A"/>
    <w:rsid w:val="009020F5"/>
    <w:rsid w:val="00902B51"/>
    <w:rsid w:val="00904F51"/>
    <w:rsid w:val="009061C1"/>
    <w:rsid w:val="009073CB"/>
    <w:rsid w:val="00911FBF"/>
    <w:rsid w:val="009120BF"/>
    <w:rsid w:val="0091475C"/>
    <w:rsid w:val="00914E3A"/>
    <w:rsid w:val="009212FB"/>
    <w:rsid w:val="00923435"/>
    <w:rsid w:val="00923735"/>
    <w:rsid w:val="0092398A"/>
    <w:rsid w:val="009239E2"/>
    <w:rsid w:val="00923AB9"/>
    <w:rsid w:val="00923E46"/>
    <w:rsid w:val="00924B2C"/>
    <w:rsid w:val="00925572"/>
    <w:rsid w:val="00925BEC"/>
    <w:rsid w:val="009260D5"/>
    <w:rsid w:val="009264F9"/>
    <w:rsid w:val="0092723D"/>
    <w:rsid w:val="009303BE"/>
    <w:rsid w:val="009335DE"/>
    <w:rsid w:val="009348C0"/>
    <w:rsid w:val="00934C39"/>
    <w:rsid w:val="00934F5E"/>
    <w:rsid w:val="00936ABE"/>
    <w:rsid w:val="00940429"/>
    <w:rsid w:val="00942939"/>
    <w:rsid w:val="0094761F"/>
    <w:rsid w:val="009507DD"/>
    <w:rsid w:val="009519A3"/>
    <w:rsid w:val="00952752"/>
    <w:rsid w:val="00952910"/>
    <w:rsid w:val="009534AF"/>
    <w:rsid w:val="00953581"/>
    <w:rsid w:val="00953D9D"/>
    <w:rsid w:val="00954629"/>
    <w:rsid w:val="009572DB"/>
    <w:rsid w:val="0095779B"/>
    <w:rsid w:val="009600E5"/>
    <w:rsid w:val="00960F0E"/>
    <w:rsid w:val="00962232"/>
    <w:rsid w:val="00962563"/>
    <w:rsid w:val="009637A2"/>
    <w:rsid w:val="00963A91"/>
    <w:rsid w:val="00964BB7"/>
    <w:rsid w:val="009658A9"/>
    <w:rsid w:val="0096752D"/>
    <w:rsid w:val="009707DF"/>
    <w:rsid w:val="00970BF6"/>
    <w:rsid w:val="00971795"/>
    <w:rsid w:val="00971A41"/>
    <w:rsid w:val="0097308B"/>
    <w:rsid w:val="00973103"/>
    <w:rsid w:val="009731AD"/>
    <w:rsid w:val="00973DA2"/>
    <w:rsid w:val="00974A28"/>
    <w:rsid w:val="00974B6D"/>
    <w:rsid w:val="009754A6"/>
    <w:rsid w:val="00975ADA"/>
    <w:rsid w:val="009761C9"/>
    <w:rsid w:val="00977170"/>
    <w:rsid w:val="00977516"/>
    <w:rsid w:val="00977606"/>
    <w:rsid w:val="00977A49"/>
    <w:rsid w:val="00977F35"/>
    <w:rsid w:val="009802FB"/>
    <w:rsid w:val="009827BA"/>
    <w:rsid w:val="009829D3"/>
    <w:rsid w:val="00982B83"/>
    <w:rsid w:val="00982D10"/>
    <w:rsid w:val="0098376A"/>
    <w:rsid w:val="009839FF"/>
    <w:rsid w:val="00984BC2"/>
    <w:rsid w:val="00984BF3"/>
    <w:rsid w:val="00987756"/>
    <w:rsid w:val="00990CA4"/>
    <w:rsid w:val="009912D6"/>
    <w:rsid w:val="00993DE0"/>
    <w:rsid w:val="009954DA"/>
    <w:rsid w:val="00995AE6"/>
    <w:rsid w:val="009960DE"/>
    <w:rsid w:val="00997337"/>
    <w:rsid w:val="009A0332"/>
    <w:rsid w:val="009A0A25"/>
    <w:rsid w:val="009A13CB"/>
    <w:rsid w:val="009A1B3E"/>
    <w:rsid w:val="009A1CE5"/>
    <w:rsid w:val="009A2DE9"/>
    <w:rsid w:val="009A3142"/>
    <w:rsid w:val="009A33DD"/>
    <w:rsid w:val="009A4C35"/>
    <w:rsid w:val="009A5775"/>
    <w:rsid w:val="009A6D09"/>
    <w:rsid w:val="009B0DD7"/>
    <w:rsid w:val="009B16F9"/>
    <w:rsid w:val="009B205B"/>
    <w:rsid w:val="009B2F6A"/>
    <w:rsid w:val="009B3519"/>
    <w:rsid w:val="009B38B9"/>
    <w:rsid w:val="009B4459"/>
    <w:rsid w:val="009B5930"/>
    <w:rsid w:val="009B65A1"/>
    <w:rsid w:val="009B71A1"/>
    <w:rsid w:val="009B75F6"/>
    <w:rsid w:val="009C05BF"/>
    <w:rsid w:val="009C09E5"/>
    <w:rsid w:val="009C10B4"/>
    <w:rsid w:val="009C1C48"/>
    <w:rsid w:val="009C3672"/>
    <w:rsid w:val="009C3A6D"/>
    <w:rsid w:val="009C3F43"/>
    <w:rsid w:val="009C4130"/>
    <w:rsid w:val="009C4E58"/>
    <w:rsid w:val="009C50E0"/>
    <w:rsid w:val="009C659C"/>
    <w:rsid w:val="009C6D02"/>
    <w:rsid w:val="009C6D97"/>
    <w:rsid w:val="009C7BF2"/>
    <w:rsid w:val="009D0A21"/>
    <w:rsid w:val="009D0E8E"/>
    <w:rsid w:val="009D1497"/>
    <w:rsid w:val="009D1728"/>
    <w:rsid w:val="009D187A"/>
    <w:rsid w:val="009D1C9E"/>
    <w:rsid w:val="009D1FEC"/>
    <w:rsid w:val="009D3961"/>
    <w:rsid w:val="009D4EEC"/>
    <w:rsid w:val="009D667B"/>
    <w:rsid w:val="009E2543"/>
    <w:rsid w:val="009E3318"/>
    <w:rsid w:val="009E3D9E"/>
    <w:rsid w:val="009E3DF1"/>
    <w:rsid w:val="009E524E"/>
    <w:rsid w:val="009E532C"/>
    <w:rsid w:val="009E79A2"/>
    <w:rsid w:val="009F01BC"/>
    <w:rsid w:val="009F0860"/>
    <w:rsid w:val="009F0A32"/>
    <w:rsid w:val="009F14E4"/>
    <w:rsid w:val="009F179E"/>
    <w:rsid w:val="009F18C1"/>
    <w:rsid w:val="009F2796"/>
    <w:rsid w:val="009F2DEB"/>
    <w:rsid w:val="009F4709"/>
    <w:rsid w:val="009F4C9A"/>
    <w:rsid w:val="009F5E1F"/>
    <w:rsid w:val="009F6CDE"/>
    <w:rsid w:val="009F70F4"/>
    <w:rsid w:val="009F77D3"/>
    <w:rsid w:val="00A009E5"/>
    <w:rsid w:val="00A01754"/>
    <w:rsid w:val="00A01838"/>
    <w:rsid w:val="00A02370"/>
    <w:rsid w:val="00A03338"/>
    <w:rsid w:val="00A034E3"/>
    <w:rsid w:val="00A03576"/>
    <w:rsid w:val="00A0381E"/>
    <w:rsid w:val="00A0442D"/>
    <w:rsid w:val="00A07362"/>
    <w:rsid w:val="00A073D9"/>
    <w:rsid w:val="00A07503"/>
    <w:rsid w:val="00A13204"/>
    <w:rsid w:val="00A14C93"/>
    <w:rsid w:val="00A1525E"/>
    <w:rsid w:val="00A15853"/>
    <w:rsid w:val="00A15A1E"/>
    <w:rsid w:val="00A160A5"/>
    <w:rsid w:val="00A1737E"/>
    <w:rsid w:val="00A21217"/>
    <w:rsid w:val="00A22BCD"/>
    <w:rsid w:val="00A22D27"/>
    <w:rsid w:val="00A22EAB"/>
    <w:rsid w:val="00A23C0C"/>
    <w:rsid w:val="00A25232"/>
    <w:rsid w:val="00A2558E"/>
    <w:rsid w:val="00A25FB2"/>
    <w:rsid w:val="00A2636B"/>
    <w:rsid w:val="00A277E4"/>
    <w:rsid w:val="00A27DA8"/>
    <w:rsid w:val="00A30EEC"/>
    <w:rsid w:val="00A3249C"/>
    <w:rsid w:val="00A329EF"/>
    <w:rsid w:val="00A33272"/>
    <w:rsid w:val="00A33FB4"/>
    <w:rsid w:val="00A3481F"/>
    <w:rsid w:val="00A35F45"/>
    <w:rsid w:val="00A41E22"/>
    <w:rsid w:val="00A426BD"/>
    <w:rsid w:val="00A42728"/>
    <w:rsid w:val="00A43FEA"/>
    <w:rsid w:val="00A44661"/>
    <w:rsid w:val="00A459E8"/>
    <w:rsid w:val="00A5029F"/>
    <w:rsid w:val="00A50DCD"/>
    <w:rsid w:val="00A51C8C"/>
    <w:rsid w:val="00A5328D"/>
    <w:rsid w:val="00A544F7"/>
    <w:rsid w:val="00A54DE3"/>
    <w:rsid w:val="00A55F25"/>
    <w:rsid w:val="00A5624C"/>
    <w:rsid w:val="00A56594"/>
    <w:rsid w:val="00A56711"/>
    <w:rsid w:val="00A5723B"/>
    <w:rsid w:val="00A572A2"/>
    <w:rsid w:val="00A57627"/>
    <w:rsid w:val="00A57AB3"/>
    <w:rsid w:val="00A60F57"/>
    <w:rsid w:val="00A6129D"/>
    <w:rsid w:val="00A61779"/>
    <w:rsid w:val="00A64758"/>
    <w:rsid w:val="00A65BD7"/>
    <w:rsid w:val="00A6651C"/>
    <w:rsid w:val="00A666C7"/>
    <w:rsid w:val="00A66EE9"/>
    <w:rsid w:val="00A703A9"/>
    <w:rsid w:val="00A70C20"/>
    <w:rsid w:val="00A70E0C"/>
    <w:rsid w:val="00A720BC"/>
    <w:rsid w:val="00A72A32"/>
    <w:rsid w:val="00A72D18"/>
    <w:rsid w:val="00A75916"/>
    <w:rsid w:val="00A75BF4"/>
    <w:rsid w:val="00A77D99"/>
    <w:rsid w:val="00A82E02"/>
    <w:rsid w:val="00A83B06"/>
    <w:rsid w:val="00A83E4F"/>
    <w:rsid w:val="00A86DF9"/>
    <w:rsid w:val="00A912B7"/>
    <w:rsid w:val="00A91CEA"/>
    <w:rsid w:val="00A9448A"/>
    <w:rsid w:val="00A953A9"/>
    <w:rsid w:val="00A95D83"/>
    <w:rsid w:val="00A95D8F"/>
    <w:rsid w:val="00A963FA"/>
    <w:rsid w:val="00A96906"/>
    <w:rsid w:val="00A969FD"/>
    <w:rsid w:val="00AA1A8A"/>
    <w:rsid w:val="00AA2BE9"/>
    <w:rsid w:val="00AA7298"/>
    <w:rsid w:val="00AA7D41"/>
    <w:rsid w:val="00AB00B7"/>
    <w:rsid w:val="00AB017B"/>
    <w:rsid w:val="00AB1137"/>
    <w:rsid w:val="00AB15BB"/>
    <w:rsid w:val="00AB1CCB"/>
    <w:rsid w:val="00AB27E2"/>
    <w:rsid w:val="00AB4A89"/>
    <w:rsid w:val="00AB4F7E"/>
    <w:rsid w:val="00AB52FD"/>
    <w:rsid w:val="00AB5746"/>
    <w:rsid w:val="00AB5769"/>
    <w:rsid w:val="00AB5DB5"/>
    <w:rsid w:val="00AB6289"/>
    <w:rsid w:val="00AB637F"/>
    <w:rsid w:val="00AB7959"/>
    <w:rsid w:val="00AB7B8B"/>
    <w:rsid w:val="00AC0164"/>
    <w:rsid w:val="00AC13C0"/>
    <w:rsid w:val="00AC13FA"/>
    <w:rsid w:val="00AC19B9"/>
    <w:rsid w:val="00AC3988"/>
    <w:rsid w:val="00AC455C"/>
    <w:rsid w:val="00AC6449"/>
    <w:rsid w:val="00AC7091"/>
    <w:rsid w:val="00AD1175"/>
    <w:rsid w:val="00AD14F2"/>
    <w:rsid w:val="00AD1F6B"/>
    <w:rsid w:val="00AD42F4"/>
    <w:rsid w:val="00AD4C83"/>
    <w:rsid w:val="00AD502E"/>
    <w:rsid w:val="00AD5481"/>
    <w:rsid w:val="00AD67BD"/>
    <w:rsid w:val="00AD6878"/>
    <w:rsid w:val="00AD6EBD"/>
    <w:rsid w:val="00AD71AB"/>
    <w:rsid w:val="00AD723E"/>
    <w:rsid w:val="00AE093D"/>
    <w:rsid w:val="00AE1A8D"/>
    <w:rsid w:val="00AE1AD5"/>
    <w:rsid w:val="00AE26AE"/>
    <w:rsid w:val="00AE61C7"/>
    <w:rsid w:val="00AE6770"/>
    <w:rsid w:val="00AE76C6"/>
    <w:rsid w:val="00AE774A"/>
    <w:rsid w:val="00AE78A7"/>
    <w:rsid w:val="00AF28F8"/>
    <w:rsid w:val="00AF3277"/>
    <w:rsid w:val="00AF52CB"/>
    <w:rsid w:val="00AF550A"/>
    <w:rsid w:val="00AF6EF7"/>
    <w:rsid w:val="00AF78FE"/>
    <w:rsid w:val="00B00365"/>
    <w:rsid w:val="00B00AB4"/>
    <w:rsid w:val="00B01621"/>
    <w:rsid w:val="00B02A78"/>
    <w:rsid w:val="00B02CC8"/>
    <w:rsid w:val="00B036AA"/>
    <w:rsid w:val="00B0414C"/>
    <w:rsid w:val="00B04D5F"/>
    <w:rsid w:val="00B05B34"/>
    <w:rsid w:val="00B06144"/>
    <w:rsid w:val="00B06724"/>
    <w:rsid w:val="00B0722E"/>
    <w:rsid w:val="00B1010E"/>
    <w:rsid w:val="00B11D3C"/>
    <w:rsid w:val="00B1264A"/>
    <w:rsid w:val="00B12C60"/>
    <w:rsid w:val="00B16EDE"/>
    <w:rsid w:val="00B16FE6"/>
    <w:rsid w:val="00B17525"/>
    <w:rsid w:val="00B2081B"/>
    <w:rsid w:val="00B22A2F"/>
    <w:rsid w:val="00B232DF"/>
    <w:rsid w:val="00B2540D"/>
    <w:rsid w:val="00B25B5D"/>
    <w:rsid w:val="00B2772B"/>
    <w:rsid w:val="00B30191"/>
    <w:rsid w:val="00B30C2D"/>
    <w:rsid w:val="00B316DF"/>
    <w:rsid w:val="00B32DA7"/>
    <w:rsid w:val="00B33074"/>
    <w:rsid w:val="00B34582"/>
    <w:rsid w:val="00B34B36"/>
    <w:rsid w:val="00B34CEF"/>
    <w:rsid w:val="00B34D71"/>
    <w:rsid w:val="00B35AFB"/>
    <w:rsid w:val="00B35C63"/>
    <w:rsid w:val="00B376F7"/>
    <w:rsid w:val="00B37CFD"/>
    <w:rsid w:val="00B412CD"/>
    <w:rsid w:val="00B41C43"/>
    <w:rsid w:val="00B422CC"/>
    <w:rsid w:val="00B442CD"/>
    <w:rsid w:val="00B44F12"/>
    <w:rsid w:val="00B450AF"/>
    <w:rsid w:val="00B45891"/>
    <w:rsid w:val="00B45D33"/>
    <w:rsid w:val="00B47AFB"/>
    <w:rsid w:val="00B50855"/>
    <w:rsid w:val="00B50F91"/>
    <w:rsid w:val="00B51C4E"/>
    <w:rsid w:val="00B53D29"/>
    <w:rsid w:val="00B5402A"/>
    <w:rsid w:val="00B54E6C"/>
    <w:rsid w:val="00B54ED8"/>
    <w:rsid w:val="00B550D8"/>
    <w:rsid w:val="00B601AB"/>
    <w:rsid w:val="00B60363"/>
    <w:rsid w:val="00B60A7A"/>
    <w:rsid w:val="00B60F96"/>
    <w:rsid w:val="00B612D7"/>
    <w:rsid w:val="00B615FF"/>
    <w:rsid w:val="00B61858"/>
    <w:rsid w:val="00B622DE"/>
    <w:rsid w:val="00B631CE"/>
    <w:rsid w:val="00B64DF7"/>
    <w:rsid w:val="00B6631C"/>
    <w:rsid w:val="00B66777"/>
    <w:rsid w:val="00B67E99"/>
    <w:rsid w:val="00B700A4"/>
    <w:rsid w:val="00B70BDB"/>
    <w:rsid w:val="00B717F0"/>
    <w:rsid w:val="00B7202E"/>
    <w:rsid w:val="00B72559"/>
    <w:rsid w:val="00B72DEA"/>
    <w:rsid w:val="00B72E39"/>
    <w:rsid w:val="00B74145"/>
    <w:rsid w:val="00B74844"/>
    <w:rsid w:val="00B74853"/>
    <w:rsid w:val="00B75590"/>
    <w:rsid w:val="00B75D97"/>
    <w:rsid w:val="00B76A82"/>
    <w:rsid w:val="00B77292"/>
    <w:rsid w:val="00B80562"/>
    <w:rsid w:val="00B83203"/>
    <w:rsid w:val="00B84FC0"/>
    <w:rsid w:val="00B86AF2"/>
    <w:rsid w:val="00B87F41"/>
    <w:rsid w:val="00B90755"/>
    <w:rsid w:val="00B907CD"/>
    <w:rsid w:val="00B90F5B"/>
    <w:rsid w:val="00B91957"/>
    <w:rsid w:val="00B91B7A"/>
    <w:rsid w:val="00B9275C"/>
    <w:rsid w:val="00B9280D"/>
    <w:rsid w:val="00B92875"/>
    <w:rsid w:val="00B92E83"/>
    <w:rsid w:val="00B93075"/>
    <w:rsid w:val="00B945BD"/>
    <w:rsid w:val="00B94E44"/>
    <w:rsid w:val="00B95204"/>
    <w:rsid w:val="00B96F24"/>
    <w:rsid w:val="00BA030B"/>
    <w:rsid w:val="00BA0A1D"/>
    <w:rsid w:val="00BA0AF0"/>
    <w:rsid w:val="00BA1220"/>
    <w:rsid w:val="00BA1397"/>
    <w:rsid w:val="00BA1787"/>
    <w:rsid w:val="00BA2105"/>
    <w:rsid w:val="00BA5268"/>
    <w:rsid w:val="00BA6213"/>
    <w:rsid w:val="00BA704E"/>
    <w:rsid w:val="00BA7A9B"/>
    <w:rsid w:val="00BA7D89"/>
    <w:rsid w:val="00BB0231"/>
    <w:rsid w:val="00BB6376"/>
    <w:rsid w:val="00BB638D"/>
    <w:rsid w:val="00BB6E2D"/>
    <w:rsid w:val="00BB746B"/>
    <w:rsid w:val="00BB76DC"/>
    <w:rsid w:val="00BC054B"/>
    <w:rsid w:val="00BC0B7C"/>
    <w:rsid w:val="00BC17E9"/>
    <w:rsid w:val="00BC19EE"/>
    <w:rsid w:val="00BC1AE6"/>
    <w:rsid w:val="00BC1B45"/>
    <w:rsid w:val="00BC1C06"/>
    <w:rsid w:val="00BC1CAE"/>
    <w:rsid w:val="00BC5099"/>
    <w:rsid w:val="00BC5854"/>
    <w:rsid w:val="00BC5A0C"/>
    <w:rsid w:val="00BC6150"/>
    <w:rsid w:val="00BD05CD"/>
    <w:rsid w:val="00BD3B74"/>
    <w:rsid w:val="00BD57E3"/>
    <w:rsid w:val="00BD5F0E"/>
    <w:rsid w:val="00BD6946"/>
    <w:rsid w:val="00BD7B76"/>
    <w:rsid w:val="00BD7FB5"/>
    <w:rsid w:val="00BE0961"/>
    <w:rsid w:val="00BE0AB4"/>
    <w:rsid w:val="00BE1BA4"/>
    <w:rsid w:val="00BE1FD8"/>
    <w:rsid w:val="00BE2B29"/>
    <w:rsid w:val="00BE3BCA"/>
    <w:rsid w:val="00BE3C9A"/>
    <w:rsid w:val="00BE4153"/>
    <w:rsid w:val="00BE4456"/>
    <w:rsid w:val="00BE574F"/>
    <w:rsid w:val="00BE5C44"/>
    <w:rsid w:val="00BE6482"/>
    <w:rsid w:val="00BE716D"/>
    <w:rsid w:val="00BE77B0"/>
    <w:rsid w:val="00BF184F"/>
    <w:rsid w:val="00BF4618"/>
    <w:rsid w:val="00BF4B7D"/>
    <w:rsid w:val="00BF7533"/>
    <w:rsid w:val="00C0038C"/>
    <w:rsid w:val="00C00C2B"/>
    <w:rsid w:val="00C046A5"/>
    <w:rsid w:val="00C0547D"/>
    <w:rsid w:val="00C0554B"/>
    <w:rsid w:val="00C05BE3"/>
    <w:rsid w:val="00C073BD"/>
    <w:rsid w:val="00C07D1F"/>
    <w:rsid w:val="00C07ED4"/>
    <w:rsid w:val="00C10AD3"/>
    <w:rsid w:val="00C112D0"/>
    <w:rsid w:val="00C1477E"/>
    <w:rsid w:val="00C148BF"/>
    <w:rsid w:val="00C148D3"/>
    <w:rsid w:val="00C15B01"/>
    <w:rsid w:val="00C163C7"/>
    <w:rsid w:val="00C165A2"/>
    <w:rsid w:val="00C2011C"/>
    <w:rsid w:val="00C210DB"/>
    <w:rsid w:val="00C213AC"/>
    <w:rsid w:val="00C2206C"/>
    <w:rsid w:val="00C228CD"/>
    <w:rsid w:val="00C231CA"/>
    <w:rsid w:val="00C2460D"/>
    <w:rsid w:val="00C249FB"/>
    <w:rsid w:val="00C24FA8"/>
    <w:rsid w:val="00C26413"/>
    <w:rsid w:val="00C273EB"/>
    <w:rsid w:val="00C274CE"/>
    <w:rsid w:val="00C30B74"/>
    <w:rsid w:val="00C33AFF"/>
    <w:rsid w:val="00C3419C"/>
    <w:rsid w:val="00C34890"/>
    <w:rsid w:val="00C34C0A"/>
    <w:rsid w:val="00C34E41"/>
    <w:rsid w:val="00C35783"/>
    <w:rsid w:val="00C36154"/>
    <w:rsid w:val="00C3726D"/>
    <w:rsid w:val="00C372A9"/>
    <w:rsid w:val="00C376E2"/>
    <w:rsid w:val="00C4091E"/>
    <w:rsid w:val="00C410A1"/>
    <w:rsid w:val="00C4197C"/>
    <w:rsid w:val="00C42186"/>
    <w:rsid w:val="00C422BC"/>
    <w:rsid w:val="00C42C22"/>
    <w:rsid w:val="00C43004"/>
    <w:rsid w:val="00C432C2"/>
    <w:rsid w:val="00C43B2E"/>
    <w:rsid w:val="00C44544"/>
    <w:rsid w:val="00C45134"/>
    <w:rsid w:val="00C46071"/>
    <w:rsid w:val="00C462F6"/>
    <w:rsid w:val="00C5048C"/>
    <w:rsid w:val="00C52417"/>
    <w:rsid w:val="00C52AF3"/>
    <w:rsid w:val="00C52BBA"/>
    <w:rsid w:val="00C53B56"/>
    <w:rsid w:val="00C53C40"/>
    <w:rsid w:val="00C53FD1"/>
    <w:rsid w:val="00C5457B"/>
    <w:rsid w:val="00C54700"/>
    <w:rsid w:val="00C5584F"/>
    <w:rsid w:val="00C57225"/>
    <w:rsid w:val="00C57AE4"/>
    <w:rsid w:val="00C57FA1"/>
    <w:rsid w:val="00C601A0"/>
    <w:rsid w:val="00C62071"/>
    <w:rsid w:val="00C627E2"/>
    <w:rsid w:val="00C62B69"/>
    <w:rsid w:val="00C646C8"/>
    <w:rsid w:val="00C647F7"/>
    <w:rsid w:val="00C64C57"/>
    <w:rsid w:val="00C64D7C"/>
    <w:rsid w:val="00C65B25"/>
    <w:rsid w:val="00C67754"/>
    <w:rsid w:val="00C67BC6"/>
    <w:rsid w:val="00C67DE5"/>
    <w:rsid w:val="00C701CC"/>
    <w:rsid w:val="00C702C8"/>
    <w:rsid w:val="00C705F8"/>
    <w:rsid w:val="00C70BD6"/>
    <w:rsid w:val="00C72EB6"/>
    <w:rsid w:val="00C73664"/>
    <w:rsid w:val="00C76A4F"/>
    <w:rsid w:val="00C80597"/>
    <w:rsid w:val="00C812A2"/>
    <w:rsid w:val="00C81D16"/>
    <w:rsid w:val="00C85B04"/>
    <w:rsid w:val="00C8713F"/>
    <w:rsid w:val="00C90089"/>
    <w:rsid w:val="00C90946"/>
    <w:rsid w:val="00C912BD"/>
    <w:rsid w:val="00C91B88"/>
    <w:rsid w:val="00C9221C"/>
    <w:rsid w:val="00C92612"/>
    <w:rsid w:val="00C92792"/>
    <w:rsid w:val="00C938B9"/>
    <w:rsid w:val="00C93B44"/>
    <w:rsid w:val="00C94776"/>
    <w:rsid w:val="00C95F4B"/>
    <w:rsid w:val="00C960B0"/>
    <w:rsid w:val="00C96411"/>
    <w:rsid w:val="00CA0EC9"/>
    <w:rsid w:val="00CA3DD3"/>
    <w:rsid w:val="00CA5D7C"/>
    <w:rsid w:val="00CA60CF"/>
    <w:rsid w:val="00CA62B6"/>
    <w:rsid w:val="00CA634D"/>
    <w:rsid w:val="00CA695F"/>
    <w:rsid w:val="00CA6B3B"/>
    <w:rsid w:val="00CA700E"/>
    <w:rsid w:val="00CA7A0E"/>
    <w:rsid w:val="00CB1181"/>
    <w:rsid w:val="00CB1284"/>
    <w:rsid w:val="00CB1F90"/>
    <w:rsid w:val="00CB2653"/>
    <w:rsid w:val="00CB382C"/>
    <w:rsid w:val="00CB3B47"/>
    <w:rsid w:val="00CB3D61"/>
    <w:rsid w:val="00CB6735"/>
    <w:rsid w:val="00CB6A7A"/>
    <w:rsid w:val="00CB7AC4"/>
    <w:rsid w:val="00CB7DCB"/>
    <w:rsid w:val="00CC0D75"/>
    <w:rsid w:val="00CC1ECD"/>
    <w:rsid w:val="00CC3406"/>
    <w:rsid w:val="00CC3C17"/>
    <w:rsid w:val="00CC3CAD"/>
    <w:rsid w:val="00CC3F18"/>
    <w:rsid w:val="00CC4C20"/>
    <w:rsid w:val="00CC5BB6"/>
    <w:rsid w:val="00CC6777"/>
    <w:rsid w:val="00CC7137"/>
    <w:rsid w:val="00CC7B62"/>
    <w:rsid w:val="00CD039F"/>
    <w:rsid w:val="00CD07D8"/>
    <w:rsid w:val="00CD0840"/>
    <w:rsid w:val="00CD0CF1"/>
    <w:rsid w:val="00CD1FE5"/>
    <w:rsid w:val="00CD379D"/>
    <w:rsid w:val="00CD3876"/>
    <w:rsid w:val="00CD3D3F"/>
    <w:rsid w:val="00CD42D3"/>
    <w:rsid w:val="00CD53E2"/>
    <w:rsid w:val="00CD6EE0"/>
    <w:rsid w:val="00CD6FED"/>
    <w:rsid w:val="00CD7356"/>
    <w:rsid w:val="00CD7BFB"/>
    <w:rsid w:val="00CD7CCC"/>
    <w:rsid w:val="00CE0084"/>
    <w:rsid w:val="00CE13EA"/>
    <w:rsid w:val="00CE3365"/>
    <w:rsid w:val="00CE3880"/>
    <w:rsid w:val="00CE5E21"/>
    <w:rsid w:val="00CE6070"/>
    <w:rsid w:val="00CF06C7"/>
    <w:rsid w:val="00CF4BC8"/>
    <w:rsid w:val="00CF5E4B"/>
    <w:rsid w:val="00CF70DE"/>
    <w:rsid w:val="00CF7942"/>
    <w:rsid w:val="00CF7A13"/>
    <w:rsid w:val="00CF7B36"/>
    <w:rsid w:val="00D03498"/>
    <w:rsid w:val="00D043EE"/>
    <w:rsid w:val="00D04507"/>
    <w:rsid w:val="00D04661"/>
    <w:rsid w:val="00D04A1A"/>
    <w:rsid w:val="00D057B7"/>
    <w:rsid w:val="00D07098"/>
    <w:rsid w:val="00D071BE"/>
    <w:rsid w:val="00D077B2"/>
    <w:rsid w:val="00D10F91"/>
    <w:rsid w:val="00D11230"/>
    <w:rsid w:val="00D11747"/>
    <w:rsid w:val="00D12E86"/>
    <w:rsid w:val="00D1372E"/>
    <w:rsid w:val="00D13A34"/>
    <w:rsid w:val="00D13EF3"/>
    <w:rsid w:val="00D1403E"/>
    <w:rsid w:val="00D15ADC"/>
    <w:rsid w:val="00D15CFA"/>
    <w:rsid w:val="00D15F52"/>
    <w:rsid w:val="00D16F66"/>
    <w:rsid w:val="00D17504"/>
    <w:rsid w:val="00D17B85"/>
    <w:rsid w:val="00D202AF"/>
    <w:rsid w:val="00D206C3"/>
    <w:rsid w:val="00D20711"/>
    <w:rsid w:val="00D216C3"/>
    <w:rsid w:val="00D21ED4"/>
    <w:rsid w:val="00D2327F"/>
    <w:rsid w:val="00D27A25"/>
    <w:rsid w:val="00D30DD2"/>
    <w:rsid w:val="00D3113F"/>
    <w:rsid w:val="00D31277"/>
    <w:rsid w:val="00D32932"/>
    <w:rsid w:val="00D329F5"/>
    <w:rsid w:val="00D32C8A"/>
    <w:rsid w:val="00D32CE5"/>
    <w:rsid w:val="00D33A50"/>
    <w:rsid w:val="00D33FE9"/>
    <w:rsid w:val="00D34FE7"/>
    <w:rsid w:val="00D357D7"/>
    <w:rsid w:val="00D41D94"/>
    <w:rsid w:val="00D4204B"/>
    <w:rsid w:val="00D421F8"/>
    <w:rsid w:val="00D42497"/>
    <w:rsid w:val="00D427AD"/>
    <w:rsid w:val="00D43225"/>
    <w:rsid w:val="00D43481"/>
    <w:rsid w:val="00D436D0"/>
    <w:rsid w:val="00D44073"/>
    <w:rsid w:val="00D45098"/>
    <w:rsid w:val="00D45145"/>
    <w:rsid w:val="00D45857"/>
    <w:rsid w:val="00D45F0F"/>
    <w:rsid w:val="00D46614"/>
    <w:rsid w:val="00D46F32"/>
    <w:rsid w:val="00D47D7B"/>
    <w:rsid w:val="00D500E3"/>
    <w:rsid w:val="00D502A1"/>
    <w:rsid w:val="00D5218A"/>
    <w:rsid w:val="00D52474"/>
    <w:rsid w:val="00D53099"/>
    <w:rsid w:val="00D53D06"/>
    <w:rsid w:val="00D54C6E"/>
    <w:rsid w:val="00D56158"/>
    <w:rsid w:val="00D572C7"/>
    <w:rsid w:val="00D60585"/>
    <w:rsid w:val="00D608BA"/>
    <w:rsid w:val="00D60F5B"/>
    <w:rsid w:val="00D614D8"/>
    <w:rsid w:val="00D62029"/>
    <w:rsid w:val="00D621FC"/>
    <w:rsid w:val="00D62414"/>
    <w:rsid w:val="00D62802"/>
    <w:rsid w:val="00D62952"/>
    <w:rsid w:val="00D62D2D"/>
    <w:rsid w:val="00D64466"/>
    <w:rsid w:val="00D64B29"/>
    <w:rsid w:val="00D65228"/>
    <w:rsid w:val="00D66BEC"/>
    <w:rsid w:val="00D6718D"/>
    <w:rsid w:val="00D671BE"/>
    <w:rsid w:val="00D67986"/>
    <w:rsid w:val="00D67C8A"/>
    <w:rsid w:val="00D67FDB"/>
    <w:rsid w:val="00D70218"/>
    <w:rsid w:val="00D7088A"/>
    <w:rsid w:val="00D72501"/>
    <w:rsid w:val="00D7259A"/>
    <w:rsid w:val="00D729C1"/>
    <w:rsid w:val="00D72BF2"/>
    <w:rsid w:val="00D73C0C"/>
    <w:rsid w:val="00D74A07"/>
    <w:rsid w:val="00D74E46"/>
    <w:rsid w:val="00D74ED0"/>
    <w:rsid w:val="00D762D6"/>
    <w:rsid w:val="00D7649E"/>
    <w:rsid w:val="00D764C9"/>
    <w:rsid w:val="00D80E0E"/>
    <w:rsid w:val="00D81CA8"/>
    <w:rsid w:val="00D821DF"/>
    <w:rsid w:val="00D82217"/>
    <w:rsid w:val="00D82CAA"/>
    <w:rsid w:val="00D8466E"/>
    <w:rsid w:val="00D84EA6"/>
    <w:rsid w:val="00D85007"/>
    <w:rsid w:val="00D879F0"/>
    <w:rsid w:val="00D879F2"/>
    <w:rsid w:val="00D87F7B"/>
    <w:rsid w:val="00D90A67"/>
    <w:rsid w:val="00D917A2"/>
    <w:rsid w:val="00D91882"/>
    <w:rsid w:val="00D92019"/>
    <w:rsid w:val="00D92C04"/>
    <w:rsid w:val="00D94128"/>
    <w:rsid w:val="00D956DD"/>
    <w:rsid w:val="00D95BE0"/>
    <w:rsid w:val="00D95C1D"/>
    <w:rsid w:val="00D95CC3"/>
    <w:rsid w:val="00D969DE"/>
    <w:rsid w:val="00D96C60"/>
    <w:rsid w:val="00D96DCB"/>
    <w:rsid w:val="00DA1090"/>
    <w:rsid w:val="00DA3667"/>
    <w:rsid w:val="00DA3FEF"/>
    <w:rsid w:val="00DA4936"/>
    <w:rsid w:val="00DA4A20"/>
    <w:rsid w:val="00DA4D25"/>
    <w:rsid w:val="00DA51AF"/>
    <w:rsid w:val="00DA5864"/>
    <w:rsid w:val="00DA6B4F"/>
    <w:rsid w:val="00DA6EA1"/>
    <w:rsid w:val="00DA70AD"/>
    <w:rsid w:val="00DB0150"/>
    <w:rsid w:val="00DB1435"/>
    <w:rsid w:val="00DB15DB"/>
    <w:rsid w:val="00DB2D8C"/>
    <w:rsid w:val="00DB411B"/>
    <w:rsid w:val="00DB5A79"/>
    <w:rsid w:val="00DB696E"/>
    <w:rsid w:val="00DB7672"/>
    <w:rsid w:val="00DB7A7A"/>
    <w:rsid w:val="00DC1A06"/>
    <w:rsid w:val="00DC1B33"/>
    <w:rsid w:val="00DC31A0"/>
    <w:rsid w:val="00DC3A42"/>
    <w:rsid w:val="00DC3CCF"/>
    <w:rsid w:val="00DC42EA"/>
    <w:rsid w:val="00DC4947"/>
    <w:rsid w:val="00DC495A"/>
    <w:rsid w:val="00DC4EC2"/>
    <w:rsid w:val="00DC51B0"/>
    <w:rsid w:val="00DC51EB"/>
    <w:rsid w:val="00DC5674"/>
    <w:rsid w:val="00DC5735"/>
    <w:rsid w:val="00DC57AA"/>
    <w:rsid w:val="00DC6675"/>
    <w:rsid w:val="00DC7577"/>
    <w:rsid w:val="00DC7CF6"/>
    <w:rsid w:val="00DD12CA"/>
    <w:rsid w:val="00DD1A85"/>
    <w:rsid w:val="00DD1AB9"/>
    <w:rsid w:val="00DD2363"/>
    <w:rsid w:val="00DD3E57"/>
    <w:rsid w:val="00DD5439"/>
    <w:rsid w:val="00DD5B9B"/>
    <w:rsid w:val="00DD5F78"/>
    <w:rsid w:val="00DD68F9"/>
    <w:rsid w:val="00DE170D"/>
    <w:rsid w:val="00DE2279"/>
    <w:rsid w:val="00DE32CB"/>
    <w:rsid w:val="00DE3777"/>
    <w:rsid w:val="00DE38F8"/>
    <w:rsid w:val="00DE403B"/>
    <w:rsid w:val="00DE45BC"/>
    <w:rsid w:val="00DE46A3"/>
    <w:rsid w:val="00DE46AB"/>
    <w:rsid w:val="00DE4F6F"/>
    <w:rsid w:val="00DE6076"/>
    <w:rsid w:val="00DE648C"/>
    <w:rsid w:val="00DF0D7A"/>
    <w:rsid w:val="00DF2617"/>
    <w:rsid w:val="00DF28C9"/>
    <w:rsid w:val="00DF2CCC"/>
    <w:rsid w:val="00DF30E2"/>
    <w:rsid w:val="00DF5B65"/>
    <w:rsid w:val="00DF65FA"/>
    <w:rsid w:val="00DF6DBF"/>
    <w:rsid w:val="00DF7750"/>
    <w:rsid w:val="00DF798B"/>
    <w:rsid w:val="00DF7BE6"/>
    <w:rsid w:val="00E005A7"/>
    <w:rsid w:val="00E01994"/>
    <w:rsid w:val="00E01E43"/>
    <w:rsid w:val="00E02322"/>
    <w:rsid w:val="00E03007"/>
    <w:rsid w:val="00E03155"/>
    <w:rsid w:val="00E033C3"/>
    <w:rsid w:val="00E042FF"/>
    <w:rsid w:val="00E046A6"/>
    <w:rsid w:val="00E048F1"/>
    <w:rsid w:val="00E04CE8"/>
    <w:rsid w:val="00E04E36"/>
    <w:rsid w:val="00E056A6"/>
    <w:rsid w:val="00E05BAA"/>
    <w:rsid w:val="00E075A8"/>
    <w:rsid w:val="00E077EE"/>
    <w:rsid w:val="00E11680"/>
    <w:rsid w:val="00E14054"/>
    <w:rsid w:val="00E156A0"/>
    <w:rsid w:val="00E15E20"/>
    <w:rsid w:val="00E161D0"/>
    <w:rsid w:val="00E16630"/>
    <w:rsid w:val="00E177B1"/>
    <w:rsid w:val="00E20239"/>
    <w:rsid w:val="00E20B26"/>
    <w:rsid w:val="00E20CA1"/>
    <w:rsid w:val="00E20CED"/>
    <w:rsid w:val="00E210CB"/>
    <w:rsid w:val="00E21E96"/>
    <w:rsid w:val="00E23503"/>
    <w:rsid w:val="00E2360B"/>
    <w:rsid w:val="00E23EF3"/>
    <w:rsid w:val="00E261C0"/>
    <w:rsid w:val="00E26223"/>
    <w:rsid w:val="00E26486"/>
    <w:rsid w:val="00E267D2"/>
    <w:rsid w:val="00E276A9"/>
    <w:rsid w:val="00E30D45"/>
    <w:rsid w:val="00E323AE"/>
    <w:rsid w:val="00E32772"/>
    <w:rsid w:val="00E34239"/>
    <w:rsid w:val="00E344DD"/>
    <w:rsid w:val="00E34724"/>
    <w:rsid w:val="00E4074D"/>
    <w:rsid w:val="00E40786"/>
    <w:rsid w:val="00E43744"/>
    <w:rsid w:val="00E43BEB"/>
    <w:rsid w:val="00E43C17"/>
    <w:rsid w:val="00E467D9"/>
    <w:rsid w:val="00E47152"/>
    <w:rsid w:val="00E504A0"/>
    <w:rsid w:val="00E50877"/>
    <w:rsid w:val="00E50FEC"/>
    <w:rsid w:val="00E51554"/>
    <w:rsid w:val="00E52B7D"/>
    <w:rsid w:val="00E53E5C"/>
    <w:rsid w:val="00E54494"/>
    <w:rsid w:val="00E578B7"/>
    <w:rsid w:val="00E60484"/>
    <w:rsid w:val="00E60D15"/>
    <w:rsid w:val="00E61113"/>
    <w:rsid w:val="00E637F4"/>
    <w:rsid w:val="00E65F6F"/>
    <w:rsid w:val="00E66525"/>
    <w:rsid w:val="00E67181"/>
    <w:rsid w:val="00E67376"/>
    <w:rsid w:val="00E71334"/>
    <w:rsid w:val="00E72B89"/>
    <w:rsid w:val="00E73640"/>
    <w:rsid w:val="00E74112"/>
    <w:rsid w:val="00E7444C"/>
    <w:rsid w:val="00E74A02"/>
    <w:rsid w:val="00E77884"/>
    <w:rsid w:val="00E77BD6"/>
    <w:rsid w:val="00E77C74"/>
    <w:rsid w:val="00E77EC6"/>
    <w:rsid w:val="00E81576"/>
    <w:rsid w:val="00E819AD"/>
    <w:rsid w:val="00E8287D"/>
    <w:rsid w:val="00E83468"/>
    <w:rsid w:val="00E84EBE"/>
    <w:rsid w:val="00E850D8"/>
    <w:rsid w:val="00E8512F"/>
    <w:rsid w:val="00E85B42"/>
    <w:rsid w:val="00E8614A"/>
    <w:rsid w:val="00E86782"/>
    <w:rsid w:val="00E86F01"/>
    <w:rsid w:val="00E90A95"/>
    <w:rsid w:val="00E920D2"/>
    <w:rsid w:val="00E923C2"/>
    <w:rsid w:val="00E9340F"/>
    <w:rsid w:val="00E9346D"/>
    <w:rsid w:val="00E9371A"/>
    <w:rsid w:val="00E93C22"/>
    <w:rsid w:val="00E9581B"/>
    <w:rsid w:val="00E96D02"/>
    <w:rsid w:val="00EA04BF"/>
    <w:rsid w:val="00EA0CAB"/>
    <w:rsid w:val="00EA2330"/>
    <w:rsid w:val="00EA308B"/>
    <w:rsid w:val="00EA343F"/>
    <w:rsid w:val="00EA3C7D"/>
    <w:rsid w:val="00EA42EF"/>
    <w:rsid w:val="00EA4835"/>
    <w:rsid w:val="00EA63E2"/>
    <w:rsid w:val="00EA6813"/>
    <w:rsid w:val="00EA7F0C"/>
    <w:rsid w:val="00EB0A08"/>
    <w:rsid w:val="00EB1D4B"/>
    <w:rsid w:val="00EB262A"/>
    <w:rsid w:val="00EB2CD5"/>
    <w:rsid w:val="00EB2DDE"/>
    <w:rsid w:val="00EB545B"/>
    <w:rsid w:val="00EB5B66"/>
    <w:rsid w:val="00EB6098"/>
    <w:rsid w:val="00EB71B5"/>
    <w:rsid w:val="00EB7264"/>
    <w:rsid w:val="00EB72A7"/>
    <w:rsid w:val="00EB7BA7"/>
    <w:rsid w:val="00EC373B"/>
    <w:rsid w:val="00EC4352"/>
    <w:rsid w:val="00EC4745"/>
    <w:rsid w:val="00EC49D5"/>
    <w:rsid w:val="00EC5C45"/>
    <w:rsid w:val="00EC5EC7"/>
    <w:rsid w:val="00EC69E7"/>
    <w:rsid w:val="00EC73BB"/>
    <w:rsid w:val="00EC7925"/>
    <w:rsid w:val="00ED1BE8"/>
    <w:rsid w:val="00ED248C"/>
    <w:rsid w:val="00ED2499"/>
    <w:rsid w:val="00ED2FDA"/>
    <w:rsid w:val="00ED354D"/>
    <w:rsid w:val="00ED3997"/>
    <w:rsid w:val="00ED4758"/>
    <w:rsid w:val="00ED4C0F"/>
    <w:rsid w:val="00ED4FC8"/>
    <w:rsid w:val="00ED501D"/>
    <w:rsid w:val="00ED61AB"/>
    <w:rsid w:val="00ED6247"/>
    <w:rsid w:val="00ED672A"/>
    <w:rsid w:val="00ED794C"/>
    <w:rsid w:val="00ED795D"/>
    <w:rsid w:val="00EE0A13"/>
    <w:rsid w:val="00EE2B76"/>
    <w:rsid w:val="00EE481C"/>
    <w:rsid w:val="00EE487B"/>
    <w:rsid w:val="00EE51FC"/>
    <w:rsid w:val="00EE7B31"/>
    <w:rsid w:val="00EF299C"/>
    <w:rsid w:val="00EF2D4C"/>
    <w:rsid w:val="00EF31D2"/>
    <w:rsid w:val="00EF453B"/>
    <w:rsid w:val="00EF4F63"/>
    <w:rsid w:val="00EF61FA"/>
    <w:rsid w:val="00EF683F"/>
    <w:rsid w:val="00EF6E52"/>
    <w:rsid w:val="00F002F1"/>
    <w:rsid w:val="00F0080E"/>
    <w:rsid w:val="00F012EE"/>
    <w:rsid w:val="00F0220A"/>
    <w:rsid w:val="00F0287A"/>
    <w:rsid w:val="00F044C2"/>
    <w:rsid w:val="00F05DCE"/>
    <w:rsid w:val="00F05E37"/>
    <w:rsid w:val="00F1082C"/>
    <w:rsid w:val="00F11ADF"/>
    <w:rsid w:val="00F11AE2"/>
    <w:rsid w:val="00F11E26"/>
    <w:rsid w:val="00F13DD6"/>
    <w:rsid w:val="00F14377"/>
    <w:rsid w:val="00F14B5C"/>
    <w:rsid w:val="00F14CB3"/>
    <w:rsid w:val="00F165E2"/>
    <w:rsid w:val="00F16FD6"/>
    <w:rsid w:val="00F1726E"/>
    <w:rsid w:val="00F173EE"/>
    <w:rsid w:val="00F20107"/>
    <w:rsid w:val="00F207AC"/>
    <w:rsid w:val="00F20D45"/>
    <w:rsid w:val="00F22324"/>
    <w:rsid w:val="00F223E2"/>
    <w:rsid w:val="00F2273C"/>
    <w:rsid w:val="00F227AC"/>
    <w:rsid w:val="00F22C21"/>
    <w:rsid w:val="00F22EBF"/>
    <w:rsid w:val="00F23F78"/>
    <w:rsid w:val="00F24E49"/>
    <w:rsid w:val="00F25AE9"/>
    <w:rsid w:val="00F25B73"/>
    <w:rsid w:val="00F2753A"/>
    <w:rsid w:val="00F300CE"/>
    <w:rsid w:val="00F307C7"/>
    <w:rsid w:val="00F32BB5"/>
    <w:rsid w:val="00F33549"/>
    <w:rsid w:val="00F33D0F"/>
    <w:rsid w:val="00F34EFF"/>
    <w:rsid w:val="00F35078"/>
    <w:rsid w:val="00F350DB"/>
    <w:rsid w:val="00F35458"/>
    <w:rsid w:val="00F35506"/>
    <w:rsid w:val="00F35D78"/>
    <w:rsid w:val="00F3629A"/>
    <w:rsid w:val="00F36D21"/>
    <w:rsid w:val="00F37998"/>
    <w:rsid w:val="00F379D1"/>
    <w:rsid w:val="00F40286"/>
    <w:rsid w:val="00F404A1"/>
    <w:rsid w:val="00F40BA1"/>
    <w:rsid w:val="00F412DA"/>
    <w:rsid w:val="00F414E8"/>
    <w:rsid w:val="00F42C74"/>
    <w:rsid w:val="00F43195"/>
    <w:rsid w:val="00F4411B"/>
    <w:rsid w:val="00F441BE"/>
    <w:rsid w:val="00F4625F"/>
    <w:rsid w:val="00F46467"/>
    <w:rsid w:val="00F466AD"/>
    <w:rsid w:val="00F468D2"/>
    <w:rsid w:val="00F50688"/>
    <w:rsid w:val="00F511E8"/>
    <w:rsid w:val="00F51573"/>
    <w:rsid w:val="00F51708"/>
    <w:rsid w:val="00F51BCC"/>
    <w:rsid w:val="00F51EB9"/>
    <w:rsid w:val="00F51F68"/>
    <w:rsid w:val="00F537E0"/>
    <w:rsid w:val="00F54D08"/>
    <w:rsid w:val="00F54E0E"/>
    <w:rsid w:val="00F556A5"/>
    <w:rsid w:val="00F55788"/>
    <w:rsid w:val="00F55A2E"/>
    <w:rsid w:val="00F55B1D"/>
    <w:rsid w:val="00F5719D"/>
    <w:rsid w:val="00F5745D"/>
    <w:rsid w:val="00F57966"/>
    <w:rsid w:val="00F579AD"/>
    <w:rsid w:val="00F60AAF"/>
    <w:rsid w:val="00F60D9B"/>
    <w:rsid w:val="00F627AE"/>
    <w:rsid w:val="00F62C1D"/>
    <w:rsid w:val="00F64FF5"/>
    <w:rsid w:val="00F65103"/>
    <w:rsid w:val="00F657C8"/>
    <w:rsid w:val="00F65CBC"/>
    <w:rsid w:val="00F666E5"/>
    <w:rsid w:val="00F672CC"/>
    <w:rsid w:val="00F67930"/>
    <w:rsid w:val="00F67950"/>
    <w:rsid w:val="00F7146D"/>
    <w:rsid w:val="00F757F4"/>
    <w:rsid w:val="00F75AEF"/>
    <w:rsid w:val="00F76F73"/>
    <w:rsid w:val="00F7703B"/>
    <w:rsid w:val="00F7769D"/>
    <w:rsid w:val="00F777C8"/>
    <w:rsid w:val="00F77885"/>
    <w:rsid w:val="00F77C41"/>
    <w:rsid w:val="00F80033"/>
    <w:rsid w:val="00F80703"/>
    <w:rsid w:val="00F812E5"/>
    <w:rsid w:val="00F82032"/>
    <w:rsid w:val="00F82386"/>
    <w:rsid w:val="00F826CC"/>
    <w:rsid w:val="00F8409B"/>
    <w:rsid w:val="00F8492B"/>
    <w:rsid w:val="00F850BF"/>
    <w:rsid w:val="00F85CFC"/>
    <w:rsid w:val="00F87281"/>
    <w:rsid w:val="00F873C9"/>
    <w:rsid w:val="00F877A1"/>
    <w:rsid w:val="00F91BC8"/>
    <w:rsid w:val="00F925C3"/>
    <w:rsid w:val="00F93050"/>
    <w:rsid w:val="00F93306"/>
    <w:rsid w:val="00F939EB"/>
    <w:rsid w:val="00F956B4"/>
    <w:rsid w:val="00F95893"/>
    <w:rsid w:val="00F972F1"/>
    <w:rsid w:val="00FA3732"/>
    <w:rsid w:val="00FA388A"/>
    <w:rsid w:val="00FA4890"/>
    <w:rsid w:val="00FA4BA6"/>
    <w:rsid w:val="00FA5168"/>
    <w:rsid w:val="00FA58F1"/>
    <w:rsid w:val="00FA74F5"/>
    <w:rsid w:val="00FB27CD"/>
    <w:rsid w:val="00FB3300"/>
    <w:rsid w:val="00FB3838"/>
    <w:rsid w:val="00FB5775"/>
    <w:rsid w:val="00FB67CA"/>
    <w:rsid w:val="00FB6A92"/>
    <w:rsid w:val="00FB6EDB"/>
    <w:rsid w:val="00FC04E6"/>
    <w:rsid w:val="00FC2EC1"/>
    <w:rsid w:val="00FC674D"/>
    <w:rsid w:val="00FC6FD1"/>
    <w:rsid w:val="00FD0504"/>
    <w:rsid w:val="00FD075C"/>
    <w:rsid w:val="00FD095B"/>
    <w:rsid w:val="00FD0C23"/>
    <w:rsid w:val="00FD0F78"/>
    <w:rsid w:val="00FD2478"/>
    <w:rsid w:val="00FD2883"/>
    <w:rsid w:val="00FD2B27"/>
    <w:rsid w:val="00FD4668"/>
    <w:rsid w:val="00FD4719"/>
    <w:rsid w:val="00FD4B8B"/>
    <w:rsid w:val="00FD4DB2"/>
    <w:rsid w:val="00FD5C07"/>
    <w:rsid w:val="00FD5D6E"/>
    <w:rsid w:val="00FD61C5"/>
    <w:rsid w:val="00FD68B7"/>
    <w:rsid w:val="00FD6D3C"/>
    <w:rsid w:val="00FD6FC4"/>
    <w:rsid w:val="00FD748C"/>
    <w:rsid w:val="00FD7816"/>
    <w:rsid w:val="00FE1B5E"/>
    <w:rsid w:val="00FE1DE1"/>
    <w:rsid w:val="00FE1FC7"/>
    <w:rsid w:val="00FE331D"/>
    <w:rsid w:val="00FE38E6"/>
    <w:rsid w:val="00FE3FD9"/>
    <w:rsid w:val="00FE4F19"/>
    <w:rsid w:val="00FF0378"/>
    <w:rsid w:val="00FF09F1"/>
    <w:rsid w:val="00FF1855"/>
    <w:rsid w:val="00FF1CCD"/>
    <w:rsid w:val="00FF25BE"/>
    <w:rsid w:val="00FF25D3"/>
    <w:rsid w:val="00FF2D3C"/>
    <w:rsid w:val="00FF309D"/>
    <w:rsid w:val="00FF32C8"/>
    <w:rsid w:val="00FF3E5F"/>
    <w:rsid w:val="00FF416A"/>
    <w:rsid w:val="00FF42D0"/>
    <w:rsid w:val="00FF481F"/>
    <w:rsid w:val="00FF5107"/>
    <w:rsid w:val="00FF637F"/>
    <w:rsid w:val="00FF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049704"/>
  <w15:docId w15:val="{5089B4BE-2533-4BEA-B4B8-D75C9AB94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08C"/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link w:val="Heading1Char"/>
    <w:uiPriority w:val="9"/>
    <w:qFormat/>
    <w:rsid w:val="001409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578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E5853"/>
    <w:rPr>
      <w:b/>
      <w:bCs/>
    </w:rPr>
  </w:style>
  <w:style w:type="character" w:styleId="Hyperlink">
    <w:name w:val="Hyperlink"/>
    <w:basedOn w:val="DefaultParagraphFont"/>
    <w:uiPriority w:val="99"/>
    <w:unhideWhenUsed/>
    <w:rsid w:val="001E5853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409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09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0982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982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982"/>
    <w:rPr>
      <w:rFonts w:ascii="Segoe UI" w:eastAsia="Calibri" w:hAnsi="Segoe UI" w:cs="Segoe UI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409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Title1">
    <w:name w:val="Title1"/>
    <w:basedOn w:val="Normal"/>
    <w:rsid w:val="006A5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6A50CC"/>
  </w:style>
  <w:style w:type="paragraph" w:customStyle="1" w:styleId="desc">
    <w:name w:val="desc"/>
    <w:basedOn w:val="Normal"/>
    <w:rsid w:val="006A5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DE32CB"/>
    <w:rPr>
      <w:i/>
      <w:iCs/>
    </w:rPr>
  </w:style>
  <w:style w:type="character" w:customStyle="1" w:styleId="footnoteitalic">
    <w:name w:val="footnoteitalic"/>
    <w:basedOn w:val="DefaultParagraphFont"/>
    <w:rsid w:val="009E3D9E"/>
  </w:style>
  <w:style w:type="character" w:customStyle="1" w:styleId="superscript">
    <w:name w:val="superscript"/>
    <w:basedOn w:val="DefaultParagraphFont"/>
    <w:rsid w:val="00984BC2"/>
  </w:style>
  <w:style w:type="character" w:styleId="FollowedHyperlink">
    <w:name w:val="FollowedHyperlink"/>
    <w:basedOn w:val="DefaultParagraphFont"/>
    <w:uiPriority w:val="99"/>
    <w:semiHidden/>
    <w:unhideWhenUsed/>
    <w:rsid w:val="006E08FD"/>
    <w:rPr>
      <w:color w:val="800080" w:themeColor="followedHyperlink"/>
      <w:u w:val="single"/>
    </w:rPr>
  </w:style>
  <w:style w:type="character" w:customStyle="1" w:styleId="cit">
    <w:name w:val="cit"/>
    <w:basedOn w:val="DefaultParagraphFont"/>
    <w:rsid w:val="00565E55"/>
  </w:style>
  <w:style w:type="character" w:customStyle="1" w:styleId="fm-vol-iss-date">
    <w:name w:val="fm-vol-iss-date"/>
    <w:basedOn w:val="DefaultParagraphFont"/>
    <w:rsid w:val="00565E55"/>
  </w:style>
  <w:style w:type="character" w:customStyle="1" w:styleId="doi">
    <w:name w:val="doi"/>
    <w:basedOn w:val="DefaultParagraphFont"/>
    <w:rsid w:val="00565E55"/>
  </w:style>
  <w:style w:type="character" w:customStyle="1" w:styleId="fm-citation-ids-label">
    <w:name w:val="fm-citation-ids-label"/>
    <w:basedOn w:val="DefaultParagraphFont"/>
    <w:rsid w:val="00565E55"/>
  </w:style>
  <w:style w:type="paragraph" w:styleId="Revision">
    <w:name w:val="Revision"/>
    <w:hidden/>
    <w:uiPriority w:val="99"/>
    <w:semiHidden/>
    <w:rsid w:val="00BC1AE6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NormalWeb">
    <w:name w:val="Normal (Web)"/>
    <w:basedOn w:val="Normal"/>
    <w:uiPriority w:val="99"/>
    <w:semiHidden/>
    <w:unhideWhenUsed/>
    <w:rsid w:val="00C646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authors">
    <w:name w:val="authors"/>
    <w:basedOn w:val="Normal"/>
    <w:rsid w:val="005140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ighlight2">
    <w:name w:val="highlight2"/>
    <w:basedOn w:val="DefaultParagraphFont"/>
    <w:rsid w:val="00F85CFC"/>
  </w:style>
  <w:style w:type="character" w:customStyle="1" w:styleId="jrnl">
    <w:name w:val="jrnl"/>
    <w:basedOn w:val="DefaultParagraphFont"/>
    <w:rsid w:val="00F85CFC"/>
  </w:style>
  <w:style w:type="paragraph" w:customStyle="1" w:styleId="ColorfulList-Accent11">
    <w:name w:val="Colorful List - Accent 11"/>
    <w:basedOn w:val="Normal"/>
    <w:uiPriority w:val="34"/>
    <w:qFormat/>
    <w:rsid w:val="00F85CFC"/>
    <w:pPr>
      <w:ind w:left="720"/>
      <w:contextualSpacing/>
    </w:pPr>
    <w:rPr>
      <w:rFonts w:eastAsia="MS Mincho"/>
      <w:lang w:eastAsia="en-GB"/>
    </w:rPr>
  </w:style>
  <w:style w:type="table" w:styleId="TableGrid">
    <w:name w:val="Table Grid"/>
    <w:basedOn w:val="TableNormal"/>
    <w:uiPriority w:val="59"/>
    <w:rsid w:val="00F85CFC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5CFC"/>
    <w:pPr>
      <w:tabs>
        <w:tab w:val="center" w:pos="4680"/>
        <w:tab w:val="right" w:pos="9360"/>
      </w:tabs>
      <w:spacing w:after="0" w:line="240" w:lineRule="auto"/>
    </w:pPr>
    <w:rPr>
      <w:rFonts w:eastAsia="MS Mincho"/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F85CFC"/>
    <w:rPr>
      <w:rFonts w:ascii="Calibri" w:eastAsia="MS Mincho" w:hAnsi="Calibri" w:cs="Times New Roman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F85CFC"/>
    <w:pPr>
      <w:tabs>
        <w:tab w:val="center" w:pos="4680"/>
        <w:tab w:val="right" w:pos="9360"/>
      </w:tabs>
      <w:spacing w:after="0" w:line="240" w:lineRule="auto"/>
    </w:pPr>
    <w:rPr>
      <w:rFonts w:eastAsia="MS Mincho"/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F85CFC"/>
    <w:rPr>
      <w:rFonts w:ascii="Calibri" w:eastAsia="MS Mincho" w:hAnsi="Calibri" w:cs="Times New Roman"/>
      <w:sz w:val="20"/>
      <w:szCs w:val="20"/>
      <w:lang w:val="en-GB" w:eastAsia="en-GB"/>
    </w:rPr>
  </w:style>
  <w:style w:type="paragraph" w:customStyle="1" w:styleId="ColorfulShading-Accent11">
    <w:name w:val="Colorful Shading - Accent 11"/>
    <w:hidden/>
    <w:uiPriority w:val="99"/>
    <w:semiHidden/>
    <w:rsid w:val="00F85CFC"/>
    <w:pPr>
      <w:spacing w:after="0" w:line="240" w:lineRule="auto"/>
    </w:pPr>
    <w:rPr>
      <w:rFonts w:ascii="Calibri" w:eastAsia="MS Mincho" w:hAnsi="Calibri" w:cs="Times New Roman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854BE7"/>
    <w:pPr>
      <w:spacing w:after="0"/>
      <w:jc w:val="center"/>
    </w:pPr>
    <w:rPr>
      <w:rFonts w:ascii="Arial" w:hAnsi="Arial" w:cs="Arial"/>
      <w:noProof/>
      <w:sz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72"/>
    <w:rsid w:val="00854BE7"/>
    <w:rPr>
      <w:rFonts w:ascii="Calibri" w:eastAsia="Calibri" w:hAnsi="Calibri" w:cs="Times New Roman"/>
      <w:lang w:val="en-GB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854BE7"/>
    <w:rPr>
      <w:rFonts w:ascii="Arial" w:eastAsia="Calibri" w:hAnsi="Arial" w:cs="Arial"/>
      <w:noProof/>
      <w:sz w:val="24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854BE7"/>
    <w:pPr>
      <w:spacing w:line="360" w:lineRule="auto"/>
    </w:pPr>
    <w:rPr>
      <w:rFonts w:ascii="Arial" w:hAnsi="Arial" w:cs="Arial"/>
      <w:noProof/>
      <w:sz w:val="24"/>
      <w:lang w:val="en-US"/>
    </w:rPr>
  </w:style>
  <w:style w:type="character" w:customStyle="1" w:styleId="EndNoteBibliographyChar">
    <w:name w:val="EndNote Bibliography Char"/>
    <w:basedOn w:val="ListParagraphChar"/>
    <w:link w:val="EndNoteBibliography"/>
    <w:rsid w:val="00854BE7"/>
    <w:rPr>
      <w:rFonts w:ascii="Arial" w:eastAsia="Calibri" w:hAnsi="Arial" w:cs="Arial"/>
      <w:noProof/>
      <w:sz w:val="24"/>
      <w:lang w:val="en-GB"/>
    </w:rPr>
  </w:style>
  <w:style w:type="paragraph" w:customStyle="1" w:styleId="Default">
    <w:name w:val="Default"/>
    <w:rsid w:val="004D00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Bullet">
    <w:name w:val="List Bullet"/>
    <w:basedOn w:val="Normal"/>
    <w:uiPriority w:val="99"/>
    <w:unhideWhenUsed/>
    <w:rsid w:val="00D34FE7"/>
    <w:pPr>
      <w:numPr>
        <w:numId w:val="3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429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8868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4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12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5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0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49186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8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5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D288B-39FF-4427-9E8B-C21447009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Novartis</Company>
  <LinksUpToDate>false</LinksUpToDate>
  <CharactersWithSpaces>6188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Vimok B</cp:lastModifiedBy>
  <cp:revision>2</cp:revision>
  <cp:lastPrinted>2018-08-07T17:12:00Z</cp:lastPrinted>
  <dcterms:created xsi:type="dcterms:W3CDTF">2019-10-26T06:44:00Z</dcterms:created>
  <dcterms:modified xsi:type="dcterms:W3CDTF">2019-10-26T06:44:00Z</dcterms:modified>
</cp:coreProperties>
</file>