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A40DD0" w14:textId="77777777" w:rsidR="009C1525" w:rsidRDefault="009C1525" w:rsidP="00E535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54B2DD45" w14:textId="77777777" w:rsidR="00FD276D" w:rsidRDefault="00FD276D" w:rsidP="00B411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008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6CDF91E1" w14:textId="6239399E" w:rsidR="00FD276D" w:rsidRDefault="003E4F9D" w:rsidP="00FD27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4F9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423414" wp14:editId="4D26BD4E">
            <wp:extent cx="4117975" cy="2743200"/>
            <wp:effectExtent l="0" t="0" r="0" b="0"/>
            <wp:docPr id="1" name="Picture 1" descr="F:\experiment record 2018\Figures\Autophagy revised Figures\S2 cell vi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xperiment record 2018\Figures\Autophagy revised Figures\S2 cell viabili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6191" w14:textId="792015C1" w:rsidR="0037661F" w:rsidRDefault="0037661F" w:rsidP="00B411E6">
      <w:pPr>
        <w:rPr>
          <w:rFonts w:ascii="Times New Roman" w:hAnsi="Times New Roman" w:cs="Times New Roman"/>
          <w:bCs/>
          <w:sz w:val="24"/>
          <w:szCs w:val="24"/>
        </w:rPr>
      </w:pPr>
      <w:r w:rsidRPr="00F3008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3008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30084">
        <w:rPr>
          <w:rFonts w:ascii="Times New Roman" w:eastAsia="Times New Roman" w:hAnsi="Times New Roman" w:cs="Times New Roman"/>
          <w:bCs/>
          <w:sz w:val="24"/>
          <w:szCs w:val="24"/>
        </w:rPr>
        <w:t xml:space="preserve">Effects of Mn on </w:t>
      </w:r>
      <w:r w:rsidR="00B411E6" w:rsidRPr="00F30084">
        <w:rPr>
          <w:rFonts w:ascii="Times New Roman" w:eastAsia="Times New Roman" w:hAnsi="Times New Roman" w:cs="Times New Roman"/>
          <w:bCs/>
          <w:sz w:val="24"/>
          <w:szCs w:val="24"/>
        </w:rPr>
        <w:t xml:space="preserve">cell viability assessed by </w:t>
      </w:r>
      <w:r w:rsidRPr="00F30084">
        <w:rPr>
          <w:rFonts w:ascii="Times New Roman" w:eastAsia="Times New Roman" w:hAnsi="Times New Roman" w:cs="Times New Roman"/>
          <w:bCs/>
          <w:sz w:val="24"/>
          <w:szCs w:val="24"/>
        </w:rPr>
        <w:t xml:space="preserve">LDH release </w:t>
      </w:r>
      <w:r w:rsidR="00B411E6" w:rsidRPr="00F30084">
        <w:rPr>
          <w:rFonts w:ascii="Times New Roman" w:eastAsia="Times New Roman" w:hAnsi="Times New Roman" w:cs="Times New Roman"/>
          <w:bCs/>
          <w:sz w:val="24"/>
          <w:szCs w:val="24"/>
        </w:rPr>
        <w:t>in primary astrocyte</w:t>
      </w:r>
      <w:r w:rsidRPr="00F30084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B411E6" w:rsidRPr="00F30084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F30084" w:rsidRPr="00F30084">
        <w:rPr>
          <w:rFonts w:ascii="Times New Roman" w:eastAsia="Times New Roman" w:hAnsi="Times New Roman" w:cs="Times New Roman"/>
          <w:sz w:val="24"/>
          <w:szCs w:val="24"/>
        </w:rPr>
        <w:t>P</w:t>
      </w:r>
      <w:r w:rsidR="00FD276D">
        <w:rPr>
          <w:rFonts w:ascii="Times New Roman" w:eastAsia="Times New Roman" w:hAnsi="Times New Roman" w:cs="Times New Roman"/>
          <w:sz w:val="24"/>
          <w:szCs w:val="24"/>
        </w:rPr>
        <w:t>rimary astrocyte</w:t>
      </w:r>
      <w:r w:rsidRPr="0037661F">
        <w:rPr>
          <w:rFonts w:ascii="Times New Roman" w:eastAsia="Times New Roman" w:hAnsi="Times New Roman" w:cs="Times New Roman"/>
          <w:sz w:val="24"/>
          <w:szCs w:val="24"/>
        </w:rPr>
        <w:t xml:space="preserve">s were </w:t>
      </w:r>
      <w:r w:rsidR="00F30084" w:rsidRPr="00F30084">
        <w:rPr>
          <w:rFonts w:ascii="Times New Roman" w:hAnsi="Times New Roman" w:cs="Times New Roman"/>
          <w:sz w:val="24"/>
          <w:szCs w:val="24"/>
        </w:rPr>
        <w:t xml:space="preserve">exposed to 100 </w:t>
      </w:r>
      <w:proofErr w:type="spellStart"/>
      <w:r w:rsidR="00F30084" w:rsidRPr="00F3008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F30084" w:rsidRPr="00F30084">
        <w:rPr>
          <w:rFonts w:ascii="Times New Roman" w:hAnsi="Times New Roman" w:cs="Times New Roman"/>
          <w:sz w:val="24"/>
          <w:szCs w:val="24"/>
        </w:rPr>
        <w:t xml:space="preserve"> </w:t>
      </w:r>
      <w:r w:rsidR="00F30084">
        <w:rPr>
          <w:rFonts w:ascii="Times New Roman" w:hAnsi="Times New Roman" w:cs="Times New Roman"/>
          <w:sz w:val="24"/>
          <w:szCs w:val="24"/>
        </w:rPr>
        <w:t xml:space="preserve">or 500 </w:t>
      </w:r>
      <w:proofErr w:type="spellStart"/>
      <w:r w:rsidR="00F30084" w:rsidRPr="00F3008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F30084" w:rsidRPr="00F30084">
        <w:rPr>
          <w:rFonts w:ascii="Times New Roman" w:hAnsi="Times New Roman" w:cs="Times New Roman"/>
          <w:sz w:val="24"/>
          <w:szCs w:val="24"/>
        </w:rPr>
        <w:t xml:space="preserve"> Mn for</w:t>
      </w:r>
      <w:r w:rsidR="00F16401">
        <w:rPr>
          <w:rFonts w:ascii="Times New Roman" w:hAnsi="Times New Roman" w:cs="Times New Roman"/>
          <w:sz w:val="24"/>
          <w:szCs w:val="24"/>
        </w:rPr>
        <w:t xml:space="preserve"> the</w:t>
      </w:r>
      <w:r w:rsidR="00F30084" w:rsidRPr="00F30084">
        <w:rPr>
          <w:rFonts w:ascii="Times New Roman" w:hAnsi="Times New Roman" w:cs="Times New Roman"/>
          <w:sz w:val="24"/>
          <w:szCs w:val="24"/>
        </w:rPr>
        <w:t xml:space="preserve"> times indicated</w:t>
      </w:r>
      <w:r w:rsidRPr="003766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30084">
        <w:rPr>
          <w:rFonts w:ascii="Times New Roman" w:hAnsi="Times New Roman" w:cs="Times New Roman"/>
          <w:sz w:val="24"/>
          <w:szCs w:val="24"/>
        </w:rPr>
        <w:t xml:space="preserve">Values </w:t>
      </w:r>
      <w:r w:rsidR="00FD276D" w:rsidRPr="00950F93">
        <w:rPr>
          <w:rFonts w:ascii="Times New Roman" w:hAnsi="Times New Roman" w:cs="Times New Roman"/>
          <w:sz w:val="24"/>
          <w:szCs w:val="24"/>
        </w:rPr>
        <w:t>are normalized to control</w:t>
      </w:r>
      <w:r w:rsidR="00F30084" w:rsidRPr="00F30084">
        <w:rPr>
          <w:rFonts w:ascii="Times New Roman" w:hAnsi="Times New Roman" w:cs="Times New Roman"/>
          <w:sz w:val="24"/>
          <w:szCs w:val="24"/>
        </w:rPr>
        <w:t>. n=</w:t>
      </w:r>
      <w:r w:rsidR="00FD276D">
        <w:rPr>
          <w:rFonts w:ascii="Times New Roman" w:hAnsi="Times New Roman" w:cs="Times New Roman"/>
          <w:sz w:val="24"/>
          <w:szCs w:val="24"/>
        </w:rPr>
        <w:t>3</w:t>
      </w:r>
      <w:r w:rsidR="00F30084" w:rsidRPr="00F30084">
        <w:rPr>
          <w:rFonts w:ascii="Times New Roman" w:hAnsi="Times New Roman" w:cs="Times New Roman"/>
          <w:sz w:val="24"/>
          <w:szCs w:val="24"/>
        </w:rPr>
        <w:t xml:space="preserve">. </w:t>
      </w:r>
      <w:r w:rsidR="00F30084" w:rsidRPr="00F30084">
        <w:rPr>
          <w:rFonts w:ascii="Times New Roman" w:hAnsi="Times New Roman" w:cs="Times New Roman"/>
          <w:bCs/>
          <w:sz w:val="24"/>
          <w:szCs w:val="24"/>
        </w:rPr>
        <w:t xml:space="preserve">Values reflect means ± SD. </w:t>
      </w:r>
      <w:r w:rsidR="00F30084" w:rsidRPr="00F30084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*</w:t>
      </w:r>
      <w:r w:rsidR="00F30084" w:rsidRPr="00F30084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F30084" w:rsidRPr="00F30084">
        <w:rPr>
          <w:rFonts w:ascii="Times New Roman" w:hAnsi="Times New Roman" w:cs="Times New Roman"/>
          <w:bCs/>
          <w:sz w:val="24"/>
          <w:szCs w:val="24"/>
        </w:rPr>
        <w:t>&lt;0.05.</w:t>
      </w:r>
    </w:p>
    <w:p w14:paraId="2267E932" w14:textId="77777777" w:rsidR="00435C41" w:rsidRPr="0037661F" w:rsidRDefault="00435C41" w:rsidP="00B411E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bookmarkStart w:id="0" w:name="_GoBack"/>
      <w:bookmarkEnd w:id="0"/>
    </w:p>
    <w:p w14:paraId="0769DDC3" w14:textId="77777777" w:rsidR="008C0AF0" w:rsidRPr="002B5C5F" w:rsidRDefault="002B5C5F" w:rsidP="00E535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5C5F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036D36F8" w14:textId="77777777" w:rsidR="002B5C5F" w:rsidRPr="002B5C5F" w:rsidRDefault="006019DF" w:rsidP="002B5C5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019D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29371E1" wp14:editId="3D847CEF">
            <wp:extent cx="1828800" cy="1555115"/>
            <wp:effectExtent l="0" t="0" r="0" b="6985"/>
            <wp:docPr id="16" name="Picture 16" descr="F:\experiment record 2018\Figures\Autophagy revised Figures\S3 p62 m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xperiment record 2018\Figures\Autophagy revised Figures\S3 p62 mR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7341" w14:textId="77777777" w:rsidR="002B5C5F" w:rsidRPr="002B5C5F" w:rsidRDefault="002B5C5F" w:rsidP="00950F9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5C5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B5C5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B5C5F">
        <w:rPr>
          <w:rFonts w:ascii="Times New Roman" w:hAnsi="Times New Roman" w:cs="Times New Roman"/>
          <w:bCs/>
          <w:sz w:val="24"/>
          <w:szCs w:val="24"/>
        </w:rPr>
        <w:t xml:space="preserve"> Mn exposure does not significantly alter </w:t>
      </w:r>
      <w:r w:rsidR="00DE3D53">
        <w:rPr>
          <w:rFonts w:ascii="Times New Roman" w:hAnsi="Times New Roman" w:cs="Times New Roman"/>
          <w:bCs/>
          <w:i/>
          <w:sz w:val="24"/>
          <w:szCs w:val="24"/>
        </w:rPr>
        <w:t>Sqstm1</w:t>
      </w:r>
      <w:r w:rsidRPr="002B5C5F">
        <w:rPr>
          <w:rFonts w:ascii="Times New Roman" w:hAnsi="Times New Roman" w:cs="Times New Roman"/>
          <w:bCs/>
          <w:sz w:val="24"/>
          <w:szCs w:val="24"/>
        </w:rPr>
        <w:t xml:space="preserve"> mRNA expression. Primary astrocytes were exposed to 100 </w:t>
      </w:r>
      <w:proofErr w:type="spellStart"/>
      <w:r w:rsidRPr="002B5C5F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2B5C5F">
        <w:rPr>
          <w:rFonts w:ascii="Times New Roman" w:hAnsi="Times New Roman" w:cs="Times New Roman"/>
          <w:bCs/>
          <w:sz w:val="24"/>
          <w:szCs w:val="24"/>
        </w:rPr>
        <w:t xml:space="preserve"> Mn for 24 h. The </w:t>
      </w:r>
      <w:r w:rsidR="00DE3D53">
        <w:rPr>
          <w:rFonts w:ascii="Times New Roman" w:hAnsi="Times New Roman" w:cs="Times New Roman"/>
          <w:bCs/>
          <w:i/>
          <w:sz w:val="24"/>
          <w:szCs w:val="24"/>
        </w:rPr>
        <w:t>Sqstm1</w:t>
      </w:r>
      <w:r w:rsidR="00DE3D53" w:rsidRPr="002B5C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5C5F">
        <w:rPr>
          <w:rFonts w:ascii="Times New Roman" w:hAnsi="Times New Roman" w:cs="Times New Roman"/>
          <w:bCs/>
          <w:sz w:val="24"/>
          <w:szCs w:val="24"/>
        </w:rPr>
        <w:t xml:space="preserve">mRNA expression levels were determined by real-time qPCR. No significant difference </w:t>
      </w:r>
      <w:r w:rsidR="00B67875">
        <w:rPr>
          <w:rFonts w:ascii="Times New Roman" w:hAnsi="Times New Roman" w:cs="Times New Roman"/>
          <w:bCs/>
          <w:sz w:val="24"/>
          <w:szCs w:val="24"/>
        </w:rPr>
        <w:t>i</w:t>
      </w:r>
      <w:r w:rsidRPr="002B5C5F">
        <w:rPr>
          <w:rFonts w:ascii="Times New Roman" w:hAnsi="Times New Roman" w:cs="Times New Roman"/>
          <w:bCs/>
          <w:sz w:val="24"/>
          <w:szCs w:val="24"/>
        </w:rPr>
        <w:t xml:space="preserve">s observed between control and Mn-treated astrocytes. n=4. Values reflect means ± SD. </w:t>
      </w:r>
    </w:p>
    <w:p w14:paraId="7D6C5010" w14:textId="77777777" w:rsidR="008C0AF0" w:rsidRPr="008C0AF0" w:rsidRDefault="008C0AF0" w:rsidP="008C0AF0">
      <w:pPr>
        <w:rPr>
          <w:rFonts w:ascii="Arial" w:hAnsi="Arial" w:cs="Arial"/>
          <w:bCs/>
        </w:rPr>
      </w:pPr>
      <w:r w:rsidRPr="008C0AF0">
        <w:rPr>
          <w:rFonts w:ascii="Arial" w:hAnsi="Arial" w:cs="Arial"/>
          <w:bCs/>
        </w:rPr>
        <w:t xml:space="preserve"> </w:t>
      </w:r>
    </w:p>
    <w:p w14:paraId="3F4872A5" w14:textId="77777777" w:rsidR="008C0AF0" w:rsidRDefault="008C0AF0" w:rsidP="00E535E4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5962EF18" w14:textId="77777777" w:rsidR="006419FC" w:rsidRDefault="00E535E4" w:rsidP="00E535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19FC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6419FC" w:rsidRPr="006419FC">
        <w:rPr>
          <w:rFonts w:ascii="Times New Roman" w:hAnsi="Times New Roman" w:cs="Times New Roman"/>
          <w:b/>
          <w:bCs/>
          <w:sz w:val="24"/>
          <w:szCs w:val="24"/>
        </w:rPr>
        <w:t>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437B4CAD" w14:textId="77777777" w:rsidR="006419FC" w:rsidRPr="006419FC" w:rsidRDefault="00EA65A9" w:rsidP="006419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6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EB9BF82" wp14:editId="56F49A2B">
            <wp:extent cx="2649855" cy="4315460"/>
            <wp:effectExtent l="0" t="0" r="0" b="8890"/>
            <wp:docPr id="5" name="Picture 5" descr="F:\experiment record 2018\Figures\Autophagy revised Figures\S4 AO st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xperiment record 2018\Figures\Autophagy revised Figures\S4 AO stain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6455" w14:textId="77777777" w:rsidR="006419FC" w:rsidRPr="006419FC" w:rsidRDefault="006419FC" w:rsidP="00950F93">
      <w:pPr>
        <w:jc w:val="both"/>
        <w:rPr>
          <w:bCs/>
        </w:rPr>
      </w:pPr>
      <w:r w:rsidRPr="00950F9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50F9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419FC">
        <w:rPr>
          <w:rFonts w:ascii="Times New Roman" w:hAnsi="Times New Roman" w:cs="Times New Roman"/>
          <w:bCs/>
          <w:sz w:val="24"/>
          <w:szCs w:val="24"/>
        </w:rPr>
        <w:t xml:space="preserve"> Mn reduces the number of acidic vesicular organelles</w:t>
      </w:r>
      <w:r>
        <w:rPr>
          <w:rFonts w:ascii="Times New Roman" w:hAnsi="Times New Roman" w:cs="Times New Roman"/>
          <w:bCs/>
          <w:sz w:val="24"/>
          <w:szCs w:val="24"/>
        </w:rPr>
        <w:t xml:space="preserve"> (AVOs)</w:t>
      </w:r>
      <w:r w:rsidRPr="006419FC">
        <w:rPr>
          <w:rFonts w:ascii="Times New Roman" w:hAnsi="Times New Roman" w:cs="Times New Roman"/>
          <w:bCs/>
          <w:sz w:val="24"/>
          <w:szCs w:val="24"/>
        </w:rPr>
        <w:t xml:space="preserve"> in primary astrocytes.</w:t>
      </w:r>
      <w:r w:rsidRPr="006419FC">
        <w:rPr>
          <w:rFonts w:ascii="Times New Roman" w:eastAsia="DengXi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6419FC">
        <w:rPr>
          <w:rFonts w:ascii="Times New Roman" w:hAnsi="Times New Roman" w:cs="Times New Roman"/>
          <w:bCs/>
          <w:sz w:val="24"/>
          <w:szCs w:val="24"/>
        </w:rPr>
        <w:t xml:space="preserve">Primary astrocyte cultures were treated with 100 </w:t>
      </w:r>
      <w:proofErr w:type="spellStart"/>
      <w:r w:rsidRPr="006419FC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6419FC">
        <w:rPr>
          <w:rFonts w:ascii="Times New Roman" w:hAnsi="Times New Roman" w:cs="Times New Roman"/>
          <w:bCs/>
          <w:sz w:val="24"/>
          <w:szCs w:val="24"/>
        </w:rPr>
        <w:t xml:space="preserve"> Mn for 24</w:t>
      </w:r>
      <w:r w:rsidR="006019DF">
        <w:rPr>
          <w:rFonts w:ascii="Times New Roman" w:hAnsi="Times New Roman" w:cs="Times New Roman"/>
          <w:bCs/>
          <w:sz w:val="24"/>
          <w:szCs w:val="24"/>
        </w:rPr>
        <w:t xml:space="preserve"> h</w:t>
      </w:r>
      <w:r w:rsidRPr="006419FC">
        <w:rPr>
          <w:rFonts w:ascii="Times New Roman" w:hAnsi="Times New Roman" w:cs="Times New Roman"/>
          <w:bCs/>
          <w:sz w:val="24"/>
          <w:szCs w:val="24"/>
        </w:rPr>
        <w:t xml:space="preserve"> and stained with </w:t>
      </w:r>
      <w:proofErr w:type="spellStart"/>
      <w:r w:rsidRPr="006419FC">
        <w:rPr>
          <w:rFonts w:ascii="Times New Roman" w:hAnsi="Times New Roman" w:cs="Times New Roman"/>
          <w:bCs/>
          <w:sz w:val="24"/>
          <w:szCs w:val="24"/>
        </w:rPr>
        <w:t>acridine</w:t>
      </w:r>
      <w:proofErr w:type="spellEnd"/>
      <w:r w:rsidRPr="006419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4BCA" w:rsidRPr="006419FC">
        <w:rPr>
          <w:rFonts w:ascii="Times New Roman" w:hAnsi="Times New Roman" w:cs="Times New Roman"/>
          <w:bCs/>
          <w:sz w:val="24"/>
          <w:szCs w:val="24"/>
        </w:rPr>
        <w:t>orange</w:t>
      </w:r>
      <w:r w:rsidRPr="006419FC">
        <w:rPr>
          <w:rFonts w:ascii="Times New Roman" w:hAnsi="Times New Roman" w:cs="Times New Roman"/>
          <w:bCs/>
          <w:sz w:val="24"/>
          <w:szCs w:val="24"/>
        </w:rPr>
        <w:t xml:space="preserve"> (AO). Red staining is associated with acidic vesicles. Scale </w:t>
      </w:r>
      <w:r w:rsidR="009135A4">
        <w:rPr>
          <w:rFonts w:ascii="Times New Roman" w:hAnsi="Times New Roman" w:cs="Times New Roman"/>
          <w:bCs/>
          <w:sz w:val="24"/>
          <w:szCs w:val="24"/>
        </w:rPr>
        <w:t>bar:</w:t>
      </w:r>
      <w:r w:rsidRPr="006419FC">
        <w:rPr>
          <w:rFonts w:ascii="Times New Roman" w:hAnsi="Times New Roman" w:cs="Times New Roman"/>
          <w:bCs/>
          <w:sz w:val="24"/>
          <w:szCs w:val="24"/>
        </w:rPr>
        <w:t xml:space="preserve"> 15 </w:t>
      </w:r>
      <w:proofErr w:type="spellStart"/>
      <w:r w:rsidRPr="006419FC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6419FC">
        <w:rPr>
          <w:rFonts w:ascii="Times New Roman" w:hAnsi="Times New Roman" w:cs="Times New Roman"/>
          <w:bCs/>
          <w:sz w:val="24"/>
          <w:szCs w:val="24"/>
        </w:rPr>
        <w:t xml:space="preserve">. Summary data show average number of red puncta per cell and are normalized to control group. n ≥ 60 astrocytes from 4 independent experiments. Values reflect means ± SD. </w:t>
      </w:r>
      <w:r w:rsidRPr="006419FC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*</w:t>
      </w:r>
      <w:r w:rsidR="00BD16C9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*</w:t>
      </w:r>
      <w:r w:rsidRPr="006419FC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BD16C9">
        <w:rPr>
          <w:rFonts w:ascii="Times New Roman" w:hAnsi="Times New Roman" w:cs="Times New Roman"/>
          <w:bCs/>
          <w:sz w:val="24"/>
          <w:szCs w:val="24"/>
        </w:rPr>
        <w:t>&lt;0.01</w:t>
      </w:r>
      <w:r w:rsidRPr="006419FC">
        <w:rPr>
          <w:rFonts w:ascii="Times New Roman" w:hAnsi="Times New Roman" w:cs="Times New Roman"/>
          <w:bCs/>
          <w:sz w:val="24"/>
          <w:szCs w:val="24"/>
        </w:rPr>
        <w:t>.</w:t>
      </w:r>
    </w:p>
    <w:p w14:paraId="70CB08C3" w14:textId="77777777" w:rsidR="006419FC" w:rsidRPr="006419FC" w:rsidRDefault="006419FC" w:rsidP="006419FC">
      <w:pPr>
        <w:rPr>
          <w:rFonts w:ascii="Times New Roman" w:hAnsi="Times New Roman" w:cs="Times New Roman"/>
          <w:bCs/>
          <w:sz w:val="24"/>
          <w:szCs w:val="24"/>
        </w:rPr>
      </w:pPr>
      <w:r w:rsidRPr="006419FC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381C12A8" w14:textId="77777777" w:rsidR="00E535E4" w:rsidRDefault="00E535E4" w:rsidP="00E535E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8048D93" w14:textId="77777777" w:rsidR="0026549E" w:rsidRPr="00950F93" w:rsidRDefault="00E535E4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F93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950F93" w:rsidRPr="00950F93">
        <w:rPr>
          <w:rFonts w:ascii="Times New Roman" w:hAnsi="Times New Roman" w:cs="Times New Roman"/>
          <w:b/>
          <w:bCs/>
          <w:sz w:val="24"/>
          <w:szCs w:val="24"/>
        </w:rPr>
        <w:t>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51B81260" w14:textId="1DB97B82" w:rsidR="00950F93" w:rsidRPr="00950F93" w:rsidRDefault="002F50E9" w:rsidP="00950F93">
      <w:pPr>
        <w:jc w:val="center"/>
        <w:rPr>
          <w:rFonts w:ascii="Times New Roman" w:hAnsi="Times New Roman" w:cs="Times New Roman"/>
          <w:sz w:val="24"/>
          <w:szCs w:val="24"/>
        </w:rPr>
      </w:pPr>
      <w:r w:rsidRPr="002F50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EA758" wp14:editId="78061DFD">
            <wp:extent cx="3110230" cy="3244215"/>
            <wp:effectExtent l="0" t="0" r="0" b="0"/>
            <wp:docPr id="7" name="Picture 7" descr="F:\experiment record 2018\Figures\Autophagy revised Figures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xperiment record 2018\Figures\Autophagy revised Figures\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5BBC7" w14:textId="557D33E2" w:rsidR="00950F93" w:rsidRDefault="00950F93" w:rsidP="00950F93">
      <w:pPr>
        <w:jc w:val="both"/>
        <w:rPr>
          <w:rFonts w:ascii="Times New Roman" w:hAnsi="Times New Roman" w:cs="Times New Roman"/>
          <w:sz w:val="24"/>
          <w:szCs w:val="24"/>
        </w:rPr>
      </w:pPr>
      <w:r w:rsidRPr="00950F93">
        <w:rPr>
          <w:rFonts w:ascii="Times New Roman" w:hAnsi="Times New Roman" w:cs="Times New Roman"/>
          <w:b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sz w:val="24"/>
          <w:szCs w:val="24"/>
        </w:rPr>
        <w:t>4</w:t>
      </w:r>
      <w:r w:rsidRPr="00950F93">
        <w:rPr>
          <w:rFonts w:ascii="Times New Roman" w:hAnsi="Times New Roman" w:cs="Times New Roman"/>
          <w:b/>
          <w:sz w:val="24"/>
          <w:szCs w:val="24"/>
        </w:rPr>
        <w:t>.</w:t>
      </w:r>
      <w:r w:rsidRPr="00950F93">
        <w:rPr>
          <w:rFonts w:ascii="Times New Roman" w:hAnsi="Times New Roman" w:cs="Times New Roman"/>
          <w:sz w:val="24"/>
          <w:szCs w:val="24"/>
        </w:rPr>
        <w:t xml:space="preserve"> Rapamycin inhibits </w:t>
      </w:r>
      <w:r w:rsidR="006019DF">
        <w:rPr>
          <w:rFonts w:ascii="Times New Roman" w:hAnsi="Times New Roman" w:cs="Times New Roman"/>
          <w:sz w:val="24"/>
          <w:szCs w:val="24"/>
        </w:rPr>
        <w:t>M</w:t>
      </w:r>
      <w:r w:rsidRPr="00950F93">
        <w:rPr>
          <w:rFonts w:ascii="Times New Roman" w:hAnsi="Times New Roman" w:cs="Times New Roman"/>
          <w:sz w:val="24"/>
          <w:szCs w:val="24"/>
        </w:rPr>
        <w:t>TOR-</w:t>
      </w:r>
      <w:r w:rsidR="00F21E89">
        <w:rPr>
          <w:rFonts w:ascii="Times New Roman" w:hAnsi="Times New Roman" w:cs="Times New Roman"/>
          <w:sz w:val="24"/>
          <w:szCs w:val="24"/>
        </w:rPr>
        <w:t>RPS6KB</w:t>
      </w:r>
      <w:r w:rsidR="00F21E89" w:rsidRPr="00950F93">
        <w:rPr>
          <w:rFonts w:ascii="Times New Roman" w:hAnsi="Times New Roman" w:cs="Times New Roman"/>
          <w:sz w:val="24"/>
          <w:szCs w:val="24"/>
        </w:rPr>
        <w:t xml:space="preserve"> </w:t>
      </w:r>
      <w:r w:rsidRPr="00950F93">
        <w:rPr>
          <w:rFonts w:ascii="Times New Roman" w:hAnsi="Times New Roman" w:cs="Times New Roman"/>
          <w:sz w:val="24"/>
          <w:szCs w:val="24"/>
        </w:rPr>
        <w:t xml:space="preserve">signaling pathway in the presence of Mn. Primary astrocytes were transfected with lentivirus carrying non-target </w:t>
      </w:r>
      <w:proofErr w:type="spellStart"/>
      <w:r w:rsidRPr="00950F93">
        <w:rPr>
          <w:rFonts w:ascii="Times New Roman" w:hAnsi="Times New Roman" w:cs="Times New Roman"/>
          <w:sz w:val="24"/>
          <w:szCs w:val="24"/>
        </w:rPr>
        <w:t>shRNA</w:t>
      </w:r>
      <w:proofErr w:type="spellEnd"/>
      <w:r w:rsidRPr="00950F93">
        <w:rPr>
          <w:rFonts w:ascii="Times New Roman" w:hAnsi="Times New Roman" w:cs="Times New Roman"/>
          <w:sz w:val="24"/>
          <w:szCs w:val="24"/>
        </w:rPr>
        <w:t xml:space="preserve"> or </w:t>
      </w:r>
      <w:r w:rsidRPr="00950F93">
        <w:rPr>
          <w:rFonts w:ascii="Times New Roman" w:hAnsi="Times New Roman" w:cs="Times New Roman"/>
          <w:i/>
          <w:iCs/>
          <w:sz w:val="24"/>
          <w:szCs w:val="24"/>
        </w:rPr>
        <w:t>Atg7</w:t>
      </w:r>
      <w:r w:rsidRPr="00950F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0F93">
        <w:rPr>
          <w:rFonts w:ascii="Times New Roman" w:hAnsi="Times New Roman" w:cs="Times New Roman"/>
          <w:sz w:val="24"/>
          <w:szCs w:val="24"/>
        </w:rPr>
        <w:t>shRNA</w:t>
      </w:r>
      <w:proofErr w:type="spellEnd"/>
      <w:r w:rsidRPr="00950F93">
        <w:rPr>
          <w:rFonts w:ascii="Times New Roman" w:hAnsi="Times New Roman" w:cs="Times New Roman"/>
          <w:sz w:val="24"/>
          <w:szCs w:val="24"/>
        </w:rPr>
        <w:t xml:space="preserve">. Rapamycin (100 </w:t>
      </w:r>
      <w:proofErr w:type="spellStart"/>
      <w:r w:rsidRPr="00950F93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950F93">
        <w:rPr>
          <w:rFonts w:ascii="Times New Roman" w:hAnsi="Times New Roman" w:cs="Times New Roman"/>
          <w:sz w:val="24"/>
          <w:szCs w:val="24"/>
        </w:rPr>
        <w:t>) was added 2</w:t>
      </w:r>
      <w:r w:rsidR="006019DF">
        <w:rPr>
          <w:rFonts w:ascii="Times New Roman" w:hAnsi="Times New Roman" w:cs="Times New Roman"/>
          <w:sz w:val="24"/>
          <w:szCs w:val="24"/>
        </w:rPr>
        <w:t xml:space="preserve"> h</w:t>
      </w:r>
      <w:r w:rsidRPr="00950F93">
        <w:rPr>
          <w:rFonts w:ascii="Times New Roman" w:hAnsi="Times New Roman" w:cs="Times New Roman"/>
          <w:sz w:val="24"/>
          <w:szCs w:val="24"/>
        </w:rPr>
        <w:t xml:space="preserve"> prior to Mn exposure (100 </w:t>
      </w:r>
      <w:proofErr w:type="spellStart"/>
      <w:r w:rsidRPr="00950F9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950F93">
        <w:rPr>
          <w:rFonts w:ascii="Times New Roman" w:hAnsi="Times New Roman" w:cs="Times New Roman"/>
          <w:sz w:val="24"/>
          <w:szCs w:val="24"/>
        </w:rPr>
        <w:t>, 24</w:t>
      </w:r>
      <w:r w:rsidR="006019DF">
        <w:rPr>
          <w:rFonts w:ascii="Times New Roman" w:hAnsi="Times New Roman" w:cs="Times New Roman"/>
          <w:sz w:val="24"/>
          <w:szCs w:val="24"/>
        </w:rPr>
        <w:t xml:space="preserve"> h</w:t>
      </w:r>
      <w:r w:rsidRPr="00950F93">
        <w:rPr>
          <w:rFonts w:ascii="Times New Roman" w:hAnsi="Times New Roman" w:cs="Times New Roman"/>
          <w:sz w:val="24"/>
          <w:szCs w:val="24"/>
        </w:rPr>
        <w:t>). Western blots of p-</w:t>
      </w:r>
      <w:r w:rsidR="00F21E89">
        <w:rPr>
          <w:rFonts w:ascii="Times New Roman" w:hAnsi="Times New Roman" w:cs="Times New Roman"/>
          <w:sz w:val="24"/>
          <w:szCs w:val="24"/>
        </w:rPr>
        <w:t>RPS6KB</w:t>
      </w:r>
      <w:r w:rsidR="00F21E89" w:rsidRPr="00950F93">
        <w:rPr>
          <w:rFonts w:ascii="Times New Roman" w:hAnsi="Times New Roman" w:cs="Times New Roman"/>
          <w:sz w:val="24"/>
          <w:szCs w:val="24"/>
        </w:rPr>
        <w:t xml:space="preserve"> </w:t>
      </w:r>
      <w:r w:rsidRPr="00950F93">
        <w:rPr>
          <w:rFonts w:ascii="Times New Roman" w:hAnsi="Times New Roman" w:cs="Times New Roman"/>
          <w:sz w:val="24"/>
          <w:szCs w:val="24"/>
        </w:rPr>
        <w:t xml:space="preserve">and total </w:t>
      </w:r>
      <w:r w:rsidR="00F21E89">
        <w:rPr>
          <w:rFonts w:ascii="Times New Roman" w:hAnsi="Times New Roman" w:cs="Times New Roman"/>
          <w:sz w:val="24"/>
          <w:szCs w:val="24"/>
        </w:rPr>
        <w:t>RPS6KB</w:t>
      </w:r>
      <w:r w:rsidRPr="00950F93">
        <w:rPr>
          <w:rFonts w:ascii="Times New Roman" w:hAnsi="Times New Roman" w:cs="Times New Roman"/>
          <w:sz w:val="24"/>
          <w:szCs w:val="24"/>
        </w:rPr>
        <w:t xml:space="preserve">. </w:t>
      </w:r>
      <w:r w:rsidR="00F21E89">
        <w:rPr>
          <w:rFonts w:ascii="Times New Roman" w:hAnsi="Times New Roman" w:cs="Times New Roman"/>
          <w:sz w:val="24"/>
          <w:szCs w:val="24"/>
        </w:rPr>
        <w:t>ACTB</w:t>
      </w:r>
      <w:r w:rsidRPr="00950F93">
        <w:rPr>
          <w:rFonts w:ascii="Times New Roman" w:hAnsi="Times New Roman" w:cs="Times New Roman"/>
          <w:sz w:val="24"/>
          <w:szCs w:val="24"/>
        </w:rPr>
        <w:t xml:space="preserve"> </w:t>
      </w:r>
      <w:r w:rsidR="00B67875">
        <w:rPr>
          <w:rFonts w:ascii="Times New Roman" w:hAnsi="Times New Roman" w:cs="Times New Roman"/>
          <w:sz w:val="24"/>
          <w:szCs w:val="24"/>
        </w:rPr>
        <w:t>i</w:t>
      </w:r>
      <w:r w:rsidRPr="00950F93">
        <w:rPr>
          <w:rFonts w:ascii="Times New Roman" w:hAnsi="Times New Roman" w:cs="Times New Roman"/>
          <w:sz w:val="24"/>
          <w:szCs w:val="24"/>
        </w:rPr>
        <w:t xml:space="preserve">s used as a loading control. Summary data are normalized to control (n=3). Values reflect means ± SD. </w:t>
      </w:r>
      <w:r w:rsidRPr="00950F9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**</w:t>
      </w:r>
      <w:r w:rsidRPr="00950F9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50F93">
        <w:rPr>
          <w:rFonts w:ascii="Times New Roman" w:hAnsi="Times New Roman" w:cs="Times New Roman"/>
          <w:sz w:val="24"/>
          <w:szCs w:val="24"/>
        </w:rPr>
        <w:t>&lt;0.01.</w:t>
      </w:r>
    </w:p>
    <w:p w14:paraId="7A217F08" w14:textId="77777777" w:rsidR="00950F93" w:rsidRDefault="00950F93" w:rsidP="00950F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134985" w14:textId="77777777" w:rsidR="009B0630" w:rsidRDefault="009B0630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68F857A5" w14:textId="77777777" w:rsidR="009B0630" w:rsidRDefault="009B0630" w:rsidP="009B06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063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6D41B08" wp14:editId="621DCAD9">
            <wp:extent cx="5943600" cy="5943600"/>
            <wp:effectExtent l="0" t="0" r="0" b="0"/>
            <wp:docPr id="2" name="Picture 2" descr="F:\experiment record 2018\Figures\Figures for Autophagy\S6 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xperiment record 2018\Figures\Figures for Autophagy\S6 T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372D" w14:textId="3F3C4F5A" w:rsidR="00DC740D" w:rsidRPr="00EA06F2" w:rsidRDefault="00DC740D" w:rsidP="00DC74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Electron micrographs showing</w:t>
      </w:r>
      <w:r w:rsidRPr="00EA06F2">
        <w:rPr>
          <w:rFonts w:ascii="Times New Roman" w:hAnsi="Times New Roman" w:cs="Times New Roman"/>
          <w:sz w:val="24"/>
          <w:szCs w:val="24"/>
        </w:rPr>
        <w:t xml:space="preserve"> rapamycin ameliorates ultrastructural changes in Mn-treated astrocytes. Con: control astrocytes with no Mn exposure; Mn: astrocyte treated with 100 </w:t>
      </w:r>
      <w:proofErr w:type="spellStart"/>
      <w:r w:rsidRPr="00EA06F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A06F2">
        <w:rPr>
          <w:rFonts w:ascii="Times New Roman" w:hAnsi="Times New Roman" w:cs="Times New Roman"/>
          <w:sz w:val="24"/>
          <w:szCs w:val="24"/>
        </w:rPr>
        <w:t xml:space="preserve"> Mn for 24</w:t>
      </w:r>
      <w:r w:rsidR="006019DF">
        <w:rPr>
          <w:rFonts w:ascii="Times New Roman" w:hAnsi="Times New Roman" w:cs="Times New Roman"/>
          <w:sz w:val="24"/>
          <w:szCs w:val="24"/>
        </w:rPr>
        <w:t xml:space="preserve"> h</w:t>
      </w:r>
      <w:r w:rsidRPr="00EA06F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A06F2">
        <w:rPr>
          <w:rFonts w:ascii="Times New Roman" w:hAnsi="Times New Roman" w:cs="Times New Roman"/>
          <w:sz w:val="24"/>
          <w:szCs w:val="24"/>
        </w:rPr>
        <w:t>Mn+Rap</w:t>
      </w:r>
      <w:proofErr w:type="spellEnd"/>
      <w:r w:rsidRPr="00EA06F2">
        <w:rPr>
          <w:rFonts w:ascii="Times New Roman" w:hAnsi="Times New Roman" w:cs="Times New Roman"/>
          <w:sz w:val="24"/>
          <w:szCs w:val="24"/>
        </w:rPr>
        <w:t xml:space="preserve">: </w:t>
      </w:r>
      <w:r w:rsidR="00F21E89">
        <w:rPr>
          <w:rFonts w:ascii="Times New Roman" w:hAnsi="Times New Roman" w:cs="Times New Roman"/>
          <w:sz w:val="24"/>
          <w:szCs w:val="24"/>
        </w:rPr>
        <w:t>r</w:t>
      </w:r>
      <w:r w:rsidR="00F21E89" w:rsidRPr="00EA06F2">
        <w:rPr>
          <w:rFonts w:ascii="Times New Roman" w:hAnsi="Times New Roman" w:cs="Times New Roman"/>
          <w:sz w:val="24"/>
          <w:szCs w:val="24"/>
        </w:rPr>
        <w:t xml:space="preserve">apamycin </w:t>
      </w:r>
      <w:r w:rsidRPr="00EA06F2">
        <w:rPr>
          <w:rFonts w:ascii="Times New Roman" w:hAnsi="Times New Roman" w:cs="Times New Roman"/>
          <w:sz w:val="24"/>
          <w:szCs w:val="24"/>
        </w:rPr>
        <w:t xml:space="preserve">(100 </w:t>
      </w:r>
      <w:proofErr w:type="spellStart"/>
      <w:r w:rsidRPr="00EA06F2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EA06F2">
        <w:rPr>
          <w:rFonts w:ascii="Times New Roman" w:hAnsi="Times New Roman" w:cs="Times New Roman"/>
          <w:sz w:val="24"/>
          <w:szCs w:val="24"/>
        </w:rPr>
        <w:t>) was added 2</w:t>
      </w:r>
      <w:r w:rsidR="006019DF">
        <w:rPr>
          <w:rFonts w:ascii="Times New Roman" w:hAnsi="Times New Roman" w:cs="Times New Roman"/>
          <w:sz w:val="24"/>
          <w:szCs w:val="24"/>
        </w:rPr>
        <w:t xml:space="preserve"> h</w:t>
      </w:r>
      <w:r w:rsidRPr="00EA06F2">
        <w:rPr>
          <w:rFonts w:ascii="Times New Roman" w:hAnsi="Times New Roman" w:cs="Times New Roman"/>
          <w:sz w:val="24"/>
          <w:szCs w:val="24"/>
        </w:rPr>
        <w:t xml:space="preserve"> prior to Mn exposure.</w:t>
      </w:r>
      <w:r w:rsidRPr="002A611E">
        <w:rPr>
          <w:rFonts w:ascii="Times New Roman" w:hAnsi="Times New Roman" w:cs="Times New Roman"/>
          <w:sz w:val="24"/>
          <w:szCs w:val="24"/>
        </w:rPr>
        <w:t xml:space="preserve"> </w:t>
      </w:r>
      <w:r w:rsidRPr="00B3079D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B3079D">
        <w:rPr>
          <w:rFonts w:ascii="Times New Roman" w:hAnsi="Times New Roman" w:cs="Times New Roman"/>
          <w:sz w:val="24"/>
          <w:szCs w:val="24"/>
        </w:rPr>
        <w:t>:</w:t>
      </w:r>
      <w:r w:rsidRPr="00EA06F2">
        <w:rPr>
          <w:rFonts w:ascii="Times New Roman" w:hAnsi="Times New Roman" w:cs="Times New Roman"/>
          <w:sz w:val="24"/>
          <w:szCs w:val="24"/>
        </w:rPr>
        <w:t xml:space="preserve"> nucleus;</w:t>
      </w:r>
      <w:r w:rsidR="00B3079D">
        <w:rPr>
          <w:rFonts w:ascii="Times New Roman" w:hAnsi="Times New Roman" w:cs="Times New Roman"/>
          <w:sz w:val="24"/>
          <w:szCs w:val="24"/>
        </w:rPr>
        <w:t xml:space="preserve"> </w:t>
      </w:r>
      <w:r w:rsidRPr="002A611E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B3079D">
        <w:rPr>
          <w:rFonts w:ascii="Times New Roman" w:hAnsi="Times New Roman" w:cs="Times New Roman"/>
          <w:sz w:val="24"/>
          <w:szCs w:val="24"/>
        </w:rPr>
        <w:t>:</w:t>
      </w:r>
      <w:r w:rsidRPr="00EA06F2">
        <w:rPr>
          <w:rFonts w:ascii="Times New Roman" w:hAnsi="Times New Roman" w:cs="Times New Roman"/>
          <w:sz w:val="24"/>
          <w:szCs w:val="24"/>
        </w:rPr>
        <w:t xml:space="preserve"> mitochondria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EA06F2">
        <w:rPr>
          <w:rFonts w:ascii="Times New Roman" w:hAnsi="Times New Roman" w:cs="Times New Roman"/>
          <w:sz w:val="24"/>
          <w:szCs w:val="24"/>
        </w:rPr>
        <w:t xml:space="preserve">yellow </w:t>
      </w:r>
      <w:bookmarkStart w:id="1" w:name="_Hlk14804279"/>
      <w:r w:rsidRPr="00EA06F2">
        <w:rPr>
          <w:rFonts w:ascii="Times New Roman" w:hAnsi="Times New Roman" w:cs="Times New Roman"/>
          <w:sz w:val="24"/>
          <w:szCs w:val="24"/>
        </w:rPr>
        <w:t>arrow</w:t>
      </w:r>
      <w:r w:rsidR="00B307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FBCD39" wp14:editId="75FCD287">
            <wp:extent cx="79391" cy="144000"/>
            <wp:effectExtent l="0" t="0" r="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1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079D">
        <w:rPr>
          <w:rFonts w:ascii="Times New Roman" w:hAnsi="Times New Roman" w:cs="Times New Roman"/>
          <w:sz w:val="24"/>
          <w:szCs w:val="24"/>
        </w:rPr>
        <w:t>:</w:t>
      </w:r>
      <w:r w:rsidRPr="00EA06F2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EA06F2">
        <w:rPr>
          <w:rFonts w:ascii="Times New Roman" w:hAnsi="Times New Roman" w:cs="Times New Roman"/>
          <w:sz w:val="24"/>
          <w:szCs w:val="24"/>
        </w:rPr>
        <w:t>damaged mitochondria;</w:t>
      </w:r>
      <w:r w:rsidRPr="002A611E">
        <w:rPr>
          <w:rFonts w:ascii="Times New Roman" w:hAnsi="Times New Roman" w:cs="Times New Roman"/>
          <w:sz w:val="24"/>
          <w:szCs w:val="24"/>
        </w:rPr>
        <w:t xml:space="preserve"> </w:t>
      </w:r>
      <w:r w:rsidRPr="00EA06F2">
        <w:rPr>
          <w:rFonts w:ascii="Times New Roman" w:hAnsi="Times New Roman" w:cs="Times New Roman"/>
          <w:sz w:val="24"/>
          <w:szCs w:val="24"/>
        </w:rPr>
        <w:t>black arrow</w:t>
      </w:r>
      <w:r w:rsidR="00B307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5888A" wp14:editId="5DF40DF1">
            <wp:extent cx="79200" cy="144000"/>
            <wp:effectExtent l="0" t="0" r="0" b="889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079D">
        <w:rPr>
          <w:rFonts w:ascii="Times New Roman" w:hAnsi="Times New Roman" w:cs="Times New Roman"/>
          <w:sz w:val="24"/>
          <w:szCs w:val="24"/>
        </w:rPr>
        <w:t>:</w:t>
      </w:r>
      <w:r w:rsidRPr="00EA06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06F2">
        <w:rPr>
          <w:rFonts w:ascii="Times New Roman" w:hAnsi="Times New Roman" w:cs="Times New Roman"/>
          <w:sz w:val="24"/>
          <w:szCs w:val="24"/>
        </w:rPr>
        <w:t>autophagic</w:t>
      </w:r>
      <w:proofErr w:type="spellEnd"/>
      <w:r w:rsidRPr="00EA06F2">
        <w:rPr>
          <w:rFonts w:ascii="Times New Roman" w:hAnsi="Times New Roman" w:cs="Times New Roman"/>
          <w:sz w:val="24"/>
          <w:szCs w:val="24"/>
        </w:rPr>
        <w:t xml:space="preserve"> structures;</w:t>
      </w:r>
      <w:r w:rsidRPr="002A611E">
        <w:rPr>
          <w:rFonts w:ascii="Times New Roman" w:hAnsi="Times New Roman" w:cs="Times New Roman"/>
          <w:sz w:val="24"/>
          <w:szCs w:val="24"/>
        </w:rPr>
        <w:t xml:space="preserve"> </w:t>
      </w:r>
      <w:r w:rsidRPr="00EA06F2">
        <w:rPr>
          <w:rFonts w:ascii="Times New Roman" w:hAnsi="Times New Roman" w:cs="Times New Roman"/>
          <w:sz w:val="24"/>
          <w:szCs w:val="24"/>
        </w:rPr>
        <w:t>red arrow</w:t>
      </w:r>
      <w:r w:rsidR="00B307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C7C178" wp14:editId="68562083">
            <wp:extent cx="79200" cy="144000"/>
            <wp:effectExtent l="0" t="0" r="0" b="889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" cy="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079D">
        <w:rPr>
          <w:rFonts w:ascii="Times New Roman" w:hAnsi="Times New Roman" w:cs="Times New Roman"/>
          <w:sz w:val="24"/>
          <w:szCs w:val="24"/>
        </w:rPr>
        <w:t>:</w:t>
      </w:r>
      <w:r w:rsidRPr="00EA06F2">
        <w:rPr>
          <w:rFonts w:ascii="Times New Roman" w:hAnsi="Times New Roman" w:cs="Times New Roman"/>
          <w:sz w:val="24"/>
          <w:szCs w:val="24"/>
        </w:rPr>
        <w:t xml:space="preserve"> unknown vesicles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A06F2">
        <w:rPr>
          <w:rFonts w:ascii="Times New Roman" w:hAnsi="Times New Roman" w:cs="Times New Roman"/>
          <w:sz w:val="24"/>
          <w:szCs w:val="24"/>
        </w:rPr>
        <w:t xml:space="preserve">Scale bar values are indicated in the images. </w:t>
      </w:r>
    </w:p>
    <w:p w14:paraId="391C71D8" w14:textId="77777777" w:rsidR="009B0630" w:rsidRDefault="009B0630" w:rsidP="009B06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4843AA" w14:textId="77777777" w:rsidR="009B0630" w:rsidRDefault="009B0630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6587C37" w14:textId="77777777" w:rsidR="00FD276D" w:rsidRDefault="00FD276D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1BA2314F" w14:textId="1C5C1978" w:rsidR="00FD276D" w:rsidRDefault="00DC3D35" w:rsidP="00FD27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3D3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A885AF" wp14:editId="126A8AD0">
            <wp:extent cx="2102485" cy="2743200"/>
            <wp:effectExtent l="0" t="0" r="0" b="0"/>
            <wp:docPr id="10" name="Picture 10" descr="F:\experiment record 2018\Figures\Autophagy revised Figures\S7 becl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xperiment record 2018\Figures\Autophagy revised Figures\S7 beclin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69AF" w14:textId="529ACAB0" w:rsidR="00FD276D" w:rsidRDefault="00FD276D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Western blots of</w:t>
      </w:r>
      <w:r w:rsidRPr="00950F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BECN1 expression</w:t>
      </w:r>
      <w:r w:rsidRPr="00950F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Pr="00950F93">
        <w:rPr>
          <w:rFonts w:ascii="Times New Roman" w:hAnsi="Times New Roman" w:cs="Times New Roman"/>
          <w:sz w:val="24"/>
          <w:szCs w:val="24"/>
        </w:rPr>
        <w:t xml:space="preserve">primary astrocytes. Primary astrocytes were exposed to 100 </w:t>
      </w:r>
      <w:proofErr w:type="spellStart"/>
      <w:r w:rsidRPr="00950F9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950F93">
        <w:rPr>
          <w:rFonts w:ascii="Times New Roman" w:hAnsi="Times New Roman" w:cs="Times New Roman"/>
          <w:sz w:val="24"/>
          <w:szCs w:val="24"/>
        </w:rPr>
        <w:t xml:space="preserve"> Mn for 24</w:t>
      </w:r>
      <w:r w:rsidR="006019DF">
        <w:rPr>
          <w:rFonts w:ascii="Times New Roman" w:hAnsi="Times New Roman" w:cs="Times New Roman"/>
          <w:sz w:val="24"/>
          <w:szCs w:val="24"/>
        </w:rPr>
        <w:t xml:space="preserve"> h</w:t>
      </w:r>
      <w:r w:rsidRPr="00950F93">
        <w:rPr>
          <w:rFonts w:ascii="Times New Roman" w:hAnsi="Times New Roman" w:cs="Times New Roman"/>
          <w:sz w:val="24"/>
          <w:szCs w:val="24"/>
        </w:rPr>
        <w:t xml:space="preserve">. </w:t>
      </w:r>
      <w:r w:rsidR="00F21E89">
        <w:rPr>
          <w:rFonts w:ascii="Times New Roman" w:hAnsi="Times New Roman" w:cs="Times New Roman"/>
          <w:sz w:val="24"/>
          <w:szCs w:val="24"/>
        </w:rPr>
        <w:t>ACTB</w:t>
      </w:r>
      <w:r w:rsidRPr="00950F93">
        <w:rPr>
          <w:rFonts w:ascii="Times New Roman" w:hAnsi="Times New Roman" w:cs="Times New Roman"/>
          <w:sz w:val="24"/>
          <w:szCs w:val="24"/>
        </w:rPr>
        <w:t xml:space="preserve"> </w:t>
      </w:r>
      <w:r w:rsidR="00A838BA">
        <w:rPr>
          <w:rFonts w:ascii="Times New Roman" w:hAnsi="Times New Roman" w:cs="Times New Roman"/>
          <w:sz w:val="24"/>
          <w:szCs w:val="24"/>
        </w:rPr>
        <w:t>i</w:t>
      </w:r>
      <w:r w:rsidRPr="00950F93">
        <w:rPr>
          <w:rFonts w:ascii="Times New Roman" w:hAnsi="Times New Roman" w:cs="Times New Roman"/>
          <w:sz w:val="24"/>
          <w:szCs w:val="24"/>
        </w:rPr>
        <w:t>s used as a loading control. Summary data (n=3) are normalized to control. Values reflect means ± SD.</w:t>
      </w:r>
    </w:p>
    <w:p w14:paraId="19C52B14" w14:textId="77777777" w:rsidR="00FD276D" w:rsidRDefault="00FD276D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C126333" w14:textId="77777777" w:rsidR="00FD276D" w:rsidRDefault="009B0630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28747990" w14:textId="67A1687D" w:rsidR="00851337" w:rsidRDefault="00CD7FA2" w:rsidP="00544A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7FA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A02408A" wp14:editId="6247D2E1">
            <wp:extent cx="3668599" cy="2917190"/>
            <wp:effectExtent l="0" t="0" r="8255" b="0"/>
            <wp:docPr id="13" name="Picture 13" descr="F:\experiment record 2018\Figures\Autophagy revised Figures\S8 animal T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xperiment record 2018\Figures\Autophagy revised Figures\S8 animal TF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9873" r="3245" b="10345"/>
                    <a:stretch/>
                  </pic:blipFill>
                  <pic:spPr bwMode="auto">
                    <a:xfrm>
                      <a:off x="0" y="0"/>
                      <a:ext cx="3669762" cy="29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86195" w14:textId="4F22A064" w:rsidR="00FD276D" w:rsidRDefault="009B0630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FD276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47AFF" w:rsidRPr="00324436">
        <w:rPr>
          <w:rFonts w:ascii="Times New Roman" w:hAnsi="Times New Roman" w:cs="Times New Roman"/>
          <w:sz w:val="24"/>
          <w:szCs w:val="24"/>
        </w:rPr>
        <w:t xml:space="preserve">Mn decreases TFEB nuclear localization in </w:t>
      </w:r>
      <w:r w:rsidR="00147AFF">
        <w:rPr>
          <w:rFonts w:ascii="Times New Roman" w:hAnsi="Times New Roman" w:cs="Times New Roman"/>
          <w:sz w:val="24"/>
          <w:szCs w:val="24"/>
        </w:rPr>
        <w:t>mouse striatum</w:t>
      </w:r>
      <w:r w:rsidR="00147AFF" w:rsidRPr="00324436">
        <w:rPr>
          <w:rFonts w:ascii="Times New Roman" w:hAnsi="Times New Roman" w:cs="Times New Roman"/>
          <w:sz w:val="24"/>
          <w:szCs w:val="24"/>
        </w:rPr>
        <w:t xml:space="preserve">. Western blots of TFEB in nuclear and cytoplasmic fraction in </w:t>
      </w:r>
      <w:r w:rsidR="00147AFF">
        <w:rPr>
          <w:rFonts w:ascii="Times New Roman" w:hAnsi="Times New Roman" w:cs="Times New Roman"/>
          <w:sz w:val="24"/>
          <w:szCs w:val="24"/>
        </w:rPr>
        <w:t>mice</w:t>
      </w:r>
      <w:r w:rsidR="00147AFF" w:rsidRPr="00324436">
        <w:rPr>
          <w:rFonts w:ascii="Times New Roman" w:hAnsi="Times New Roman" w:cs="Times New Roman"/>
          <w:sz w:val="24"/>
          <w:szCs w:val="24"/>
        </w:rPr>
        <w:t xml:space="preserve"> </w:t>
      </w:r>
      <w:r w:rsidR="00DF38F7">
        <w:rPr>
          <w:rFonts w:ascii="Times New Roman" w:hAnsi="Times New Roman" w:cs="Times New Roman"/>
          <w:sz w:val="24"/>
          <w:szCs w:val="24"/>
        </w:rPr>
        <w:t>subjected</w:t>
      </w:r>
      <w:r w:rsidR="00147AFF" w:rsidRPr="00324436">
        <w:rPr>
          <w:rFonts w:ascii="Times New Roman" w:hAnsi="Times New Roman" w:cs="Times New Roman"/>
          <w:sz w:val="24"/>
          <w:szCs w:val="24"/>
        </w:rPr>
        <w:t xml:space="preserve"> to vehicle or MnCl</w:t>
      </w:r>
      <w:r w:rsidR="00147AFF" w:rsidRPr="003244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47AFF" w:rsidRPr="00324436">
        <w:rPr>
          <w:rFonts w:ascii="Times New Roman" w:hAnsi="Times New Roman" w:cs="Times New Roman"/>
          <w:sz w:val="24"/>
          <w:szCs w:val="24"/>
        </w:rPr>
        <w:t>∙4H</w:t>
      </w:r>
      <w:r w:rsidR="00147AFF" w:rsidRPr="003244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47AFF" w:rsidRPr="00324436">
        <w:rPr>
          <w:rFonts w:ascii="Times New Roman" w:hAnsi="Times New Roman" w:cs="Times New Roman"/>
          <w:sz w:val="24"/>
          <w:szCs w:val="24"/>
        </w:rPr>
        <w:t>O (50</w:t>
      </w:r>
      <w:r w:rsidR="00ED2056">
        <w:rPr>
          <w:rFonts w:ascii="Times New Roman" w:hAnsi="Times New Roman" w:cs="Times New Roman"/>
          <w:sz w:val="24"/>
          <w:szCs w:val="24"/>
        </w:rPr>
        <w:t xml:space="preserve"> </w:t>
      </w:r>
      <w:r w:rsidR="00147AFF" w:rsidRPr="00324436">
        <w:rPr>
          <w:rFonts w:ascii="Times New Roman" w:hAnsi="Times New Roman" w:cs="Times New Roman"/>
          <w:sz w:val="24"/>
          <w:szCs w:val="24"/>
        </w:rPr>
        <w:t xml:space="preserve">mg/kg, </w:t>
      </w:r>
      <w:proofErr w:type="spellStart"/>
      <w:r w:rsidR="00147AFF" w:rsidRPr="00324436">
        <w:rPr>
          <w:rFonts w:ascii="Times New Roman" w:hAnsi="Times New Roman" w:cs="Times New Roman"/>
          <w:sz w:val="24"/>
          <w:szCs w:val="24"/>
        </w:rPr>
        <w:t>s.c</w:t>
      </w:r>
      <w:r w:rsidR="00DF38F7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DF38F7">
        <w:rPr>
          <w:rFonts w:ascii="Times New Roman" w:hAnsi="Times New Roman" w:cs="Times New Roman"/>
          <w:sz w:val="24"/>
          <w:szCs w:val="24"/>
        </w:rPr>
        <w:t>,</w:t>
      </w:r>
      <w:r w:rsidR="00DF38F7" w:rsidRPr="00DF38F7">
        <w:rPr>
          <w:rFonts w:ascii="Times New Roman" w:hAnsi="Times New Roman" w:cs="Times New Roman"/>
          <w:sz w:val="24"/>
          <w:szCs w:val="24"/>
        </w:rPr>
        <w:t xml:space="preserve"> </w:t>
      </w:r>
      <w:r w:rsidR="00DF38F7" w:rsidRPr="00324436">
        <w:rPr>
          <w:rFonts w:ascii="Times New Roman" w:hAnsi="Times New Roman" w:cs="Times New Roman"/>
          <w:sz w:val="24"/>
          <w:szCs w:val="24"/>
        </w:rPr>
        <w:t>day 0, 3 and 6</w:t>
      </w:r>
      <w:r w:rsidR="00147AFF" w:rsidRPr="00324436">
        <w:rPr>
          <w:rFonts w:ascii="Times New Roman" w:hAnsi="Times New Roman" w:cs="Times New Roman"/>
          <w:sz w:val="24"/>
          <w:szCs w:val="24"/>
        </w:rPr>
        <w:t xml:space="preserve">) injection. Bar graphs show summary data (n=4). Nuclear and cytoplasmic fractions </w:t>
      </w:r>
      <w:r w:rsidR="00DE6025">
        <w:rPr>
          <w:rFonts w:ascii="Times New Roman" w:hAnsi="Times New Roman" w:cs="Times New Roman"/>
          <w:sz w:val="24"/>
          <w:szCs w:val="24"/>
        </w:rPr>
        <w:t>a</w:t>
      </w:r>
      <w:r w:rsidR="00147AFF" w:rsidRPr="00324436">
        <w:rPr>
          <w:rFonts w:ascii="Times New Roman" w:hAnsi="Times New Roman" w:cs="Times New Roman"/>
          <w:sz w:val="24"/>
          <w:szCs w:val="24"/>
        </w:rPr>
        <w:t xml:space="preserve">re normalized to histone H3 and </w:t>
      </w:r>
      <w:r w:rsidR="00F21E89">
        <w:rPr>
          <w:rFonts w:ascii="Times New Roman" w:hAnsi="Times New Roman" w:cs="Times New Roman"/>
          <w:sz w:val="24"/>
          <w:szCs w:val="24"/>
        </w:rPr>
        <w:t>TUBA</w:t>
      </w:r>
      <w:r w:rsidR="00147AFF" w:rsidRPr="00324436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DF38F7">
        <w:rPr>
          <w:rFonts w:ascii="Times New Roman" w:hAnsi="Times New Roman" w:cs="Times New Roman"/>
          <w:sz w:val="24"/>
          <w:szCs w:val="24"/>
        </w:rPr>
        <w:t>S</w:t>
      </w:r>
      <w:r w:rsidR="00DF38F7" w:rsidRPr="00324436">
        <w:rPr>
          <w:rFonts w:ascii="Times New Roman" w:hAnsi="Times New Roman" w:cs="Times New Roman"/>
          <w:sz w:val="24"/>
          <w:szCs w:val="24"/>
        </w:rPr>
        <w:t xml:space="preserve">ummary data are normalized to control. Values reflect means ± SD. </w:t>
      </w:r>
      <w:r w:rsidR="00DF38F7" w:rsidRPr="00324436">
        <w:rPr>
          <w:rFonts w:ascii="Times New Roman" w:hAnsi="Times New Roman" w:cs="Times New Roman"/>
          <w:i/>
          <w:sz w:val="24"/>
          <w:szCs w:val="24"/>
          <w:vertAlign w:val="superscript"/>
        </w:rPr>
        <w:t>*</w:t>
      </w:r>
      <w:r w:rsidR="009620C0">
        <w:rPr>
          <w:rFonts w:ascii="Times New Roman" w:hAnsi="Times New Roman" w:cs="Times New Roman"/>
          <w:i/>
          <w:sz w:val="24"/>
          <w:szCs w:val="24"/>
          <w:vertAlign w:val="superscript"/>
        </w:rPr>
        <w:t>*</w:t>
      </w:r>
      <w:r w:rsidR="00DF38F7" w:rsidRPr="00324436">
        <w:rPr>
          <w:rFonts w:ascii="Times New Roman" w:hAnsi="Times New Roman" w:cs="Times New Roman"/>
          <w:i/>
          <w:sz w:val="24"/>
          <w:szCs w:val="24"/>
        </w:rPr>
        <w:t>p</w:t>
      </w:r>
      <w:r w:rsidR="00DF38F7" w:rsidRPr="00324436">
        <w:rPr>
          <w:rFonts w:ascii="Times New Roman" w:hAnsi="Times New Roman" w:cs="Times New Roman"/>
          <w:sz w:val="24"/>
          <w:szCs w:val="24"/>
        </w:rPr>
        <w:t>&lt;0.0</w:t>
      </w:r>
      <w:r w:rsidR="009620C0">
        <w:rPr>
          <w:rFonts w:ascii="Times New Roman" w:hAnsi="Times New Roman" w:cs="Times New Roman"/>
          <w:sz w:val="24"/>
          <w:szCs w:val="24"/>
        </w:rPr>
        <w:t>1</w:t>
      </w:r>
      <w:r w:rsidR="00DF38F7" w:rsidRPr="00324436">
        <w:rPr>
          <w:rFonts w:ascii="Times New Roman" w:hAnsi="Times New Roman" w:cs="Times New Roman"/>
          <w:sz w:val="24"/>
          <w:szCs w:val="24"/>
        </w:rPr>
        <w:t>.</w:t>
      </w:r>
      <w:r w:rsidR="00FD276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74438F" w14:textId="77777777" w:rsidR="00956BA3" w:rsidRDefault="009B0630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795081CA" w14:textId="749679C6" w:rsidR="00956BA3" w:rsidRDefault="00E05B27" w:rsidP="00956B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5B2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B065192" wp14:editId="19B0609A">
            <wp:extent cx="3569767" cy="6575146"/>
            <wp:effectExtent l="0" t="0" r="0" b="0"/>
            <wp:docPr id="17" name="Picture 17" descr="F:\experiment record 2018\Figures\Autophagy revised Figures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xperiment record 2018\Figures\Autophagy revised Figures\S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" b="1377"/>
                    <a:stretch/>
                  </pic:blipFill>
                  <pic:spPr bwMode="auto">
                    <a:xfrm>
                      <a:off x="0" y="0"/>
                      <a:ext cx="3571925" cy="65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00F1B" w14:textId="1E76C58B" w:rsidR="00D81D7D" w:rsidRDefault="00435C41" w:rsidP="00950F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83761">
        <w:rPr>
          <w:rFonts w:ascii="Times New Roman" w:hAnsi="Times New Roman" w:cs="Times New Roman"/>
          <w:bCs/>
          <w:sz w:val="24"/>
          <w:szCs w:val="24"/>
        </w:rPr>
        <w:t>TFEB knockdown exacerbates</w:t>
      </w:r>
      <w:r w:rsidR="00200C25">
        <w:rPr>
          <w:rFonts w:ascii="Times New Roman" w:hAnsi="Times New Roman" w:cs="Times New Roman"/>
          <w:bCs/>
          <w:sz w:val="24"/>
          <w:szCs w:val="24"/>
        </w:rPr>
        <w:t xml:space="preserve"> Mn-induced autophagy failure and mitochondrial dysfunction. </w:t>
      </w:r>
      <w:r w:rsidR="00200C25" w:rsidRPr="00324436">
        <w:rPr>
          <w:rFonts w:ascii="Times New Roman" w:hAnsi="Times New Roman" w:cs="Times New Roman"/>
          <w:sz w:val="24"/>
          <w:szCs w:val="24"/>
        </w:rPr>
        <w:t xml:space="preserve">Primary astrocytes were transfected with lentivirus carrying non-target </w:t>
      </w:r>
      <w:proofErr w:type="spellStart"/>
      <w:r w:rsidR="00200C25" w:rsidRPr="00324436">
        <w:rPr>
          <w:rFonts w:ascii="Times New Roman" w:hAnsi="Times New Roman" w:cs="Times New Roman"/>
          <w:sz w:val="24"/>
          <w:szCs w:val="24"/>
        </w:rPr>
        <w:t>shRNA</w:t>
      </w:r>
      <w:proofErr w:type="spellEnd"/>
      <w:r w:rsidR="00200C25" w:rsidRPr="00324436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200C25">
        <w:rPr>
          <w:rFonts w:ascii="Times New Roman" w:hAnsi="Times New Roman" w:cs="Times New Roman"/>
          <w:i/>
          <w:sz w:val="24"/>
          <w:szCs w:val="24"/>
        </w:rPr>
        <w:t>T</w:t>
      </w:r>
      <w:r w:rsidR="00544AE3">
        <w:rPr>
          <w:rFonts w:ascii="Times New Roman" w:hAnsi="Times New Roman" w:cs="Times New Roman"/>
          <w:i/>
          <w:sz w:val="24"/>
          <w:szCs w:val="24"/>
        </w:rPr>
        <w:t>feb</w:t>
      </w:r>
      <w:proofErr w:type="spellEnd"/>
      <w:r w:rsidR="00200C25" w:rsidRPr="0032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0C25" w:rsidRPr="00324436">
        <w:rPr>
          <w:rFonts w:ascii="Times New Roman" w:hAnsi="Times New Roman" w:cs="Times New Roman"/>
          <w:sz w:val="24"/>
          <w:szCs w:val="24"/>
        </w:rPr>
        <w:t>shRNA</w:t>
      </w:r>
      <w:proofErr w:type="spellEnd"/>
      <w:r w:rsidR="00967951" w:rsidRPr="00967951">
        <w:rPr>
          <w:rFonts w:ascii="Times New Roman" w:hAnsi="Times New Roman" w:cs="Times New Roman"/>
          <w:sz w:val="24"/>
          <w:szCs w:val="24"/>
        </w:rPr>
        <w:t xml:space="preserve"> and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 then exposed to 100 </w:t>
      </w:r>
      <w:proofErr w:type="spellStart"/>
      <w:r w:rsidR="00967951" w:rsidRPr="0032443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967951" w:rsidRPr="00324436">
        <w:rPr>
          <w:rFonts w:ascii="Times New Roman" w:hAnsi="Times New Roman" w:cs="Times New Roman"/>
          <w:sz w:val="24"/>
          <w:szCs w:val="24"/>
        </w:rPr>
        <w:t xml:space="preserve"> Mn for 24</w:t>
      </w:r>
      <w:r w:rsidR="006019DF">
        <w:rPr>
          <w:rFonts w:ascii="Times New Roman" w:hAnsi="Times New Roman" w:cs="Times New Roman"/>
          <w:sz w:val="24"/>
          <w:szCs w:val="24"/>
        </w:rPr>
        <w:t xml:space="preserve"> h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. </w:t>
      </w:r>
      <w:r w:rsidR="008A2BF3" w:rsidRPr="00F17808">
        <w:rPr>
          <w:rFonts w:ascii="Times New Roman" w:hAnsi="Times New Roman" w:cs="Times New Roman"/>
          <w:sz w:val="24"/>
          <w:szCs w:val="24"/>
        </w:rPr>
        <w:t>(</w:t>
      </w:r>
      <w:r w:rsidR="008A2BF3">
        <w:rPr>
          <w:rFonts w:ascii="Times New Roman" w:hAnsi="Times New Roman" w:cs="Times New Roman"/>
          <w:b/>
          <w:sz w:val="24"/>
          <w:szCs w:val="24"/>
        </w:rPr>
        <w:t>A</w:t>
      </w:r>
      <w:r w:rsidR="008A2BF3" w:rsidRPr="00F17808">
        <w:rPr>
          <w:rFonts w:ascii="Times New Roman" w:hAnsi="Times New Roman" w:cs="Times New Roman"/>
          <w:sz w:val="24"/>
          <w:szCs w:val="24"/>
        </w:rPr>
        <w:t>)</w:t>
      </w:r>
      <w:r w:rsidR="008A2BF3" w:rsidRPr="00324436">
        <w:rPr>
          <w:rFonts w:ascii="Times New Roman" w:hAnsi="Times New Roman" w:cs="Times New Roman"/>
          <w:sz w:val="24"/>
          <w:szCs w:val="24"/>
        </w:rPr>
        <w:t xml:space="preserve"> </w:t>
      </w:r>
      <w:r w:rsidR="008A2BF3" w:rsidRPr="00DC5A25">
        <w:rPr>
          <w:rFonts w:ascii="Times New Roman" w:hAnsi="Times New Roman" w:cs="Times New Roman"/>
          <w:sz w:val="24"/>
          <w:szCs w:val="24"/>
        </w:rPr>
        <w:t xml:space="preserve">Western blots </w:t>
      </w:r>
      <w:r w:rsidR="008A2BF3">
        <w:rPr>
          <w:rFonts w:ascii="Times New Roman" w:hAnsi="Times New Roman" w:cs="Times New Roman"/>
          <w:sz w:val="24"/>
          <w:szCs w:val="24"/>
        </w:rPr>
        <w:t>of</w:t>
      </w:r>
      <w:r w:rsidR="008A2BF3" w:rsidRPr="00DC5A25">
        <w:rPr>
          <w:rFonts w:ascii="Times New Roman" w:hAnsi="Times New Roman" w:cs="Times New Roman"/>
          <w:sz w:val="24"/>
          <w:szCs w:val="24"/>
        </w:rPr>
        <w:t xml:space="preserve"> TFEB in nuclear and cyto</w:t>
      </w:r>
      <w:r w:rsidR="008A2BF3">
        <w:rPr>
          <w:rFonts w:ascii="Times New Roman" w:hAnsi="Times New Roman" w:cs="Times New Roman"/>
          <w:sz w:val="24"/>
          <w:szCs w:val="24"/>
        </w:rPr>
        <w:t>plasmic</w:t>
      </w:r>
      <w:r w:rsidR="008A2BF3" w:rsidRPr="00DC5A25">
        <w:rPr>
          <w:rFonts w:ascii="Times New Roman" w:hAnsi="Times New Roman" w:cs="Times New Roman"/>
          <w:sz w:val="24"/>
          <w:szCs w:val="24"/>
        </w:rPr>
        <w:t xml:space="preserve"> fractions. Bar graphs show summary data (n=3). </w:t>
      </w:r>
      <w:r w:rsidR="008A2BF3" w:rsidRPr="00324436">
        <w:rPr>
          <w:rFonts w:ascii="Times New Roman" w:hAnsi="Times New Roman" w:cs="Times New Roman"/>
          <w:sz w:val="24"/>
          <w:szCs w:val="24"/>
        </w:rPr>
        <w:t xml:space="preserve">Nuclear and cytoplasmic fractions </w:t>
      </w:r>
      <w:r w:rsidR="008A2BF3">
        <w:rPr>
          <w:rFonts w:ascii="Times New Roman" w:hAnsi="Times New Roman" w:cs="Times New Roman"/>
          <w:sz w:val="24"/>
          <w:szCs w:val="24"/>
        </w:rPr>
        <w:t>a</w:t>
      </w:r>
      <w:r w:rsidR="008A2BF3" w:rsidRPr="00324436">
        <w:rPr>
          <w:rFonts w:ascii="Times New Roman" w:hAnsi="Times New Roman" w:cs="Times New Roman"/>
          <w:sz w:val="24"/>
          <w:szCs w:val="24"/>
        </w:rPr>
        <w:t xml:space="preserve">re normalized to histone H3 and </w:t>
      </w:r>
      <w:r w:rsidR="00F21E89">
        <w:rPr>
          <w:rFonts w:ascii="Times New Roman" w:hAnsi="Times New Roman" w:cs="Times New Roman"/>
          <w:sz w:val="24"/>
          <w:szCs w:val="24"/>
        </w:rPr>
        <w:t>TUBA</w:t>
      </w:r>
      <w:r w:rsidR="008A2BF3" w:rsidRPr="00324436">
        <w:rPr>
          <w:rFonts w:ascii="Times New Roman" w:hAnsi="Times New Roman" w:cs="Times New Roman"/>
          <w:sz w:val="24"/>
          <w:szCs w:val="24"/>
        </w:rPr>
        <w:t>, respectively</w:t>
      </w:r>
      <w:r w:rsidR="008A2BF3" w:rsidRPr="00DC5A25">
        <w:rPr>
          <w:rFonts w:ascii="Times New Roman" w:hAnsi="Times New Roman" w:cs="Times New Roman"/>
          <w:sz w:val="24"/>
          <w:szCs w:val="24"/>
        </w:rPr>
        <w:t>.</w:t>
      </w:r>
      <w:r w:rsidR="008A2BF3" w:rsidRPr="003244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951" w:rsidRPr="00F17808">
        <w:rPr>
          <w:rFonts w:ascii="Times New Roman" w:hAnsi="Times New Roman" w:cs="Times New Roman"/>
          <w:sz w:val="24"/>
          <w:szCs w:val="24"/>
        </w:rPr>
        <w:t>(</w:t>
      </w:r>
      <w:r w:rsidR="008A2BF3">
        <w:rPr>
          <w:rFonts w:ascii="Times New Roman" w:hAnsi="Times New Roman" w:cs="Times New Roman"/>
          <w:b/>
          <w:sz w:val="24"/>
          <w:szCs w:val="24"/>
        </w:rPr>
        <w:t>B</w:t>
      </w:r>
      <w:r w:rsidR="00967951" w:rsidRPr="00F17808">
        <w:rPr>
          <w:rFonts w:ascii="Times New Roman" w:hAnsi="Times New Roman" w:cs="Times New Roman"/>
          <w:sz w:val="24"/>
          <w:szCs w:val="24"/>
        </w:rPr>
        <w:t>)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 Western blots of LC3 in the presence and absence of lysosomal inhibitors (Lys </w:t>
      </w:r>
      <w:proofErr w:type="spellStart"/>
      <w:r w:rsidR="00967951" w:rsidRPr="00324436">
        <w:rPr>
          <w:rFonts w:ascii="Times New Roman" w:hAnsi="Times New Roman" w:cs="Times New Roman"/>
          <w:sz w:val="24"/>
          <w:szCs w:val="24"/>
        </w:rPr>
        <w:t>Inh</w:t>
      </w:r>
      <w:proofErr w:type="spellEnd"/>
      <w:r w:rsidR="00967951" w:rsidRPr="00324436">
        <w:rPr>
          <w:rFonts w:ascii="Times New Roman" w:hAnsi="Times New Roman" w:cs="Times New Roman"/>
          <w:sz w:val="24"/>
          <w:szCs w:val="24"/>
        </w:rPr>
        <w:t xml:space="preserve">, 20 </w:t>
      </w:r>
      <w:proofErr w:type="spellStart"/>
      <w:r w:rsidR="00967951" w:rsidRPr="00324436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967951" w:rsidRPr="00324436">
        <w:rPr>
          <w:rFonts w:ascii="Times New Roman" w:hAnsi="Times New Roman" w:cs="Times New Roman"/>
          <w:sz w:val="24"/>
          <w:szCs w:val="24"/>
        </w:rPr>
        <w:t xml:space="preserve"> NH</w:t>
      </w:r>
      <w:r w:rsidR="00967951" w:rsidRPr="0032443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Cl and 100 </w:t>
      </w:r>
      <w:proofErr w:type="spellStart"/>
      <w:r w:rsidR="00967951" w:rsidRPr="0032443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967951" w:rsidRPr="003244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7951" w:rsidRPr="00324436">
        <w:rPr>
          <w:rFonts w:ascii="Times New Roman" w:hAnsi="Times New Roman" w:cs="Times New Roman"/>
          <w:sz w:val="24"/>
          <w:szCs w:val="24"/>
        </w:rPr>
        <w:t>leupeptin</w:t>
      </w:r>
      <w:proofErr w:type="spellEnd"/>
      <w:r w:rsidR="00967951" w:rsidRPr="00324436">
        <w:rPr>
          <w:rFonts w:ascii="Times New Roman" w:hAnsi="Times New Roman" w:cs="Times New Roman"/>
          <w:sz w:val="24"/>
          <w:szCs w:val="24"/>
        </w:rPr>
        <w:t>) for the last 2</w:t>
      </w:r>
      <w:r w:rsidR="006019DF">
        <w:rPr>
          <w:rFonts w:ascii="Times New Roman" w:hAnsi="Times New Roman" w:cs="Times New Roman"/>
          <w:sz w:val="24"/>
          <w:szCs w:val="24"/>
        </w:rPr>
        <w:t xml:space="preserve"> </w:t>
      </w:r>
      <w:r w:rsidR="006019DF">
        <w:rPr>
          <w:rFonts w:ascii="Times New Roman" w:hAnsi="Times New Roman" w:cs="Times New Roman"/>
          <w:sz w:val="24"/>
          <w:szCs w:val="24"/>
        </w:rPr>
        <w:lastRenderedPageBreak/>
        <w:t>h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. </w:t>
      </w:r>
      <w:r w:rsidR="00F21E89">
        <w:rPr>
          <w:rFonts w:ascii="Times New Roman" w:hAnsi="Times New Roman" w:cs="Times New Roman"/>
          <w:sz w:val="24"/>
          <w:szCs w:val="24"/>
        </w:rPr>
        <w:t>ACTB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 </w:t>
      </w:r>
      <w:r w:rsidR="00DE6025">
        <w:rPr>
          <w:rFonts w:ascii="Times New Roman" w:hAnsi="Times New Roman" w:cs="Times New Roman"/>
          <w:sz w:val="24"/>
          <w:szCs w:val="24"/>
        </w:rPr>
        <w:t>i</w:t>
      </w:r>
      <w:r w:rsidR="00967951" w:rsidRPr="00324436">
        <w:rPr>
          <w:rFonts w:ascii="Times New Roman" w:hAnsi="Times New Roman" w:cs="Times New Roman"/>
          <w:sz w:val="24"/>
          <w:szCs w:val="24"/>
        </w:rPr>
        <w:t>s used as a loading control. Bar graph</w:t>
      </w:r>
      <w:r w:rsidR="00DE6025">
        <w:rPr>
          <w:rFonts w:ascii="Times New Roman" w:hAnsi="Times New Roman" w:cs="Times New Roman"/>
          <w:sz w:val="24"/>
          <w:szCs w:val="24"/>
        </w:rPr>
        <w:t>s show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 LC3-II flux and LC3-I protein levels (n=</w:t>
      </w:r>
      <w:r w:rsidR="00967951">
        <w:rPr>
          <w:rFonts w:ascii="Times New Roman" w:hAnsi="Times New Roman" w:cs="Times New Roman"/>
          <w:sz w:val="24"/>
          <w:szCs w:val="24"/>
        </w:rPr>
        <w:t>3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). </w:t>
      </w:r>
      <w:r w:rsidR="00967951" w:rsidRPr="00F17808">
        <w:rPr>
          <w:rFonts w:ascii="Times New Roman" w:hAnsi="Times New Roman" w:cs="Times New Roman"/>
          <w:sz w:val="24"/>
          <w:szCs w:val="24"/>
        </w:rPr>
        <w:t>(</w:t>
      </w:r>
      <w:r w:rsidR="008A2BF3">
        <w:rPr>
          <w:rFonts w:ascii="Times New Roman" w:hAnsi="Times New Roman" w:cs="Times New Roman"/>
          <w:b/>
          <w:sz w:val="24"/>
          <w:szCs w:val="24"/>
        </w:rPr>
        <w:t>C</w:t>
      </w:r>
      <w:r w:rsidR="00967951" w:rsidRPr="00F17808">
        <w:rPr>
          <w:rFonts w:ascii="Times New Roman" w:hAnsi="Times New Roman" w:cs="Times New Roman"/>
          <w:sz w:val="24"/>
          <w:szCs w:val="24"/>
        </w:rPr>
        <w:t>)</w:t>
      </w:r>
      <w:r w:rsidR="00967951">
        <w:rPr>
          <w:rFonts w:ascii="Times New Roman" w:hAnsi="Times New Roman" w:cs="Times New Roman"/>
          <w:sz w:val="24"/>
          <w:szCs w:val="24"/>
        </w:rPr>
        <w:t xml:space="preserve"> </w:t>
      </w:r>
      <w:r w:rsidR="00967951" w:rsidRPr="00324436">
        <w:rPr>
          <w:rFonts w:ascii="Times New Roman" w:hAnsi="Times New Roman" w:cs="Times New Roman"/>
          <w:sz w:val="24"/>
          <w:szCs w:val="24"/>
        </w:rPr>
        <w:t>Total intracellular ATP (n=</w:t>
      </w:r>
      <w:r w:rsidR="00967951">
        <w:rPr>
          <w:rFonts w:ascii="Times New Roman" w:hAnsi="Times New Roman" w:cs="Times New Roman"/>
          <w:sz w:val="24"/>
          <w:szCs w:val="24"/>
        </w:rPr>
        <w:t>3</w:t>
      </w:r>
      <w:r w:rsidR="00967951" w:rsidRPr="00324436">
        <w:rPr>
          <w:rFonts w:ascii="Times New Roman" w:hAnsi="Times New Roman" w:cs="Times New Roman"/>
          <w:sz w:val="24"/>
          <w:szCs w:val="24"/>
        </w:rPr>
        <w:t>).</w:t>
      </w:r>
      <w:r w:rsidR="00967951">
        <w:rPr>
          <w:rFonts w:ascii="Times New Roman" w:hAnsi="Times New Roman" w:cs="Times New Roman"/>
          <w:sz w:val="24"/>
          <w:szCs w:val="24"/>
        </w:rPr>
        <w:t xml:space="preserve"> </w:t>
      </w:r>
      <w:r w:rsidR="00967951" w:rsidRPr="00F17808">
        <w:rPr>
          <w:rFonts w:ascii="Times New Roman" w:hAnsi="Times New Roman" w:cs="Times New Roman"/>
          <w:sz w:val="24"/>
          <w:szCs w:val="24"/>
        </w:rPr>
        <w:t>(</w:t>
      </w:r>
      <w:r w:rsidR="008A2BF3">
        <w:rPr>
          <w:rFonts w:ascii="Times New Roman" w:hAnsi="Times New Roman" w:cs="Times New Roman"/>
          <w:b/>
          <w:sz w:val="24"/>
          <w:szCs w:val="24"/>
        </w:rPr>
        <w:t>D</w:t>
      </w:r>
      <w:r w:rsidR="00967951" w:rsidRPr="00F17808">
        <w:rPr>
          <w:rFonts w:ascii="Times New Roman" w:hAnsi="Times New Roman" w:cs="Times New Roman"/>
          <w:sz w:val="24"/>
          <w:szCs w:val="24"/>
        </w:rPr>
        <w:t>)</w:t>
      </w:r>
      <w:r w:rsidR="00967951">
        <w:rPr>
          <w:rFonts w:ascii="Times New Roman" w:hAnsi="Times New Roman" w:cs="Times New Roman"/>
          <w:sz w:val="24"/>
          <w:szCs w:val="24"/>
        </w:rPr>
        <w:t xml:space="preserve"> </w:t>
      </w:r>
      <w:r w:rsidR="00967951" w:rsidRPr="00324436">
        <w:rPr>
          <w:rFonts w:ascii="Times New Roman" w:hAnsi="Times New Roman" w:cs="Times New Roman"/>
          <w:sz w:val="24"/>
          <w:szCs w:val="24"/>
        </w:rPr>
        <w:t>Basal OCR</w:t>
      </w:r>
      <w:r w:rsidR="00967951">
        <w:rPr>
          <w:rFonts w:ascii="Times New Roman" w:hAnsi="Times New Roman" w:cs="Times New Roman"/>
          <w:sz w:val="24"/>
          <w:szCs w:val="24"/>
        </w:rPr>
        <w:t xml:space="preserve"> </w:t>
      </w:r>
      <w:r w:rsidR="00967951" w:rsidRPr="00324436">
        <w:rPr>
          <w:rFonts w:ascii="Times New Roman" w:hAnsi="Times New Roman" w:cs="Times New Roman"/>
          <w:sz w:val="24"/>
          <w:szCs w:val="24"/>
        </w:rPr>
        <w:t>(n=</w:t>
      </w:r>
      <w:r w:rsidR="00967951">
        <w:rPr>
          <w:rFonts w:ascii="Times New Roman" w:hAnsi="Times New Roman" w:cs="Times New Roman"/>
          <w:sz w:val="24"/>
          <w:szCs w:val="24"/>
        </w:rPr>
        <w:t>3)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. Values </w:t>
      </w:r>
      <w:r w:rsidR="00DE6025">
        <w:rPr>
          <w:rFonts w:ascii="Times New Roman" w:hAnsi="Times New Roman" w:cs="Times New Roman"/>
          <w:sz w:val="24"/>
          <w:szCs w:val="24"/>
        </w:rPr>
        <w:t>a</w:t>
      </w:r>
      <w:r w:rsidR="00967951" w:rsidRPr="00324436">
        <w:rPr>
          <w:rFonts w:ascii="Times New Roman" w:hAnsi="Times New Roman" w:cs="Times New Roman"/>
          <w:sz w:val="24"/>
          <w:szCs w:val="24"/>
        </w:rPr>
        <w:t>r</w:t>
      </w:r>
      <w:r w:rsidR="00967951">
        <w:rPr>
          <w:rFonts w:ascii="Times New Roman" w:hAnsi="Times New Roman" w:cs="Times New Roman"/>
          <w:sz w:val="24"/>
          <w:szCs w:val="24"/>
        </w:rPr>
        <w:t>e normalized to protein content</w:t>
      </w:r>
      <w:r w:rsidR="00967951" w:rsidRPr="00324436">
        <w:rPr>
          <w:rFonts w:ascii="Times New Roman" w:hAnsi="Times New Roman" w:cs="Times New Roman"/>
          <w:sz w:val="24"/>
          <w:szCs w:val="24"/>
        </w:rPr>
        <w:t>.</w:t>
      </w:r>
      <w:r w:rsidR="00967951" w:rsidRPr="00967951">
        <w:rPr>
          <w:rFonts w:ascii="Times New Roman" w:hAnsi="Times New Roman" w:cs="Times New Roman"/>
          <w:sz w:val="24"/>
          <w:szCs w:val="24"/>
        </w:rPr>
        <w:t xml:space="preserve"> </w:t>
      </w:r>
      <w:r w:rsidR="00967951" w:rsidRPr="00324436">
        <w:rPr>
          <w:rFonts w:ascii="Times New Roman" w:hAnsi="Times New Roman" w:cs="Times New Roman"/>
          <w:sz w:val="24"/>
          <w:szCs w:val="24"/>
        </w:rPr>
        <w:t>Values are normalized to control group</w:t>
      </w:r>
      <w:r w:rsidR="00967951">
        <w:rPr>
          <w:rFonts w:ascii="Times New Roman" w:hAnsi="Times New Roman" w:cs="Times New Roman"/>
          <w:sz w:val="24"/>
          <w:szCs w:val="24"/>
        </w:rPr>
        <w:t xml:space="preserve"> </w:t>
      </w:r>
      <w:r w:rsidR="00022FC9">
        <w:rPr>
          <w:rFonts w:ascii="Times New Roman" w:hAnsi="Times New Roman" w:cs="Times New Roman"/>
          <w:sz w:val="24"/>
          <w:szCs w:val="24"/>
        </w:rPr>
        <w:t xml:space="preserve">in (A, </w:t>
      </w:r>
      <w:r w:rsidR="00DE6025">
        <w:rPr>
          <w:rFonts w:ascii="Times New Roman" w:hAnsi="Times New Roman" w:cs="Times New Roman"/>
          <w:sz w:val="24"/>
          <w:szCs w:val="24"/>
        </w:rPr>
        <w:t>B</w:t>
      </w:r>
      <w:r w:rsidR="00022FC9">
        <w:rPr>
          <w:rFonts w:ascii="Times New Roman" w:hAnsi="Times New Roman" w:cs="Times New Roman"/>
          <w:sz w:val="24"/>
          <w:szCs w:val="24"/>
        </w:rPr>
        <w:t xml:space="preserve"> and C</w:t>
      </w:r>
      <w:r w:rsidR="00DE6025">
        <w:rPr>
          <w:rFonts w:ascii="Times New Roman" w:hAnsi="Times New Roman" w:cs="Times New Roman"/>
          <w:sz w:val="24"/>
          <w:szCs w:val="24"/>
        </w:rPr>
        <w:t>)</w:t>
      </w:r>
      <w:r w:rsidR="00967951" w:rsidRPr="00324436">
        <w:rPr>
          <w:rFonts w:ascii="Times New Roman" w:hAnsi="Times New Roman" w:cs="Times New Roman"/>
          <w:sz w:val="24"/>
          <w:szCs w:val="24"/>
        </w:rPr>
        <w:t xml:space="preserve">. Values reflect means ± SD. </w:t>
      </w:r>
      <w:r w:rsidR="00967951" w:rsidRPr="00324436">
        <w:rPr>
          <w:rFonts w:ascii="Times New Roman" w:hAnsi="Times New Roman" w:cs="Times New Roman"/>
          <w:i/>
          <w:sz w:val="24"/>
          <w:szCs w:val="24"/>
          <w:vertAlign w:val="superscript"/>
        </w:rPr>
        <w:t>*</w:t>
      </w:r>
      <w:r w:rsidR="00967951" w:rsidRPr="00324436">
        <w:rPr>
          <w:rFonts w:ascii="Times New Roman" w:hAnsi="Times New Roman" w:cs="Times New Roman"/>
          <w:i/>
          <w:sz w:val="24"/>
          <w:szCs w:val="24"/>
        </w:rPr>
        <w:t>p</w:t>
      </w:r>
      <w:r w:rsidR="00967951" w:rsidRPr="00324436">
        <w:rPr>
          <w:rFonts w:ascii="Times New Roman" w:hAnsi="Times New Roman" w:cs="Times New Roman"/>
          <w:sz w:val="24"/>
          <w:szCs w:val="24"/>
        </w:rPr>
        <w:t>&lt;0.05</w:t>
      </w:r>
      <w:r w:rsidR="00C363F6">
        <w:rPr>
          <w:rFonts w:ascii="Times New Roman" w:hAnsi="Times New Roman" w:cs="Times New Roman"/>
          <w:sz w:val="24"/>
          <w:szCs w:val="24"/>
        </w:rPr>
        <w:t xml:space="preserve">, </w:t>
      </w:r>
      <w:r w:rsidR="00C363F6" w:rsidRPr="00C363F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C363F6" w:rsidRPr="00324436">
        <w:rPr>
          <w:rFonts w:ascii="Times New Roman" w:hAnsi="Times New Roman" w:cs="Times New Roman"/>
          <w:i/>
          <w:sz w:val="24"/>
          <w:szCs w:val="24"/>
          <w:vertAlign w:val="superscript"/>
        </w:rPr>
        <w:t>*</w:t>
      </w:r>
      <w:r w:rsidR="00C363F6" w:rsidRPr="00324436">
        <w:rPr>
          <w:rFonts w:ascii="Times New Roman" w:hAnsi="Times New Roman" w:cs="Times New Roman"/>
          <w:i/>
          <w:sz w:val="24"/>
          <w:szCs w:val="24"/>
        </w:rPr>
        <w:t>p</w:t>
      </w:r>
      <w:r w:rsidR="00C363F6">
        <w:rPr>
          <w:rFonts w:ascii="Times New Roman" w:hAnsi="Times New Roman" w:cs="Times New Roman"/>
          <w:sz w:val="24"/>
          <w:szCs w:val="24"/>
        </w:rPr>
        <w:t>&lt;0.01</w:t>
      </w:r>
      <w:r w:rsidR="009679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A047DD" w14:textId="77777777" w:rsidR="008A2BF3" w:rsidRDefault="008A2BF3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CF1C6F3" w14:textId="77777777" w:rsidR="00A5194B" w:rsidRDefault="009B0630" w:rsidP="00950F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14:paraId="326A0DB4" w14:textId="0F9D7B81" w:rsidR="00A5194B" w:rsidRDefault="00E05B27" w:rsidP="008A25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5B2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255461" wp14:editId="053B756F">
            <wp:extent cx="5486400" cy="4705957"/>
            <wp:effectExtent l="0" t="0" r="0" b="0"/>
            <wp:docPr id="18" name="Picture 18" descr="F:\experiment record 2018\Figures\Autophagy revised Figures\S10 pi st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xperiment record 2018\Figures\Autophagy revised Figures\S10 pi stai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6"/>
                    <a:stretch/>
                  </pic:blipFill>
                  <pic:spPr bwMode="auto">
                    <a:xfrm>
                      <a:off x="0" y="0"/>
                      <a:ext cx="5486400" cy="47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C796D" w14:textId="77777777" w:rsidR="009A11B8" w:rsidRPr="000A0BC4" w:rsidRDefault="00D81D7D" w:rsidP="000A0BC4">
      <w:r w:rsidRPr="00792DE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792DE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23467" w:rsidRPr="00792DEA">
        <w:rPr>
          <w:rFonts w:ascii="Times New Roman" w:hAnsi="Times New Roman" w:cs="Times New Roman"/>
          <w:bCs/>
          <w:sz w:val="24"/>
          <w:szCs w:val="24"/>
        </w:rPr>
        <w:t>TFEB overexpressing astrocytes</w:t>
      </w:r>
      <w:r w:rsidR="00423467" w:rsidRPr="00792D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3467" w:rsidRPr="00792DEA">
        <w:rPr>
          <w:rFonts w:ascii="Times New Roman" w:hAnsi="Times New Roman" w:cs="Times New Roman"/>
          <w:sz w:val="24"/>
          <w:szCs w:val="24"/>
        </w:rPr>
        <w:t xml:space="preserve">attenuate Mn-induced neurotoxicity in a neuron-astrocyte co-culture system. Primary astrocytes </w:t>
      </w:r>
      <w:r w:rsidR="00792DEA" w:rsidRPr="00792DEA">
        <w:rPr>
          <w:rFonts w:ascii="Times New Roman" w:hAnsi="Times New Roman" w:cs="Times New Roman"/>
          <w:sz w:val="24"/>
          <w:szCs w:val="24"/>
        </w:rPr>
        <w:t xml:space="preserve">were plated on </w:t>
      </w:r>
      <w:proofErr w:type="spellStart"/>
      <w:r w:rsidR="00792DEA" w:rsidRPr="00792DEA">
        <w:rPr>
          <w:rFonts w:ascii="Times New Roman" w:hAnsi="Times New Roman" w:cs="Times New Roman"/>
          <w:sz w:val="24"/>
          <w:szCs w:val="24"/>
        </w:rPr>
        <w:t>transwell</w:t>
      </w:r>
      <w:proofErr w:type="spellEnd"/>
      <w:r w:rsidR="00792DEA" w:rsidRPr="00792DEA">
        <w:rPr>
          <w:rFonts w:ascii="Times New Roman" w:hAnsi="Times New Roman" w:cs="Times New Roman"/>
          <w:sz w:val="24"/>
          <w:szCs w:val="24"/>
        </w:rPr>
        <w:t xml:space="preserve"> inserts and </w:t>
      </w:r>
      <w:r w:rsidR="00423467" w:rsidRPr="00792DEA">
        <w:rPr>
          <w:rFonts w:ascii="Times New Roman" w:hAnsi="Times New Roman" w:cs="Times New Roman"/>
          <w:sz w:val="24"/>
          <w:szCs w:val="24"/>
        </w:rPr>
        <w:t xml:space="preserve">transfected with lentivirus carrying </w:t>
      </w:r>
      <w:r w:rsidR="00423467" w:rsidRPr="004B7EA7">
        <w:rPr>
          <w:rFonts w:ascii="Times New Roman" w:hAnsi="Times New Roman" w:cs="Times New Roman"/>
          <w:i/>
          <w:sz w:val="24"/>
          <w:szCs w:val="24"/>
        </w:rPr>
        <w:t>TFEB</w:t>
      </w:r>
      <w:r w:rsidR="00423467" w:rsidRPr="00792DEA">
        <w:rPr>
          <w:rFonts w:ascii="Times New Roman" w:hAnsi="Times New Roman" w:cs="Times New Roman"/>
          <w:sz w:val="24"/>
          <w:szCs w:val="24"/>
        </w:rPr>
        <w:t xml:space="preserve"> </w:t>
      </w:r>
      <w:r w:rsidR="00EC6606" w:rsidRPr="00792DEA">
        <w:rPr>
          <w:rFonts w:ascii="Times New Roman" w:hAnsi="Times New Roman" w:cs="Times New Roman"/>
          <w:sz w:val="24"/>
          <w:szCs w:val="24"/>
        </w:rPr>
        <w:t>or empty vector</w:t>
      </w:r>
      <w:r w:rsidR="00792DEA" w:rsidRPr="00792DEA">
        <w:rPr>
          <w:rFonts w:ascii="Times New Roman" w:hAnsi="Times New Roman" w:cs="Times New Roman"/>
          <w:sz w:val="24"/>
          <w:szCs w:val="24"/>
        </w:rPr>
        <w:t xml:space="preserve">. </w:t>
      </w:r>
      <w:r w:rsidR="00AE13CB" w:rsidRPr="0037269E">
        <w:rPr>
          <w:rFonts w:ascii="Times New Roman" w:eastAsia="Times New Roman" w:hAnsi="Times New Roman" w:cs="Times New Roman"/>
          <w:bCs/>
          <w:sz w:val="24"/>
          <w:szCs w:val="24"/>
        </w:rPr>
        <w:t>Primary midbrain dopaminergic neurons</w:t>
      </w:r>
      <w:r w:rsidR="00AE13CB">
        <w:t xml:space="preserve"> </w:t>
      </w:r>
      <w:r w:rsidR="00AE13CB" w:rsidRPr="0037269E">
        <w:rPr>
          <w:rFonts w:ascii="Times New Roman" w:eastAsia="Times New Roman" w:hAnsi="Times New Roman" w:cs="Times New Roman"/>
          <w:sz w:val="24"/>
          <w:szCs w:val="24"/>
        </w:rPr>
        <w:t xml:space="preserve">were </w:t>
      </w:r>
      <w:r w:rsidR="00AE13CB">
        <w:rPr>
          <w:rFonts w:ascii="Times New Roman" w:eastAsia="Times New Roman" w:hAnsi="Times New Roman" w:cs="Times New Roman"/>
          <w:sz w:val="24"/>
          <w:szCs w:val="24"/>
        </w:rPr>
        <w:t xml:space="preserve">plated on </w:t>
      </w:r>
      <w:r w:rsidR="00AE13CB">
        <w:rPr>
          <w:rFonts w:ascii="Times New Roman" w:hAnsi="Times New Roman" w:cs="Times New Roman"/>
          <w:sz w:val="24"/>
          <w:szCs w:val="24"/>
        </w:rPr>
        <w:t xml:space="preserve">24-well plates and </w:t>
      </w:r>
      <w:r w:rsidR="000A0BC4">
        <w:rPr>
          <w:rFonts w:ascii="Times New Roman" w:hAnsi="Times New Roman" w:cs="Times New Roman"/>
          <w:sz w:val="24"/>
          <w:szCs w:val="24"/>
        </w:rPr>
        <w:t>exposed to Mn on day 14</w:t>
      </w:r>
      <w:r w:rsidR="00AE13CB">
        <w:rPr>
          <w:rFonts w:ascii="Times New Roman" w:hAnsi="Times New Roman" w:cs="Times New Roman"/>
          <w:sz w:val="24"/>
          <w:szCs w:val="24"/>
        </w:rPr>
        <w:t xml:space="preserve">. </w:t>
      </w:r>
      <w:r w:rsidR="00423467" w:rsidRPr="00792DEA">
        <w:rPr>
          <w:rFonts w:ascii="Times New Roman" w:hAnsi="Times New Roman" w:cs="Times New Roman"/>
          <w:sz w:val="24"/>
          <w:szCs w:val="24"/>
        </w:rPr>
        <w:t xml:space="preserve">The neuron-astrocyte co-cultures were exposed to 100 </w:t>
      </w:r>
      <w:proofErr w:type="spellStart"/>
      <w:r w:rsidR="00423467" w:rsidRPr="00792DE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423467" w:rsidRPr="00792DEA">
        <w:rPr>
          <w:rFonts w:ascii="Times New Roman" w:hAnsi="Times New Roman" w:cs="Times New Roman"/>
          <w:sz w:val="24"/>
          <w:szCs w:val="24"/>
        </w:rPr>
        <w:t xml:space="preserve"> Mn for 24</w:t>
      </w:r>
      <w:r w:rsidR="006019DF">
        <w:rPr>
          <w:rFonts w:ascii="Times New Roman" w:hAnsi="Times New Roman" w:cs="Times New Roman"/>
          <w:sz w:val="24"/>
          <w:szCs w:val="24"/>
        </w:rPr>
        <w:t xml:space="preserve"> h</w:t>
      </w:r>
      <w:r w:rsidR="00423467" w:rsidRPr="00792DEA">
        <w:rPr>
          <w:rFonts w:ascii="Times New Roman" w:hAnsi="Times New Roman" w:cs="Times New Roman"/>
          <w:sz w:val="24"/>
          <w:szCs w:val="24"/>
        </w:rPr>
        <w:t xml:space="preserve">. </w:t>
      </w:r>
      <w:r w:rsidR="00423467" w:rsidRPr="00F17808">
        <w:rPr>
          <w:rFonts w:ascii="Times New Roman" w:hAnsi="Times New Roman" w:cs="Times New Roman"/>
          <w:sz w:val="24"/>
          <w:szCs w:val="24"/>
        </w:rPr>
        <w:t>(</w:t>
      </w:r>
      <w:r w:rsidR="00423467" w:rsidRPr="00792DEA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423467" w:rsidRPr="00F17808">
        <w:rPr>
          <w:rFonts w:ascii="Times New Roman" w:hAnsi="Times New Roman" w:cs="Times New Roman"/>
          <w:sz w:val="24"/>
          <w:szCs w:val="24"/>
        </w:rPr>
        <w:t xml:space="preserve">) </w:t>
      </w:r>
      <w:r w:rsidR="00423467" w:rsidRPr="00792DEA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4B7EA7" w:rsidRPr="00792DEA">
        <w:rPr>
          <w:rFonts w:ascii="Times New Roman" w:hAnsi="Times New Roman" w:cs="Times New Roman"/>
          <w:sz w:val="24"/>
          <w:szCs w:val="24"/>
        </w:rPr>
        <w:t xml:space="preserve">fluorescent </w:t>
      </w:r>
      <w:r w:rsidR="00423467" w:rsidRPr="00792DEA">
        <w:rPr>
          <w:rFonts w:ascii="Times New Roman" w:hAnsi="Times New Roman" w:cs="Times New Roman"/>
          <w:sz w:val="24"/>
          <w:szCs w:val="24"/>
        </w:rPr>
        <w:t xml:space="preserve">and </w:t>
      </w:r>
      <w:r w:rsidR="004B7EA7" w:rsidRPr="00792DEA">
        <w:rPr>
          <w:rFonts w:ascii="Times New Roman" w:hAnsi="Times New Roman" w:cs="Times New Roman"/>
          <w:sz w:val="24"/>
          <w:szCs w:val="24"/>
        </w:rPr>
        <w:t xml:space="preserve">bright-field </w:t>
      </w:r>
      <w:r w:rsidR="00423467" w:rsidRPr="00792DEA">
        <w:rPr>
          <w:rFonts w:ascii="Times New Roman" w:hAnsi="Times New Roman" w:cs="Times New Roman"/>
          <w:sz w:val="24"/>
          <w:szCs w:val="24"/>
        </w:rPr>
        <w:t xml:space="preserve">images showing uptake of PI (red) by primary neurons, an indicator of cell death. </w:t>
      </w:r>
      <w:r w:rsidR="00792DEA">
        <w:rPr>
          <w:rFonts w:ascii="Times New Roman" w:hAnsi="Times New Roman" w:cs="Times New Roman"/>
          <w:bCs/>
          <w:sz w:val="24"/>
          <w:szCs w:val="24"/>
        </w:rPr>
        <w:t xml:space="preserve">Scale </w:t>
      </w:r>
      <w:r w:rsidR="009135A4">
        <w:rPr>
          <w:rFonts w:ascii="Times New Roman" w:hAnsi="Times New Roman" w:cs="Times New Roman"/>
          <w:bCs/>
          <w:sz w:val="24"/>
          <w:szCs w:val="24"/>
        </w:rPr>
        <w:t>bar:</w:t>
      </w:r>
      <w:r w:rsidR="00792DEA">
        <w:rPr>
          <w:rFonts w:ascii="Times New Roman" w:hAnsi="Times New Roman" w:cs="Times New Roman"/>
          <w:bCs/>
          <w:sz w:val="24"/>
          <w:szCs w:val="24"/>
        </w:rPr>
        <w:t xml:space="preserve"> 50</w:t>
      </w:r>
      <w:r w:rsidR="00792DEA" w:rsidRPr="006419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92DEA" w:rsidRPr="006419FC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792DEA" w:rsidRPr="006419F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23467" w:rsidRPr="00F17808">
        <w:rPr>
          <w:rFonts w:ascii="Times New Roman" w:hAnsi="Times New Roman" w:cs="Times New Roman"/>
          <w:sz w:val="24"/>
          <w:szCs w:val="24"/>
        </w:rPr>
        <w:t>(</w:t>
      </w:r>
      <w:r w:rsidR="00792DEA" w:rsidRPr="00792DE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423467" w:rsidRPr="00F17808">
        <w:rPr>
          <w:rFonts w:ascii="Times New Roman" w:hAnsi="Times New Roman" w:cs="Times New Roman"/>
          <w:sz w:val="24"/>
          <w:szCs w:val="24"/>
        </w:rPr>
        <w:t>)</w:t>
      </w:r>
      <w:r w:rsidR="00423467" w:rsidRPr="00792DEA">
        <w:rPr>
          <w:rFonts w:ascii="Times New Roman" w:hAnsi="Times New Roman" w:cs="Times New Roman"/>
          <w:sz w:val="24"/>
          <w:szCs w:val="24"/>
        </w:rPr>
        <w:t xml:space="preserve"> Sum</w:t>
      </w:r>
      <w:r w:rsidR="00792DEA" w:rsidRPr="00792DEA">
        <w:rPr>
          <w:rFonts w:ascii="Times New Roman" w:hAnsi="Times New Roman" w:cs="Times New Roman"/>
          <w:sz w:val="24"/>
          <w:szCs w:val="24"/>
        </w:rPr>
        <w:t xml:space="preserve">mary data of PI-stained neurons. </w:t>
      </w:r>
      <w:r w:rsidR="00792DEA" w:rsidRPr="00792DEA">
        <w:rPr>
          <w:rFonts w:ascii="Times New Roman" w:hAnsi="Times New Roman" w:cs="Times New Roman"/>
          <w:iCs/>
          <w:sz w:val="24"/>
          <w:szCs w:val="24"/>
        </w:rPr>
        <w:t>n</w:t>
      </w:r>
      <w:r w:rsidR="00792DEA" w:rsidRPr="00792DEA">
        <w:rPr>
          <w:rFonts w:ascii="Times New Roman" w:hAnsi="Times New Roman" w:cs="Times New Roman"/>
          <w:sz w:val="24"/>
          <w:szCs w:val="24"/>
        </w:rPr>
        <w:t>=5-</w:t>
      </w:r>
      <w:r w:rsidR="004B7EA7">
        <w:rPr>
          <w:rFonts w:ascii="Times New Roman" w:hAnsi="Times New Roman" w:cs="Times New Roman"/>
          <w:sz w:val="24"/>
          <w:szCs w:val="24"/>
        </w:rPr>
        <w:t>7</w:t>
      </w:r>
      <w:r w:rsidR="00792DEA" w:rsidRPr="00792DEA">
        <w:rPr>
          <w:rFonts w:ascii="Times New Roman" w:hAnsi="Times New Roman" w:cs="Times New Roman"/>
          <w:sz w:val="24"/>
          <w:szCs w:val="24"/>
        </w:rPr>
        <w:t xml:space="preserve"> coverslips per treatment group/3 independent experiments. </w:t>
      </w:r>
      <w:r w:rsidR="00792DEA" w:rsidRPr="006419FC">
        <w:rPr>
          <w:rFonts w:ascii="Times New Roman" w:hAnsi="Times New Roman" w:cs="Times New Roman"/>
          <w:bCs/>
          <w:sz w:val="24"/>
          <w:szCs w:val="24"/>
        </w:rPr>
        <w:t xml:space="preserve">Values </w:t>
      </w:r>
      <w:r w:rsidR="00A24D86">
        <w:rPr>
          <w:rFonts w:ascii="Times New Roman" w:hAnsi="Times New Roman" w:cs="Times New Roman"/>
          <w:sz w:val="24"/>
          <w:szCs w:val="24"/>
        </w:rPr>
        <w:t xml:space="preserve">are normalized to control and </w:t>
      </w:r>
      <w:r w:rsidR="00792DEA" w:rsidRPr="006419FC">
        <w:rPr>
          <w:rFonts w:ascii="Times New Roman" w:hAnsi="Times New Roman" w:cs="Times New Roman"/>
          <w:bCs/>
          <w:sz w:val="24"/>
          <w:szCs w:val="24"/>
        </w:rPr>
        <w:t xml:space="preserve">reflect means ± SD. </w:t>
      </w:r>
      <w:r w:rsidR="00792DEA" w:rsidRPr="006419FC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*</w:t>
      </w:r>
      <w:r w:rsidR="00792DEA" w:rsidRPr="006419FC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792DEA" w:rsidRPr="006419FC">
        <w:rPr>
          <w:rFonts w:ascii="Times New Roman" w:hAnsi="Times New Roman" w:cs="Times New Roman"/>
          <w:bCs/>
          <w:sz w:val="24"/>
          <w:szCs w:val="24"/>
        </w:rPr>
        <w:t>&lt;0.05</w:t>
      </w:r>
      <w:r w:rsidR="000D300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D3008" w:rsidRPr="006419FC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*</w:t>
      </w:r>
      <w:r w:rsidR="000D3008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*</w:t>
      </w:r>
      <w:r w:rsidR="000D3008" w:rsidRPr="006419FC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0D3008" w:rsidRPr="006419FC">
        <w:rPr>
          <w:rFonts w:ascii="Times New Roman" w:hAnsi="Times New Roman" w:cs="Times New Roman"/>
          <w:bCs/>
          <w:sz w:val="24"/>
          <w:szCs w:val="24"/>
        </w:rPr>
        <w:t>&lt;0.0</w:t>
      </w:r>
      <w:r w:rsidR="000D3008">
        <w:rPr>
          <w:rFonts w:ascii="Times New Roman" w:hAnsi="Times New Roman" w:cs="Times New Roman"/>
          <w:bCs/>
          <w:sz w:val="24"/>
          <w:szCs w:val="24"/>
        </w:rPr>
        <w:t>1</w:t>
      </w:r>
      <w:r w:rsidR="00792DEA" w:rsidRPr="006419FC">
        <w:rPr>
          <w:rFonts w:ascii="Times New Roman" w:hAnsi="Times New Roman" w:cs="Times New Roman"/>
          <w:bCs/>
          <w:sz w:val="24"/>
          <w:szCs w:val="24"/>
        </w:rPr>
        <w:t>.</w:t>
      </w:r>
    </w:p>
    <w:p w14:paraId="72EB0590" w14:textId="77777777" w:rsidR="00950F93" w:rsidRPr="008A256C" w:rsidRDefault="009A11B8" w:rsidP="00950F9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950F93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9B063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950F93" w:rsidRPr="00950F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4163A4" w14:textId="5C332215" w:rsidR="00950F93" w:rsidRDefault="00E05B27" w:rsidP="00950F9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5B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D44CBC" wp14:editId="4FC1E320">
            <wp:extent cx="3703955" cy="3430270"/>
            <wp:effectExtent l="0" t="0" r="0" b="0"/>
            <wp:docPr id="19" name="Picture 19" descr="F:\experiment record 2018\Figures\Autophagy revised Figures\S11 m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xperiment record 2018\Figures\Autophagy revised Figures\S11 mT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6E03" w14:textId="49945AA9" w:rsidR="00950F93" w:rsidRDefault="00950F93" w:rsidP="00950F93">
      <w:pPr>
        <w:rPr>
          <w:rFonts w:ascii="Times New Roman" w:hAnsi="Times New Roman" w:cs="Times New Roman"/>
          <w:sz w:val="24"/>
          <w:szCs w:val="24"/>
        </w:rPr>
      </w:pPr>
      <w:r w:rsidRPr="00950F9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9B063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5376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950F93">
        <w:rPr>
          <w:rFonts w:ascii="Times New Roman" w:hAnsi="Times New Roman" w:cs="Times New Roman"/>
          <w:sz w:val="24"/>
          <w:szCs w:val="24"/>
        </w:rPr>
        <w:t xml:space="preserve">. Mn exposure does not alter </w:t>
      </w:r>
      <w:r w:rsidR="009135A4">
        <w:rPr>
          <w:rFonts w:ascii="Times New Roman" w:hAnsi="Times New Roman" w:cs="Times New Roman"/>
          <w:sz w:val="24"/>
          <w:szCs w:val="24"/>
        </w:rPr>
        <w:t>M</w:t>
      </w:r>
      <w:r w:rsidRPr="00950F93">
        <w:rPr>
          <w:rFonts w:ascii="Times New Roman" w:hAnsi="Times New Roman" w:cs="Times New Roman"/>
          <w:sz w:val="24"/>
          <w:szCs w:val="24"/>
        </w:rPr>
        <w:t xml:space="preserve">TOR signaling in primary astrocytes. Primary astrocytes were exposed to 100 </w:t>
      </w:r>
      <w:proofErr w:type="spellStart"/>
      <w:r w:rsidRPr="00950F9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950F93">
        <w:rPr>
          <w:rFonts w:ascii="Times New Roman" w:hAnsi="Times New Roman" w:cs="Times New Roman"/>
          <w:sz w:val="24"/>
          <w:szCs w:val="24"/>
        </w:rPr>
        <w:t xml:space="preserve"> Mn for 24</w:t>
      </w:r>
      <w:r w:rsidR="006019DF">
        <w:rPr>
          <w:rFonts w:ascii="Times New Roman" w:hAnsi="Times New Roman" w:cs="Times New Roman"/>
          <w:sz w:val="24"/>
          <w:szCs w:val="24"/>
        </w:rPr>
        <w:t xml:space="preserve"> h</w:t>
      </w:r>
      <w:r w:rsidRPr="00950F93">
        <w:rPr>
          <w:rFonts w:ascii="Times New Roman" w:hAnsi="Times New Roman" w:cs="Times New Roman"/>
          <w:sz w:val="24"/>
          <w:szCs w:val="24"/>
        </w:rPr>
        <w:t>. Western blots of p-</w:t>
      </w:r>
      <w:r w:rsidR="00061524">
        <w:rPr>
          <w:rFonts w:ascii="Times New Roman" w:hAnsi="Times New Roman" w:cs="Times New Roman"/>
          <w:sz w:val="24"/>
          <w:szCs w:val="24"/>
        </w:rPr>
        <w:t>M</w:t>
      </w:r>
      <w:r w:rsidRPr="00950F93">
        <w:rPr>
          <w:rFonts w:ascii="Times New Roman" w:hAnsi="Times New Roman" w:cs="Times New Roman"/>
          <w:sz w:val="24"/>
          <w:szCs w:val="24"/>
        </w:rPr>
        <w:t xml:space="preserve">TOR, total </w:t>
      </w:r>
      <w:r w:rsidR="00061524">
        <w:rPr>
          <w:rFonts w:ascii="Times New Roman" w:hAnsi="Times New Roman" w:cs="Times New Roman"/>
          <w:sz w:val="24"/>
          <w:szCs w:val="24"/>
        </w:rPr>
        <w:t>M</w:t>
      </w:r>
      <w:r w:rsidRPr="00950F93">
        <w:rPr>
          <w:rFonts w:ascii="Times New Roman" w:hAnsi="Times New Roman" w:cs="Times New Roman"/>
          <w:sz w:val="24"/>
          <w:szCs w:val="24"/>
        </w:rPr>
        <w:t>TOR, p-</w:t>
      </w:r>
      <w:r w:rsidR="00F21E89">
        <w:rPr>
          <w:rFonts w:ascii="Times New Roman" w:hAnsi="Times New Roman" w:cs="Times New Roman"/>
          <w:sz w:val="24"/>
          <w:szCs w:val="24"/>
        </w:rPr>
        <w:t>RPS6KB</w:t>
      </w:r>
      <w:r w:rsidR="00F21E89" w:rsidRPr="00950F93">
        <w:rPr>
          <w:rFonts w:ascii="Times New Roman" w:hAnsi="Times New Roman" w:cs="Times New Roman"/>
          <w:sz w:val="24"/>
          <w:szCs w:val="24"/>
        </w:rPr>
        <w:t xml:space="preserve"> </w:t>
      </w:r>
      <w:r w:rsidRPr="00950F93">
        <w:rPr>
          <w:rFonts w:ascii="Times New Roman" w:hAnsi="Times New Roman" w:cs="Times New Roman"/>
          <w:sz w:val="24"/>
          <w:szCs w:val="24"/>
        </w:rPr>
        <w:t xml:space="preserve">and total </w:t>
      </w:r>
      <w:r w:rsidR="00F21E89">
        <w:rPr>
          <w:rFonts w:ascii="Times New Roman" w:hAnsi="Times New Roman" w:cs="Times New Roman"/>
          <w:sz w:val="24"/>
          <w:szCs w:val="24"/>
        </w:rPr>
        <w:t>RPS6KB</w:t>
      </w:r>
      <w:r w:rsidRPr="00950F93">
        <w:rPr>
          <w:rFonts w:ascii="Times New Roman" w:hAnsi="Times New Roman" w:cs="Times New Roman"/>
          <w:sz w:val="24"/>
          <w:szCs w:val="24"/>
        </w:rPr>
        <w:t xml:space="preserve">. </w:t>
      </w:r>
      <w:r w:rsidR="00F21E89">
        <w:rPr>
          <w:rFonts w:ascii="Times New Roman" w:hAnsi="Times New Roman" w:cs="Times New Roman"/>
          <w:sz w:val="24"/>
          <w:szCs w:val="24"/>
        </w:rPr>
        <w:t>ACTB</w:t>
      </w:r>
      <w:r w:rsidRPr="00950F93">
        <w:rPr>
          <w:rFonts w:ascii="Times New Roman" w:hAnsi="Times New Roman" w:cs="Times New Roman"/>
          <w:sz w:val="24"/>
          <w:szCs w:val="24"/>
        </w:rPr>
        <w:t xml:space="preserve"> </w:t>
      </w:r>
      <w:r w:rsidR="008B0BA1">
        <w:rPr>
          <w:rFonts w:ascii="Times New Roman" w:hAnsi="Times New Roman" w:cs="Times New Roman"/>
          <w:sz w:val="24"/>
          <w:szCs w:val="24"/>
        </w:rPr>
        <w:t>i</w:t>
      </w:r>
      <w:r w:rsidRPr="00950F93">
        <w:rPr>
          <w:rFonts w:ascii="Times New Roman" w:hAnsi="Times New Roman" w:cs="Times New Roman"/>
          <w:sz w:val="24"/>
          <w:szCs w:val="24"/>
        </w:rPr>
        <w:t>s used as a loading control. Summary data (n=3) are normalized to control. Values reflect means ± SD.</w:t>
      </w:r>
    </w:p>
    <w:p w14:paraId="42C11DFD" w14:textId="77777777" w:rsidR="008A256C" w:rsidRDefault="008A256C" w:rsidP="00950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A855E5" w14:textId="77777777" w:rsidR="008A256C" w:rsidRPr="00855EA8" w:rsidRDefault="009B0630" w:rsidP="00950F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S1</w:t>
      </w:r>
      <w:r w:rsidR="00553767">
        <w:rPr>
          <w:rFonts w:ascii="Times New Roman" w:hAnsi="Times New Roman" w:cs="Times New Roman"/>
          <w:b/>
          <w:sz w:val="24"/>
          <w:szCs w:val="24"/>
        </w:rPr>
        <w:t>1</w:t>
      </w:r>
    </w:p>
    <w:p w14:paraId="25F3E3A5" w14:textId="77777777" w:rsidR="00855EA8" w:rsidRDefault="00061524" w:rsidP="00855E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615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9AF6AD" wp14:editId="1EF6254A">
            <wp:extent cx="3657600" cy="1828800"/>
            <wp:effectExtent l="0" t="0" r="0" b="0"/>
            <wp:docPr id="22" name="Picture 22" descr="F:\experiment record 2018\Figures\Autophagy revised Figures\S12 DQ-B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xperiment record 2018\Figures\Autophagy revised Figures\S12 DQ-BS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064A" w14:textId="77777777" w:rsidR="008A256C" w:rsidRDefault="009B0630" w:rsidP="008A256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="00553767">
        <w:rPr>
          <w:rFonts w:ascii="Times New Roman" w:hAnsi="Times New Roman" w:cs="Times New Roman"/>
          <w:b/>
          <w:sz w:val="24"/>
          <w:szCs w:val="24"/>
        </w:rPr>
        <w:t>1</w:t>
      </w:r>
      <w:r w:rsidR="008A256C" w:rsidRPr="00855EA8">
        <w:rPr>
          <w:rFonts w:ascii="Times New Roman" w:hAnsi="Times New Roman" w:cs="Times New Roman"/>
          <w:b/>
          <w:sz w:val="24"/>
          <w:szCs w:val="24"/>
        </w:rPr>
        <w:t>.</w:t>
      </w:r>
      <w:r w:rsidR="008A256C">
        <w:rPr>
          <w:rFonts w:ascii="Times New Roman" w:hAnsi="Times New Roman" w:cs="Times New Roman"/>
          <w:sz w:val="24"/>
          <w:szCs w:val="24"/>
        </w:rPr>
        <w:t xml:space="preserve"> </w:t>
      </w:r>
      <w:r w:rsidR="008A256C" w:rsidRPr="00324436">
        <w:rPr>
          <w:rFonts w:ascii="Times New Roman" w:hAnsi="Times New Roman" w:cs="Times New Roman"/>
          <w:sz w:val="24"/>
          <w:szCs w:val="24"/>
        </w:rPr>
        <w:t xml:space="preserve">Lysosomal proteolytic activity </w:t>
      </w:r>
      <w:r w:rsidR="008A256C">
        <w:rPr>
          <w:rFonts w:ascii="Times New Roman" w:hAnsi="Times New Roman" w:cs="Times New Roman"/>
          <w:sz w:val="24"/>
          <w:szCs w:val="24"/>
        </w:rPr>
        <w:t xml:space="preserve">is partially restored by treatment with rapamycin, TFEB overexpression, </w:t>
      </w:r>
      <w:r w:rsidR="00855EA8">
        <w:rPr>
          <w:rFonts w:ascii="Times New Roman" w:hAnsi="Times New Roman" w:cs="Times New Roman"/>
          <w:sz w:val="24"/>
          <w:szCs w:val="24"/>
        </w:rPr>
        <w:t>or</w:t>
      </w:r>
      <w:r w:rsidR="008A256C">
        <w:rPr>
          <w:rFonts w:ascii="Times New Roman" w:hAnsi="Times New Roman" w:cs="Times New Roman"/>
          <w:sz w:val="24"/>
          <w:szCs w:val="24"/>
        </w:rPr>
        <w:t xml:space="preserve"> U0126 in Mn-exposed astrocytes. </w:t>
      </w:r>
      <w:r w:rsidR="00A07C51">
        <w:rPr>
          <w:rFonts w:ascii="Times New Roman" w:hAnsi="Times New Roman" w:cs="Times New Roman"/>
          <w:sz w:val="24"/>
          <w:szCs w:val="24"/>
        </w:rPr>
        <w:t xml:space="preserve">Lysosomal </w:t>
      </w:r>
      <w:r w:rsidR="00A07C51" w:rsidRPr="00324436">
        <w:rPr>
          <w:rFonts w:ascii="Times New Roman" w:hAnsi="Times New Roman" w:cs="Times New Roman"/>
          <w:sz w:val="24"/>
          <w:szCs w:val="24"/>
        </w:rPr>
        <w:t xml:space="preserve">proteolytic activity </w:t>
      </w:r>
      <w:r w:rsidR="00A07C51">
        <w:rPr>
          <w:rFonts w:ascii="Times New Roman" w:hAnsi="Times New Roman" w:cs="Times New Roman"/>
          <w:sz w:val="24"/>
          <w:szCs w:val="24"/>
        </w:rPr>
        <w:t xml:space="preserve">is </w:t>
      </w:r>
      <w:r w:rsidR="008A256C" w:rsidRPr="00324436">
        <w:rPr>
          <w:rFonts w:ascii="Times New Roman" w:hAnsi="Times New Roman" w:cs="Times New Roman"/>
          <w:sz w:val="24"/>
          <w:szCs w:val="24"/>
        </w:rPr>
        <w:t>measured by DQ-BSA fluorescence intensities.</w:t>
      </w:r>
      <w:r w:rsidR="00A07C51" w:rsidRPr="00A07C51">
        <w:rPr>
          <w:rFonts w:ascii="Times New Roman" w:hAnsi="Times New Roman" w:cs="Times New Roman"/>
          <w:sz w:val="24"/>
          <w:szCs w:val="24"/>
        </w:rPr>
        <w:t xml:space="preserve"> </w:t>
      </w:r>
      <w:r w:rsidR="00A07C51" w:rsidRPr="00950F93">
        <w:rPr>
          <w:rFonts w:ascii="Times New Roman" w:hAnsi="Times New Roman" w:cs="Times New Roman"/>
          <w:sz w:val="24"/>
          <w:szCs w:val="24"/>
        </w:rPr>
        <w:t>Summary data (n=3) are normalized to control. Values reflect means ± SD.</w:t>
      </w:r>
      <w:r w:rsidR="00A07C51" w:rsidRPr="00A07C51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 xml:space="preserve"> </w:t>
      </w:r>
      <w:r w:rsidR="00A07C51" w:rsidRPr="006419FC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*</w:t>
      </w:r>
      <w:r w:rsidR="00061524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*</w:t>
      </w:r>
      <w:r w:rsidR="00A07C51" w:rsidRPr="006419FC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A07C51" w:rsidRPr="006419FC">
        <w:rPr>
          <w:rFonts w:ascii="Times New Roman" w:hAnsi="Times New Roman" w:cs="Times New Roman"/>
          <w:bCs/>
          <w:sz w:val="24"/>
          <w:szCs w:val="24"/>
        </w:rPr>
        <w:t>&lt;0.0</w:t>
      </w:r>
      <w:r w:rsidR="00061524">
        <w:rPr>
          <w:rFonts w:ascii="Times New Roman" w:hAnsi="Times New Roman" w:cs="Times New Roman"/>
          <w:bCs/>
          <w:sz w:val="24"/>
          <w:szCs w:val="24"/>
        </w:rPr>
        <w:t>1</w:t>
      </w:r>
      <w:r w:rsidR="00A07C51">
        <w:rPr>
          <w:rFonts w:ascii="Times New Roman" w:hAnsi="Times New Roman" w:cs="Times New Roman"/>
          <w:bCs/>
          <w:sz w:val="24"/>
          <w:szCs w:val="24"/>
        </w:rPr>
        <w:t xml:space="preserve"> vs. control, </w:t>
      </w:r>
      <w:r w:rsidR="00A07C51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#</w:t>
      </w:r>
      <w:r w:rsidR="00A07C51" w:rsidRPr="006419FC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A07C51" w:rsidRPr="006419FC">
        <w:rPr>
          <w:rFonts w:ascii="Times New Roman" w:hAnsi="Times New Roman" w:cs="Times New Roman"/>
          <w:bCs/>
          <w:sz w:val="24"/>
          <w:szCs w:val="24"/>
        </w:rPr>
        <w:t>&lt;0.05</w:t>
      </w:r>
      <w:r w:rsidR="00A07C51">
        <w:rPr>
          <w:rFonts w:ascii="Times New Roman" w:hAnsi="Times New Roman" w:cs="Times New Roman"/>
          <w:bCs/>
          <w:sz w:val="24"/>
          <w:szCs w:val="24"/>
        </w:rPr>
        <w:t xml:space="preserve"> vs. Mn. </w:t>
      </w:r>
    </w:p>
    <w:p w14:paraId="430AF416" w14:textId="77777777" w:rsidR="002D7923" w:rsidRDefault="002D7923" w:rsidP="008A256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642DA78" w14:textId="77777777" w:rsidR="00855EA8" w:rsidRPr="002D7923" w:rsidRDefault="009B0630" w:rsidP="008A25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S1</w:t>
      </w:r>
      <w:r w:rsidR="00553767">
        <w:rPr>
          <w:rFonts w:ascii="Times New Roman" w:hAnsi="Times New Roman" w:cs="Times New Roman"/>
          <w:b/>
          <w:sz w:val="24"/>
          <w:szCs w:val="24"/>
        </w:rPr>
        <w:t>2</w:t>
      </w:r>
    </w:p>
    <w:p w14:paraId="1DC3E558" w14:textId="77777777" w:rsidR="002D7923" w:rsidRDefault="00862EA5" w:rsidP="00FD42B5">
      <w:pPr>
        <w:jc w:val="center"/>
        <w:rPr>
          <w:rFonts w:ascii="Times New Roman" w:hAnsi="Times New Roman" w:cs="Times New Roman"/>
          <w:sz w:val="24"/>
          <w:szCs w:val="24"/>
        </w:rPr>
      </w:pPr>
      <w:r w:rsidRPr="00862E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014493" wp14:editId="1FB09A30">
            <wp:extent cx="1828800" cy="1643380"/>
            <wp:effectExtent l="0" t="0" r="0" b="0"/>
            <wp:docPr id="15" name="Picture 15" descr="F:\experiment record 2018\Figures\Figures for Autophagy\S12 GFP m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xperiment record 2018\Figures\Figures for Autophagy\S12 GFP mR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19D6" w14:textId="30AF6934" w:rsidR="00553767" w:rsidRDefault="009B0630" w:rsidP="002D792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="00553767">
        <w:rPr>
          <w:rFonts w:ascii="Times New Roman" w:hAnsi="Times New Roman" w:cs="Times New Roman"/>
          <w:b/>
          <w:sz w:val="24"/>
          <w:szCs w:val="24"/>
        </w:rPr>
        <w:t>2</w:t>
      </w:r>
      <w:r w:rsidR="002D7923" w:rsidRPr="00297931">
        <w:rPr>
          <w:rFonts w:ascii="Times New Roman" w:hAnsi="Times New Roman" w:cs="Times New Roman"/>
          <w:b/>
          <w:sz w:val="24"/>
          <w:szCs w:val="24"/>
        </w:rPr>
        <w:t>.</w:t>
      </w:r>
      <w:r w:rsidR="002D7923" w:rsidRPr="00297931">
        <w:rPr>
          <w:rFonts w:ascii="Times New Roman" w:hAnsi="Times New Roman" w:cs="Times New Roman"/>
          <w:sz w:val="24"/>
          <w:szCs w:val="24"/>
        </w:rPr>
        <w:t xml:space="preserve"> </w:t>
      </w:r>
      <w:r w:rsidR="00297931" w:rsidRPr="00297931">
        <w:rPr>
          <w:rFonts w:ascii="Times New Roman" w:hAnsi="Times New Roman" w:cs="Times New Roman"/>
          <w:sz w:val="24"/>
          <w:szCs w:val="24"/>
        </w:rPr>
        <w:t xml:space="preserve">Quantitative PCR shows equal levels of </w:t>
      </w:r>
      <w:r w:rsidR="00297931" w:rsidRPr="00297931">
        <w:rPr>
          <w:rStyle w:val="Emphasis"/>
          <w:rFonts w:ascii="Times New Roman" w:hAnsi="Times New Roman" w:cs="Times New Roman"/>
          <w:sz w:val="24"/>
          <w:szCs w:val="24"/>
        </w:rPr>
        <w:t>GFP</w:t>
      </w:r>
      <w:r w:rsidR="00297931" w:rsidRPr="00297931">
        <w:rPr>
          <w:rFonts w:ascii="Times New Roman" w:hAnsi="Times New Roman" w:cs="Times New Roman"/>
          <w:sz w:val="24"/>
          <w:szCs w:val="24"/>
        </w:rPr>
        <w:t xml:space="preserve"> mRNA (reporter) are expressed in astrocytes transfected with lentivirus expressing</w:t>
      </w:r>
      <w:r w:rsidR="009B2CAE">
        <w:rPr>
          <w:rFonts w:ascii="Times New Roman" w:hAnsi="Times New Roman" w:cs="Times New Roman"/>
          <w:sz w:val="24"/>
          <w:szCs w:val="24"/>
        </w:rPr>
        <w:t xml:space="preserve"> wild type</w:t>
      </w:r>
      <w:r w:rsidR="004A5BC3">
        <w:rPr>
          <w:rFonts w:ascii="Times New Roman" w:hAnsi="Times New Roman" w:cs="Times New Roman"/>
          <w:sz w:val="24"/>
          <w:szCs w:val="24"/>
        </w:rPr>
        <w:t xml:space="preserve"> </w:t>
      </w:r>
      <w:r w:rsidR="007906BD">
        <w:rPr>
          <w:rFonts w:ascii="Times New Roman" w:hAnsi="Times New Roman" w:cs="Times New Roman"/>
          <w:sz w:val="24"/>
          <w:szCs w:val="24"/>
        </w:rPr>
        <w:t>(</w:t>
      </w:r>
      <w:r w:rsidR="00131463">
        <w:rPr>
          <w:rFonts w:ascii="Times New Roman" w:hAnsi="Times New Roman" w:cs="Times New Roman"/>
          <w:sz w:val="24"/>
          <w:szCs w:val="24"/>
        </w:rPr>
        <w:t>WT</w:t>
      </w:r>
      <w:r w:rsidR="007906BD">
        <w:rPr>
          <w:rFonts w:ascii="Times New Roman" w:hAnsi="Times New Roman" w:cs="Times New Roman"/>
          <w:sz w:val="24"/>
          <w:szCs w:val="24"/>
        </w:rPr>
        <w:t>)</w:t>
      </w:r>
      <w:r w:rsidR="00297931" w:rsidRPr="00297931">
        <w:rPr>
          <w:rFonts w:ascii="Times New Roman" w:hAnsi="Times New Roman" w:cs="Times New Roman"/>
          <w:sz w:val="24"/>
          <w:szCs w:val="24"/>
        </w:rPr>
        <w:t xml:space="preserve"> TFEB-GFP or </w:t>
      </w:r>
      <w:r w:rsidR="009B2CAE">
        <w:rPr>
          <w:rFonts w:ascii="Times New Roman" w:hAnsi="Times New Roman" w:cs="Times New Roman"/>
          <w:sz w:val="24"/>
          <w:szCs w:val="24"/>
        </w:rPr>
        <w:t>site-</w:t>
      </w:r>
      <w:r w:rsidR="00297931" w:rsidRPr="00297931">
        <w:rPr>
          <w:rFonts w:ascii="Times New Roman" w:hAnsi="Times New Roman" w:cs="Times New Roman"/>
          <w:sz w:val="24"/>
          <w:szCs w:val="24"/>
        </w:rPr>
        <w:t>mutant TFEB</w:t>
      </w:r>
      <w:r w:rsidR="009B2CAE" w:rsidRPr="009B2CAE">
        <w:rPr>
          <w:rFonts w:ascii="Times New Roman" w:hAnsi="Times New Roman" w:cs="Times New Roman"/>
          <w:sz w:val="24"/>
          <w:szCs w:val="24"/>
          <w:vertAlign w:val="superscript"/>
        </w:rPr>
        <w:t>S142A</w:t>
      </w:r>
      <w:r w:rsidR="009B2CAE">
        <w:rPr>
          <w:rFonts w:ascii="Times New Roman" w:hAnsi="Times New Roman" w:cs="Times New Roman"/>
          <w:sz w:val="24"/>
          <w:szCs w:val="24"/>
        </w:rPr>
        <w:t>-GFP (</w:t>
      </w:r>
      <w:r w:rsidR="002D7923" w:rsidRPr="00297931">
        <w:rPr>
          <w:rFonts w:ascii="Times New Roman" w:hAnsi="Times New Roman" w:cs="Times New Roman"/>
          <w:bCs/>
          <w:sz w:val="24"/>
          <w:szCs w:val="24"/>
        </w:rPr>
        <w:t>n=4</w:t>
      </w:r>
      <w:r w:rsidR="009B2CAE">
        <w:rPr>
          <w:rFonts w:ascii="Times New Roman" w:hAnsi="Times New Roman" w:cs="Times New Roman"/>
          <w:bCs/>
          <w:sz w:val="24"/>
          <w:szCs w:val="24"/>
        </w:rPr>
        <w:t>)</w:t>
      </w:r>
      <w:r w:rsidR="002D7923" w:rsidRPr="00297931">
        <w:rPr>
          <w:rFonts w:ascii="Times New Roman" w:hAnsi="Times New Roman" w:cs="Times New Roman"/>
          <w:bCs/>
          <w:sz w:val="24"/>
          <w:szCs w:val="24"/>
        </w:rPr>
        <w:t>. Values reflect means ± SD.</w:t>
      </w:r>
      <w:r w:rsidR="00553767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5E621C7" w14:textId="77777777" w:rsidR="00553767" w:rsidRDefault="00553767" w:rsidP="0055376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B5C5F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08AA8CAA" w14:textId="77777777" w:rsidR="00553767" w:rsidRPr="002B5C5F" w:rsidRDefault="00553767" w:rsidP="005537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8A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517F4A9" wp14:editId="1311CD57">
            <wp:extent cx="1828800" cy="1374140"/>
            <wp:effectExtent l="0" t="0" r="0" b="0"/>
            <wp:docPr id="3" name="Picture 3" descr="F:\experiment record 2018\Figures\Figures for Autophagy\S1 GFAP 95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xperiment record 2018\Figures\Figures for Autophagy\S1 GFAP 95%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3002C" w14:textId="77777777" w:rsidR="00553767" w:rsidRDefault="00553767" w:rsidP="00553767">
      <w:pPr>
        <w:rPr>
          <w:rFonts w:ascii="Times New Roman" w:hAnsi="Times New Roman" w:cs="Times New Roman"/>
          <w:bCs/>
          <w:sz w:val="24"/>
          <w:szCs w:val="24"/>
        </w:rPr>
      </w:pPr>
      <w:r w:rsidRPr="0037661F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766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7661F">
        <w:rPr>
          <w:rFonts w:ascii="Times New Roman" w:hAnsi="Times New Roman" w:cs="Times New Roman"/>
          <w:bCs/>
          <w:sz w:val="24"/>
          <w:szCs w:val="24"/>
        </w:rPr>
        <w:t xml:space="preserve"> Primary astrocyte cultures are </w:t>
      </w:r>
      <w:r w:rsidRPr="0037661F">
        <w:rPr>
          <w:rFonts w:ascii="Times New Roman" w:hAnsi="Times New Roman" w:cs="Times New Roman"/>
          <w:sz w:val="24"/>
          <w:szCs w:val="24"/>
        </w:rPr>
        <w:t>&gt;</w:t>
      </w:r>
      <w:r w:rsidRPr="0037661F">
        <w:rPr>
          <w:rStyle w:val="highlight"/>
          <w:rFonts w:ascii="Times New Roman" w:hAnsi="Times New Roman" w:cs="Times New Roman"/>
          <w:sz w:val="24"/>
          <w:szCs w:val="24"/>
        </w:rPr>
        <w:t>95</w:t>
      </w:r>
      <w:r w:rsidRPr="0037661F">
        <w:rPr>
          <w:rFonts w:ascii="Times New Roman" w:hAnsi="Times New Roman" w:cs="Times New Roman"/>
          <w:sz w:val="24"/>
          <w:szCs w:val="24"/>
        </w:rPr>
        <w:t xml:space="preserve">% </w:t>
      </w:r>
      <w:r w:rsidRPr="0037661F">
        <w:rPr>
          <w:rFonts w:ascii="Times New Roman" w:hAnsi="Times New Roman" w:cs="Times New Roman"/>
          <w:bCs/>
          <w:sz w:val="24"/>
          <w:szCs w:val="24"/>
        </w:rPr>
        <w:t xml:space="preserve">positive for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Pr="0037661F">
        <w:rPr>
          <w:rFonts w:ascii="Times New Roman" w:hAnsi="Times New Roman" w:cs="Times New Roman"/>
          <w:bCs/>
          <w:sz w:val="24"/>
          <w:szCs w:val="24"/>
        </w:rPr>
        <w:t xml:space="preserve">astrocyte marker GFAP. </w:t>
      </w:r>
      <w:r>
        <w:rPr>
          <w:rFonts w:ascii="Times New Roman" w:hAnsi="Times New Roman" w:cs="Times New Roman"/>
          <w:bCs/>
          <w:sz w:val="24"/>
          <w:szCs w:val="24"/>
        </w:rPr>
        <w:t>Primary astrocyte</w:t>
      </w:r>
      <w:r w:rsidRPr="0037661F">
        <w:rPr>
          <w:rFonts w:ascii="Times New Roman" w:hAnsi="Times New Roman" w:cs="Times New Roman"/>
          <w:bCs/>
          <w:sz w:val="24"/>
          <w:szCs w:val="24"/>
        </w:rPr>
        <w:t xml:space="preserve">s were </w:t>
      </w:r>
      <w:proofErr w:type="spellStart"/>
      <w:r w:rsidRPr="0037661F">
        <w:rPr>
          <w:rFonts w:ascii="Times New Roman" w:hAnsi="Times New Roman" w:cs="Times New Roman"/>
          <w:bCs/>
          <w:sz w:val="24"/>
          <w:szCs w:val="24"/>
        </w:rPr>
        <w:t>immunostained</w:t>
      </w:r>
      <w:proofErr w:type="spellEnd"/>
      <w:r w:rsidRPr="0037661F">
        <w:rPr>
          <w:rFonts w:ascii="Times New Roman" w:hAnsi="Times New Roman" w:cs="Times New Roman"/>
          <w:bCs/>
          <w:sz w:val="24"/>
          <w:szCs w:val="24"/>
        </w:rPr>
        <w:t xml:space="preserve"> for GFAP (green) and </w:t>
      </w:r>
      <w:r w:rsidRPr="0037661F">
        <w:rPr>
          <w:rFonts w:ascii="Times New Roman" w:hAnsi="Times New Roman" w:cs="Times New Roman"/>
          <w:sz w:val="24"/>
          <w:szCs w:val="24"/>
        </w:rPr>
        <w:t xml:space="preserve">counterstained with DAPI (blue). </w:t>
      </w:r>
      <w:r w:rsidRPr="0037661F">
        <w:rPr>
          <w:rFonts w:ascii="Times New Roman" w:hAnsi="Times New Roman" w:cs="Times New Roman"/>
          <w:bCs/>
          <w:sz w:val="24"/>
          <w:szCs w:val="24"/>
        </w:rPr>
        <w:t>Scale bar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37661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50</w:t>
      </w:r>
      <w:r w:rsidRPr="003766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7661F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37661F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C8A441E" w14:textId="77777777" w:rsidR="002D7923" w:rsidRPr="00297931" w:rsidRDefault="002D7923" w:rsidP="002D7923">
      <w:pPr>
        <w:rPr>
          <w:rFonts w:ascii="Times New Roman" w:hAnsi="Times New Roman" w:cs="Times New Roman"/>
          <w:sz w:val="24"/>
          <w:szCs w:val="24"/>
        </w:rPr>
      </w:pPr>
    </w:p>
    <w:p w14:paraId="6F640C36" w14:textId="77777777" w:rsidR="00950F93" w:rsidRPr="00950F93" w:rsidRDefault="00950F93" w:rsidP="00950F9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35613C" w14:textId="77777777" w:rsidR="00950F93" w:rsidRPr="00950F93" w:rsidRDefault="00950F93" w:rsidP="00950F9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E0311C" w14:textId="77777777" w:rsidR="00E535E4" w:rsidRPr="00950F93" w:rsidRDefault="00E535E4" w:rsidP="00950F9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535E4" w:rsidRPr="00950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4C8BB53" w16cid:durableId="2130D169"/>
  <w16cid:commentId w16cid:paraId="1E685F54" w16cid:durableId="2130D18B"/>
  <w16cid:commentId w16cid:paraId="4F455FCA" w16cid:durableId="2130D1DC"/>
  <w16cid:commentId w16cid:paraId="120546AD" w16cid:durableId="2130D1E8"/>
  <w16cid:commentId w16cid:paraId="6B37B1D2" w16cid:durableId="2130D223"/>
  <w16cid:commentId w16cid:paraId="721F890C" w16cid:durableId="2130D26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B20F1"/>
    <w:multiLevelType w:val="hybridMultilevel"/>
    <w:tmpl w:val="5F465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removePersonalInformation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D7E"/>
    <w:rsid w:val="00022FC9"/>
    <w:rsid w:val="0003000D"/>
    <w:rsid w:val="000612A6"/>
    <w:rsid w:val="00061524"/>
    <w:rsid w:val="0006531C"/>
    <w:rsid w:val="000A0BC4"/>
    <w:rsid w:val="000B4B6B"/>
    <w:rsid w:val="000D3008"/>
    <w:rsid w:val="00131463"/>
    <w:rsid w:val="00147AFF"/>
    <w:rsid w:val="00177507"/>
    <w:rsid w:val="001C5A80"/>
    <w:rsid w:val="00200C25"/>
    <w:rsid w:val="0026549E"/>
    <w:rsid w:val="00297931"/>
    <w:rsid w:val="002B5C5F"/>
    <w:rsid w:val="002D7923"/>
    <w:rsid w:val="002F50E9"/>
    <w:rsid w:val="00302774"/>
    <w:rsid w:val="0037661F"/>
    <w:rsid w:val="00383761"/>
    <w:rsid w:val="00396442"/>
    <w:rsid w:val="003E4F9D"/>
    <w:rsid w:val="003F5B43"/>
    <w:rsid w:val="00423467"/>
    <w:rsid w:val="00435C41"/>
    <w:rsid w:val="004514BF"/>
    <w:rsid w:val="004A5BC3"/>
    <w:rsid w:val="004B7EA7"/>
    <w:rsid w:val="004D5C29"/>
    <w:rsid w:val="00544AE3"/>
    <w:rsid w:val="00553767"/>
    <w:rsid w:val="0060080C"/>
    <w:rsid w:val="006019DF"/>
    <w:rsid w:val="006419FC"/>
    <w:rsid w:val="006F49FB"/>
    <w:rsid w:val="00720DB8"/>
    <w:rsid w:val="007906BD"/>
    <w:rsid w:val="00792DEA"/>
    <w:rsid w:val="007C06AB"/>
    <w:rsid w:val="0083278A"/>
    <w:rsid w:val="00851337"/>
    <w:rsid w:val="00855EA8"/>
    <w:rsid w:val="00862EA5"/>
    <w:rsid w:val="008A256C"/>
    <w:rsid w:val="008A2BF3"/>
    <w:rsid w:val="008B0BA1"/>
    <w:rsid w:val="008C0AF0"/>
    <w:rsid w:val="009135A4"/>
    <w:rsid w:val="00950F93"/>
    <w:rsid w:val="00956BA3"/>
    <w:rsid w:val="009620C0"/>
    <w:rsid w:val="00967951"/>
    <w:rsid w:val="009A11B8"/>
    <w:rsid w:val="009B0630"/>
    <w:rsid w:val="009B2CAE"/>
    <w:rsid w:val="009C1525"/>
    <w:rsid w:val="00A07C51"/>
    <w:rsid w:val="00A24D86"/>
    <w:rsid w:val="00A36B8D"/>
    <w:rsid w:val="00A5194B"/>
    <w:rsid w:val="00A838BA"/>
    <w:rsid w:val="00AE04F9"/>
    <w:rsid w:val="00AE13CB"/>
    <w:rsid w:val="00B3079D"/>
    <w:rsid w:val="00B411E6"/>
    <w:rsid w:val="00B54294"/>
    <w:rsid w:val="00B67875"/>
    <w:rsid w:val="00B84BCA"/>
    <w:rsid w:val="00BD16C9"/>
    <w:rsid w:val="00C363F6"/>
    <w:rsid w:val="00C377C7"/>
    <w:rsid w:val="00C40D7E"/>
    <w:rsid w:val="00CD7FA2"/>
    <w:rsid w:val="00CF3EC6"/>
    <w:rsid w:val="00D7500C"/>
    <w:rsid w:val="00D8110A"/>
    <w:rsid w:val="00D81D7D"/>
    <w:rsid w:val="00DC3D35"/>
    <w:rsid w:val="00DC740D"/>
    <w:rsid w:val="00DE3D53"/>
    <w:rsid w:val="00DE6025"/>
    <w:rsid w:val="00DF38F7"/>
    <w:rsid w:val="00E05B27"/>
    <w:rsid w:val="00E535E4"/>
    <w:rsid w:val="00EA65A9"/>
    <w:rsid w:val="00EC6606"/>
    <w:rsid w:val="00ED2056"/>
    <w:rsid w:val="00F028AB"/>
    <w:rsid w:val="00F16401"/>
    <w:rsid w:val="00F17808"/>
    <w:rsid w:val="00F21E89"/>
    <w:rsid w:val="00F24051"/>
    <w:rsid w:val="00F2789A"/>
    <w:rsid w:val="00F30084"/>
    <w:rsid w:val="00F7004E"/>
    <w:rsid w:val="00FD276D"/>
    <w:rsid w:val="00FD41B1"/>
    <w:rsid w:val="00FD42B5"/>
    <w:rsid w:val="00FF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19E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35E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37661F"/>
  </w:style>
  <w:style w:type="character" w:styleId="Strong">
    <w:name w:val="Strong"/>
    <w:basedOn w:val="DefaultParagraphFont"/>
    <w:uiPriority w:val="22"/>
    <w:qFormat/>
    <w:rsid w:val="0037661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7661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9793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6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3E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E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E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E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EC6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F3EC6"/>
    <w:pPr>
      <w:spacing w:after="0" w:line="240" w:lineRule="auto"/>
      <w:ind w:left="720"/>
      <w:contextualSpacing/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4D4F5-6586-4EEA-8BF1-65D004A1A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2019-07-22T19:50:00Z</cp:lastPrinted>
  <dcterms:created xsi:type="dcterms:W3CDTF">2019-10-07T20:59:00Z</dcterms:created>
  <dcterms:modified xsi:type="dcterms:W3CDTF">2019-10-28T20:51:00Z</dcterms:modified>
</cp:coreProperties>
</file>