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A475B" w:rsidRPr="000D5ADF" w:rsidRDefault="001A3EAD">
      <w:pPr>
        <w:widowControl/>
        <w:spacing w:after="160" w:line="254" w:lineRule="auto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bookmarkStart w:id="0" w:name="_GoBack"/>
      <w:r w:rsidRPr="000D5ADF">
        <w:rPr>
          <w:rFonts w:ascii="Times New Roman" w:hAnsi="Times New Roman"/>
          <w:b/>
          <w:color w:val="000000" w:themeColor="text1"/>
          <w:sz w:val="28"/>
          <w:szCs w:val="28"/>
        </w:rPr>
        <w:t>Supplementary Data</w:t>
      </w:r>
    </w:p>
    <w:p w:rsidR="00371E36" w:rsidRPr="000D5ADF" w:rsidRDefault="00371E36" w:rsidP="00371E36">
      <w:pPr>
        <w:spacing w:line="480" w:lineRule="auto"/>
        <w:rPr>
          <w:rFonts w:ascii="Times New Roman" w:eastAsia="宋体" w:hAnsi="Times New Roman"/>
          <w:b/>
          <w:color w:val="000000" w:themeColor="text1"/>
          <w:sz w:val="28"/>
          <w:szCs w:val="28"/>
        </w:rPr>
      </w:pPr>
      <w:bookmarkStart w:id="1" w:name="_Hlk524685645"/>
      <w:r w:rsidRPr="000D5ADF">
        <w:rPr>
          <w:rFonts w:ascii="Times New Roman" w:eastAsia="宋体" w:hAnsi="Times New Roman"/>
          <w:b/>
          <w:color w:val="000000" w:themeColor="text1"/>
          <w:sz w:val="28"/>
          <w:szCs w:val="28"/>
        </w:rPr>
        <w:t xml:space="preserve">Cyclooxygenase-2 </w:t>
      </w:r>
      <w:r w:rsidR="00FA4753" w:rsidRPr="000D5ADF">
        <w:rPr>
          <w:rFonts w:ascii="Times New Roman" w:eastAsia="宋体" w:hAnsi="Times New Roman"/>
          <w:b/>
          <w:color w:val="000000" w:themeColor="text1"/>
          <w:sz w:val="28"/>
          <w:szCs w:val="28"/>
        </w:rPr>
        <w:t>modulates ER-mitochondria cross</w:t>
      </w:r>
      <w:r w:rsidRPr="000D5ADF">
        <w:rPr>
          <w:rFonts w:ascii="Times New Roman" w:eastAsia="宋体" w:hAnsi="Times New Roman"/>
          <w:b/>
          <w:color w:val="000000" w:themeColor="text1"/>
          <w:sz w:val="28"/>
          <w:szCs w:val="28"/>
        </w:rPr>
        <w:t xml:space="preserve">talk to mediate superparamagnetic iron oxide nanoparticles induced hepatotoxicity: </w:t>
      </w:r>
      <w:r w:rsidRPr="000D5ADF">
        <w:rPr>
          <w:rFonts w:ascii="Times New Roman" w:eastAsia="宋体" w:hAnsi="Times New Roman"/>
          <w:b/>
          <w:i/>
          <w:color w:val="000000" w:themeColor="text1"/>
          <w:sz w:val="28"/>
          <w:szCs w:val="28"/>
        </w:rPr>
        <w:t>an in vitro and in vivo study</w:t>
      </w:r>
    </w:p>
    <w:bookmarkEnd w:id="1"/>
    <w:p w:rsidR="008A475B" w:rsidRPr="000D5ADF" w:rsidRDefault="008A475B">
      <w:pPr>
        <w:spacing w:line="360" w:lineRule="auto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8A475B" w:rsidRPr="000D5ADF" w:rsidRDefault="001A3EAD">
      <w:pPr>
        <w:spacing w:line="360" w:lineRule="auto"/>
        <w:rPr>
          <w:rFonts w:ascii="Times New Roman" w:hAnsi="Times New Roman"/>
          <w:bCs/>
          <w:color w:val="000000" w:themeColor="text1"/>
          <w:sz w:val="24"/>
          <w:szCs w:val="24"/>
        </w:rPr>
      </w:pPr>
      <w:r w:rsidRPr="000D5ADF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Lin Che </w:t>
      </w:r>
      <w:r w:rsidRPr="000D5ADF">
        <w:rPr>
          <w:rFonts w:ascii="Times New Roman" w:hAnsi="Times New Roman"/>
          <w:bCs/>
          <w:color w:val="000000" w:themeColor="text1"/>
          <w:sz w:val="24"/>
          <w:szCs w:val="24"/>
          <w:vertAlign w:val="superscript"/>
        </w:rPr>
        <w:t>a</w:t>
      </w:r>
      <w:r w:rsidRPr="000D5ADF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*, Huan Yao </w:t>
      </w:r>
      <w:r w:rsidRPr="000D5ADF">
        <w:rPr>
          <w:rFonts w:ascii="Times New Roman" w:hAnsi="Times New Roman"/>
          <w:bCs/>
          <w:color w:val="000000" w:themeColor="text1"/>
          <w:sz w:val="24"/>
          <w:szCs w:val="24"/>
          <w:vertAlign w:val="superscript"/>
        </w:rPr>
        <w:t>a</w:t>
      </w:r>
      <w:r w:rsidRPr="000D5ADF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*, Chuan-Li Yang </w:t>
      </w:r>
      <w:r w:rsidRPr="000D5ADF">
        <w:rPr>
          <w:rFonts w:ascii="Times New Roman" w:hAnsi="Times New Roman"/>
          <w:bCs/>
          <w:color w:val="000000" w:themeColor="text1"/>
          <w:sz w:val="24"/>
          <w:szCs w:val="24"/>
          <w:vertAlign w:val="superscript"/>
        </w:rPr>
        <w:t>a</w:t>
      </w:r>
      <w:r w:rsidRPr="000D5ADF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, </w:t>
      </w:r>
      <w:r w:rsidR="00364CE6" w:rsidRPr="000D5ADF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Ni-Jun Guo </w:t>
      </w:r>
      <w:r w:rsidR="00364CE6" w:rsidRPr="000D5ADF">
        <w:rPr>
          <w:rFonts w:ascii="Times New Roman" w:hAnsi="Times New Roman"/>
          <w:bCs/>
          <w:color w:val="000000" w:themeColor="text1"/>
          <w:sz w:val="24"/>
          <w:szCs w:val="24"/>
          <w:vertAlign w:val="superscript"/>
        </w:rPr>
        <w:t>a</w:t>
      </w:r>
      <w:r w:rsidR="00AD39CC" w:rsidRPr="000D5ADF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, </w:t>
      </w:r>
      <w:r w:rsidR="00364CE6" w:rsidRPr="000D5ADF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Jing Huang </w:t>
      </w:r>
      <w:r w:rsidR="00364CE6" w:rsidRPr="000D5ADF">
        <w:rPr>
          <w:rFonts w:ascii="Times New Roman" w:hAnsi="Times New Roman"/>
          <w:bCs/>
          <w:color w:val="000000" w:themeColor="text1"/>
          <w:sz w:val="24"/>
          <w:szCs w:val="24"/>
          <w:vertAlign w:val="superscript"/>
        </w:rPr>
        <w:t>a</w:t>
      </w:r>
      <w:r w:rsidR="00364CE6" w:rsidRPr="000D5ADF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, Zi-Li Wu </w:t>
      </w:r>
      <w:r w:rsidR="00364CE6" w:rsidRPr="000D5ADF">
        <w:rPr>
          <w:rFonts w:ascii="Times New Roman" w:hAnsi="Times New Roman"/>
          <w:bCs/>
          <w:color w:val="000000" w:themeColor="text1"/>
          <w:sz w:val="24"/>
          <w:szCs w:val="24"/>
          <w:vertAlign w:val="superscript"/>
        </w:rPr>
        <w:t>a</w:t>
      </w:r>
      <w:r w:rsidR="00364CE6" w:rsidRPr="000D5ADF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, </w:t>
      </w:r>
      <w:r w:rsidRPr="000D5ADF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Li-Yin Zhang </w:t>
      </w:r>
      <w:r w:rsidRPr="000D5ADF">
        <w:rPr>
          <w:rFonts w:ascii="Times New Roman" w:hAnsi="Times New Roman"/>
          <w:bCs/>
          <w:color w:val="000000" w:themeColor="text1"/>
          <w:sz w:val="24"/>
          <w:szCs w:val="24"/>
          <w:vertAlign w:val="superscript"/>
        </w:rPr>
        <w:t>a</w:t>
      </w:r>
      <w:r w:rsidRPr="000D5ADF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, Yuan-Yuan Chen </w:t>
      </w:r>
      <w:r w:rsidRPr="000D5ADF">
        <w:rPr>
          <w:rFonts w:ascii="Times New Roman" w:hAnsi="Times New Roman"/>
          <w:bCs/>
          <w:color w:val="000000" w:themeColor="text1"/>
          <w:sz w:val="24"/>
          <w:szCs w:val="24"/>
          <w:vertAlign w:val="superscript"/>
        </w:rPr>
        <w:t>a</w:t>
      </w:r>
      <w:r w:rsidR="005A5CC4" w:rsidRPr="000D5ADF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, </w:t>
      </w:r>
      <w:r w:rsidRPr="000D5ADF">
        <w:rPr>
          <w:rFonts w:ascii="Times New Roman" w:hAnsi="Times New Roman"/>
          <w:bCs/>
          <w:color w:val="000000" w:themeColor="text1"/>
          <w:sz w:val="24"/>
          <w:szCs w:val="24"/>
        </w:rPr>
        <w:t>Gang Liu</w:t>
      </w:r>
      <w:r w:rsidRPr="000D5ADF">
        <w:rPr>
          <w:rFonts w:ascii="Times New Roman" w:hAnsi="Times New Roman"/>
          <w:bCs/>
          <w:color w:val="000000" w:themeColor="text1"/>
          <w:sz w:val="24"/>
          <w:szCs w:val="24"/>
          <w:vertAlign w:val="superscript"/>
        </w:rPr>
        <w:t xml:space="preserve"> a</w:t>
      </w:r>
      <w:r w:rsidRPr="000D5ADF">
        <w:rPr>
          <w:rFonts w:ascii="Times New Roman" w:hAnsi="Times New Roman"/>
          <w:bCs/>
          <w:color w:val="000000" w:themeColor="text1"/>
          <w:sz w:val="24"/>
          <w:szCs w:val="24"/>
        </w:rPr>
        <w:t>, Zhong-Ning Lin</w:t>
      </w:r>
      <w:r w:rsidRPr="000D5ADF">
        <w:rPr>
          <w:rFonts w:ascii="Times New Roman" w:hAnsi="Times New Roman"/>
          <w:bCs/>
          <w:color w:val="000000" w:themeColor="text1"/>
          <w:sz w:val="24"/>
          <w:szCs w:val="24"/>
          <w:vertAlign w:val="superscript"/>
        </w:rPr>
        <w:t xml:space="preserve"> a</w:t>
      </w:r>
      <w:r w:rsidRPr="000D5ADF">
        <w:rPr>
          <w:bCs/>
          <w:color w:val="000000" w:themeColor="text1"/>
          <w:sz w:val="24"/>
          <w:szCs w:val="24"/>
          <w:vertAlign w:val="superscript"/>
        </w:rPr>
        <w:sym w:font="Wingdings" w:char="F02A"/>
      </w:r>
      <w:r w:rsidRPr="000D5ADF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, Yu-Chun Lin </w:t>
      </w:r>
      <w:r w:rsidRPr="000D5ADF">
        <w:rPr>
          <w:rFonts w:ascii="Times New Roman" w:hAnsi="Times New Roman"/>
          <w:bCs/>
          <w:color w:val="000000" w:themeColor="text1"/>
          <w:sz w:val="24"/>
          <w:szCs w:val="24"/>
          <w:vertAlign w:val="superscript"/>
        </w:rPr>
        <w:t>a</w:t>
      </w:r>
      <w:r w:rsidRPr="000D5ADF">
        <w:rPr>
          <w:bCs/>
          <w:color w:val="000000" w:themeColor="text1"/>
          <w:sz w:val="24"/>
          <w:szCs w:val="24"/>
          <w:vertAlign w:val="superscript"/>
        </w:rPr>
        <w:sym w:font="Wingdings" w:char="F02A"/>
      </w:r>
    </w:p>
    <w:p w:rsidR="008A475B" w:rsidRPr="000D5ADF" w:rsidRDefault="008A475B">
      <w:pPr>
        <w:spacing w:line="360" w:lineRule="auto"/>
        <w:rPr>
          <w:rFonts w:ascii="Times New Roman" w:hAnsi="Times New Roman"/>
          <w:bCs/>
          <w:color w:val="000000" w:themeColor="text1"/>
          <w:sz w:val="24"/>
          <w:szCs w:val="24"/>
        </w:rPr>
      </w:pPr>
    </w:p>
    <w:p w:rsidR="008A475B" w:rsidRPr="000D5ADF" w:rsidRDefault="001A3EAD">
      <w:pPr>
        <w:spacing w:line="360" w:lineRule="auto"/>
        <w:rPr>
          <w:rFonts w:ascii="Times New Roman" w:hAnsi="Times New Roman"/>
          <w:bCs/>
          <w:color w:val="000000" w:themeColor="text1"/>
          <w:sz w:val="24"/>
          <w:szCs w:val="24"/>
        </w:rPr>
      </w:pPr>
      <w:r w:rsidRPr="000D5ADF">
        <w:rPr>
          <w:rFonts w:ascii="Times New Roman" w:hAnsi="Times New Roman"/>
          <w:bCs/>
          <w:color w:val="000000" w:themeColor="text1"/>
          <w:sz w:val="24"/>
          <w:szCs w:val="24"/>
          <w:vertAlign w:val="superscript"/>
        </w:rPr>
        <w:t xml:space="preserve">a </w:t>
      </w:r>
      <w:r w:rsidRPr="000D5ADF">
        <w:rPr>
          <w:rFonts w:ascii="Times New Roman" w:hAnsi="Times New Roman"/>
          <w:bCs/>
          <w:color w:val="000000" w:themeColor="text1"/>
          <w:sz w:val="24"/>
          <w:szCs w:val="24"/>
        </w:rPr>
        <w:t>State Key Laboratory of Molecular Vaccinology and Molecular Diagnostics, School of Public Health, Xiamen University, Xiamen, 361102, China</w:t>
      </w:r>
    </w:p>
    <w:p w:rsidR="008A475B" w:rsidRPr="000D5ADF" w:rsidRDefault="008A475B">
      <w:pPr>
        <w:spacing w:line="360" w:lineRule="auto"/>
        <w:rPr>
          <w:rFonts w:ascii="Times New Roman" w:hAnsi="Times New Roman"/>
          <w:color w:val="000000" w:themeColor="text1"/>
          <w:sz w:val="24"/>
          <w:szCs w:val="24"/>
          <w:lang w:eastAsia="en-US"/>
        </w:rPr>
      </w:pPr>
    </w:p>
    <w:p w:rsidR="008A475B" w:rsidRPr="000D5ADF" w:rsidRDefault="001A3EAD">
      <w:pPr>
        <w:spacing w:line="360" w:lineRule="auto"/>
        <w:rPr>
          <w:rFonts w:ascii="Times New Roman" w:hAnsi="Times New Roman"/>
          <w:bCs/>
          <w:color w:val="000000" w:themeColor="text1"/>
          <w:sz w:val="24"/>
          <w:szCs w:val="24"/>
        </w:rPr>
      </w:pPr>
      <w:r w:rsidRPr="000D5ADF">
        <w:rPr>
          <w:rFonts w:ascii="Times New Roman" w:hAnsi="Times New Roman"/>
          <w:bCs/>
          <w:color w:val="000000" w:themeColor="text1"/>
          <w:sz w:val="24"/>
          <w:szCs w:val="24"/>
        </w:rPr>
        <w:t>* These authors contributed equally to this work.</w:t>
      </w:r>
    </w:p>
    <w:p w:rsidR="008A475B" w:rsidRPr="000D5ADF" w:rsidRDefault="001A3EAD">
      <w:pPr>
        <w:spacing w:line="360" w:lineRule="auto"/>
        <w:rPr>
          <w:rFonts w:ascii="Times New Roman" w:hAnsi="Times New Roman"/>
          <w:bCs/>
          <w:color w:val="000000" w:themeColor="text1"/>
          <w:sz w:val="24"/>
          <w:szCs w:val="24"/>
        </w:rPr>
      </w:pPr>
      <w:r w:rsidRPr="000D5ADF">
        <w:rPr>
          <w:rFonts w:ascii="Times New Roman" w:hAnsi="Times New Roman"/>
          <w:bCs/>
          <w:color w:val="000000" w:themeColor="text1"/>
          <w:sz w:val="24"/>
          <w:szCs w:val="24"/>
          <w:vertAlign w:val="superscript"/>
        </w:rPr>
        <w:sym w:font="Wingdings" w:char="F02A"/>
      </w:r>
      <w:r w:rsidRPr="000D5ADF">
        <w:rPr>
          <w:rFonts w:ascii="Times New Roman" w:hAnsi="Times New Roman"/>
          <w:bCs/>
          <w:color w:val="000000" w:themeColor="text1"/>
          <w:sz w:val="24"/>
          <w:szCs w:val="24"/>
        </w:rPr>
        <w:t>Corresponding author: Z-N Lin and Y-C Lin, State Key Laboratory of Molecular Vaccinology and Molecular Diagnostics, School of Public Health, Xiamen University, Xiang’an south Road, Xiamen, 361102, China.</w:t>
      </w:r>
    </w:p>
    <w:p w:rsidR="008A475B" w:rsidRPr="000D5ADF" w:rsidRDefault="001A3EAD">
      <w:pPr>
        <w:spacing w:line="360" w:lineRule="auto"/>
        <w:rPr>
          <w:rFonts w:ascii="Times New Roman" w:hAnsi="Times New Roman"/>
          <w:bCs/>
          <w:color w:val="000000" w:themeColor="text1"/>
          <w:sz w:val="24"/>
          <w:szCs w:val="24"/>
        </w:rPr>
      </w:pPr>
      <w:r w:rsidRPr="000D5ADF">
        <w:rPr>
          <w:rFonts w:ascii="Times New Roman" w:hAnsi="Times New Roman"/>
          <w:bCs/>
          <w:color w:val="000000" w:themeColor="text1"/>
          <w:sz w:val="24"/>
          <w:szCs w:val="24"/>
        </w:rPr>
        <w:t>Tel: +86 592 2880615;</w:t>
      </w:r>
    </w:p>
    <w:p w:rsidR="008A475B" w:rsidRPr="000D5ADF" w:rsidRDefault="001A3EAD">
      <w:pPr>
        <w:spacing w:line="360" w:lineRule="auto"/>
        <w:rPr>
          <w:rFonts w:ascii="Times New Roman" w:hAnsi="Times New Roman"/>
          <w:bCs/>
          <w:color w:val="000000" w:themeColor="text1"/>
          <w:sz w:val="24"/>
          <w:szCs w:val="24"/>
        </w:rPr>
      </w:pPr>
      <w:r w:rsidRPr="000D5ADF">
        <w:rPr>
          <w:rFonts w:ascii="Times New Roman" w:hAnsi="Times New Roman"/>
          <w:bCs/>
          <w:color w:val="000000" w:themeColor="text1"/>
          <w:sz w:val="24"/>
          <w:szCs w:val="24"/>
        </w:rPr>
        <w:t>Fax: +86 592 2881578;</w:t>
      </w:r>
    </w:p>
    <w:p w:rsidR="008A475B" w:rsidRPr="000D5ADF" w:rsidRDefault="001A3EAD">
      <w:pPr>
        <w:numPr>
          <w:ilvl w:val="0"/>
          <w:numId w:val="1"/>
        </w:numPr>
        <w:rPr>
          <w:rFonts w:ascii="Times New Roman" w:hAnsi="Times New Roman"/>
          <w:color w:val="000000" w:themeColor="text1"/>
          <w:sz w:val="24"/>
          <w:szCs w:val="24"/>
        </w:rPr>
      </w:pPr>
      <w:r w:rsidRPr="000D5ADF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mail: </w:t>
      </w:r>
      <w:hyperlink r:id="rId8" w:history="1">
        <w:r w:rsidRPr="000D5ADF">
          <w:rPr>
            <w:rStyle w:val="a6"/>
            <w:rFonts w:ascii="Times New Roman" w:hAnsi="Times New Roman"/>
            <w:bCs/>
            <w:color w:val="000000" w:themeColor="text1"/>
            <w:sz w:val="24"/>
            <w:szCs w:val="24"/>
          </w:rPr>
          <w:t>linzhn@xmu.edu.cn</w:t>
        </w:r>
      </w:hyperlink>
      <w:r w:rsidRPr="000D5ADF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and </w:t>
      </w:r>
      <w:hyperlink r:id="rId9" w:history="1">
        <w:r w:rsidRPr="000D5ADF">
          <w:rPr>
            <w:rStyle w:val="a6"/>
            <w:rFonts w:ascii="Times New Roman" w:hAnsi="Times New Roman"/>
            <w:bCs/>
            <w:color w:val="000000" w:themeColor="text1"/>
            <w:sz w:val="24"/>
            <w:szCs w:val="24"/>
          </w:rPr>
          <w:t>linych@xmu.edu.cn</w:t>
        </w:r>
      </w:hyperlink>
    </w:p>
    <w:p w:rsidR="009665C1" w:rsidRPr="000D5ADF" w:rsidRDefault="009665C1" w:rsidP="00276C33">
      <w:pPr>
        <w:snapToGrid w:val="0"/>
        <w:spacing w:line="360" w:lineRule="auto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9665C1" w:rsidRPr="000D5ADF" w:rsidRDefault="009665C1">
      <w:pPr>
        <w:widowControl/>
        <w:jc w:val="left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0D5ADF">
        <w:rPr>
          <w:rFonts w:ascii="Times New Roman" w:hAnsi="Times New Roman"/>
          <w:b/>
          <w:color w:val="000000" w:themeColor="text1"/>
          <w:sz w:val="24"/>
          <w:szCs w:val="24"/>
        </w:rPr>
        <w:br w:type="page"/>
      </w:r>
    </w:p>
    <w:p w:rsidR="008A475B" w:rsidRPr="000D5ADF" w:rsidRDefault="001A3EAD" w:rsidP="00276C33">
      <w:pPr>
        <w:snapToGrid w:val="0"/>
        <w:spacing w:line="360" w:lineRule="auto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0D5ADF">
        <w:rPr>
          <w:rFonts w:ascii="Times New Roman" w:hAnsi="Times New Roman"/>
          <w:b/>
          <w:color w:val="000000" w:themeColor="text1"/>
          <w:sz w:val="24"/>
          <w:szCs w:val="24"/>
        </w:rPr>
        <w:lastRenderedPageBreak/>
        <w:t>Supplementary Figures</w:t>
      </w:r>
    </w:p>
    <w:p w:rsidR="00226A57" w:rsidRPr="000D5ADF" w:rsidRDefault="00226A57" w:rsidP="00276C33">
      <w:pPr>
        <w:snapToGrid w:val="0"/>
        <w:spacing w:line="360" w:lineRule="auto"/>
        <w:rPr>
          <w:rFonts w:ascii="Times New Roman" w:hAnsi="Times New Roman"/>
          <w:b/>
          <w:color w:val="000000" w:themeColor="text1"/>
          <w:kern w:val="0"/>
          <w:sz w:val="24"/>
          <w:szCs w:val="24"/>
        </w:rPr>
      </w:pPr>
    </w:p>
    <w:p w:rsidR="00226A57" w:rsidRPr="000D5ADF" w:rsidRDefault="008D04C3" w:rsidP="00276C33">
      <w:pPr>
        <w:snapToGrid w:val="0"/>
        <w:spacing w:line="360" w:lineRule="auto"/>
        <w:rPr>
          <w:rFonts w:ascii="Times New Roman" w:hAnsi="Times New Roman"/>
          <w:b/>
          <w:color w:val="000000" w:themeColor="text1"/>
          <w:kern w:val="0"/>
          <w:sz w:val="24"/>
          <w:szCs w:val="24"/>
        </w:rPr>
      </w:pPr>
      <w:r w:rsidRPr="000D5ADF">
        <w:rPr>
          <w:rFonts w:ascii="Times New Roman" w:hAnsi="Times New Roman"/>
          <w:b/>
          <w:color w:val="000000" w:themeColor="text1"/>
          <w:kern w:val="0"/>
          <w:sz w:val="24"/>
          <w:szCs w:val="24"/>
        </w:rPr>
        <w:t>Figure S1:</w:t>
      </w:r>
    </w:p>
    <w:p w:rsidR="008D04C3" w:rsidRPr="000D5ADF" w:rsidRDefault="00B41863" w:rsidP="00B41863">
      <w:pPr>
        <w:snapToGrid w:val="0"/>
        <w:spacing w:line="360" w:lineRule="auto"/>
        <w:rPr>
          <w:rFonts w:ascii="Times New Roman" w:hAnsi="Times New Roman"/>
          <w:b/>
          <w:color w:val="000000" w:themeColor="text1"/>
          <w:kern w:val="0"/>
          <w:sz w:val="24"/>
          <w:szCs w:val="24"/>
        </w:rPr>
      </w:pPr>
      <w:r w:rsidRPr="000D5ADF">
        <w:rPr>
          <w:rFonts w:ascii="Times New Roman" w:hAnsi="Times New Roman"/>
          <w:noProof/>
          <w:color w:val="000000" w:themeColor="text1"/>
        </w:rPr>
        <w:drawing>
          <wp:anchor distT="0" distB="0" distL="114300" distR="114300" simplePos="0" relativeHeight="251667456" behindDoc="0" locked="0" layoutInCell="1" allowOverlap="1" wp14:anchorId="0B93776A" wp14:editId="3358E211">
            <wp:simplePos x="0" y="0"/>
            <wp:positionH relativeFrom="column">
              <wp:posOffset>3810</wp:posOffset>
            </wp:positionH>
            <wp:positionV relativeFrom="paragraph">
              <wp:posOffset>63500</wp:posOffset>
            </wp:positionV>
            <wp:extent cx="5191125" cy="2987691"/>
            <wp:effectExtent l="0" t="0" r="0" b="3175"/>
            <wp:wrapNone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91005FigureS1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1125" cy="29876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1863" w:rsidRPr="000D5ADF" w:rsidRDefault="00B41863" w:rsidP="00B41863">
      <w:pPr>
        <w:snapToGrid w:val="0"/>
        <w:spacing w:line="360" w:lineRule="auto"/>
        <w:rPr>
          <w:rFonts w:ascii="Times New Roman" w:hAnsi="Times New Roman"/>
          <w:b/>
          <w:color w:val="000000" w:themeColor="text1"/>
          <w:kern w:val="0"/>
          <w:sz w:val="24"/>
          <w:szCs w:val="24"/>
        </w:rPr>
      </w:pPr>
    </w:p>
    <w:p w:rsidR="00B41863" w:rsidRPr="000D5ADF" w:rsidRDefault="00B41863" w:rsidP="00B41863">
      <w:pPr>
        <w:snapToGrid w:val="0"/>
        <w:spacing w:line="360" w:lineRule="auto"/>
        <w:rPr>
          <w:rFonts w:ascii="Times New Roman" w:hAnsi="Times New Roman"/>
          <w:b/>
          <w:color w:val="000000" w:themeColor="text1"/>
          <w:kern w:val="0"/>
          <w:sz w:val="24"/>
          <w:szCs w:val="24"/>
        </w:rPr>
      </w:pPr>
    </w:p>
    <w:p w:rsidR="00B41863" w:rsidRPr="000D5ADF" w:rsidRDefault="00B41863" w:rsidP="00B41863">
      <w:pPr>
        <w:snapToGrid w:val="0"/>
        <w:spacing w:line="360" w:lineRule="auto"/>
        <w:rPr>
          <w:rFonts w:ascii="Times New Roman" w:hAnsi="Times New Roman"/>
          <w:b/>
          <w:color w:val="000000" w:themeColor="text1"/>
          <w:kern w:val="0"/>
          <w:sz w:val="24"/>
          <w:szCs w:val="24"/>
        </w:rPr>
      </w:pPr>
    </w:p>
    <w:p w:rsidR="00B41863" w:rsidRPr="000D5ADF" w:rsidRDefault="00B41863" w:rsidP="00B41863">
      <w:pPr>
        <w:snapToGrid w:val="0"/>
        <w:spacing w:line="360" w:lineRule="auto"/>
        <w:rPr>
          <w:rFonts w:ascii="Times New Roman" w:hAnsi="Times New Roman"/>
          <w:b/>
          <w:color w:val="000000" w:themeColor="text1"/>
          <w:kern w:val="0"/>
          <w:sz w:val="24"/>
          <w:szCs w:val="24"/>
        </w:rPr>
      </w:pPr>
    </w:p>
    <w:p w:rsidR="00B41863" w:rsidRPr="000D5ADF" w:rsidRDefault="00B41863" w:rsidP="00B41863">
      <w:pPr>
        <w:snapToGrid w:val="0"/>
        <w:spacing w:line="360" w:lineRule="auto"/>
        <w:rPr>
          <w:rFonts w:ascii="Times New Roman" w:hAnsi="Times New Roman"/>
          <w:b/>
          <w:color w:val="000000" w:themeColor="text1"/>
          <w:kern w:val="0"/>
          <w:sz w:val="24"/>
          <w:szCs w:val="24"/>
        </w:rPr>
      </w:pPr>
    </w:p>
    <w:p w:rsidR="00B41863" w:rsidRPr="000D5ADF" w:rsidRDefault="00B41863" w:rsidP="00B41863">
      <w:pPr>
        <w:snapToGrid w:val="0"/>
        <w:spacing w:line="360" w:lineRule="auto"/>
        <w:rPr>
          <w:rFonts w:ascii="Times New Roman" w:hAnsi="Times New Roman"/>
          <w:b/>
          <w:color w:val="000000" w:themeColor="text1"/>
          <w:kern w:val="0"/>
          <w:sz w:val="24"/>
          <w:szCs w:val="24"/>
        </w:rPr>
      </w:pPr>
    </w:p>
    <w:p w:rsidR="00B41863" w:rsidRPr="000D5ADF" w:rsidRDefault="00B41863" w:rsidP="00B41863">
      <w:pPr>
        <w:snapToGrid w:val="0"/>
        <w:spacing w:line="360" w:lineRule="auto"/>
        <w:rPr>
          <w:rFonts w:ascii="Times New Roman" w:hAnsi="Times New Roman"/>
          <w:b/>
          <w:color w:val="000000" w:themeColor="text1"/>
          <w:kern w:val="0"/>
          <w:sz w:val="24"/>
          <w:szCs w:val="24"/>
        </w:rPr>
      </w:pPr>
    </w:p>
    <w:p w:rsidR="00B41863" w:rsidRPr="000D5ADF" w:rsidRDefault="00B41863" w:rsidP="00B41863">
      <w:pPr>
        <w:snapToGrid w:val="0"/>
        <w:spacing w:line="360" w:lineRule="auto"/>
        <w:rPr>
          <w:rFonts w:ascii="Times New Roman" w:hAnsi="Times New Roman"/>
          <w:b/>
          <w:color w:val="000000" w:themeColor="text1"/>
          <w:kern w:val="0"/>
          <w:sz w:val="24"/>
          <w:szCs w:val="24"/>
        </w:rPr>
      </w:pPr>
    </w:p>
    <w:p w:rsidR="008D04C3" w:rsidRPr="000D5ADF" w:rsidRDefault="008D04C3" w:rsidP="00B41863">
      <w:pPr>
        <w:autoSpaceDE w:val="0"/>
        <w:autoSpaceDN w:val="0"/>
        <w:adjustRightInd w:val="0"/>
        <w:snapToGrid w:val="0"/>
        <w:spacing w:line="360" w:lineRule="auto"/>
        <w:jc w:val="left"/>
        <w:rPr>
          <w:rFonts w:ascii="Times New Roman" w:hAnsi="Times New Roman"/>
          <w:b/>
          <w:color w:val="000000" w:themeColor="text1"/>
          <w:kern w:val="0"/>
          <w:sz w:val="24"/>
          <w:szCs w:val="24"/>
        </w:rPr>
      </w:pPr>
    </w:p>
    <w:p w:rsidR="00B41863" w:rsidRPr="000D5ADF" w:rsidRDefault="00B41863" w:rsidP="00B41863">
      <w:pPr>
        <w:autoSpaceDE w:val="0"/>
        <w:autoSpaceDN w:val="0"/>
        <w:adjustRightInd w:val="0"/>
        <w:snapToGrid w:val="0"/>
        <w:spacing w:line="360" w:lineRule="auto"/>
        <w:jc w:val="left"/>
        <w:rPr>
          <w:rFonts w:ascii="Times New Roman" w:hAnsi="Times New Roman"/>
          <w:color w:val="000000" w:themeColor="text1"/>
        </w:rPr>
      </w:pPr>
    </w:p>
    <w:p w:rsidR="00226A57" w:rsidRPr="000D5ADF" w:rsidRDefault="00226A57" w:rsidP="00B41863">
      <w:pPr>
        <w:snapToGrid w:val="0"/>
        <w:spacing w:line="360" w:lineRule="auto"/>
        <w:rPr>
          <w:rFonts w:ascii="Times New Roman" w:hAnsi="Times New Roman"/>
          <w:color w:val="000000" w:themeColor="text1"/>
          <w:sz w:val="24"/>
          <w:szCs w:val="24"/>
        </w:rPr>
      </w:pPr>
    </w:p>
    <w:p w:rsidR="008D04C3" w:rsidRPr="000D5ADF" w:rsidRDefault="008D04C3" w:rsidP="00B41863">
      <w:pPr>
        <w:snapToGrid w:val="0"/>
        <w:spacing w:line="360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0D5ADF">
        <w:rPr>
          <w:rFonts w:ascii="Times New Roman" w:hAnsi="Times New Roman"/>
          <w:color w:val="000000" w:themeColor="text1"/>
          <w:sz w:val="24"/>
          <w:szCs w:val="24"/>
        </w:rPr>
        <w:t>Figure S1</w:t>
      </w:r>
      <w:r w:rsidRPr="000D5ADF">
        <w:rPr>
          <w:rFonts w:ascii="Times New Roman" w:hAnsi="Times New Roman" w:hint="eastAsia"/>
          <w:color w:val="000000" w:themeColor="text1"/>
          <w:sz w:val="24"/>
          <w:szCs w:val="24"/>
        </w:rPr>
        <w:t>.</w:t>
      </w:r>
      <w:r w:rsidRPr="000D5ADF">
        <w:rPr>
          <w:rFonts w:ascii="Times New Roman" w:hAnsi="Times New Roman"/>
          <w:color w:val="000000" w:themeColor="text1"/>
          <w:sz w:val="24"/>
          <w:szCs w:val="24"/>
        </w:rPr>
        <w:t xml:space="preserve"> SPIO-NPs suspension characteristics in cell culture medium</w:t>
      </w:r>
      <w:r w:rsidR="00B53B17" w:rsidRPr="000D5ADF">
        <w:rPr>
          <w:rFonts w:ascii="Times New Roman" w:hAnsi="Times New Roman"/>
          <w:color w:val="000000" w:themeColor="text1"/>
          <w:sz w:val="24"/>
          <w:szCs w:val="24"/>
        </w:rPr>
        <w:t xml:space="preserve"> (RPMI-1640)</w:t>
      </w:r>
      <w:r w:rsidRPr="000D5ADF">
        <w:rPr>
          <w:rFonts w:ascii="Times New Roman" w:hAnsi="Times New Roman"/>
          <w:color w:val="000000" w:themeColor="text1"/>
          <w:sz w:val="24"/>
          <w:szCs w:val="24"/>
        </w:rPr>
        <w:t xml:space="preserve">. </w:t>
      </w:r>
      <w:r w:rsidR="00564119" w:rsidRPr="000D5ADF">
        <w:rPr>
          <w:rFonts w:ascii="Times New Roman" w:hAnsi="Times New Roman"/>
          <w:color w:val="000000" w:themeColor="text1"/>
          <w:sz w:val="24"/>
          <w:szCs w:val="24"/>
        </w:rPr>
        <w:t xml:space="preserve">(A) </w:t>
      </w:r>
      <w:r w:rsidR="00564119" w:rsidRPr="000D5ADF">
        <w:rPr>
          <w:rFonts w:ascii="Times New Roman" w:hAnsi="Times New Roman" w:hint="eastAsia"/>
          <w:color w:val="000000" w:themeColor="text1"/>
          <w:sz w:val="24"/>
          <w:szCs w:val="24"/>
        </w:rPr>
        <w:t xml:space="preserve">Representative </w:t>
      </w:r>
      <w:r w:rsidR="00564119" w:rsidRPr="000D5ADF">
        <w:rPr>
          <w:rFonts w:ascii="Times New Roman" w:hAnsi="Times New Roman"/>
          <w:color w:val="000000" w:themeColor="text1"/>
          <w:sz w:val="24"/>
          <w:szCs w:val="24"/>
        </w:rPr>
        <w:t>TEM image of SPIO-NPs</w:t>
      </w:r>
      <w:r w:rsidR="00564119" w:rsidRPr="000D5ADF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when </w:t>
      </w:r>
      <w:r w:rsidR="00564119" w:rsidRPr="000D5ADF">
        <w:rPr>
          <w:rFonts w:ascii="Times New Roman" w:hAnsi="Times New Roman"/>
          <w:color w:val="000000" w:themeColor="text1"/>
          <w:sz w:val="24"/>
          <w:szCs w:val="24"/>
        </w:rPr>
        <w:t>suspen</w:t>
      </w:r>
      <w:r w:rsidR="00564119" w:rsidRPr="000D5ADF">
        <w:rPr>
          <w:rFonts w:ascii="Times New Roman" w:hAnsi="Times New Roman" w:hint="eastAsia"/>
          <w:color w:val="000000" w:themeColor="text1"/>
          <w:sz w:val="24"/>
          <w:szCs w:val="24"/>
        </w:rPr>
        <w:t>d</w:t>
      </w:r>
      <w:r w:rsidR="00564119" w:rsidRPr="000D5ADF">
        <w:rPr>
          <w:rFonts w:ascii="Times New Roman" w:hAnsi="Times New Roman"/>
          <w:color w:val="000000" w:themeColor="text1"/>
          <w:kern w:val="0"/>
          <w:sz w:val="24"/>
          <w:szCs w:val="24"/>
        </w:rPr>
        <w:t>ed in RPMI-1640 medium</w:t>
      </w:r>
      <w:r w:rsidR="00564119" w:rsidRPr="000D5ADF">
        <w:rPr>
          <w:rFonts w:ascii="Times New Roman" w:hAnsi="Times New Roman"/>
          <w:color w:val="000000" w:themeColor="text1"/>
          <w:sz w:val="24"/>
          <w:szCs w:val="24"/>
        </w:rPr>
        <w:t xml:space="preserve">. (B-C) The hydrodynamic size and zeta potential of SPIO-NPs were measured </w:t>
      </w:r>
      <w:r w:rsidR="00564119" w:rsidRPr="000D5ADF">
        <w:rPr>
          <w:rFonts w:ascii="Times New Roman" w:hAnsi="Times New Roman"/>
          <w:color w:val="000000" w:themeColor="text1"/>
          <w:kern w:val="0"/>
          <w:sz w:val="24"/>
          <w:szCs w:val="24"/>
        </w:rPr>
        <w:t>in RPMI-1640 medium</w:t>
      </w:r>
      <w:r w:rsidR="00564119" w:rsidRPr="000D5ADF">
        <w:rPr>
          <w:rFonts w:ascii="Times New Roman" w:hAnsi="Times New Roman"/>
          <w:color w:val="000000" w:themeColor="text1"/>
          <w:sz w:val="24"/>
          <w:szCs w:val="24"/>
        </w:rPr>
        <w:t xml:space="preserve"> with a Zetasizer instrument.</w:t>
      </w:r>
    </w:p>
    <w:p w:rsidR="00930103" w:rsidRPr="000D5ADF" w:rsidRDefault="00930103" w:rsidP="00B41863">
      <w:pPr>
        <w:snapToGrid w:val="0"/>
        <w:spacing w:line="360" w:lineRule="auto"/>
        <w:rPr>
          <w:rFonts w:ascii="Times New Roman" w:hAnsi="Times New Roman"/>
          <w:b/>
          <w:color w:val="000000" w:themeColor="text1"/>
          <w:kern w:val="0"/>
        </w:rPr>
      </w:pPr>
    </w:p>
    <w:p w:rsidR="00C01702" w:rsidRPr="000D5ADF" w:rsidRDefault="00C01702" w:rsidP="00B41863">
      <w:pPr>
        <w:snapToGrid w:val="0"/>
        <w:spacing w:line="360" w:lineRule="auto"/>
        <w:rPr>
          <w:rFonts w:ascii="Times New Roman" w:hAnsi="Times New Roman"/>
          <w:b/>
          <w:color w:val="000000" w:themeColor="text1"/>
          <w:kern w:val="0"/>
        </w:rPr>
      </w:pPr>
    </w:p>
    <w:p w:rsidR="00B41863" w:rsidRPr="000D5ADF" w:rsidRDefault="00B41863">
      <w:pPr>
        <w:widowControl/>
        <w:jc w:val="left"/>
        <w:rPr>
          <w:rFonts w:ascii="Times New Roman" w:hAnsi="Times New Roman"/>
          <w:b/>
          <w:color w:val="000000" w:themeColor="text1"/>
          <w:kern w:val="0"/>
          <w:sz w:val="24"/>
          <w:szCs w:val="24"/>
        </w:rPr>
      </w:pPr>
      <w:r w:rsidRPr="000D5ADF">
        <w:rPr>
          <w:rFonts w:ascii="Times New Roman" w:hAnsi="Times New Roman"/>
          <w:b/>
          <w:color w:val="000000" w:themeColor="text1"/>
          <w:kern w:val="0"/>
          <w:sz w:val="24"/>
          <w:szCs w:val="24"/>
        </w:rPr>
        <w:br w:type="page"/>
      </w:r>
    </w:p>
    <w:p w:rsidR="008D04C3" w:rsidRPr="000D5ADF" w:rsidRDefault="008D04C3" w:rsidP="00276C33">
      <w:pPr>
        <w:snapToGrid w:val="0"/>
        <w:spacing w:line="360" w:lineRule="auto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0D5ADF">
        <w:rPr>
          <w:rFonts w:ascii="Times New Roman" w:hAnsi="Times New Roman"/>
          <w:b/>
          <w:color w:val="000000" w:themeColor="text1"/>
          <w:kern w:val="0"/>
          <w:sz w:val="24"/>
          <w:szCs w:val="24"/>
        </w:rPr>
        <w:lastRenderedPageBreak/>
        <w:t>Figure S</w:t>
      </w:r>
      <w:r w:rsidRPr="000D5ADF">
        <w:rPr>
          <w:rFonts w:ascii="Times New Roman" w:hAnsi="Times New Roman" w:hint="eastAsia"/>
          <w:b/>
          <w:color w:val="000000" w:themeColor="text1"/>
          <w:kern w:val="0"/>
          <w:sz w:val="24"/>
          <w:szCs w:val="24"/>
        </w:rPr>
        <w:t>2</w:t>
      </w:r>
      <w:r w:rsidRPr="000D5ADF">
        <w:rPr>
          <w:rFonts w:ascii="Times New Roman" w:hAnsi="Times New Roman"/>
          <w:b/>
          <w:color w:val="000000" w:themeColor="text1"/>
          <w:kern w:val="0"/>
          <w:sz w:val="24"/>
          <w:szCs w:val="24"/>
        </w:rPr>
        <w:t>:</w:t>
      </w:r>
    </w:p>
    <w:p w:rsidR="008A475B" w:rsidRPr="000D5ADF" w:rsidRDefault="001A3EAD" w:rsidP="00276C33">
      <w:pPr>
        <w:snapToGrid w:val="0"/>
        <w:spacing w:line="360" w:lineRule="auto"/>
        <w:rPr>
          <w:rFonts w:ascii="Times New Roman" w:hAnsi="Times New Roman"/>
          <w:b/>
          <w:bCs/>
          <w:color w:val="000000" w:themeColor="text1"/>
          <w:sz w:val="24"/>
          <w:szCs w:val="24"/>
        </w:rPr>
      </w:pPr>
      <w:r w:rsidRPr="000D5ADF">
        <w:rPr>
          <w:rFonts w:ascii="Times New Roman" w:hAnsi="Times New Roman" w:hint="eastAsia"/>
          <w:b/>
          <w:bCs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56704" behindDoc="0" locked="0" layoutInCell="1" allowOverlap="1" wp14:anchorId="73E587BB" wp14:editId="4794FDCE">
            <wp:simplePos x="0" y="0"/>
            <wp:positionH relativeFrom="column">
              <wp:posOffset>-5080</wp:posOffset>
            </wp:positionH>
            <wp:positionV relativeFrom="paragraph">
              <wp:posOffset>46355</wp:posOffset>
            </wp:positionV>
            <wp:extent cx="5789282" cy="1495425"/>
            <wp:effectExtent l="0" t="0" r="2540" b="0"/>
            <wp:wrapNone/>
            <wp:docPr id="1" name="图片 1" descr="Figure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FigureS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89282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A475B" w:rsidRPr="000D5ADF" w:rsidRDefault="008A475B" w:rsidP="00276C33">
      <w:pPr>
        <w:snapToGrid w:val="0"/>
        <w:spacing w:line="360" w:lineRule="auto"/>
        <w:rPr>
          <w:rFonts w:ascii="Times New Roman" w:hAnsi="Times New Roman"/>
          <w:bCs/>
          <w:color w:val="000000" w:themeColor="text1"/>
          <w:sz w:val="24"/>
          <w:szCs w:val="24"/>
        </w:rPr>
      </w:pPr>
    </w:p>
    <w:p w:rsidR="008D04C3" w:rsidRPr="000D5ADF" w:rsidRDefault="008D04C3" w:rsidP="00276C33">
      <w:pPr>
        <w:snapToGrid w:val="0"/>
        <w:spacing w:line="360" w:lineRule="auto"/>
        <w:rPr>
          <w:rFonts w:ascii="Times New Roman" w:hAnsi="Times New Roman"/>
          <w:bCs/>
          <w:color w:val="000000" w:themeColor="text1"/>
          <w:sz w:val="24"/>
          <w:szCs w:val="24"/>
        </w:rPr>
      </w:pPr>
    </w:p>
    <w:p w:rsidR="008D04C3" w:rsidRPr="000D5ADF" w:rsidRDefault="008D04C3" w:rsidP="00276C33">
      <w:pPr>
        <w:snapToGrid w:val="0"/>
        <w:spacing w:line="360" w:lineRule="auto"/>
        <w:rPr>
          <w:rFonts w:ascii="Times New Roman" w:hAnsi="Times New Roman"/>
          <w:bCs/>
          <w:color w:val="000000" w:themeColor="text1"/>
          <w:sz w:val="24"/>
          <w:szCs w:val="24"/>
        </w:rPr>
      </w:pPr>
    </w:p>
    <w:p w:rsidR="008D04C3" w:rsidRPr="000D5ADF" w:rsidRDefault="008D04C3" w:rsidP="00276C33">
      <w:pPr>
        <w:snapToGrid w:val="0"/>
        <w:spacing w:line="360" w:lineRule="auto"/>
        <w:rPr>
          <w:rFonts w:ascii="Times New Roman" w:hAnsi="Times New Roman"/>
          <w:bCs/>
          <w:color w:val="000000" w:themeColor="text1"/>
          <w:sz w:val="24"/>
          <w:szCs w:val="24"/>
        </w:rPr>
      </w:pPr>
    </w:p>
    <w:p w:rsidR="008D04C3" w:rsidRPr="000D5ADF" w:rsidRDefault="008D04C3" w:rsidP="00276C33">
      <w:pPr>
        <w:snapToGrid w:val="0"/>
        <w:spacing w:line="360" w:lineRule="auto"/>
        <w:rPr>
          <w:rFonts w:ascii="Times New Roman" w:hAnsi="Times New Roman"/>
          <w:bCs/>
          <w:color w:val="000000" w:themeColor="text1"/>
          <w:sz w:val="24"/>
          <w:szCs w:val="24"/>
        </w:rPr>
      </w:pPr>
    </w:p>
    <w:p w:rsidR="00276C33" w:rsidRPr="000D5ADF" w:rsidRDefault="00276C33" w:rsidP="00276C33">
      <w:pPr>
        <w:snapToGrid w:val="0"/>
        <w:spacing w:line="360" w:lineRule="auto"/>
        <w:rPr>
          <w:rFonts w:ascii="Times New Roman" w:hAnsi="Times New Roman"/>
          <w:bCs/>
          <w:color w:val="000000" w:themeColor="text1"/>
          <w:sz w:val="24"/>
          <w:szCs w:val="24"/>
        </w:rPr>
      </w:pPr>
    </w:p>
    <w:p w:rsidR="008A475B" w:rsidRPr="000D5ADF" w:rsidRDefault="001A3EAD" w:rsidP="00276C33">
      <w:pPr>
        <w:snapToGrid w:val="0"/>
        <w:spacing w:line="360" w:lineRule="auto"/>
        <w:rPr>
          <w:rFonts w:ascii="Times New Roman" w:eastAsia="宋体" w:hAnsi="Times New Roman"/>
          <w:color w:val="000000" w:themeColor="text1"/>
          <w:sz w:val="24"/>
          <w:szCs w:val="24"/>
        </w:rPr>
      </w:pPr>
      <w:r w:rsidRPr="000D5ADF">
        <w:rPr>
          <w:rFonts w:ascii="Times New Roman" w:eastAsia="宋体" w:hAnsi="Times New Roman"/>
          <w:bCs/>
          <w:color w:val="000000" w:themeColor="text1"/>
          <w:sz w:val="24"/>
          <w:szCs w:val="24"/>
        </w:rPr>
        <w:t>Figure S</w:t>
      </w:r>
      <w:r w:rsidR="00930103" w:rsidRPr="000D5ADF">
        <w:rPr>
          <w:rFonts w:ascii="Times New Roman" w:eastAsia="宋体" w:hAnsi="Times New Roman"/>
          <w:bCs/>
          <w:color w:val="000000" w:themeColor="text1"/>
          <w:sz w:val="24"/>
          <w:szCs w:val="24"/>
        </w:rPr>
        <w:t>2</w:t>
      </w:r>
      <w:r w:rsidRPr="000D5ADF">
        <w:rPr>
          <w:rFonts w:ascii="Times New Roman" w:eastAsia="宋体" w:hAnsi="Times New Roman"/>
          <w:bCs/>
          <w:color w:val="000000" w:themeColor="text1"/>
          <w:sz w:val="24"/>
          <w:szCs w:val="24"/>
        </w:rPr>
        <w:t xml:space="preserve">. </w:t>
      </w:r>
      <w:r w:rsidRPr="000D5ADF">
        <w:rPr>
          <w:rFonts w:ascii="Times New Roman" w:eastAsia="宋体" w:hAnsi="Times New Roman"/>
          <w:color w:val="000000" w:themeColor="text1"/>
          <w:sz w:val="24"/>
          <w:szCs w:val="24"/>
        </w:rPr>
        <w:t xml:space="preserve">Effects </w:t>
      </w:r>
      <w:r w:rsidR="00276C33" w:rsidRPr="000D5ADF">
        <w:rPr>
          <w:rFonts w:ascii="Times New Roman" w:eastAsia="宋体" w:hAnsi="Times New Roman" w:hint="eastAsia"/>
          <w:color w:val="000000" w:themeColor="text1"/>
          <w:sz w:val="24"/>
          <w:szCs w:val="24"/>
        </w:rPr>
        <w:t xml:space="preserve">of </w:t>
      </w:r>
      <w:r w:rsidR="00276C33" w:rsidRPr="000D5ADF">
        <w:rPr>
          <w:rFonts w:ascii="Times New Roman" w:eastAsia="宋体" w:hAnsi="Times New Roman"/>
          <w:color w:val="000000" w:themeColor="text1"/>
          <w:sz w:val="24"/>
          <w:szCs w:val="24"/>
        </w:rPr>
        <w:t xml:space="preserve">SPIO-NPs </w:t>
      </w:r>
      <w:r w:rsidRPr="000D5ADF">
        <w:rPr>
          <w:rFonts w:ascii="Times New Roman" w:eastAsia="宋体" w:hAnsi="Times New Roman"/>
          <w:color w:val="000000" w:themeColor="text1"/>
          <w:sz w:val="24"/>
          <w:szCs w:val="24"/>
        </w:rPr>
        <w:t>on MAM-related proteins in L02 cells.</w:t>
      </w:r>
      <w:r w:rsidRPr="000D5ADF">
        <w:rPr>
          <w:rFonts w:ascii="Times New Roman" w:eastAsia="宋体" w:hAnsi="Times New Roman"/>
          <w:b/>
          <w:bCs/>
          <w:color w:val="000000" w:themeColor="text1"/>
          <w:sz w:val="24"/>
          <w:szCs w:val="24"/>
        </w:rPr>
        <w:t xml:space="preserve"> </w:t>
      </w:r>
      <w:r w:rsidRPr="000D5ADF">
        <w:rPr>
          <w:rFonts w:ascii="Times New Roman" w:eastAsia="宋体" w:hAnsi="Times New Roman"/>
          <w:bCs/>
          <w:color w:val="000000" w:themeColor="text1"/>
          <w:sz w:val="24"/>
          <w:szCs w:val="24"/>
        </w:rPr>
        <w:t xml:space="preserve">(A) </w:t>
      </w:r>
      <w:r w:rsidR="00276C33" w:rsidRPr="000D5ADF">
        <w:rPr>
          <w:rFonts w:ascii="Times New Roman" w:eastAsia="宋体" w:hAnsi="Times New Roman" w:hint="eastAsia"/>
          <w:bCs/>
          <w:color w:val="000000" w:themeColor="text1"/>
          <w:sz w:val="24"/>
          <w:szCs w:val="24"/>
        </w:rPr>
        <w:t xml:space="preserve">L02 cells were treated with </w:t>
      </w:r>
      <w:r w:rsidR="00276C33" w:rsidRPr="000D5ADF">
        <w:rPr>
          <w:rFonts w:ascii="Times New Roman" w:eastAsia="宋体" w:hAnsi="Times New Roman"/>
          <w:color w:val="000000" w:themeColor="text1"/>
          <w:sz w:val="24"/>
          <w:szCs w:val="24"/>
        </w:rPr>
        <w:t>different concentrations</w:t>
      </w:r>
      <w:r w:rsidR="00276C33" w:rsidRPr="000D5ADF">
        <w:rPr>
          <w:rFonts w:ascii="Times New Roman" w:eastAsia="宋体" w:hAnsi="Times New Roman"/>
          <w:bCs/>
          <w:color w:val="000000" w:themeColor="text1"/>
          <w:sz w:val="24"/>
          <w:szCs w:val="24"/>
        </w:rPr>
        <w:t xml:space="preserve"> </w:t>
      </w:r>
      <w:r w:rsidR="00276C33" w:rsidRPr="000D5ADF">
        <w:rPr>
          <w:rFonts w:ascii="Times New Roman" w:eastAsia="宋体" w:hAnsi="Times New Roman" w:hint="eastAsia"/>
          <w:bCs/>
          <w:color w:val="000000" w:themeColor="text1"/>
          <w:sz w:val="24"/>
          <w:szCs w:val="24"/>
        </w:rPr>
        <w:t xml:space="preserve">of </w:t>
      </w:r>
      <w:r w:rsidR="00276C33" w:rsidRPr="000D5ADF">
        <w:rPr>
          <w:rFonts w:ascii="Times New Roman" w:eastAsia="宋体" w:hAnsi="Times New Roman"/>
          <w:color w:val="000000" w:themeColor="text1"/>
          <w:sz w:val="24"/>
          <w:szCs w:val="24"/>
        </w:rPr>
        <w:t>SPIO-NPs</w:t>
      </w:r>
      <w:r w:rsidR="00276C33" w:rsidRPr="000D5ADF">
        <w:rPr>
          <w:rFonts w:ascii="Times New Roman" w:eastAsia="宋体" w:hAnsi="Times New Roman"/>
          <w:bCs/>
          <w:color w:val="000000" w:themeColor="text1"/>
          <w:sz w:val="24"/>
          <w:szCs w:val="24"/>
        </w:rPr>
        <w:t xml:space="preserve"> </w:t>
      </w:r>
      <w:r w:rsidR="00276C33" w:rsidRPr="000D5ADF">
        <w:rPr>
          <w:rFonts w:ascii="Times New Roman" w:eastAsia="宋体" w:hAnsi="Times New Roman" w:hint="eastAsia"/>
          <w:bCs/>
          <w:color w:val="000000" w:themeColor="text1"/>
          <w:sz w:val="24"/>
          <w:szCs w:val="24"/>
        </w:rPr>
        <w:t>for</w:t>
      </w:r>
      <w:r w:rsidRPr="000D5ADF">
        <w:rPr>
          <w:rFonts w:ascii="Times New Roman" w:eastAsia="宋体" w:hAnsi="Times New Roman"/>
          <w:bCs/>
          <w:color w:val="000000" w:themeColor="text1"/>
          <w:sz w:val="24"/>
          <w:szCs w:val="24"/>
        </w:rPr>
        <w:t xml:space="preserve"> 6 h. (B) </w:t>
      </w:r>
      <w:r w:rsidR="00276C33" w:rsidRPr="000D5ADF">
        <w:rPr>
          <w:rFonts w:ascii="Times New Roman" w:eastAsia="宋体" w:hAnsi="Times New Roman" w:hint="eastAsia"/>
          <w:bCs/>
          <w:color w:val="000000" w:themeColor="text1"/>
          <w:sz w:val="24"/>
          <w:szCs w:val="24"/>
        </w:rPr>
        <w:t>L02 cells were treated with</w:t>
      </w:r>
      <w:r w:rsidRPr="000D5ADF">
        <w:rPr>
          <w:rFonts w:ascii="Times New Roman" w:eastAsia="宋体" w:hAnsi="Times New Roman"/>
          <w:bCs/>
          <w:color w:val="000000" w:themeColor="text1"/>
          <w:sz w:val="24"/>
          <w:szCs w:val="24"/>
        </w:rPr>
        <w:t xml:space="preserve"> SPIO-NPs </w:t>
      </w:r>
      <w:r w:rsidR="00276C33" w:rsidRPr="000D5ADF">
        <w:rPr>
          <w:rFonts w:ascii="Times New Roman" w:eastAsia="宋体" w:hAnsi="Times New Roman" w:hint="eastAsia"/>
          <w:bCs/>
          <w:color w:val="000000" w:themeColor="text1"/>
          <w:sz w:val="24"/>
          <w:szCs w:val="24"/>
        </w:rPr>
        <w:t>(</w:t>
      </w:r>
      <w:r w:rsidRPr="000D5ADF">
        <w:rPr>
          <w:rFonts w:ascii="Times New Roman" w:eastAsia="宋体" w:hAnsi="Times New Roman"/>
          <w:bCs/>
          <w:color w:val="000000" w:themeColor="text1"/>
          <w:sz w:val="24"/>
          <w:szCs w:val="24"/>
        </w:rPr>
        <w:t>12.5 μg/mL</w:t>
      </w:r>
      <w:r w:rsidR="00276C33" w:rsidRPr="000D5ADF">
        <w:rPr>
          <w:rFonts w:ascii="Times New Roman" w:eastAsia="宋体" w:hAnsi="Times New Roman" w:hint="eastAsia"/>
          <w:bCs/>
          <w:color w:val="000000" w:themeColor="text1"/>
          <w:sz w:val="24"/>
          <w:szCs w:val="24"/>
        </w:rPr>
        <w:t>) for</w:t>
      </w:r>
      <w:r w:rsidR="00276C33" w:rsidRPr="000D5ADF">
        <w:rPr>
          <w:rFonts w:ascii="Times New Roman" w:eastAsia="宋体" w:hAnsi="Times New Roman"/>
          <w:color w:val="000000" w:themeColor="text1"/>
          <w:sz w:val="24"/>
          <w:szCs w:val="24"/>
        </w:rPr>
        <w:t xml:space="preserve"> different </w:t>
      </w:r>
      <w:r w:rsidR="00276C33" w:rsidRPr="000D5ADF">
        <w:rPr>
          <w:rFonts w:ascii="Times New Roman" w:eastAsia="宋体" w:hAnsi="Times New Roman" w:hint="eastAsia"/>
          <w:color w:val="000000" w:themeColor="text1"/>
          <w:sz w:val="24"/>
          <w:szCs w:val="24"/>
        </w:rPr>
        <w:t>duration</w:t>
      </w:r>
      <w:r w:rsidRPr="000D5ADF">
        <w:rPr>
          <w:rFonts w:ascii="Times New Roman" w:eastAsia="宋体" w:hAnsi="Times New Roman"/>
          <w:bCs/>
          <w:color w:val="000000" w:themeColor="text1"/>
          <w:sz w:val="24"/>
          <w:szCs w:val="24"/>
        </w:rPr>
        <w:t xml:space="preserve">. </w:t>
      </w:r>
      <w:r w:rsidR="00276C33" w:rsidRPr="000D5ADF">
        <w:rPr>
          <w:rFonts w:ascii="Times New Roman" w:eastAsia="宋体" w:hAnsi="Times New Roman" w:hint="eastAsia"/>
          <w:bCs/>
          <w:color w:val="000000" w:themeColor="text1"/>
          <w:sz w:val="24"/>
          <w:szCs w:val="24"/>
        </w:rPr>
        <w:t xml:space="preserve">The levels of </w:t>
      </w:r>
      <w:r w:rsidR="00276C33" w:rsidRPr="000D5ADF">
        <w:rPr>
          <w:rFonts w:ascii="Times New Roman" w:eastAsia="宋体" w:hAnsi="Times New Roman"/>
          <w:color w:val="000000" w:themeColor="text1"/>
          <w:sz w:val="24"/>
          <w:szCs w:val="24"/>
        </w:rPr>
        <w:t>MAM-related proteins</w:t>
      </w:r>
      <w:r w:rsidR="00276C33" w:rsidRPr="000D5ADF">
        <w:rPr>
          <w:rFonts w:ascii="Times New Roman" w:eastAsia="宋体" w:hAnsi="Times New Roman" w:hint="eastAsia"/>
          <w:color w:val="000000" w:themeColor="text1"/>
          <w:sz w:val="24"/>
          <w:szCs w:val="24"/>
        </w:rPr>
        <w:t xml:space="preserve"> were detected by Western blot. </w:t>
      </w:r>
      <w:r w:rsidRPr="000D5ADF">
        <w:rPr>
          <w:rFonts w:ascii="Times New Roman" w:eastAsia="宋体" w:hAnsi="Times New Roman"/>
          <w:color w:val="000000" w:themeColor="text1"/>
          <w:sz w:val="24"/>
          <w:szCs w:val="24"/>
        </w:rPr>
        <w:t>Arrow indicates the specific band.</w:t>
      </w:r>
      <w:r w:rsidR="00276C33" w:rsidRPr="000D5ADF">
        <w:rPr>
          <w:rFonts w:ascii="Times New Roman" w:eastAsia="宋体" w:hAnsi="Times New Roman"/>
          <w:color w:val="000000" w:themeColor="text1"/>
          <w:sz w:val="24"/>
          <w:szCs w:val="24"/>
        </w:rPr>
        <w:t xml:space="preserve"> </w:t>
      </w:r>
    </w:p>
    <w:p w:rsidR="00226A57" w:rsidRPr="000D5ADF" w:rsidRDefault="00226A57" w:rsidP="002F60FA">
      <w:pPr>
        <w:snapToGrid w:val="0"/>
        <w:spacing w:line="360" w:lineRule="auto"/>
        <w:rPr>
          <w:rFonts w:ascii="Times New Roman" w:eastAsia="宋体" w:hAnsi="Times New Roman"/>
          <w:b/>
          <w:color w:val="000000" w:themeColor="text1"/>
          <w:kern w:val="0"/>
          <w:sz w:val="24"/>
          <w:szCs w:val="24"/>
        </w:rPr>
      </w:pPr>
    </w:p>
    <w:p w:rsidR="00226A57" w:rsidRPr="000D5ADF" w:rsidRDefault="00226A57" w:rsidP="002F60FA">
      <w:pPr>
        <w:snapToGrid w:val="0"/>
        <w:spacing w:line="360" w:lineRule="auto"/>
        <w:rPr>
          <w:rFonts w:ascii="Times New Roman" w:eastAsia="宋体" w:hAnsi="Times New Roman"/>
          <w:b/>
          <w:color w:val="000000" w:themeColor="text1"/>
          <w:kern w:val="0"/>
          <w:sz w:val="24"/>
          <w:szCs w:val="24"/>
        </w:rPr>
      </w:pPr>
    </w:p>
    <w:p w:rsidR="00B41863" w:rsidRPr="000D5ADF" w:rsidRDefault="00B41863">
      <w:pPr>
        <w:widowControl/>
        <w:jc w:val="left"/>
        <w:rPr>
          <w:rFonts w:ascii="Times New Roman" w:eastAsia="宋体" w:hAnsi="Times New Roman"/>
          <w:b/>
          <w:color w:val="000000" w:themeColor="text1"/>
          <w:kern w:val="0"/>
          <w:sz w:val="24"/>
          <w:szCs w:val="24"/>
        </w:rPr>
      </w:pPr>
      <w:r w:rsidRPr="000D5ADF">
        <w:rPr>
          <w:rFonts w:ascii="Times New Roman" w:eastAsia="宋体" w:hAnsi="Times New Roman"/>
          <w:b/>
          <w:color w:val="000000" w:themeColor="text1"/>
          <w:kern w:val="0"/>
          <w:sz w:val="24"/>
          <w:szCs w:val="24"/>
        </w:rPr>
        <w:br w:type="page"/>
      </w:r>
    </w:p>
    <w:p w:rsidR="002F60FA" w:rsidRPr="000D5ADF" w:rsidRDefault="002F60FA" w:rsidP="00564119">
      <w:pPr>
        <w:snapToGrid w:val="0"/>
        <w:spacing w:line="360" w:lineRule="auto"/>
        <w:rPr>
          <w:rFonts w:ascii="Times New Roman" w:eastAsia="宋体" w:hAnsi="Times New Roman"/>
          <w:b/>
          <w:color w:val="000000" w:themeColor="text1"/>
          <w:kern w:val="0"/>
          <w:sz w:val="24"/>
          <w:szCs w:val="24"/>
        </w:rPr>
      </w:pPr>
      <w:r w:rsidRPr="000D5ADF">
        <w:rPr>
          <w:rFonts w:ascii="Times New Roman" w:eastAsia="宋体" w:hAnsi="Times New Roman"/>
          <w:b/>
          <w:color w:val="000000" w:themeColor="text1"/>
          <w:kern w:val="0"/>
          <w:sz w:val="24"/>
          <w:szCs w:val="24"/>
        </w:rPr>
        <w:lastRenderedPageBreak/>
        <w:t>Figure S</w:t>
      </w:r>
      <w:r w:rsidRPr="000D5ADF">
        <w:rPr>
          <w:rFonts w:ascii="Times New Roman" w:eastAsia="宋体" w:hAnsi="Times New Roman" w:hint="eastAsia"/>
          <w:b/>
          <w:color w:val="000000" w:themeColor="text1"/>
          <w:kern w:val="0"/>
          <w:sz w:val="24"/>
          <w:szCs w:val="24"/>
        </w:rPr>
        <w:t>3</w:t>
      </w:r>
      <w:r w:rsidRPr="000D5ADF">
        <w:rPr>
          <w:rFonts w:ascii="Times New Roman" w:eastAsia="宋体" w:hAnsi="Times New Roman"/>
          <w:b/>
          <w:color w:val="000000" w:themeColor="text1"/>
          <w:kern w:val="0"/>
          <w:sz w:val="24"/>
          <w:szCs w:val="24"/>
        </w:rPr>
        <w:t>:</w:t>
      </w:r>
    </w:p>
    <w:p w:rsidR="002F60FA" w:rsidRPr="000D5ADF" w:rsidRDefault="00226A57" w:rsidP="00564119">
      <w:pPr>
        <w:snapToGrid w:val="0"/>
        <w:spacing w:line="360" w:lineRule="auto"/>
        <w:rPr>
          <w:rFonts w:ascii="Times New Roman" w:eastAsia="宋体" w:hAnsi="Times New Roman"/>
          <w:noProof/>
          <w:color w:val="000000" w:themeColor="text1"/>
        </w:rPr>
      </w:pPr>
      <w:r w:rsidRPr="000D5ADF">
        <w:rPr>
          <w:rFonts w:ascii="Times New Roman" w:eastAsia="宋体" w:hAnsi="Times New Roman"/>
          <w:noProof/>
          <w:color w:val="000000" w:themeColor="text1"/>
        </w:rPr>
        <w:drawing>
          <wp:inline distT="0" distB="0" distL="0" distR="0" wp14:anchorId="39D99ED4" wp14:editId="6CAF006E">
            <wp:extent cx="4221185" cy="2314575"/>
            <wp:effectExtent l="0" t="0" r="8255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3.t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5062" cy="2322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60FA" w:rsidRPr="000D5ADF" w:rsidRDefault="002F60FA" w:rsidP="00564119">
      <w:pPr>
        <w:snapToGrid w:val="0"/>
        <w:spacing w:line="360" w:lineRule="auto"/>
        <w:rPr>
          <w:rFonts w:ascii="Times New Roman" w:eastAsia="宋体" w:hAnsi="Times New Roman"/>
          <w:color w:val="000000" w:themeColor="text1"/>
          <w:sz w:val="24"/>
          <w:szCs w:val="24"/>
        </w:rPr>
      </w:pPr>
      <w:r w:rsidRPr="000D5ADF">
        <w:rPr>
          <w:rFonts w:ascii="Times New Roman" w:eastAsiaTheme="minorEastAsia" w:hAnsi="Times New Roman" w:hint="eastAsia"/>
          <w:color w:val="000000" w:themeColor="text1"/>
          <w:sz w:val="24"/>
          <w:szCs w:val="24"/>
        </w:rPr>
        <w:t xml:space="preserve">Figure S3. Knockdown </w:t>
      </w:r>
      <w:r w:rsidRPr="000D5ADF">
        <w:rPr>
          <w:rFonts w:ascii="Times New Roman" w:eastAsiaTheme="minorEastAsia" w:hAnsi="Times New Roman"/>
          <w:color w:val="000000" w:themeColor="text1"/>
          <w:sz w:val="24"/>
          <w:szCs w:val="24"/>
        </w:rPr>
        <w:t xml:space="preserve">of </w:t>
      </w:r>
      <w:r w:rsidRPr="000D5ADF">
        <w:rPr>
          <w:rFonts w:ascii="Times New Roman" w:eastAsiaTheme="minorEastAsia" w:hAnsi="Times New Roman" w:hint="eastAsia"/>
          <w:color w:val="000000" w:themeColor="text1"/>
          <w:sz w:val="24"/>
          <w:szCs w:val="24"/>
        </w:rPr>
        <w:t>GRP75 (si</w:t>
      </w:r>
      <w:r w:rsidRPr="000D5ADF">
        <w:rPr>
          <w:rFonts w:ascii="Times New Roman" w:eastAsiaTheme="minorEastAsia" w:hAnsi="Times New Roman" w:hint="eastAsia"/>
          <w:i/>
          <w:color w:val="000000" w:themeColor="text1"/>
          <w:sz w:val="24"/>
          <w:szCs w:val="24"/>
        </w:rPr>
        <w:t>HSPA9</w:t>
      </w:r>
      <w:r w:rsidRPr="000D5ADF">
        <w:rPr>
          <w:rFonts w:ascii="Times New Roman" w:eastAsiaTheme="minorEastAsia" w:hAnsi="Times New Roman" w:hint="eastAsia"/>
          <w:color w:val="000000" w:themeColor="text1"/>
          <w:sz w:val="24"/>
          <w:szCs w:val="24"/>
        </w:rPr>
        <w:t xml:space="preserve">) on the </w:t>
      </w:r>
      <w:r w:rsidRPr="000D5ADF">
        <w:rPr>
          <w:rFonts w:ascii="Times New Roman" w:eastAsiaTheme="minorEastAsia" w:hAnsi="Times New Roman"/>
          <w:color w:val="000000" w:themeColor="text1"/>
          <w:sz w:val="24"/>
          <w:szCs w:val="24"/>
        </w:rPr>
        <w:t>SPIO-NPs</w:t>
      </w:r>
      <w:r w:rsidRPr="000D5ADF">
        <w:rPr>
          <w:rFonts w:ascii="Times New Roman" w:eastAsiaTheme="minorEastAsia" w:hAnsi="Times New Roman" w:hint="eastAsia"/>
          <w:color w:val="000000" w:themeColor="text1"/>
          <w:sz w:val="24"/>
          <w:szCs w:val="24"/>
        </w:rPr>
        <w:t>-induced</w:t>
      </w:r>
      <w:r w:rsidRPr="000D5ADF">
        <w:rPr>
          <w:rFonts w:ascii="Times New Roman" w:eastAsiaTheme="minorEastAsia" w:hAnsi="Times New Roman"/>
          <w:color w:val="000000" w:themeColor="text1"/>
          <w:sz w:val="24"/>
          <w:szCs w:val="24"/>
        </w:rPr>
        <w:t xml:space="preserve"> apoptosis in</w:t>
      </w:r>
      <w:r w:rsidRPr="000D5ADF">
        <w:rPr>
          <w:rFonts w:ascii="Times New Roman" w:eastAsiaTheme="minorEastAsia" w:hAnsi="Times New Roman" w:hint="eastAsia"/>
          <w:color w:val="000000" w:themeColor="text1"/>
          <w:sz w:val="24"/>
          <w:szCs w:val="24"/>
        </w:rPr>
        <w:t xml:space="preserve"> </w:t>
      </w:r>
      <w:r w:rsidRPr="000D5ADF">
        <w:rPr>
          <w:rFonts w:ascii="Times New Roman" w:eastAsiaTheme="minorEastAsia" w:hAnsi="Times New Roman"/>
          <w:color w:val="000000" w:themeColor="text1"/>
          <w:sz w:val="24"/>
          <w:szCs w:val="24"/>
        </w:rPr>
        <w:t xml:space="preserve">L02 cells. </w:t>
      </w:r>
      <w:r w:rsidRPr="000D5ADF">
        <w:rPr>
          <w:rFonts w:ascii="Times New Roman" w:eastAsia="宋体" w:hAnsi="Times New Roman" w:hint="eastAsia"/>
          <w:color w:val="000000" w:themeColor="text1"/>
          <w:sz w:val="24"/>
          <w:szCs w:val="24"/>
        </w:rPr>
        <w:t xml:space="preserve">L02 </w:t>
      </w:r>
      <w:r w:rsidRPr="000D5ADF">
        <w:rPr>
          <w:rFonts w:ascii="Times New Roman" w:eastAsia="宋体" w:hAnsi="Times New Roman"/>
          <w:color w:val="000000" w:themeColor="text1"/>
          <w:sz w:val="24"/>
          <w:szCs w:val="24"/>
        </w:rPr>
        <w:t>Cells were treated with</w:t>
      </w:r>
      <w:r w:rsidR="00564119" w:rsidRPr="000D5ADF">
        <w:rPr>
          <w:rFonts w:ascii="Times New Roman" w:eastAsia="宋体" w:hAnsi="Times New Roman" w:hint="eastAsia"/>
          <w:color w:val="000000" w:themeColor="text1"/>
          <w:sz w:val="24"/>
          <w:szCs w:val="24"/>
        </w:rPr>
        <w:t xml:space="preserve"> or </w:t>
      </w:r>
      <w:r w:rsidRPr="000D5ADF">
        <w:rPr>
          <w:rFonts w:ascii="Times New Roman" w:eastAsia="宋体" w:hAnsi="Times New Roman"/>
          <w:color w:val="000000" w:themeColor="text1"/>
          <w:sz w:val="24"/>
          <w:szCs w:val="24"/>
        </w:rPr>
        <w:t>without 12.5 μg/mL SPIO-NPs for 6</w:t>
      </w:r>
      <w:r w:rsidR="00670642" w:rsidRPr="000D5ADF">
        <w:rPr>
          <w:rFonts w:ascii="Times New Roman" w:eastAsia="宋体" w:hAnsi="Times New Roman"/>
          <w:color w:val="000000" w:themeColor="text1"/>
          <w:sz w:val="24"/>
          <w:szCs w:val="24"/>
        </w:rPr>
        <w:t xml:space="preserve"> </w:t>
      </w:r>
      <w:r w:rsidRPr="000D5ADF">
        <w:rPr>
          <w:rFonts w:ascii="Times New Roman" w:eastAsia="宋体" w:hAnsi="Times New Roman"/>
          <w:color w:val="000000" w:themeColor="text1"/>
          <w:sz w:val="24"/>
          <w:szCs w:val="24"/>
        </w:rPr>
        <w:t>h after transfected with si</w:t>
      </w:r>
      <w:r w:rsidRPr="000D5ADF">
        <w:rPr>
          <w:rFonts w:ascii="Times New Roman" w:eastAsia="宋体" w:hAnsi="Times New Roman"/>
          <w:i/>
          <w:color w:val="000000" w:themeColor="text1"/>
          <w:sz w:val="24"/>
          <w:szCs w:val="24"/>
        </w:rPr>
        <w:t>HSPA9</w:t>
      </w:r>
      <w:r w:rsidRPr="000D5ADF">
        <w:rPr>
          <w:rFonts w:ascii="Times New Roman" w:eastAsia="宋体" w:hAnsi="Times New Roman"/>
          <w:color w:val="000000" w:themeColor="text1"/>
          <w:sz w:val="24"/>
          <w:szCs w:val="24"/>
        </w:rPr>
        <w:t xml:space="preserve"> or siNC (50 nmol/L) for 8 h. </w:t>
      </w:r>
      <w:r w:rsidRPr="000D5ADF">
        <w:rPr>
          <w:rFonts w:ascii="Times New Roman" w:eastAsiaTheme="minorEastAsia" w:hAnsi="Times New Roman"/>
          <w:color w:val="000000" w:themeColor="text1"/>
          <w:sz w:val="24"/>
          <w:szCs w:val="24"/>
        </w:rPr>
        <w:t>siNC, siRNA negative control.</w:t>
      </w:r>
      <w:r w:rsidRPr="000D5ADF">
        <w:rPr>
          <w:rFonts w:ascii="Times New Roman" w:eastAsiaTheme="minorEastAsia" w:hAnsi="Times New Roman" w:hint="eastAsia"/>
          <w:color w:val="000000" w:themeColor="text1"/>
          <w:sz w:val="24"/>
          <w:szCs w:val="24"/>
        </w:rPr>
        <w:t xml:space="preserve"> </w:t>
      </w:r>
      <w:r w:rsidRPr="000D5ADF">
        <w:rPr>
          <w:rFonts w:ascii="Times New Roman" w:eastAsia="宋体" w:hAnsi="Times New Roman"/>
          <w:color w:val="000000" w:themeColor="text1"/>
          <w:sz w:val="24"/>
          <w:szCs w:val="24"/>
        </w:rPr>
        <w:t>Apoptosis was determined by Annexin V-FITC staining.</w:t>
      </w:r>
      <w:r w:rsidRPr="000D5ADF">
        <w:rPr>
          <w:rFonts w:ascii="Times New Roman" w:eastAsia="宋体" w:hAnsi="Times New Roman" w:hint="eastAsia"/>
          <w:color w:val="000000" w:themeColor="text1"/>
          <w:sz w:val="24"/>
          <w:szCs w:val="24"/>
        </w:rPr>
        <w:t xml:space="preserve"> </w:t>
      </w:r>
      <w:r w:rsidRPr="000D5ADF">
        <w:rPr>
          <w:rFonts w:ascii="Times New Roman" w:eastAsia="宋体" w:hAnsi="Times New Roman"/>
          <w:color w:val="000000" w:themeColor="text1"/>
          <w:sz w:val="24"/>
          <w:szCs w:val="24"/>
        </w:rPr>
        <w:t>The representative fluorescence images (</w:t>
      </w:r>
      <w:r w:rsidRPr="000D5ADF">
        <w:rPr>
          <w:rFonts w:ascii="Times New Roman" w:eastAsia="宋体" w:hAnsi="Times New Roman" w:hint="eastAsia"/>
          <w:color w:val="000000" w:themeColor="text1"/>
          <w:sz w:val="24"/>
          <w:szCs w:val="24"/>
        </w:rPr>
        <w:t>A</w:t>
      </w:r>
      <w:r w:rsidRPr="000D5ADF">
        <w:rPr>
          <w:rFonts w:ascii="Times New Roman" w:eastAsia="宋体" w:hAnsi="Times New Roman"/>
          <w:color w:val="000000" w:themeColor="text1"/>
          <w:sz w:val="24"/>
          <w:szCs w:val="24"/>
        </w:rPr>
        <w:t>)</w:t>
      </w:r>
      <w:r w:rsidRPr="000D5ADF">
        <w:rPr>
          <w:rFonts w:ascii="Times New Roman" w:eastAsia="宋体" w:hAnsi="Times New Roman" w:hint="eastAsia"/>
          <w:color w:val="000000" w:themeColor="text1"/>
          <w:sz w:val="24"/>
          <w:szCs w:val="24"/>
        </w:rPr>
        <w:t xml:space="preserve"> </w:t>
      </w:r>
      <w:r w:rsidRPr="000D5ADF">
        <w:rPr>
          <w:rFonts w:ascii="Times New Roman" w:eastAsia="宋体" w:hAnsi="Times New Roman"/>
          <w:color w:val="000000" w:themeColor="text1"/>
          <w:sz w:val="24"/>
          <w:szCs w:val="24"/>
        </w:rPr>
        <w:t>and quantification of apopto</w:t>
      </w:r>
      <w:r w:rsidRPr="000D5ADF">
        <w:rPr>
          <w:rFonts w:ascii="Times New Roman" w:eastAsia="宋体" w:hAnsi="Times New Roman" w:hint="eastAsia"/>
          <w:color w:val="000000" w:themeColor="text1"/>
          <w:sz w:val="24"/>
          <w:szCs w:val="24"/>
        </w:rPr>
        <w:t xml:space="preserve">tic cells </w:t>
      </w:r>
      <w:r w:rsidRPr="000D5ADF">
        <w:rPr>
          <w:rFonts w:ascii="Times New Roman" w:eastAsia="宋体" w:hAnsi="Times New Roman"/>
          <w:color w:val="000000" w:themeColor="text1"/>
          <w:sz w:val="24"/>
          <w:szCs w:val="24"/>
        </w:rPr>
        <w:t>(</w:t>
      </w:r>
      <w:r w:rsidRPr="000D5ADF">
        <w:rPr>
          <w:rFonts w:ascii="Times New Roman" w:eastAsia="宋体" w:hAnsi="Times New Roman" w:hint="eastAsia"/>
          <w:color w:val="000000" w:themeColor="text1"/>
          <w:sz w:val="24"/>
          <w:szCs w:val="24"/>
        </w:rPr>
        <w:t>B</w:t>
      </w:r>
      <w:r w:rsidRPr="000D5ADF">
        <w:rPr>
          <w:rFonts w:ascii="Times New Roman" w:eastAsia="宋体" w:hAnsi="Times New Roman"/>
          <w:color w:val="000000" w:themeColor="text1"/>
          <w:sz w:val="24"/>
          <w:szCs w:val="24"/>
        </w:rPr>
        <w:t>)</w:t>
      </w:r>
      <w:r w:rsidRPr="000D5ADF">
        <w:rPr>
          <w:rFonts w:ascii="Times New Roman" w:eastAsia="宋体" w:hAnsi="Times New Roman" w:hint="eastAsia"/>
          <w:color w:val="000000" w:themeColor="text1"/>
          <w:sz w:val="24"/>
          <w:szCs w:val="24"/>
        </w:rPr>
        <w:t xml:space="preserve"> with </w:t>
      </w:r>
      <w:r w:rsidRPr="000D5ADF">
        <w:rPr>
          <w:rFonts w:ascii="Times New Roman" w:eastAsia="宋体" w:hAnsi="Times New Roman"/>
          <w:color w:val="000000" w:themeColor="text1"/>
          <w:sz w:val="24"/>
          <w:szCs w:val="24"/>
        </w:rPr>
        <w:t>Annexin V positive (green)</w:t>
      </w:r>
      <w:r w:rsidRPr="000D5ADF">
        <w:rPr>
          <w:rFonts w:ascii="Times New Roman" w:eastAsia="宋体" w:hAnsi="Times New Roman" w:hint="eastAsia"/>
          <w:color w:val="000000" w:themeColor="text1"/>
          <w:sz w:val="24"/>
          <w:szCs w:val="24"/>
        </w:rPr>
        <w:t xml:space="preserve"> </w:t>
      </w:r>
      <w:r w:rsidRPr="000D5ADF">
        <w:rPr>
          <w:rFonts w:ascii="Times New Roman" w:eastAsia="宋体" w:hAnsi="Times New Roman"/>
          <w:color w:val="000000" w:themeColor="text1"/>
          <w:sz w:val="24"/>
          <w:szCs w:val="24"/>
        </w:rPr>
        <w:t>were shown. Scale bars are 10 μm.</w:t>
      </w:r>
      <w:r w:rsidRPr="000D5ADF">
        <w:rPr>
          <w:rFonts w:ascii="Times New Roman" w:eastAsia="宋体" w:hAnsi="Times New Roman" w:hint="eastAsia"/>
          <w:color w:val="000000" w:themeColor="text1"/>
          <w:sz w:val="24"/>
          <w:szCs w:val="24"/>
        </w:rPr>
        <w:t xml:space="preserve"> </w:t>
      </w:r>
      <w:r w:rsidRPr="000D5ADF">
        <w:rPr>
          <w:rFonts w:ascii="Times New Roman" w:eastAsia="宋体" w:hAnsi="Times New Roman"/>
          <w:color w:val="000000" w:themeColor="text1"/>
          <w:sz w:val="24"/>
          <w:szCs w:val="24"/>
        </w:rPr>
        <w:t xml:space="preserve">Data were expressed as means ± SD. * </w:t>
      </w:r>
      <w:r w:rsidRPr="000D5ADF">
        <w:rPr>
          <w:rFonts w:ascii="Times New Roman" w:eastAsia="宋体" w:hAnsi="Times New Roman"/>
          <w:i/>
          <w:color w:val="000000" w:themeColor="text1"/>
          <w:sz w:val="24"/>
          <w:szCs w:val="24"/>
        </w:rPr>
        <w:t>P</w:t>
      </w:r>
      <w:r w:rsidRPr="000D5ADF">
        <w:rPr>
          <w:rFonts w:ascii="Times New Roman" w:eastAsia="宋体" w:hAnsi="Times New Roman"/>
          <w:color w:val="000000" w:themeColor="text1"/>
          <w:sz w:val="24"/>
          <w:szCs w:val="24"/>
        </w:rPr>
        <w:t xml:space="preserve">&lt;0.05, vs corresponding control; </w:t>
      </w:r>
      <w:r w:rsidRPr="000D5ADF">
        <w:rPr>
          <w:rFonts w:ascii="Times New Roman" w:eastAsia="宋体" w:hAnsi="Times New Roman"/>
          <w:color w:val="000000" w:themeColor="text1"/>
          <w:sz w:val="24"/>
          <w:szCs w:val="24"/>
          <w:vertAlign w:val="superscript"/>
        </w:rPr>
        <w:t>#</w:t>
      </w:r>
      <w:r w:rsidRPr="000D5ADF">
        <w:rPr>
          <w:rFonts w:ascii="Times New Roman" w:eastAsia="宋体" w:hAnsi="Times New Roman"/>
          <w:color w:val="000000" w:themeColor="text1"/>
          <w:sz w:val="24"/>
          <w:szCs w:val="24"/>
        </w:rPr>
        <w:t xml:space="preserve"> </w:t>
      </w:r>
      <w:r w:rsidRPr="000D5ADF">
        <w:rPr>
          <w:rFonts w:ascii="Times New Roman" w:eastAsia="宋体" w:hAnsi="Times New Roman"/>
          <w:i/>
          <w:color w:val="000000" w:themeColor="text1"/>
          <w:sz w:val="24"/>
          <w:szCs w:val="24"/>
        </w:rPr>
        <w:t>P</w:t>
      </w:r>
      <w:r w:rsidRPr="000D5ADF">
        <w:rPr>
          <w:rFonts w:ascii="Times New Roman" w:eastAsia="宋体" w:hAnsi="Times New Roman"/>
          <w:color w:val="000000" w:themeColor="text1"/>
          <w:sz w:val="24"/>
          <w:szCs w:val="24"/>
        </w:rPr>
        <w:t>&lt;0.05, vs cells with siNC transfection and SPIO-NPs treatment group.</w:t>
      </w:r>
    </w:p>
    <w:p w:rsidR="002F60FA" w:rsidRPr="000D5ADF" w:rsidRDefault="002F60FA" w:rsidP="00564119">
      <w:pPr>
        <w:snapToGrid w:val="0"/>
        <w:spacing w:line="360" w:lineRule="auto"/>
        <w:rPr>
          <w:rFonts w:ascii="Times New Roman" w:eastAsia="宋体" w:hAnsi="Times New Roman"/>
          <w:color w:val="000000" w:themeColor="text1"/>
          <w:sz w:val="24"/>
          <w:szCs w:val="24"/>
        </w:rPr>
      </w:pPr>
    </w:p>
    <w:p w:rsidR="00B41863" w:rsidRPr="000D5ADF" w:rsidRDefault="00B41863">
      <w:pPr>
        <w:widowControl/>
        <w:jc w:val="left"/>
        <w:rPr>
          <w:rFonts w:ascii="Times New Roman" w:hAnsi="Times New Roman"/>
          <w:b/>
          <w:color w:val="000000" w:themeColor="text1"/>
          <w:kern w:val="0"/>
          <w:sz w:val="24"/>
          <w:szCs w:val="24"/>
        </w:rPr>
      </w:pPr>
      <w:r w:rsidRPr="000D5ADF">
        <w:rPr>
          <w:rFonts w:ascii="Times New Roman" w:hAnsi="Times New Roman"/>
          <w:b/>
          <w:color w:val="000000" w:themeColor="text1"/>
          <w:kern w:val="0"/>
          <w:sz w:val="24"/>
          <w:szCs w:val="24"/>
        </w:rPr>
        <w:br w:type="page"/>
      </w:r>
    </w:p>
    <w:p w:rsidR="004B317D" w:rsidRPr="000D5ADF" w:rsidRDefault="002F60FA" w:rsidP="00564119">
      <w:pPr>
        <w:snapToGrid w:val="0"/>
        <w:spacing w:line="360" w:lineRule="auto"/>
        <w:rPr>
          <w:rFonts w:ascii="Times New Roman" w:hAnsi="Times New Roman"/>
          <w:b/>
          <w:color w:val="000000" w:themeColor="text1"/>
          <w:kern w:val="0"/>
          <w:sz w:val="24"/>
          <w:szCs w:val="24"/>
        </w:rPr>
      </w:pPr>
      <w:r w:rsidRPr="000D5ADF">
        <w:rPr>
          <w:rFonts w:ascii="Times New Roman" w:hAnsi="Times New Roman"/>
          <w:b/>
          <w:color w:val="000000" w:themeColor="text1"/>
          <w:kern w:val="0"/>
          <w:sz w:val="24"/>
          <w:szCs w:val="24"/>
        </w:rPr>
        <w:lastRenderedPageBreak/>
        <w:t>Figure S</w:t>
      </w:r>
      <w:r w:rsidRPr="000D5ADF">
        <w:rPr>
          <w:rFonts w:ascii="Times New Roman" w:hAnsi="Times New Roman" w:hint="eastAsia"/>
          <w:b/>
          <w:color w:val="000000" w:themeColor="text1"/>
          <w:kern w:val="0"/>
          <w:sz w:val="24"/>
          <w:szCs w:val="24"/>
        </w:rPr>
        <w:t>4</w:t>
      </w:r>
      <w:r w:rsidRPr="000D5ADF">
        <w:rPr>
          <w:rFonts w:ascii="Times New Roman" w:hAnsi="Times New Roman"/>
          <w:b/>
          <w:color w:val="000000" w:themeColor="text1"/>
          <w:kern w:val="0"/>
          <w:sz w:val="24"/>
          <w:szCs w:val="24"/>
        </w:rPr>
        <w:t>:</w:t>
      </w:r>
    </w:p>
    <w:p w:rsidR="002F60FA" w:rsidRPr="000D5ADF" w:rsidRDefault="002F60FA" w:rsidP="00564119">
      <w:pPr>
        <w:snapToGrid w:val="0"/>
        <w:spacing w:line="360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0D5ADF">
        <w:rPr>
          <w:rFonts w:ascii="Times New Roman" w:hAnsi="Times New Roman" w:hint="eastAsia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57728" behindDoc="0" locked="0" layoutInCell="1" allowOverlap="1" wp14:anchorId="10B07EDD" wp14:editId="5DFFA459">
            <wp:simplePos x="0" y="0"/>
            <wp:positionH relativeFrom="column">
              <wp:posOffset>-71755</wp:posOffset>
            </wp:positionH>
            <wp:positionV relativeFrom="paragraph">
              <wp:posOffset>55880</wp:posOffset>
            </wp:positionV>
            <wp:extent cx="5910815" cy="1647825"/>
            <wp:effectExtent l="0" t="0" r="0" b="0"/>
            <wp:wrapNone/>
            <wp:docPr id="2" name="图片 2" descr="FigureS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FigureS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11839" cy="16481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F60FA" w:rsidRPr="000D5ADF" w:rsidRDefault="002F60FA" w:rsidP="00564119">
      <w:pPr>
        <w:snapToGrid w:val="0"/>
        <w:spacing w:line="360" w:lineRule="auto"/>
        <w:rPr>
          <w:rFonts w:ascii="Times New Roman" w:hAnsi="Times New Roman"/>
          <w:color w:val="000000" w:themeColor="text1"/>
          <w:sz w:val="24"/>
          <w:szCs w:val="24"/>
        </w:rPr>
      </w:pPr>
    </w:p>
    <w:p w:rsidR="002F60FA" w:rsidRPr="000D5ADF" w:rsidRDefault="002F60FA" w:rsidP="00564119">
      <w:pPr>
        <w:snapToGrid w:val="0"/>
        <w:spacing w:line="360" w:lineRule="auto"/>
        <w:rPr>
          <w:rFonts w:ascii="Times New Roman" w:hAnsi="Times New Roman"/>
          <w:color w:val="000000" w:themeColor="text1"/>
          <w:sz w:val="24"/>
          <w:szCs w:val="24"/>
        </w:rPr>
      </w:pPr>
    </w:p>
    <w:p w:rsidR="002F60FA" w:rsidRPr="000D5ADF" w:rsidRDefault="002F60FA" w:rsidP="00564119">
      <w:pPr>
        <w:snapToGrid w:val="0"/>
        <w:spacing w:line="360" w:lineRule="auto"/>
        <w:rPr>
          <w:rFonts w:ascii="Times New Roman" w:hAnsi="Times New Roman"/>
          <w:color w:val="000000" w:themeColor="text1"/>
          <w:sz w:val="24"/>
          <w:szCs w:val="24"/>
        </w:rPr>
      </w:pPr>
    </w:p>
    <w:p w:rsidR="002F60FA" w:rsidRPr="000D5ADF" w:rsidRDefault="002F60FA" w:rsidP="00564119">
      <w:pPr>
        <w:snapToGrid w:val="0"/>
        <w:spacing w:line="360" w:lineRule="auto"/>
        <w:rPr>
          <w:rFonts w:ascii="Times New Roman" w:hAnsi="Times New Roman"/>
          <w:color w:val="000000" w:themeColor="text1"/>
          <w:sz w:val="24"/>
          <w:szCs w:val="24"/>
        </w:rPr>
      </w:pPr>
    </w:p>
    <w:p w:rsidR="002F60FA" w:rsidRPr="000D5ADF" w:rsidRDefault="002F60FA" w:rsidP="00564119">
      <w:pPr>
        <w:snapToGrid w:val="0"/>
        <w:spacing w:line="360" w:lineRule="auto"/>
        <w:rPr>
          <w:rFonts w:ascii="Times New Roman" w:hAnsi="Times New Roman"/>
          <w:color w:val="000000" w:themeColor="text1"/>
          <w:sz w:val="24"/>
          <w:szCs w:val="24"/>
        </w:rPr>
      </w:pPr>
    </w:p>
    <w:p w:rsidR="004B317D" w:rsidRPr="000D5ADF" w:rsidRDefault="004B317D" w:rsidP="00564119">
      <w:pPr>
        <w:snapToGrid w:val="0"/>
        <w:spacing w:line="360" w:lineRule="auto"/>
        <w:rPr>
          <w:rFonts w:ascii="Times New Roman" w:hAnsi="Times New Roman"/>
          <w:bCs/>
          <w:color w:val="000000" w:themeColor="text1"/>
          <w:sz w:val="24"/>
          <w:szCs w:val="24"/>
        </w:rPr>
      </w:pPr>
    </w:p>
    <w:p w:rsidR="002F60FA" w:rsidRPr="000D5ADF" w:rsidRDefault="002F60FA" w:rsidP="00564119">
      <w:pPr>
        <w:snapToGrid w:val="0"/>
        <w:spacing w:line="360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0D5ADF">
        <w:rPr>
          <w:rFonts w:ascii="Times New Roman" w:hAnsi="Times New Roman"/>
          <w:bCs/>
          <w:color w:val="000000" w:themeColor="text1"/>
          <w:sz w:val="24"/>
          <w:szCs w:val="24"/>
        </w:rPr>
        <w:t>Fig</w:t>
      </w:r>
      <w:r w:rsidRPr="000D5ADF">
        <w:rPr>
          <w:rFonts w:ascii="Times New Roman" w:hAnsi="Times New Roman" w:hint="eastAsia"/>
          <w:bCs/>
          <w:color w:val="000000" w:themeColor="text1"/>
          <w:sz w:val="24"/>
          <w:szCs w:val="24"/>
        </w:rPr>
        <w:t>ure</w:t>
      </w:r>
      <w:r w:rsidRPr="000D5ADF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S</w:t>
      </w:r>
      <w:r w:rsidRPr="000D5ADF">
        <w:rPr>
          <w:rFonts w:ascii="Times New Roman" w:hAnsi="Times New Roman" w:hint="eastAsia"/>
          <w:bCs/>
          <w:color w:val="000000" w:themeColor="text1"/>
          <w:sz w:val="24"/>
          <w:szCs w:val="24"/>
        </w:rPr>
        <w:t>4.</w:t>
      </w:r>
      <w:r w:rsidRPr="000D5ADF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</w:t>
      </w:r>
      <w:r w:rsidR="004B317D" w:rsidRPr="000D5ADF">
        <w:rPr>
          <w:rFonts w:ascii="Times New Roman" w:eastAsia="宋体" w:hAnsi="Times New Roman"/>
          <w:bCs/>
          <w:color w:val="000000" w:themeColor="text1"/>
          <w:sz w:val="24"/>
          <w:szCs w:val="24"/>
        </w:rPr>
        <w:t>Inhibition of COX-2 (si</w:t>
      </w:r>
      <w:r w:rsidR="004B317D" w:rsidRPr="000D5ADF">
        <w:rPr>
          <w:rFonts w:ascii="Times New Roman" w:eastAsia="宋体" w:hAnsi="Times New Roman"/>
          <w:bCs/>
          <w:i/>
          <w:color w:val="000000" w:themeColor="text1"/>
          <w:sz w:val="24"/>
          <w:szCs w:val="24"/>
        </w:rPr>
        <w:t>PTGS2</w:t>
      </w:r>
      <w:r w:rsidR="004B317D" w:rsidRPr="000D5ADF">
        <w:rPr>
          <w:rFonts w:ascii="Times New Roman" w:eastAsia="宋体" w:hAnsi="Times New Roman"/>
          <w:bCs/>
          <w:color w:val="000000" w:themeColor="text1"/>
          <w:sz w:val="24"/>
          <w:szCs w:val="24"/>
        </w:rPr>
        <w:t xml:space="preserve">) reduced the physical interaction </w:t>
      </w:r>
      <w:r w:rsidR="00564119" w:rsidRPr="000D5ADF">
        <w:rPr>
          <w:rFonts w:ascii="Times New Roman" w:eastAsia="宋体" w:hAnsi="Times New Roman" w:hint="eastAsia"/>
          <w:bCs/>
          <w:color w:val="000000" w:themeColor="text1"/>
          <w:sz w:val="24"/>
          <w:szCs w:val="24"/>
        </w:rPr>
        <w:t xml:space="preserve">of MAMs </w:t>
      </w:r>
      <w:r w:rsidR="004B317D" w:rsidRPr="000D5ADF">
        <w:rPr>
          <w:rFonts w:ascii="Times New Roman" w:eastAsia="宋体" w:hAnsi="Times New Roman"/>
          <w:bCs/>
          <w:color w:val="000000" w:themeColor="text1"/>
          <w:sz w:val="24"/>
          <w:szCs w:val="24"/>
        </w:rPr>
        <w:t>in SPIO-NPs</w:t>
      </w:r>
      <w:r w:rsidR="00564119" w:rsidRPr="000D5ADF">
        <w:rPr>
          <w:rFonts w:ascii="Times New Roman" w:eastAsia="宋体" w:hAnsi="Times New Roman" w:hint="eastAsia"/>
          <w:bCs/>
          <w:color w:val="000000" w:themeColor="text1"/>
          <w:sz w:val="24"/>
          <w:szCs w:val="24"/>
        </w:rPr>
        <w:t xml:space="preserve">-treated </w:t>
      </w:r>
      <w:r w:rsidR="004B317D" w:rsidRPr="000D5ADF">
        <w:rPr>
          <w:rFonts w:ascii="Times New Roman" w:eastAsia="宋体" w:hAnsi="Times New Roman"/>
          <w:bCs/>
          <w:color w:val="000000" w:themeColor="text1"/>
          <w:sz w:val="24"/>
          <w:szCs w:val="24"/>
        </w:rPr>
        <w:t>L02 cells</w:t>
      </w:r>
      <w:r w:rsidRPr="000D5ADF">
        <w:rPr>
          <w:rFonts w:ascii="Times New Roman" w:eastAsia="宋体" w:hAnsi="Times New Roman"/>
          <w:bCs/>
          <w:color w:val="000000" w:themeColor="text1"/>
          <w:sz w:val="24"/>
          <w:szCs w:val="24"/>
        </w:rPr>
        <w:t>.</w:t>
      </w:r>
      <w:r w:rsidRPr="000D5ADF">
        <w:rPr>
          <w:rFonts w:ascii="Times New Roman" w:hAnsi="Times New Roman" w:hint="eastAsia"/>
          <w:bCs/>
          <w:color w:val="000000" w:themeColor="text1"/>
          <w:sz w:val="24"/>
          <w:szCs w:val="24"/>
        </w:rPr>
        <w:t xml:space="preserve"> </w:t>
      </w:r>
      <w:r w:rsidR="00564119" w:rsidRPr="000D5ADF">
        <w:rPr>
          <w:rFonts w:ascii="Times New Roman" w:eastAsia="宋体" w:hAnsi="Times New Roman" w:hint="eastAsia"/>
          <w:color w:val="000000" w:themeColor="text1"/>
          <w:sz w:val="24"/>
          <w:szCs w:val="24"/>
        </w:rPr>
        <w:t>L02 c</w:t>
      </w:r>
      <w:r w:rsidR="00564119" w:rsidRPr="000D5ADF">
        <w:rPr>
          <w:rFonts w:ascii="Times New Roman" w:eastAsia="宋体" w:hAnsi="Times New Roman"/>
          <w:color w:val="000000" w:themeColor="text1"/>
          <w:sz w:val="24"/>
          <w:szCs w:val="24"/>
        </w:rPr>
        <w:t>ells were treated with</w:t>
      </w:r>
      <w:r w:rsidR="00564119" w:rsidRPr="000D5ADF">
        <w:rPr>
          <w:rFonts w:ascii="Times New Roman" w:eastAsia="宋体" w:hAnsi="Times New Roman" w:hint="eastAsia"/>
          <w:color w:val="000000" w:themeColor="text1"/>
          <w:sz w:val="24"/>
          <w:szCs w:val="24"/>
        </w:rPr>
        <w:t xml:space="preserve"> or </w:t>
      </w:r>
      <w:r w:rsidR="00564119" w:rsidRPr="000D5ADF">
        <w:rPr>
          <w:rFonts w:ascii="Times New Roman" w:eastAsia="宋体" w:hAnsi="Times New Roman"/>
          <w:color w:val="000000" w:themeColor="text1"/>
          <w:sz w:val="24"/>
          <w:szCs w:val="24"/>
        </w:rPr>
        <w:t>without 12.5 μg/mL SPIO-NPs for 6</w:t>
      </w:r>
      <w:r w:rsidR="00670642" w:rsidRPr="000D5ADF">
        <w:rPr>
          <w:rFonts w:ascii="Times New Roman" w:eastAsia="宋体" w:hAnsi="Times New Roman"/>
          <w:color w:val="000000" w:themeColor="text1"/>
          <w:sz w:val="24"/>
          <w:szCs w:val="24"/>
        </w:rPr>
        <w:t xml:space="preserve"> </w:t>
      </w:r>
      <w:r w:rsidR="00564119" w:rsidRPr="000D5ADF">
        <w:rPr>
          <w:rFonts w:ascii="Times New Roman" w:eastAsia="宋体" w:hAnsi="Times New Roman"/>
          <w:color w:val="000000" w:themeColor="text1"/>
          <w:sz w:val="24"/>
          <w:szCs w:val="24"/>
        </w:rPr>
        <w:t xml:space="preserve">h after transfected with </w:t>
      </w:r>
      <w:r w:rsidR="00564119" w:rsidRPr="000D5ADF">
        <w:rPr>
          <w:rFonts w:ascii="Times New Roman" w:eastAsiaTheme="minorEastAsia" w:hAnsi="Times New Roman" w:hint="eastAsia"/>
          <w:color w:val="000000" w:themeColor="text1"/>
          <w:sz w:val="24"/>
          <w:szCs w:val="24"/>
        </w:rPr>
        <w:t>si</w:t>
      </w:r>
      <w:r w:rsidR="00564119" w:rsidRPr="000D5ADF">
        <w:rPr>
          <w:rFonts w:ascii="Times New Roman" w:eastAsiaTheme="minorEastAsia" w:hAnsi="Times New Roman" w:hint="eastAsia"/>
          <w:i/>
          <w:color w:val="000000" w:themeColor="text1"/>
          <w:sz w:val="24"/>
          <w:szCs w:val="24"/>
        </w:rPr>
        <w:t>PTGS2</w:t>
      </w:r>
      <w:r w:rsidR="00564119" w:rsidRPr="000D5ADF">
        <w:rPr>
          <w:rFonts w:ascii="Times New Roman" w:eastAsia="宋体" w:hAnsi="Times New Roman"/>
          <w:color w:val="000000" w:themeColor="text1"/>
          <w:sz w:val="24"/>
          <w:szCs w:val="24"/>
        </w:rPr>
        <w:t xml:space="preserve"> or siNC (50 nmol/L) for 8 h.</w:t>
      </w:r>
      <w:r w:rsidR="00564119" w:rsidRPr="000D5ADF">
        <w:rPr>
          <w:rFonts w:ascii="Times New Roman" w:eastAsia="宋体" w:hAnsi="Times New Roman" w:hint="eastAsia"/>
          <w:color w:val="000000" w:themeColor="text1"/>
          <w:sz w:val="24"/>
          <w:szCs w:val="24"/>
        </w:rPr>
        <w:t xml:space="preserve"> </w:t>
      </w:r>
      <w:r w:rsidR="00564119" w:rsidRPr="000D5ADF">
        <w:rPr>
          <w:rFonts w:ascii="Times New Roman" w:eastAsiaTheme="minorEastAsia" w:hAnsi="Times New Roman"/>
          <w:color w:val="000000" w:themeColor="text1"/>
          <w:sz w:val="24"/>
          <w:szCs w:val="24"/>
        </w:rPr>
        <w:t>siNC, siRNA negative control.</w:t>
      </w:r>
      <w:r w:rsidR="00564119" w:rsidRPr="000D5ADF">
        <w:rPr>
          <w:rFonts w:ascii="Times New Roman" w:hAnsi="Times New Roman" w:hint="eastAsia"/>
          <w:bCs/>
          <w:color w:val="000000" w:themeColor="text1"/>
          <w:sz w:val="24"/>
          <w:szCs w:val="24"/>
        </w:rPr>
        <w:t xml:space="preserve"> </w:t>
      </w:r>
      <w:r w:rsidRPr="000D5ADF">
        <w:rPr>
          <w:rFonts w:ascii="Times New Roman" w:hAnsi="Times New Roman" w:hint="eastAsia"/>
          <w:bCs/>
          <w:color w:val="000000" w:themeColor="text1"/>
          <w:sz w:val="24"/>
          <w:szCs w:val="24"/>
        </w:rPr>
        <w:t>(A)</w:t>
      </w:r>
      <w:r w:rsidRPr="000D5ADF">
        <w:rPr>
          <w:rFonts w:ascii="Times New Roman" w:hAnsi="Times New Roman"/>
          <w:color w:val="000000" w:themeColor="text1"/>
          <w:sz w:val="24"/>
          <w:szCs w:val="24"/>
        </w:rPr>
        <w:t xml:space="preserve"> PLA show</w:t>
      </w:r>
      <w:r w:rsidRPr="000D5ADF">
        <w:rPr>
          <w:rFonts w:ascii="Times New Roman" w:hAnsi="Times New Roman" w:hint="eastAsia"/>
          <w:color w:val="000000" w:themeColor="text1"/>
          <w:sz w:val="24"/>
          <w:szCs w:val="24"/>
        </w:rPr>
        <w:t>ed</w:t>
      </w:r>
      <w:r w:rsidRPr="000D5ADF">
        <w:rPr>
          <w:rFonts w:ascii="Times New Roman" w:hAnsi="Times New Roman"/>
          <w:color w:val="000000" w:themeColor="text1"/>
          <w:sz w:val="24"/>
          <w:szCs w:val="24"/>
        </w:rPr>
        <w:t xml:space="preserve"> the interaction between IP3R and VDAC1. Interaction events </w:t>
      </w:r>
      <w:r w:rsidRPr="000D5ADF">
        <w:rPr>
          <w:rFonts w:ascii="Times New Roman" w:hAnsi="Times New Roman" w:hint="eastAsia"/>
          <w:color w:val="000000" w:themeColor="text1"/>
          <w:sz w:val="24"/>
          <w:szCs w:val="24"/>
        </w:rPr>
        <w:t>we</w:t>
      </w:r>
      <w:r w:rsidRPr="000D5ADF">
        <w:rPr>
          <w:rFonts w:ascii="Times New Roman" w:hAnsi="Times New Roman"/>
          <w:color w:val="000000" w:themeColor="text1"/>
          <w:sz w:val="24"/>
          <w:szCs w:val="24"/>
        </w:rPr>
        <w:t xml:space="preserve">re shown as red fluorescent PLA foci. </w:t>
      </w:r>
      <w:r w:rsidRPr="000D5ADF">
        <w:rPr>
          <w:rFonts w:ascii="Times New Roman" w:hAnsi="Times New Roman" w:hint="eastAsia"/>
          <w:bCs/>
          <w:color w:val="000000" w:themeColor="text1"/>
          <w:sz w:val="24"/>
          <w:szCs w:val="24"/>
        </w:rPr>
        <w:t>(B)</w:t>
      </w:r>
      <w:r w:rsidRPr="000D5ADF">
        <w:rPr>
          <w:rFonts w:ascii="Times New Roman" w:hAnsi="Times New Roman"/>
          <w:color w:val="000000" w:themeColor="text1"/>
          <w:sz w:val="24"/>
          <w:szCs w:val="24"/>
        </w:rPr>
        <w:t xml:space="preserve"> Quantification of IP3R</w:t>
      </w:r>
      <w:r w:rsidR="004B317D" w:rsidRPr="000D5ADF">
        <w:rPr>
          <w:rFonts w:ascii="Times New Roman" w:hAnsi="Times New Roman"/>
          <w:color w:val="000000" w:themeColor="text1"/>
          <w:sz w:val="24"/>
          <w:szCs w:val="24"/>
        </w:rPr>
        <w:t>/</w:t>
      </w:r>
      <w:r w:rsidRPr="000D5ADF">
        <w:rPr>
          <w:rFonts w:ascii="Times New Roman" w:hAnsi="Times New Roman"/>
          <w:color w:val="000000" w:themeColor="text1"/>
          <w:sz w:val="24"/>
          <w:szCs w:val="24"/>
        </w:rPr>
        <w:t>VDAC1 PLA foci</w:t>
      </w:r>
      <w:r w:rsidRPr="000D5ADF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was shown in the bar graph</w:t>
      </w:r>
      <w:r w:rsidRPr="000D5ADF">
        <w:rPr>
          <w:rFonts w:ascii="Times New Roman" w:hAnsi="Times New Roman"/>
          <w:color w:val="000000" w:themeColor="text1"/>
          <w:sz w:val="24"/>
          <w:szCs w:val="24"/>
        </w:rPr>
        <w:t xml:space="preserve">. Data </w:t>
      </w:r>
      <w:r w:rsidRPr="000D5ADF">
        <w:rPr>
          <w:rFonts w:ascii="Times New Roman" w:hAnsi="Times New Roman" w:hint="eastAsia"/>
          <w:color w:val="000000" w:themeColor="text1"/>
          <w:sz w:val="24"/>
          <w:szCs w:val="24"/>
        </w:rPr>
        <w:t>we</w:t>
      </w:r>
      <w:r w:rsidRPr="000D5ADF">
        <w:rPr>
          <w:rFonts w:ascii="Times New Roman" w:hAnsi="Times New Roman"/>
          <w:color w:val="000000" w:themeColor="text1"/>
          <w:sz w:val="24"/>
          <w:szCs w:val="24"/>
        </w:rPr>
        <w:t xml:space="preserve">re expressed as means ± SD. * </w:t>
      </w:r>
      <w:r w:rsidRPr="000D5ADF">
        <w:rPr>
          <w:rFonts w:ascii="Times New Roman" w:hAnsi="Times New Roman"/>
          <w:i/>
          <w:color w:val="000000" w:themeColor="text1"/>
          <w:sz w:val="24"/>
          <w:szCs w:val="24"/>
        </w:rPr>
        <w:t>P</w:t>
      </w:r>
      <w:r w:rsidRPr="000D5ADF">
        <w:rPr>
          <w:rFonts w:ascii="Times New Roman" w:hAnsi="Times New Roman"/>
          <w:color w:val="000000" w:themeColor="text1"/>
          <w:sz w:val="24"/>
          <w:szCs w:val="24"/>
        </w:rPr>
        <w:t xml:space="preserve">&lt;0.05, vs corresponding control; # </w:t>
      </w:r>
      <w:r w:rsidRPr="000D5ADF">
        <w:rPr>
          <w:rFonts w:ascii="Times New Roman" w:hAnsi="Times New Roman"/>
          <w:i/>
          <w:color w:val="000000" w:themeColor="text1"/>
          <w:sz w:val="24"/>
          <w:szCs w:val="24"/>
        </w:rPr>
        <w:t>P</w:t>
      </w:r>
      <w:r w:rsidRPr="000D5ADF">
        <w:rPr>
          <w:rFonts w:ascii="Times New Roman" w:hAnsi="Times New Roman"/>
          <w:color w:val="000000" w:themeColor="text1"/>
          <w:sz w:val="24"/>
          <w:szCs w:val="24"/>
        </w:rPr>
        <w:t>&lt;0.05, vs cells with siNC transfection and SPIO-NPs treatment</w:t>
      </w:r>
      <w:r w:rsidRPr="000D5ADF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group</w:t>
      </w:r>
      <w:r w:rsidRPr="000D5ADF">
        <w:rPr>
          <w:rFonts w:ascii="Times New Roman" w:hAnsi="Times New Roman"/>
          <w:color w:val="000000" w:themeColor="text1"/>
          <w:sz w:val="24"/>
          <w:szCs w:val="24"/>
        </w:rPr>
        <w:t>.</w:t>
      </w:r>
    </w:p>
    <w:p w:rsidR="002F60FA" w:rsidRPr="000D5ADF" w:rsidRDefault="002F60FA" w:rsidP="002F60FA">
      <w:pPr>
        <w:snapToGrid w:val="0"/>
        <w:spacing w:line="360" w:lineRule="auto"/>
        <w:rPr>
          <w:rFonts w:ascii="Times New Roman" w:eastAsia="宋体" w:hAnsi="Times New Roman"/>
          <w:color w:val="000000" w:themeColor="text1"/>
          <w:sz w:val="24"/>
          <w:szCs w:val="24"/>
        </w:rPr>
      </w:pPr>
    </w:p>
    <w:p w:rsidR="00B41863" w:rsidRPr="000D5ADF" w:rsidRDefault="00B41863">
      <w:pPr>
        <w:widowControl/>
        <w:jc w:val="left"/>
        <w:rPr>
          <w:rFonts w:ascii="Times New Roman" w:eastAsia="宋体" w:hAnsi="Times New Roman"/>
          <w:b/>
          <w:color w:val="000000" w:themeColor="text1"/>
          <w:kern w:val="0"/>
          <w:sz w:val="24"/>
          <w:szCs w:val="24"/>
        </w:rPr>
      </w:pPr>
      <w:r w:rsidRPr="000D5ADF">
        <w:rPr>
          <w:rFonts w:ascii="Times New Roman" w:eastAsia="宋体" w:hAnsi="Times New Roman"/>
          <w:b/>
          <w:color w:val="000000" w:themeColor="text1"/>
          <w:kern w:val="0"/>
          <w:sz w:val="24"/>
          <w:szCs w:val="24"/>
        </w:rPr>
        <w:br w:type="page"/>
      </w:r>
    </w:p>
    <w:p w:rsidR="002F60FA" w:rsidRPr="000D5ADF" w:rsidRDefault="002F60FA" w:rsidP="00564119">
      <w:pPr>
        <w:snapToGrid w:val="0"/>
        <w:spacing w:line="360" w:lineRule="auto"/>
        <w:rPr>
          <w:rFonts w:ascii="Times New Roman" w:eastAsia="宋体" w:hAnsi="Times New Roman"/>
          <w:color w:val="000000" w:themeColor="text1"/>
          <w:kern w:val="0"/>
        </w:rPr>
      </w:pPr>
      <w:r w:rsidRPr="000D5ADF">
        <w:rPr>
          <w:rFonts w:ascii="Times New Roman" w:eastAsia="宋体" w:hAnsi="Times New Roman"/>
          <w:b/>
          <w:color w:val="000000" w:themeColor="text1"/>
          <w:kern w:val="0"/>
          <w:sz w:val="24"/>
          <w:szCs w:val="24"/>
        </w:rPr>
        <w:lastRenderedPageBreak/>
        <w:t>Figure S</w:t>
      </w:r>
      <w:r w:rsidRPr="000D5ADF">
        <w:rPr>
          <w:rFonts w:ascii="Times New Roman" w:eastAsia="宋体" w:hAnsi="Times New Roman" w:hint="eastAsia"/>
          <w:b/>
          <w:color w:val="000000" w:themeColor="text1"/>
          <w:kern w:val="0"/>
          <w:sz w:val="24"/>
          <w:szCs w:val="24"/>
        </w:rPr>
        <w:t>5</w:t>
      </w:r>
      <w:r w:rsidRPr="000D5ADF">
        <w:rPr>
          <w:rFonts w:ascii="Times New Roman" w:eastAsia="宋体" w:hAnsi="Times New Roman"/>
          <w:b/>
          <w:color w:val="000000" w:themeColor="text1"/>
          <w:kern w:val="0"/>
          <w:sz w:val="24"/>
          <w:szCs w:val="24"/>
        </w:rPr>
        <w:t>:</w:t>
      </w:r>
      <w:r w:rsidR="004B317D" w:rsidRPr="000D5ADF">
        <w:rPr>
          <w:rFonts w:ascii="Times New Roman" w:eastAsia="宋体" w:hAnsi="Times New Roman"/>
          <w:color w:val="000000" w:themeColor="text1"/>
          <w:kern w:val="0"/>
        </w:rPr>
        <w:t xml:space="preserve"> </w:t>
      </w:r>
    </w:p>
    <w:p w:rsidR="002F60FA" w:rsidRPr="000D5ADF" w:rsidRDefault="002F60FA" w:rsidP="00564119">
      <w:pPr>
        <w:snapToGrid w:val="0"/>
        <w:spacing w:line="360" w:lineRule="auto"/>
        <w:rPr>
          <w:noProof/>
          <w:color w:val="000000" w:themeColor="text1"/>
        </w:rPr>
      </w:pPr>
    </w:p>
    <w:p w:rsidR="00564119" w:rsidRPr="000D5ADF" w:rsidRDefault="002E73D8" w:rsidP="00564119">
      <w:pPr>
        <w:snapToGrid w:val="0"/>
        <w:spacing w:line="360" w:lineRule="auto"/>
        <w:rPr>
          <w:noProof/>
          <w:color w:val="000000" w:themeColor="text1"/>
        </w:rPr>
      </w:pPr>
      <w:r w:rsidRPr="000D5ADF">
        <w:rPr>
          <w:noProof/>
          <w:color w:val="000000" w:themeColor="text1"/>
        </w:rPr>
        <w:drawing>
          <wp:inline distT="0" distB="0" distL="0" distR="0" wp14:anchorId="3350CFC9" wp14:editId="3E40299C">
            <wp:extent cx="5759450" cy="2947670"/>
            <wp:effectExtent l="0" t="0" r="0" b="508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5.ti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947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2493" w:rsidRPr="000D5ADF" w:rsidRDefault="00F52493" w:rsidP="00564119">
      <w:pPr>
        <w:snapToGrid w:val="0"/>
        <w:spacing w:line="360" w:lineRule="auto"/>
        <w:rPr>
          <w:rFonts w:ascii="Times New Roman" w:eastAsiaTheme="minorEastAsia" w:hAnsi="Times New Roman"/>
          <w:color w:val="000000" w:themeColor="text1"/>
          <w:sz w:val="24"/>
          <w:szCs w:val="24"/>
        </w:rPr>
      </w:pPr>
    </w:p>
    <w:p w:rsidR="00206A1B" w:rsidRPr="000D5ADF" w:rsidRDefault="002F60FA" w:rsidP="00564119">
      <w:pPr>
        <w:snapToGrid w:val="0"/>
        <w:spacing w:line="360" w:lineRule="auto"/>
        <w:rPr>
          <w:rFonts w:ascii="Times New Roman" w:hAnsi="Times New Roman"/>
          <w:b/>
          <w:color w:val="000000" w:themeColor="text1"/>
          <w:kern w:val="0"/>
        </w:rPr>
      </w:pPr>
      <w:r w:rsidRPr="000D5ADF">
        <w:rPr>
          <w:rFonts w:ascii="Times New Roman" w:eastAsiaTheme="minorEastAsia" w:hAnsi="Times New Roman" w:hint="eastAsia"/>
          <w:color w:val="000000" w:themeColor="text1"/>
          <w:sz w:val="24"/>
          <w:szCs w:val="24"/>
        </w:rPr>
        <w:t xml:space="preserve">Figure S5. </w:t>
      </w:r>
      <w:r w:rsidR="00F52493" w:rsidRPr="000D5ADF">
        <w:rPr>
          <w:rFonts w:ascii="Times New Roman" w:eastAsiaTheme="minorEastAsia" w:hAnsi="Times New Roman"/>
          <w:color w:val="000000" w:themeColor="text1"/>
          <w:sz w:val="24"/>
          <w:szCs w:val="24"/>
        </w:rPr>
        <w:t>Effect of i</w:t>
      </w:r>
      <w:r w:rsidRPr="000D5ADF">
        <w:rPr>
          <w:rFonts w:ascii="Times New Roman" w:eastAsiaTheme="minorEastAsia" w:hAnsi="Times New Roman" w:hint="eastAsia"/>
          <w:color w:val="000000" w:themeColor="text1"/>
          <w:sz w:val="24"/>
          <w:szCs w:val="24"/>
        </w:rPr>
        <w:t xml:space="preserve">nhibition or </w:t>
      </w:r>
      <w:r w:rsidRPr="000D5ADF">
        <w:rPr>
          <w:rFonts w:ascii="Times New Roman" w:eastAsiaTheme="minorEastAsia" w:hAnsi="Times New Roman"/>
          <w:color w:val="000000" w:themeColor="text1"/>
          <w:sz w:val="24"/>
          <w:szCs w:val="24"/>
        </w:rPr>
        <w:t>o</w:t>
      </w:r>
      <w:r w:rsidRPr="000D5ADF">
        <w:rPr>
          <w:rFonts w:ascii="Times New Roman" w:eastAsiaTheme="minorEastAsia" w:hAnsi="Times New Roman" w:hint="eastAsia"/>
          <w:color w:val="000000" w:themeColor="text1"/>
          <w:sz w:val="24"/>
          <w:szCs w:val="24"/>
        </w:rPr>
        <w:t>verexpression o</w:t>
      </w:r>
      <w:r w:rsidRPr="000D5ADF">
        <w:rPr>
          <w:rFonts w:ascii="Times New Roman" w:eastAsiaTheme="minorEastAsia" w:hAnsi="Times New Roman"/>
          <w:color w:val="000000" w:themeColor="text1"/>
          <w:sz w:val="24"/>
          <w:szCs w:val="24"/>
        </w:rPr>
        <w:t xml:space="preserve">f </w:t>
      </w:r>
      <w:r w:rsidRPr="000D5ADF">
        <w:rPr>
          <w:rFonts w:ascii="Times New Roman" w:eastAsiaTheme="minorEastAsia" w:hAnsi="Times New Roman" w:hint="eastAsia"/>
          <w:color w:val="000000" w:themeColor="text1"/>
          <w:sz w:val="24"/>
          <w:szCs w:val="24"/>
        </w:rPr>
        <w:t xml:space="preserve">COX-2 on the </w:t>
      </w:r>
      <w:r w:rsidRPr="000D5ADF">
        <w:rPr>
          <w:rFonts w:ascii="Times New Roman" w:eastAsiaTheme="minorEastAsia" w:hAnsi="Times New Roman"/>
          <w:color w:val="000000" w:themeColor="text1"/>
          <w:sz w:val="24"/>
          <w:szCs w:val="24"/>
        </w:rPr>
        <w:t>SPIO-NPs</w:t>
      </w:r>
      <w:r w:rsidRPr="000D5ADF">
        <w:rPr>
          <w:rFonts w:ascii="Times New Roman" w:eastAsiaTheme="minorEastAsia" w:hAnsi="Times New Roman" w:hint="eastAsia"/>
          <w:color w:val="000000" w:themeColor="text1"/>
          <w:sz w:val="24"/>
          <w:szCs w:val="24"/>
        </w:rPr>
        <w:t>-induced</w:t>
      </w:r>
      <w:r w:rsidRPr="000D5ADF">
        <w:rPr>
          <w:rFonts w:ascii="Times New Roman" w:eastAsiaTheme="minorEastAsia" w:hAnsi="Times New Roman"/>
          <w:color w:val="000000" w:themeColor="text1"/>
          <w:sz w:val="24"/>
          <w:szCs w:val="24"/>
        </w:rPr>
        <w:t xml:space="preserve"> apoptosis in</w:t>
      </w:r>
      <w:r w:rsidRPr="000D5ADF">
        <w:rPr>
          <w:rFonts w:ascii="Times New Roman" w:eastAsiaTheme="minorEastAsia" w:hAnsi="Times New Roman" w:hint="eastAsia"/>
          <w:color w:val="000000" w:themeColor="text1"/>
          <w:sz w:val="24"/>
          <w:szCs w:val="24"/>
        </w:rPr>
        <w:t xml:space="preserve"> </w:t>
      </w:r>
      <w:r w:rsidRPr="000D5ADF">
        <w:rPr>
          <w:rFonts w:ascii="Times New Roman" w:eastAsiaTheme="minorEastAsia" w:hAnsi="Times New Roman"/>
          <w:color w:val="000000" w:themeColor="text1"/>
          <w:sz w:val="24"/>
          <w:szCs w:val="24"/>
        </w:rPr>
        <w:t>L02 cells.</w:t>
      </w:r>
      <w:r w:rsidRPr="000D5ADF">
        <w:rPr>
          <w:rFonts w:ascii="Times New Roman" w:eastAsiaTheme="minorEastAsia" w:hAnsi="Times New Roman" w:hint="eastAsia"/>
          <w:color w:val="000000" w:themeColor="text1"/>
          <w:sz w:val="24"/>
          <w:szCs w:val="24"/>
        </w:rPr>
        <w:t xml:space="preserve"> </w:t>
      </w:r>
      <w:r w:rsidRPr="000D5ADF">
        <w:rPr>
          <w:rFonts w:ascii="Times New Roman" w:eastAsia="宋体" w:hAnsi="Times New Roman" w:hint="eastAsia"/>
          <w:color w:val="000000" w:themeColor="text1"/>
          <w:sz w:val="24"/>
          <w:szCs w:val="24"/>
        </w:rPr>
        <w:t xml:space="preserve">L02 </w:t>
      </w:r>
      <w:r w:rsidR="00C01702" w:rsidRPr="000D5ADF">
        <w:rPr>
          <w:rFonts w:ascii="Times New Roman" w:eastAsia="宋体" w:hAnsi="Times New Roman" w:hint="eastAsia"/>
          <w:color w:val="000000" w:themeColor="text1"/>
          <w:sz w:val="24"/>
          <w:szCs w:val="24"/>
        </w:rPr>
        <w:t>c</w:t>
      </w:r>
      <w:r w:rsidRPr="000D5ADF">
        <w:rPr>
          <w:rFonts w:ascii="Times New Roman" w:eastAsia="宋体" w:hAnsi="Times New Roman"/>
          <w:color w:val="000000" w:themeColor="text1"/>
          <w:sz w:val="24"/>
          <w:szCs w:val="24"/>
        </w:rPr>
        <w:t>ells were treated with</w:t>
      </w:r>
      <w:r w:rsidR="00564119" w:rsidRPr="000D5ADF">
        <w:rPr>
          <w:rFonts w:ascii="Times New Roman" w:eastAsia="宋体" w:hAnsi="Times New Roman" w:hint="eastAsia"/>
          <w:color w:val="000000" w:themeColor="text1"/>
          <w:sz w:val="24"/>
          <w:szCs w:val="24"/>
        </w:rPr>
        <w:t xml:space="preserve"> or </w:t>
      </w:r>
      <w:r w:rsidRPr="000D5ADF">
        <w:rPr>
          <w:rFonts w:ascii="Times New Roman" w:eastAsia="宋体" w:hAnsi="Times New Roman"/>
          <w:color w:val="000000" w:themeColor="text1"/>
          <w:sz w:val="24"/>
          <w:szCs w:val="24"/>
        </w:rPr>
        <w:t xml:space="preserve">without 12.5 μg/mL SPIO-NPs after </w:t>
      </w:r>
      <w:r w:rsidRPr="000D5ADF">
        <w:rPr>
          <w:rFonts w:ascii="Times New Roman" w:eastAsia="宋体" w:hAnsi="Times New Roman" w:hint="eastAsia"/>
          <w:color w:val="000000" w:themeColor="text1"/>
          <w:sz w:val="24"/>
          <w:szCs w:val="24"/>
        </w:rPr>
        <w:t>COX-2-intervention</w:t>
      </w:r>
      <w:r w:rsidR="00F52493" w:rsidRPr="000D5ADF">
        <w:rPr>
          <w:rFonts w:ascii="Times New Roman" w:eastAsia="宋体" w:hAnsi="Times New Roman"/>
          <w:color w:val="000000" w:themeColor="text1"/>
          <w:sz w:val="24"/>
          <w:szCs w:val="24"/>
        </w:rPr>
        <w:t xml:space="preserve">. </w:t>
      </w:r>
      <w:r w:rsidRPr="000D5ADF">
        <w:rPr>
          <w:rFonts w:ascii="Times New Roman" w:eastAsia="宋体" w:hAnsi="Times New Roman"/>
          <w:color w:val="000000" w:themeColor="text1"/>
          <w:sz w:val="24"/>
          <w:szCs w:val="24"/>
        </w:rPr>
        <w:t>Apoptosis was determined by Annexin V-FITC staining</w:t>
      </w:r>
      <w:r w:rsidRPr="000D5ADF">
        <w:rPr>
          <w:rFonts w:ascii="Times New Roman" w:eastAsia="宋体" w:hAnsi="Times New Roman" w:hint="eastAsia"/>
          <w:color w:val="000000" w:themeColor="text1"/>
          <w:sz w:val="24"/>
          <w:szCs w:val="24"/>
        </w:rPr>
        <w:t xml:space="preserve">, while </w:t>
      </w:r>
      <w:r w:rsidRPr="000D5ADF">
        <w:rPr>
          <w:rFonts w:ascii="Times New Roman" w:eastAsia="宋体" w:hAnsi="Times New Roman"/>
          <w:color w:val="000000" w:themeColor="text1"/>
          <w:sz w:val="24"/>
          <w:szCs w:val="24"/>
        </w:rPr>
        <w:t xml:space="preserve">cells </w:t>
      </w:r>
      <w:r w:rsidRPr="000D5ADF">
        <w:rPr>
          <w:rFonts w:ascii="Times New Roman" w:eastAsia="宋体" w:hAnsi="Times New Roman" w:hint="eastAsia"/>
          <w:color w:val="000000" w:themeColor="text1"/>
          <w:sz w:val="24"/>
          <w:szCs w:val="24"/>
        </w:rPr>
        <w:t xml:space="preserve">were </w:t>
      </w:r>
      <w:r w:rsidRPr="000D5ADF">
        <w:rPr>
          <w:rFonts w:ascii="Times New Roman" w:eastAsia="宋体" w:hAnsi="Times New Roman"/>
          <w:color w:val="000000" w:themeColor="text1"/>
          <w:sz w:val="24"/>
          <w:szCs w:val="24"/>
        </w:rPr>
        <w:t>immunostained with anti-Annexin V antibody (green) and DAPI.</w:t>
      </w:r>
      <w:r w:rsidRPr="000D5ADF">
        <w:rPr>
          <w:rFonts w:ascii="Times New Roman" w:eastAsiaTheme="minorEastAsia" w:hAnsi="Times New Roman" w:hint="eastAsia"/>
          <w:color w:val="000000" w:themeColor="text1"/>
          <w:sz w:val="24"/>
          <w:szCs w:val="24"/>
        </w:rPr>
        <w:t xml:space="preserve"> (A-B) </w:t>
      </w:r>
      <w:r w:rsidRPr="000D5ADF">
        <w:rPr>
          <w:rFonts w:ascii="Times New Roman" w:eastAsia="宋体" w:hAnsi="Times New Roman" w:hint="eastAsia"/>
          <w:color w:val="000000" w:themeColor="text1"/>
          <w:sz w:val="24"/>
          <w:szCs w:val="24"/>
        </w:rPr>
        <w:t xml:space="preserve">L02 </w:t>
      </w:r>
      <w:r w:rsidR="00564119" w:rsidRPr="000D5ADF">
        <w:rPr>
          <w:rFonts w:ascii="Times New Roman" w:eastAsia="宋体" w:hAnsi="Times New Roman" w:hint="eastAsia"/>
          <w:color w:val="000000" w:themeColor="text1"/>
          <w:sz w:val="24"/>
          <w:szCs w:val="24"/>
        </w:rPr>
        <w:t>c</w:t>
      </w:r>
      <w:r w:rsidRPr="000D5ADF">
        <w:rPr>
          <w:rFonts w:ascii="Times New Roman" w:eastAsia="宋体" w:hAnsi="Times New Roman"/>
          <w:color w:val="000000" w:themeColor="text1"/>
          <w:sz w:val="24"/>
          <w:szCs w:val="24"/>
        </w:rPr>
        <w:t>ells were treated with</w:t>
      </w:r>
      <w:r w:rsidR="00564119" w:rsidRPr="000D5ADF">
        <w:rPr>
          <w:rFonts w:ascii="Times New Roman" w:eastAsia="宋体" w:hAnsi="Times New Roman" w:hint="eastAsia"/>
          <w:color w:val="000000" w:themeColor="text1"/>
          <w:sz w:val="24"/>
          <w:szCs w:val="24"/>
        </w:rPr>
        <w:t xml:space="preserve"> or </w:t>
      </w:r>
      <w:r w:rsidRPr="000D5ADF">
        <w:rPr>
          <w:rFonts w:ascii="Times New Roman" w:eastAsia="宋体" w:hAnsi="Times New Roman"/>
          <w:color w:val="000000" w:themeColor="text1"/>
          <w:sz w:val="24"/>
          <w:szCs w:val="24"/>
        </w:rPr>
        <w:t>without 12.5 μg/mL SPIO-NPs for 6</w:t>
      </w:r>
      <w:r w:rsidR="00670642" w:rsidRPr="000D5ADF">
        <w:rPr>
          <w:rFonts w:ascii="Times New Roman" w:eastAsia="宋体" w:hAnsi="Times New Roman"/>
          <w:color w:val="000000" w:themeColor="text1"/>
          <w:sz w:val="24"/>
          <w:szCs w:val="24"/>
        </w:rPr>
        <w:t xml:space="preserve"> </w:t>
      </w:r>
      <w:r w:rsidRPr="000D5ADF">
        <w:rPr>
          <w:rFonts w:ascii="Times New Roman" w:eastAsia="宋体" w:hAnsi="Times New Roman"/>
          <w:color w:val="000000" w:themeColor="text1"/>
          <w:sz w:val="24"/>
          <w:szCs w:val="24"/>
        </w:rPr>
        <w:t xml:space="preserve">h after transfected with </w:t>
      </w:r>
      <w:r w:rsidR="00893792" w:rsidRPr="000D5ADF">
        <w:rPr>
          <w:rFonts w:ascii="Times New Roman" w:eastAsiaTheme="minorEastAsia" w:hAnsi="Times New Roman" w:hint="eastAsia"/>
          <w:color w:val="000000" w:themeColor="text1"/>
          <w:sz w:val="24"/>
          <w:szCs w:val="24"/>
        </w:rPr>
        <w:t>si</w:t>
      </w:r>
      <w:r w:rsidR="00893792" w:rsidRPr="000D5ADF">
        <w:rPr>
          <w:rFonts w:ascii="Times New Roman" w:eastAsiaTheme="minorEastAsia" w:hAnsi="Times New Roman" w:hint="eastAsia"/>
          <w:i/>
          <w:color w:val="000000" w:themeColor="text1"/>
          <w:sz w:val="24"/>
          <w:szCs w:val="24"/>
        </w:rPr>
        <w:t>PTGS2</w:t>
      </w:r>
      <w:r w:rsidRPr="000D5ADF">
        <w:rPr>
          <w:rFonts w:ascii="Times New Roman" w:eastAsia="宋体" w:hAnsi="Times New Roman"/>
          <w:color w:val="000000" w:themeColor="text1"/>
          <w:sz w:val="24"/>
          <w:szCs w:val="24"/>
        </w:rPr>
        <w:t xml:space="preserve"> or siNC (50 nmol/L) for 8 h</w:t>
      </w:r>
      <w:r w:rsidRPr="000D5ADF">
        <w:rPr>
          <w:rFonts w:ascii="Times New Roman" w:eastAsiaTheme="minorEastAsia" w:hAnsi="Times New Roman" w:hint="eastAsia"/>
          <w:color w:val="000000" w:themeColor="text1"/>
          <w:sz w:val="24"/>
          <w:szCs w:val="24"/>
        </w:rPr>
        <w:t xml:space="preserve"> to knockdown COX-2</w:t>
      </w:r>
      <w:r w:rsidRPr="000D5ADF">
        <w:rPr>
          <w:rFonts w:ascii="Times New Roman" w:eastAsia="宋体" w:hAnsi="Times New Roman"/>
          <w:color w:val="000000" w:themeColor="text1"/>
          <w:sz w:val="24"/>
          <w:szCs w:val="24"/>
        </w:rPr>
        <w:t>.</w:t>
      </w:r>
      <w:r w:rsidRPr="000D5ADF">
        <w:rPr>
          <w:rFonts w:ascii="Times New Roman" w:eastAsia="宋体" w:hAnsi="Times New Roman" w:hint="eastAsia"/>
          <w:color w:val="000000" w:themeColor="text1"/>
          <w:sz w:val="24"/>
          <w:szCs w:val="24"/>
        </w:rPr>
        <w:t xml:space="preserve"> </w:t>
      </w:r>
      <w:r w:rsidRPr="000D5ADF">
        <w:rPr>
          <w:rFonts w:ascii="Times New Roman" w:eastAsiaTheme="minorEastAsia" w:hAnsi="Times New Roman"/>
          <w:color w:val="000000" w:themeColor="text1"/>
          <w:sz w:val="24"/>
          <w:szCs w:val="24"/>
        </w:rPr>
        <w:t>siNC, siRNA negative control.</w:t>
      </w:r>
      <w:r w:rsidRPr="000D5ADF">
        <w:rPr>
          <w:rFonts w:ascii="Times New Roman" w:eastAsiaTheme="minorEastAsia" w:hAnsi="Times New Roman" w:hint="eastAsia"/>
          <w:color w:val="000000" w:themeColor="text1"/>
          <w:sz w:val="24"/>
          <w:szCs w:val="24"/>
        </w:rPr>
        <w:t xml:space="preserve"> (C-F) </w:t>
      </w:r>
      <w:r w:rsidRPr="000D5ADF">
        <w:rPr>
          <w:rFonts w:ascii="Times New Roman" w:eastAsia="宋体" w:hAnsi="Times New Roman"/>
          <w:color w:val="000000" w:themeColor="text1"/>
          <w:sz w:val="24"/>
          <w:szCs w:val="24"/>
        </w:rPr>
        <w:t>L02 cells were pretreated with or without 100 μM COX-2</w:t>
      </w:r>
      <w:r w:rsidRPr="000D5ADF">
        <w:rPr>
          <w:rFonts w:ascii="Times New Roman" w:eastAsia="宋体" w:hAnsi="Times New Roman" w:hint="eastAsia"/>
          <w:color w:val="000000" w:themeColor="text1"/>
          <w:sz w:val="24"/>
          <w:szCs w:val="24"/>
        </w:rPr>
        <w:t xml:space="preserve"> </w:t>
      </w:r>
      <w:r w:rsidRPr="000D5ADF">
        <w:rPr>
          <w:rFonts w:ascii="Times New Roman" w:eastAsia="宋体" w:hAnsi="Times New Roman"/>
          <w:color w:val="000000" w:themeColor="text1"/>
          <w:sz w:val="24"/>
          <w:szCs w:val="24"/>
        </w:rPr>
        <w:t>inhibitors, aspirin (C-D) and celecoxib (E-F) for 6 h and exposed to SPIO-NPs for another 24 h</w:t>
      </w:r>
      <w:r w:rsidRPr="000D5ADF">
        <w:rPr>
          <w:rFonts w:ascii="Times New Roman" w:eastAsia="宋体" w:hAnsi="Times New Roman" w:hint="eastAsia"/>
          <w:color w:val="000000" w:themeColor="text1"/>
          <w:sz w:val="24"/>
          <w:szCs w:val="24"/>
        </w:rPr>
        <w:t xml:space="preserve">. </w:t>
      </w:r>
      <w:r w:rsidRPr="000D5ADF">
        <w:rPr>
          <w:rFonts w:ascii="Times New Roman" w:eastAsiaTheme="minorEastAsia" w:hAnsi="Times New Roman" w:hint="eastAsia"/>
          <w:color w:val="000000" w:themeColor="text1"/>
          <w:sz w:val="24"/>
          <w:szCs w:val="24"/>
        </w:rPr>
        <w:t xml:space="preserve">(G-H) </w:t>
      </w:r>
      <w:r w:rsidRPr="000D5ADF">
        <w:rPr>
          <w:rFonts w:ascii="Times New Roman" w:eastAsia="宋体" w:hAnsi="Times New Roman"/>
          <w:color w:val="000000" w:themeColor="text1"/>
          <w:sz w:val="24"/>
          <w:szCs w:val="24"/>
        </w:rPr>
        <w:t>L02-pB-</w:t>
      </w:r>
      <w:r w:rsidRPr="000D5ADF">
        <w:rPr>
          <w:rFonts w:ascii="Times New Roman" w:eastAsia="宋体" w:hAnsi="Times New Roman"/>
          <w:i/>
          <w:color w:val="000000" w:themeColor="text1"/>
          <w:sz w:val="24"/>
          <w:szCs w:val="24"/>
        </w:rPr>
        <w:t>PTGS2</w:t>
      </w:r>
      <w:r w:rsidRPr="000D5ADF">
        <w:rPr>
          <w:rFonts w:ascii="Times New Roman" w:eastAsia="宋体" w:hAnsi="Times New Roman"/>
          <w:color w:val="000000" w:themeColor="text1"/>
          <w:sz w:val="24"/>
          <w:szCs w:val="24"/>
        </w:rPr>
        <w:t xml:space="preserve"> cell was constructed for the overexpression of COX-2. L02-pBabe cell was as control cell. Cells were treated with SPIO-NPs (12.5 μg/mL) for 6 h.</w:t>
      </w:r>
      <w:r w:rsidRPr="000D5ADF">
        <w:rPr>
          <w:rFonts w:ascii="Times New Roman" w:eastAsia="宋体" w:hAnsi="Times New Roman" w:hint="eastAsia"/>
          <w:color w:val="000000" w:themeColor="text1"/>
          <w:sz w:val="24"/>
          <w:szCs w:val="24"/>
        </w:rPr>
        <w:t xml:space="preserve"> </w:t>
      </w:r>
      <w:r w:rsidRPr="000D5ADF">
        <w:rPr>
          <w:rFonts w:ascii="Times New Roman" w:eastAsia="宋体" w:hAnsi="Times New Roman"/>
          <w:color w:val="000000" w:themeColor="text1"/>
          <w:sz w:val="24"/>
          <w:szCs w:val="24"/>
        </w:rPr>
        <w:t xml:space="preserve">The representative </w:t>
      </w:r>
      <w:r w:rsidRPr="000D5ADF">
        <w:rPr>
          <w:rFonts w:ascii="Times New Roman" w:eastAsia="宋体" w:hAnsi="Times New Roman" w:hint="eastAsia"/>
          <w:color w:val="000000" w:themeColor="text1"/>
          <w:sz w:val="24"/>
          <w:szCs w:val="24"/>
        </w:rPr>
        <w:t>c</w:t>
      </w:r>
      <w:r w:rsidRPr="000D5ADF">
        <w:rPr>
          <w:rFonts w:ascii="Times New Roman" w:eastAsia="宋体" w:hAnsi="Times New Roman"/>
          <w:color w:val="000000" w:themeColor="text1"/>
          <w:sz w:val="24"/>
          <w:szCs w:val="24"/>
        </w:rPr>
        <w:t>onfocal microscope images (</w:t>
      </w:r>
      <w:r w:rsidRPr="000D5ADF">
        <w:rPr>
          <w:rFonts w:ascii="Times New Roman" w:eastAsia="宋体" w:hAnsi="Times New Roman" w:hint="eastAsia"/>
          <w:color w:val="000000" w:themeColor="text1"/>
          <w:sz w:val="24"/>
          <w:szCs w:val="24"/>
        </w:rPr>
        <w:t>A, C, E, G</w:t>
      </w:r>
      <w:r w:rsidRPr="000D5ADF">
        <w:rPr>
          <w:rFonts w:ascii="Times New Roman" w:eastAsia="宋体" w:hAnsi="Times New Roman"/>
          <w:color w:val="000000" w:themeColor="text1"/>
          <w:sz w:val="24"/>
          <w:szCs w:val="24"/>
        </w:rPr>
        <w:t>)</w:t>
      </w:r>
      <w:r w:rsidRPr="000D5ADF">
        <w:rPr>
          <w:rFonts w:ascii="Times New Roman" w:eastAsia="宋体" w:hAnsi="Times New Roman" w:hint="eastAsia"/>
          <w:color w:val="000000" w:themeColor="text1"/>
          <w:sz w:val="24"/>
          <w:szCs w:val="24"/>
        </w:rPr>
        <w:t xml:space="preserve"> </w:t>
      </w:r>
      <w:r w:rsidRPr="000D5ADF">
        <w:rPr>
          <w:rFonts w:ascii="Times New Roman" w:eastAsia="宋体" w:hAnsi="Times New Roman"/>
          <w:color w:val="000000" w:themeColor="text1"/>
          <w:sz w:val="24"/>
          <w:szCs w:val="24"/>
        </w:rPr>
        <w:t>and corresponding quantification of apopto</w:t>
      </w:r>
      <w:r w:rsidRPr="000D5ADF">
        <w:rPr>
          <w:rFonts w:ascii="Times New Roman" w:eastAsia="宋体" w:hAnsi="Times New Roman" w:hint="eastAsia"/>
          <w:color w:val="000000" w:themeColor="text1"/>
          <w:sz w:val="24"/>
          <w:szCs w:val="24"/>
        </w:rPr>
        <w:t xml:space="preserve">tic cells </w:t>
      </w:r>
      <w:r w:rsidRPr="000D5ADF">
        <w:rPr>
          <w:rFonts w:ascii="Times New Roman" w:eastAsia="宋体" w:hAnsi="Times New Roman"/>
          <w:color w:val="000000" w:themeColor="text1"/>
          <w:sz w:val="24"/>
          <w:szCs w:val="24"/>
        </w:rPr>
        <w:t>(</w:t>
      </w:r>
      <w:r w:rsidRPr="000D5ADF">
        <w:rPr>
          <w:rFonts w:ascii="Times New Roman" w:eastAsia="宋体" w:hAnsi="Times New Roman" w:hint="eastAsia"/>
          <w:color w:val="000000" w:themeColor="text1"/>
          <w:sz w:val="24"/>
          <w:szCs w:val="24"/>
        </w:rPr>
        <w:t>B, D, F, H</w:t>
      </w:r>
      <w:r w:rsidRPr="000D5ADF">
        <w:rPr>
          <w:rFonts w:ascii="Times New Roman" w:eastAsia="宋体" w:hAnsi="Times New Roman"/>
          <w:color w:val="000000" w:themeColor="text1"/>
          <w:sz w:val="24"/>
          <w:szCs w:val="24"/>
        </w:rPr>
        <w:t>)</w:t>
      </w:r>
      <w:r w:rsidRPr="000D5ADF">
        <w:rPr>
          <w:rFonts w:ascii="Times New Roman" w:eastAsia="宋体" w:hAnsi="Times New Roman" w:hint="eastAsia"/>
          <w:color w:val="000000" w:themeColor="text1"/>
          <w:sz w:val="24"/>
          <w:szCs w:val="24"/>
        </w:rPr>
        <w:t xml:space="preserve"> with </w:t>
      </w:r>
      <w:r w:rsidRPr="000D5ADF">
        <w:rPr>
          <w:rFonts w:ascii="Times New Roman" w:eastAsia="宋体" w:hAnsi="Times New Roman"/>
          <w:color w:val="000000" w:themeColor="text1"/>
          <w:sz w:val="24"/>
          <w:szCs w:val="24"/>
        </w:rPr>
        <w:t>Annexin V positive (green)</w:t>
      </w:r>
      <w:r w:rsidRPr="000D5ADF">
        <w:rPr>
          <w:rFonts w:ascii="Times New Roman" w:eastAsia="宋体" w:hAnsi="Times New Roman" w:hint="eastAsia"/>
          <w:color w:val="000000" w:themeColor="text1"/>
          <w:sz w:val="24"/>
          <w:szCs w:val="24"/>
        </w:rPr>
        <w:t xml:space="preserve"> </w:t>
      </w:r>
      <w:r w:rsidRPr="000D5ADF">
        <w:rPr>
          <w:rFonts w:ascii="Times New Roman" w:eastAsia="宋体" w:hAnsi="Times New Roman"/>
          <w:color w:val="000000" w:themeColor="text1"/>
          <w:sz w:val="24"/>
          <w:szCs w:val="24"/>
        </w:rPr>
        <w:t>were shown. Scale bars are 10 μm.</w:t>
      </w:r>
      <w:r w:rsidRPr="000D5ADF">
        <w:rPr>
          <w:rFonts w:ascii="Times New Roman" w:eastAsia="宋体" w:hAnsi="Times New Roman" w:hint="eastAsia"/>
          <w:color w:val="000000" w:themeColor="text1"/>
          <w:sz w:val="24"/>
          <w:szCs w:val="24"/>
        </w:rPr>
        <w:t xml:space="preserve"> </w:t>
      </w:r>
      <w:r w:rsidRPr="000D5ADF">
        <w:rPr>
          <w:rFonts w:ascii="Times New Roman" w:eastAsia="宋体" w:hAnsi="Times New Roman"/>
          <w:color w:val="000000" w:themeColor="text1"/>
          <w:sz w:val="24"/>
          <w:szCs w:val="24"/>
        </w:rPr>
        <w:t xml:space="preserve">Data were expressed as means ± SD. * </w:t>
      </w:r>
      <w:r w:rsidRPr="000D5ADF">
        <w:rPr>
          <w:rFonts w:ascii="Times New Roman" w:eastAsia="宋体" w:hAnsi="Times New Roman"/>
          <w:i/>
          <w:color w:val="000000" w:themeColor="text1"/>
          <w:sz w:val="24"/>
          <w:szCs w:val="24"/>
        </w:rPr>
        <w:t>P</w:t>
      </w:r>
      <w:r w:rsidRPr="000D5ADF">
        <w:rPr>
          <w:rFonts w:ascii="Times New Roman" w:eastAsia="宋体" w:hAnsi="Times New Roman"/>
          <w:color w:val="000000" w:themeColor="text1"/>
          <w:sz w:val="24"/>
          <w:szCs w:val="24"/>
        </w:rPr>
        <w:t xml:space="preserve">&lt;0.05, vs corresponding control; </w:t>
      </w:r>
      <w:r w:rsidRPr="000D5ADF">
        <w:rPr>
          <w:rFonts w:ascii="Times New Roman" w:eastAsia="宋体" w:hAnsi="Times New Roman"/>
          <w:color w:val="000000" w:themeColor="text1"/>
          <w:sz w:val="24"/>
          <w:szCs w:val="24"/>
          <w:vertAlign w:val="superscript"/>
        </w:rPr>
        <w:t>#</w:t>
      </w:r>
      <w:r w:rsidRPr="000D5ADF">
        <w:rPr>
          <w:rFonts w:ascii="Times New Roman" w:eastAsia="宋体" w:hAnsi="Times New Roman"/>
          <w:color w:val="000000" w:themeColor="text1"/>
          <w:sz w:val="24"/>
          <w:szCs w:val="24"/>
        </w:rPr>
        <w:t xml:space="preserve"> </w:t>
      </w:r>
      <w:r w:rsidRPr="000D5ADF">
        <w:rPr>
          <w:rFonts w:ascii="Times New Roman" w:eastAsia="宋体" w:hAnsi="Times New Roman"/>
          <w:i/>
          <w:color w:val="000000" w:themeColor="text1"/>
          <w:sz w:val="24"/>
          <w:szCs w:val="24"/>
        </w:rPr>
        <w:t>P</w:t>
      </w:r>
      <w:r w:rsidRPr="000D5ADF">
        <w:rPr>
          <w:rFonts w:ascii="Times New Roman" w:eastAsia="宋体" w:hAnsi="Times New Roman"/>
          <w:color w:val="000000" w:themeColor="text1"/>
          <w:sz w:val="24"/>
          <w:szCs w:val="24"/>
        </w:rPr>
        <w:t>&lt;0.05, vs cells with SPIO-NPs treatment group.</w:t>
      </w:r>
    </w:p>
    <w:p w:rsidR="00206A1B" w:rsidRPr="000D5ADF" w:rsidRDefault="00206A1B" w:rsidP="00564119">
      <w:pPr>
        <w:snapToGrid w:val="0"/>
        <w:spacing w:line="360" w:lineRule="auto"/>
        <w:rPr>
          <w:rFonts w:ascii="Times New Roman" w:hAnsi="Times New Roman"/>
          <w:b/>
          <w:color w:val="000000" w:themeColor="text1"/>
          <w:kern w:val="0"/>
        </w:rPr>
      </w:pPr>
    </w:p>
    <w:p w:rsidR="00206A1B" w:rsidRPr="000D5ADF" w:rsidRDefault="00206A1B" w:rsidP="00564119">
      <w:pPr>
        <w:snapToGrid w:val="0"/>
        <w:spacing w:line="360" w:lineRule="auto"/>
        <w:rPr>
          <w:rFonts w:ascii="Times New Roman" w:hAnsi="Times New Roman"/>
          <w:b/>
          <w:color w:val="000000" w:themeColor="text1"/>
          <w:kern w:val="0"/>
        </w:rPr>
      </w:pPr>
    </w:p>
    <w:p w:rsidR="00206A1B" w:rsidRPr="000D5ADF" w:rsidRDefault="00206A1B" w:rsidP="00564119">
      <w:pPr>
        <w:snapToGrid w:val="0"/>
        <w:spacing w:line="360" w:lineRule="auto"/>
        <w:rPr>
          <w:rFonts w:ascii="Times New Roman" w:hAnsi="Times New Roman"/>
          <w:b/>
          <w:color w:val="000000" w:themeColor="text1"/>
          <w:kern w:val="0"/>
        </w:rPr>
      </w:pPr>
    </w:p>
    <w:p w:rsidR="00206A1B" w:rsidRPr="000D5ADF" w:rsidRDefault="00206A1B" w:rsidP="00564119">
      <w:pPr>
        <w:snapToGrid w:val="0"/>
        <w:spacing w:line="360" w:lineRule="auto"/>
        <w:rPr>
          <w:rFonts w:ascii="Times New Roman" w:hAnsi="Times New Roman"/>
          <w:b/>
          <w:color w:val="000000" w:themeColor="text1"/>
          <w:kern w:val="0"/>
        </w:rPr>
      </w:pPr>
    </w:p>
    <w:p w:rsidR="00206A1B" w:rsidRPr="000D5ADF" w:rsidRDefault="00206A1B" w:rsidP="00564119">
      <w:pPr>
        <w:snapToGrid w:val="0"/>
        <w:spacing w:line="360" w:lineRule="auto"/>
        <w:rPr>
          <w:rFonts w:ascii="Times New Roman" w:hAnsi="Times New Roman"/>
          <w:b/>
          <w:color w:val="000000" w:themeColor="text1"/>
          <w:kern w:val="0"/>
        </w:rPr>
      </w:pPr>
    </w:p>
    <w:p w:rsidR="00B41863" w:rsidRPr="000D5ADF" w:rsidRDefault="00B41863">
      <w:pPr>
        <w:widowControl/>
        <w:jc w:val="left"/>
        <w:rPr>
          <w:rFonts w:ascii="Times New Roman" w:hAnsi="Times New Roman"/>
          <w:b/>
          <w:color w:val="000000" w:themeColor="text1"/>
          <w:kern w:val="0"/>
          <w:sz w:val="24"/>
          <w:szCs w:val="24"/>
        </w:rPr>
      </w:pPr>
      <w:r w:rsidRPr="000D5ADF">
        <w:rPr>
          <w:rFonts w:ascii="Times New Roman" w:hAnsi="Times New Roman"/>
          <w:b/>
          <w:color w:val="000000" w:themeColor="text1"/>
          <w:kern w:val="0"/>
          <w:sz w:val="24"/>
          <w:szCs w:val="24"/>
        </w:rPr>
        <w:br w:type="page"/>
      </w:r>
    </w:p>
    <w:p w:rsidR="00276C33" w:rsidRPr="000D5ADF" w:rsidRDefault="00276C33" w:rsidP="00C01702">
      <w:pPr>
        <w:snapToGrid w:val="0"/>
        <w:spacing w:line="360" w:lineRule="auto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0D5ADF">
        <w:rPr>
          <w:rFonts w:ascii="Times New Roman" w:hAnsi="Times New Roman"/>
          <w:b/>
          <w:color w:val="000000" w:themeColor="text1"/>
          <w:kern w:val="0"/>
          <w:sz w:val="24"/>
          <w:szCs w:val="24"/>
        </w:rPr>
        <w:lastRenderedPageBreak/>
        <w:t>Figure S</w:t>
      </w:r>
      <w:r w:rsidR="002F60FA" w:rsidRPr="000D5ADF">
        <w:rPr>
          <w:rFonts w:ascii="Times New Roman" w:hAnsi="Times New Roman" w:hint="eastAsia"/>
          <w:b/>
          <w:color w:val="000000" w:themeColor="text1"/>
          <w:kern w:val="0"/>
          <w:sz w:val="24"/>
          <w:szCs w:val="24"/>
        </w:rPr>
        <w:t>6</w:t>
      </w:r>
      <w:r w:rsidRPr="000D5ADF">
        <w:rPr>
          <w:rFonts w:ascii="Times New Roman" w:hAnsi="Times New Roman"/>
          <w:b/>
          <w:color w:val="000000" w:themeColor="text1"/>
          <w:kern w:val="0"/>
          <w:sz w:val="24"/>
          <w:szCs w:val="24"/>
        </w:rPr>
        <w:t>:</w:t>
      </w:r>
    </w:p>
    <w:p w:rsidR="00276C33" w:rsidRPr="000D5ADF" w:rsidRDefault="00206A1B" w:rsidP="00C01702">
      <w:pPr>
        <w:snapToGrid w:val="0"/>
        <w:spacing w:line="360" w:lineRule="auto"/>
        <w:jc w:val="left"/>
        <w:rPr>
          <w:rFonts w:ascii="Times New Roman" w:hAnsi="Times New Roman"/>
          <w:b/>
          <w:bCs/>
          <w:color w:val="000000" w:themeColor="text1"/>
          <w:sz w:val="24"/>
          <w:szCs w:val="24"/>
        </w:rPr>
      </w:pPr>
      <w:r w:rsidRPr="000D5ADF">
        <w:rPr>
          <w:rFonts w:ascii="Times New Roman" w:hAnsi="Times New Roman"/>
          <w:b/>
          <w:bCs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65408" behindDoc="0" locked="0" layoutInCell="1" allowOverlap="1" wp14:anchorId="3E892C79" wp14:editId="2F7BFFE4">
            <wp:simplePos x="0" y="0"/>
            <wp:positionH relativeFrom="column">
              <wp:posOffset>3810</wp:posOffset>
            </wp:positionH>
            <wp:positionV relativeFrom="paragraph">
              <wp:posOffset>27305</wp:posOffset>
            </wp:positionV>
            <wp:extent cx="4200525" cy="3221448"/>
            <wp:effectExtent l="0" t="0" r="0" b="0"/>
            <wp:wrapNone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upFIG6(1).ti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0525" cy="32214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76C33" w:rsidRPr="000D5ADF" w:rsidRDefault="00276C33" w:rsidP="00C01702">
      <w:pPr>
        <w:snapToGrid w:val="0"/>
        <w:spacing w:line="360" w:lineRule="auto"/>
        <w:jc w:val="left"/>
        <w:rPr>
          <w:rFonts w:ascii="Times New Roman" w:hAnsi="Times New Roman"/>
          <w:b/>
          <w:bCs/>
          <w:color w:val="000000" w:themeColor="text1"/>
          <w:sz w:val="24"/>
          <w:szCs w:val="24"/>
        </w:rPr>
      </w:pPr>
    </w:p>
    <w:p w:rsidR="00276C33" w:rsidRPr="000D5ADF" w:rsidRDefault="00276C33" w:rsidP="00C01702">
      <w:pPr>
        <w:snapToGrid w:val="0"/>
        <w:spacing w:line="360" w:lineRule="auto"/>
        <w:jc w:val="left"/>
        <w:rPr>
          <w:rFonts w:ascii="Times New Roman" w:hAnsi="Times New Roman"/>
          <w:b/>
          <w:bCs/>
          <w:color w:val="000000" w:themeColor="text1"/>
          <w:sz w:val="24"/>
          <w:szCs w:val="24"/>
        </w:rPr>
      </w:pPr>
    </w:p>
    <w:p w:rsidR="00276C33" w:rsidRPr="000D5ADF" w:rsidRDefault="00276C33" w:rsidP="00C01702">
      <w:pPr>
        <w:snapToGrid w:val="0"/>
        <w:spacing w:line="360" w:lineRule="auto"/>
        <w:jc w:val="left"/>
        <w:rPr>
          <w:rFonts w:ascii="Times New Roman" w:hAnsi="Times New Roman"/>
          <w:b/>
          <w:bCs/>
          <w:color w:val="000000" w:themeColor="text1"/>
          <w:sz w:val="24"/>
          <w:szCs w:val="24"/>
        </w:rPr>
      </w:pPr>
    </w:p>
    <w:p w:rsidR="00276C33" w:rsidRPr="000D5ADF" w:rsidRDefault="00276C33" w:rsidP="00C01702">
      <w:pPr>
        <w:snapToGrid w:val="0"/>
        <w:spacing w:line="360" w:lineRule="auto"/>
        <w:jc w:val="left"/>
        <w:rPr>
          <w:rFonts w:ascii="Times New Roman" w:hAnsi="Times New Roman"/>
          <w:b/>
          <w:bCs/>
          <w:color w:val="000000" w:themeColor="text1"/>
          <w:sz w:val="24"/>
          <w:szCs w:val="24"/>
        </w:rPr>
      </w:pPr>
    </w:p>
    <w:p w:rsidR="00276C33" w:rsidRPr="000D5ADF" w:rsidRDefault="00276C33" w:rsidP="00C01702">
      <w:pPr>
        <w:snapToGrid w:val="0"/>
        <w:spacing w:line="360" w:lineRule="auto"/>
        <w:jc w:val="left"/>
        <w:rPr>
          <w:rFonts w:ascii="Times New Roman" w:hAnsi="Times New Roman"/>
          <w:b/>
          <w:bCs/>
          <w:color w:val="000000" w:themeColor="text1"/>
          <w:sz w:val="24"/>
          <w:szCs w:val="24"/>
        </w:rPr>
      </w:pPr>
    </w:p>
    <w:p w:rsidR="00276C33" w:rsidRPr="000D5ADF" w:rsidRDefault="00276C33" w:rsidP="00C01702">
      <w:pPr>
        <w:snapToGrid w:val="0"/>
        <w:spacing w:line="360" w:lineRule="auto"/>
        <w:jc w:val="left"/>
        <w:rPr>
          <w:rFonts w:ascii="Times New Roman" w:hAnsi="Times New Roman"/>
          <w:b/>
          <w:bCs/>
          <w:color w:val="000000" w:themeColor="text1"/>
          <w:sz w:val="24"/>
          <w:szCs w:val="24"/>
        </w:rPr>
      </w:pPr>
    </w:p>
    <w:p w:rsidR="00C01702" w:rsidRPr="000D5ADF" w:rsidRDefault="00C01702" w:rsidP="00C01702">
      <w:pPr>
        <w:snapToGrid w:val="0"/>
        <w:spacing w:line="360" w:lineRule="auto"/>
        <w:jc w:val="left"/>
        <w:rPr>
          <w:rFonts w:ascii="Times New Roman" w:hAnsi="Times New Roman"/>
          <w:b/>
          <w:bCs/>
          <w:color w:val="000000" w:themeColor="text1"/>
          <w:sz w:val="24"/>
          <w:szCs w:val="24"/>
        </w:rPr>
      </w:pPr>
    </w:p>
    <w:p w:rsidR="00C01702" w:rsidRPr="000D5ADF" w:rsidRDefault="00C01702" w:rsidP="00C01702">
      <w:pPr>
        <w:snapToGrid w:val="0"/>
        <w:spacing w:line="360" w:lineRule="auto"/>
        <w:jc w:val="left"/>
        <w:rPr>
          <w:rFonts w:ascii="Times New Roman" w:hAnsi="Times New Roman"/>
          <w:b/>
          <w:bCs/>
          <w:color w:val="000000" w:themeColor="text1"/>
          <w:sz w:val="24"/>
          <w:szCs w:val="24"/>
        </w:rPr>
      </w:pPr>
    </w:p>
    <w:p w:rsidR="00276C33" w:rsidRPr="000D5ADF" w:rsidRDefault="00276C33" w:rsidP="00C01702">
      <w:pPr>
        <w:snapToGrid w:val="0"/>
        <w:spacing w:line="360" w:lineRule="auto"/>
        <w:jc w:val="left"/>
        <w:rPr>
          <w:rFonts w:ascii="Times New Roman" w:hAnsi="Times New Roman"/>
          <w:b/>
          <w:bCs/>
          <w:color w:val="000000" w:themeColor="text1"/>
          <w:sz w:val="24"/>
          <w:szCs w:val="24"/>
        </w:rPr>
      </w:pPr>
    </w:p>
    <w:p w:rsidR="00276C33" w:rsidRPr="000D5ADF" w:rsidRDefault="00276C33" w:rsidP="00C01702">
      <w:pPr>
        <w:snapToGrid w:val="0"/>
        <w:spacing w:line="360" w:lineRule="auto"/>
        <w:jc w:val="left"/>
        <w:rPr>
          <w:rFonts w:ascii="Times New Roman" w:hAnsi="Times New Roman"/>
          <w:b/>
          <w:bCs/>
          <w:color w:val="000000" w:themeColor="text1"/>
          <w:sz w:val="24"/>
          <w:szCs w:val="24"/>
        </w:rPr>
      </w:pPr>
    </w:p>
    <w:p w:rsidR="00276C33" w:rsidRPr="000D5ADF" w:rsidRDefault="00276C33" w:rsidP="00C01702">
      <w:pPr>
        <w:snapToGrid w:val="0"/>
        <w:spacing w:line="360" w:lineRule="auto"/>
        <w:jc w:val="left"/>
        <w:rPr>
          <w:rFonts w:ascii="Times New Roman" w:hAnsi="Times New Roman"/>
          <w:b/>
          <w:bCs/>
          <w:color w:val="000000" w:themeColor="text1"/>
          <w:sz w:val="24"/>
          <w:szCs w:val="24"/>
        </w:rPr>
      </w:pPr>
    </w:p>
    <w:p w:rsidR="00276C33" w:rsidRPr="000D5ADF" w:rsidRDefault="00276C33" w:rsidP="00C01702">
      <w:pPr>
        <w:snapToGrid w:val="0"/>
        <w:spacing w:line="360" w:lineRule="auto"/>
        <w:jc w:val="left"/>
        <w:rPr>
          <w:rFonts w:ascii="Times New Roman" w:hAnsi="Times New Roman"/>
          <w:b/>
          <w:bCs/>
          <w:color w:val="000000" w:themeColor="text1"/>
          <w:sz w:val="24"/>
          <w:szCs w:val="24"/>
        </w:rPr>
      </w:pPr>
    </w:p>
    <w:p w:rsidR="008A475B" w:rsidRPr="000D5ADF" w:rsidRDefault="001A3EAD" w:rsidP="00C01702">
      <w:pPr>
        <w:snapToGrid w:val="0"/>
        <w:spacing w:line="360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0D5ADF">
        <w:rPr>
          <w:rFonts w:ascii="Times New Roman" w:hAnsi="Times New Roman"/>
          <w:bCs/>
          <w:color w:val="000000" w:themeColor="text1"/>
          <w:sz w:val="24"/>
          <w:szCs w:val="24"/>
        </w:rPr>
        <w:t>Fig</w:t>
      </w:r>
      <w:r w:rsidRPr="000D5ADF">
        <w:rPr>
          <w:rFonts w:ascii="Times New Roman" w:hAnsi="Times New Roman" w:hint="eastAsia"/>
          <w:bCs/>
          <w:color w:val="000000" w:themeColor="text1"/>
          <w:sz w:val="24"/>
          <w:szCs w:val="24"/>
        </w:rPr>
        <w:t>ure</w:t>
      </w:r>
      <w:r w:rsidRPr="000D5ADF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S</w:t>
      </w:r>
      <w:r w:rsidR="002F60FA" w:rsidRPr="000D5ADF">
        <w:rPr>
          <w:rFonts w:ascii="Times New Roman" w:hAnsi="Times New Roman" w:hint="eastAsia"/>
          <w:bCs/>
          <w:color w:val="000000" w:themeColor="text1"/>
          <w:sz w:val="24"/>
          <w:szCs w:val="24"/>
        </w:rPr>
        <w:t>6</w:t>
      </w:r>
      <w:r w:rsidRPr="000D5ADF">
        <w:rPr>
          <w:rFonts w:ascii="Times New Roman" w:hAnsi="Times New Roman" w:hint="eastAsia"/>
          <w:bCs/>
          <w:color w:val="000000" w:themeColor="text1"/>
          <w:sz w:val="24"/>
          <w:szCs w:val="24"/>
        </w:rPr>
        <w:t>.</w:t>
      </w:r>
      <w:r w:rsidRPr="000D5ADF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</w:t>
      </w:r>
      <w:r w:rsidR="00C36B76" w:rsidRPr="000D5ADF">
        <w:rPr>
          <w:rFonts w:ascii="Times New Roman" w:eastAsia="宋体" w:hAnsi="Times New Roman"/>
          <w:bCs/>
          <w:color w:val="000000" w:themeColor="text1"/>
          <w:sz w:val="24"/>
          <w:szCs w:val="24"/>
        </w:rPr>
        <w:t>Inhibition of COX-2 (si</w:t>
      </w:r>
      <w:r w:rsidR="00C36B76" w:rsidRPr="000D5ADF">
        <w:rPr>
          <w:rFonts w:ascii="Times New Roman" w:eastAsia="宋体" w:hAnsi="Times New Roman"/>
          <w:bCs/>
          <w:i/>
          <w:color w:val="000000" w:themeColor="text1"/>
          <w:sz w:val="24"/>
          <w:szCs w:val="24"/>
        </w:rPr>
        <w:t>PTGS2</w:t>
      </w:r>
      <w:r w:rsidR="00C36B76" w:rsidRPr="000D5ADF">
        <w:rPr>
          <w:rFonts w:ascii="Times New Roman" w:eastAsia="宋体" w:hAnsi="Times New Roman"/>
          <w:bCs/>
          <w:color w:val="000000" w:themeColor="text1"/>
          <w:sz w:val="24"/>
          <w:szCs w:val="24"/>
        </w:rPr>
        <w:t>) reduced the interactions of COX-2 with IP3R in SPIO-NPs</w:t>
      </w:r>
      <w:r w:rsidR="00C01702" w:rsidRPr="000D5ADF">
        <w:rPr>
          <w:rFonts w:ascii="Times New Roman" w:eastAsia="宋体" w:hAnsi="Times New Roman" w:hint="eastAsia"/>
          <w:bCs/>
          <w:color w:val="000000" w:themeColor="text1"/>
          <w:sz w:val="24"/>
          <w:szCs w:val="24"/>
        </w:rPr>
        <w:t>-treated</w:t>
      </w:r>
      <w:r w:rsidR="00C36B76" w:rsidRPr="000D5ADF">
        <w:rPr>
          <w:rFonts w:ascii="Times New Roman" w:eastAsia="宋体" w:hAnsi="Times New Roman"/>
          <w:bCs/>
          <w:color w:val="000000" w:themeColor="text1"/>
          <w:sz w:val="24"/>
          <w:szCs w:val="24"/>
        </w:rPr>
        <w:t xml:space="preserve"> L02 cells</w:t>
      </w:r>
      <w:r w:rsidR="00276C33" w:rsidRPr="000D5ADF">
        <w:rPr>
          <w:rFonts w:ascii="Times New Roman" w:eastAsia="宋体" w:hAnsi="Times New Roman"/>
          <w:bCs/>
          <w:color w:val="000000" w:themeColor="text1"/>
          <w:sz w:val="24"/>
          <w:szCs w:val="24"/>
        </w:rPr>
        <w:t>.</w:t>
      </w:r>
      <w:r w:rsidR="00276C33" w:rsidRPr="000D5ADF">
        <w:rPr>
          <w:rFonts w:ascii="Times New Roman" w:eastAsia="宋体" w:hAnsi="Times New Roman" w:hint="eastAsia"/>
          <w:bCs/>
          <w:color w:val="000000" w:themeColor="text1"/>
          <w:sz w:val="24"/>
          <w:szCs w:val="24"/>
        </w:rPr>
        <w:t xml:space="preserve"> </w:t>
      </w:r>
      <w:r w:rsidRPr="000D5ADF">
        <w:rPr>
          <w:rFonts w:ascii="Times New Roman" w:hAnsi="Times New Roman"/>
          <w:bCs/>
          <w:color w:val="000000" w:themeColor="text1"/>
          <w:sz w:val="24"/>
          <w:szCs w:val="24"/>
        </w:rPr>
        <w:t>L02 cells were transfected with si</w:t>
      </w:r>
      <w:r w:rsidRPr="000D5ADF">
        <w:rPr>
          <w:rFonts w:ascii="Times New Roman" w:hAnsi="Times New Roman"/>
          <w:bCs/>
          <w:i/>
          <w:color w:val="000000" w:themeColor="text1"/>
          <w:sz w:val="24"/>
          <w:szCs w:val="24"/>
        </w:rPr>
        <w:t>PTGS2</w:t>
      </w:r>
      <w:r w:rsidRPr="000D5ADF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or siNC for 8 h and then treated with 12.5 μg/mL SPIO-NPs for another 6 h. </w:t>
      </w:r>
      <w:r w:rsidRPr="000D5ADF">
        <w:rPr>
          <w:rFonts w:ascii="Times New Roman" w:hAnsi="Times New Roman" w:hint="eastAsia"/>
          <w:bCs/>
          <w:color w:val="000000" w:themeColor="text1"/>
          <w:sz w:val="24"/>
          <w:szCs w:val="24"/>
        </w:rPr>
        <w:t>(A)</w:t>
      </w:r>
      <w:r w:rsidRPr="000D5ADF">
        <w:rPr>
          <w:rFonts w:ascii="Times New Roman" w:hAnsi="Times New Roman"/>
          <w:color w:val="000000" w:themeColor="text1"/>
          <w:sz w:val="24"/>
          <w:szCs w:val="24"/>
        </w:rPr>
        <w:t xml:space="preserve"> PLA images show</w:t>
      </w:r>
      <w:r w:rsidR="009665C1" w:rsidRPr="000D5ADF">
        <w:rPr>
          <w:rFonts w:ascii="Times New Roman" w:hAnsi="Times New Roman" w:hint="eastAsia"/>
          <w:color w:val="000000" w:themeColor="text1"/>
          <w:sz w:val="24"/>
          <w:szCs w:val="24"/>
        </w:rPr>
        <w:t>ed</w:t>
      </w:r>
      <w:r w:rsidRPr="000D5ADF">
        <w:rPr>
          <w:rFonts w:ascii="Times New Roman" w:hAnsi="Times New Roman"/>
          <w:color w:val="000000" w:themeColor="text1"/>
          <w:sz w:val="24"/>
          <w:szCs w:val="24"/>
        </w:rPr>
        <w:t xml:space="preserve"> the interactions of COX-2 with IP3R. </w:t>
      </w:r>
      <w:r w:rsidRPr="000D5ADF">
        <w:rPr>
          <w:rFonts w:ascii="Times New Roman" w:hAnsi="Times New Roman" w:hint="eastAsia"/>
          <w:bCs/>
          <w:color w:val="000000" w:themeColor="text1"/>
          <w:sz w:val="24"/>
          <w:szCs w:val="24"/>
        </w:rPr>
        <w:t>(B)</w:t>
      </w:r>
      <w:r w:rsidRPr="000D5ADF">
        <w:rPr>
          <w:rFonts w:ascii="Times New Roman" w:hAnsi="Times New Roman"/>
          <w:b/>
          <w:bCs/>
          <w:color w:val="000000" w:themeColor="text1"/>
          <w:sz w:val="24"/>
          <w:szCs w:val="24"/>
        </w:rPr>
        <w:t xml:space="preserve"> </w:t>
      </w:r>
      <w:r w:rsidRPr="000D5ADF">
        <w:rPr>
          <w:rFonts w:ascii="Times New Roman" w:hAnsi="Times New Roman"/>
          <w:color w:val="000000" w:themeColor="text1"/>
          <w:sz w:val="24"/>
          <w:szCs w:val="24"/>
        </w:rPr>
        <w:t>Quantification of COX-2</w:t>
      </w:r>
      <w:r w:rsidR="00C01702" w:rsidRPr="000D5ADF">
        <w:rPr>
          <w:rFonts w:ascii="Times New Roman" w:hAnsi="Times New Roman" w:hint="eastAsia"/>
          <w:color w:val="000000" w:themeColor="text1"/>
          <w:sz w:val="24"/>
          <w:szCs w:val="24"/>
        </w:rPr>
        <w:t>/</w:t>
      </w:r>
      <w:r w:rsidRPr="000D5ADF">
        <w:rPr>
          <w:rFonts w:ascii="Times New Roman" w:hAnsi="Times New Roman"/>
          <w:color w:val="000000" w:themeColor="text1"/>
          <w:sz w:val="24"/>
          <w:szCs w:val="24"/>
        </w:rPr>
        <w:t>IP3R</w:t>
      </w:r>
      <w:r w:rsidR="00C01702" w:rsidRPr="000D5ADF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</w:t>
      </w:r>
      <w:r w:rsidR="00C01702" w:rsidRPr="000D5ADF">
        <w:rPr>
          <w:rFonts w:ascii="Times New Roman" w:hAnsi="Times New Roman"/>
          <w:color w:val="000000" w:themeColor="text1"/>
          <w:sz w:val="24"/>
          <w:szCs w:val="24"/>
        </w:rPr>
        <w:t>PLA foci</w:t>
      </w:r>
      <w:r w:rsidR="00C01702" w:rsidRPr="000D5ADF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was shown in the bar graph</w:t>
      </w:r>
      <w:r w:rsidRPr="000D5ADF">
        <w:rPr>
          <w:rFonts w:ascii="Times New Roman" w:hAnsi="Times New Roman"/>
          <w:color w:val="000000" w:themeColor="text1"/>
          <w:sz w:val="24"/>
          <w:szCs w:val="24"/>
        </w:rPr>
        <w:t>.</w:t>
      </w:r>
      <w:r w:rsidR="00D740E3" w:rsidRPr="000D5ADF">
        <w:rPr>
          <w:rFonts w:ascii="Times New Roman" w:hAnsi="Times New Roman"/>
          <w:color w:val="000000" w:themeColor="text1"/>
          <w:sz w:val="24"/>
          <w:szCs w:val="24"/>
        </w:rPr>
        <w:t xml:space="preserve"> Data </w:t>
      </w:r>
      <w:r w:rsidR="009665C1" w:rsidRPr="000D5ADF">
        <w:rPr>
          <w:rFonts w:ascii="Times New Roman" w:hAnsi="Times New Roman" w:hint="eastAsia"/>
          <w:color w:val="000000" w:themeColor="text1"/>
          <w:sz w:val="24"/>
          <w:szCs w:val="24"/>
        </w:rPr>
        <w:t>we</w:t>
      </w:r>
      <w:r w:rsidR="00D740E3" w:rsidRPr="000D5ADF">
        <w:rPr>
          <w:rFonts w:ascii="Times New Roman" w:hAnsi="Times New Roman"/>
          <w:color w:val="000000" w:themeColor="text1"/>
          <w:sz w:val="24"/>
          <w:szCs w:val="24"/>
        </w:rPr>
        <w:t xml:space="preserve">re expressed as means ± SD. * </w:t>
      </w:r>
      <w:r w:rsidR="00D740E3" w:rsidRPr="000D5ADF">
        <w:rPr>
          <w:rFonts w:ascii="Times New Roman" w:hAnsi="Times New Roman"/>
          <w:i/>
          <w:color w:val="000000" w:themeColor="text1"/>
          <w:sz w:val="24"/>
          <w:szCs w:val="24"/>
        </w:rPr>
        <w:t>P</w:t>
      </w:r>
      <w:r w:rsidR="00D740E3" w:rsidRPr="000D5ADF">
        <w:rPr>
          <w:rFonts w:ascii="Times New Roman" w:hAnsi="Times New Roman"/>
          <w:color w:val="000000" w:themeColor="text1"/>
          <w:sz w:val="24"/>
          <w:szCs w:val="24"/>
        </w:rPr>
        <w:t xml:space="preserve">&lt;0.05, vs corresponding control; </w:t>
      </w:r>
      <w:r w:rsidR="00D740E3" w:rsidRPr="000D5ADF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>#</w:t>
      </w:r>
      <w:r w:rsidR="00D740E3" w:rsidRPr="000D5ADF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D740E3" w:rsidRPr="000D5ADF">
        <w:rPr>
          <w:rFonts w:ascii="Times New Roman" w:hAnsi="Times New Roman"/>
          <w:i/>
          <w:color w:val="000000" w:themeColor="text1"/>
          <w:sz w:val="24"/>
          <w:szCs w:val="24"/>
        </w:rPr>
        <w:t>P</w:t>
      </w:r>
      <w:r w:rsidR="00D740E3" w:rsidRPr="000D5ADF">
        <w:rPr>
          <w:rFonts w:ascii="Times New Roman" w:hAnsi="Times New Roman"/>
          <w:color w:val="000000" w:themeColor="text1"/>
          <w:sz w:val="24"/>
          <w:szCs w:val="24"/>
        </w:rPr>
        <w:t>&lt;0.05, vs cells with siNC transfection and SPIO-NPs treatment</w:t>
      </w:r>
      <w:r w:rsidR="009665C1" w:rsidRPr="000D5ADF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group</w:t>
      </w:r>
      <w:r w:rsidR="00D740E3" w:rsidRPr="000D5ADF">
        <w:rPr>
          <w:rFonts w:ascii="Times New Roman" w:hAnsi="Times New Roman"/>
          <w:color w:val="000000" w:themeColor="text1"/>
          <w:sz w:val="24"/>
          <w:szCs w:val="24"/>
        </w:rPr>
        <w:t xml:space="preserve">. </w:t>
      </w:r>
      <w:bookmarkEnd w:id="0"/>
    </w:p>
    <w:sectPr w:rsidR="008A475B" w:rsidRPr="000D5ADF" w:rsidSect="008D04C3">
      <w:footerReference w:type="default" r:id="rId16"/>
      <w:pgSz w:w="11906" w:h="16838"/>
      <w:pgMar w:top="1418" w:right="1418" w:bottom="1418" w:left="1418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40704" w:rsidRDefault="00140704" w:rsidP="005A5CC4">
      <w:r>
        <w:separator/>
      </w:r>
    </w:p>
  </w:endnote>
  <w:endnote w:type="continuationSeparator" w:id="0">
    <w:p w:rsidR="00140704" w:rsidRDefault="00140704" w:rsidP="005A5C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95439322"/>
      <w:docPartObj>
        <w:docPartGallery w:val="Page Numbers (Bottom of Page)"/>
        <w:docPartUnique/>
      </w:docPartObj>
    </w:sdtPr>
    <w:sdtEndPr/>
    <w:sdtContent>
      <w:p w:rsidR="00C01702" w:rsidRDefault="00C01702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D5ADF" w:rsidRPr="000D5ADF">
          <w:rPr>
            <w:noProof/>
            <w:lang w:val="zh-CN"/>
          </w:rPr>
          <w:t>1</w:t>
        </w:r>
        <w:r>
          <w:fldChar w:fldCharType="end"/>
        </w:r>
      </w:p>
    </w:sdtContent>
  </w:sdt>
  <w:p w:rsidR="00C01702" w:rsidRDefault="00C01702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40704" w:rsidRDefault="00140704" w:rsidP="005A5CC4">
      <w:r>
        <w:separator/>
      </w:r>
    </w:p>
  </w:footnote>
  <w:footnote w:type="continuationSeparator" w:id="0">
    <w:p w:rsidR="00140704" w:rsidRDefault="00140704" w:rsidP="005A5CC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A74DE80D"/>
    <w:multiLevelType w:val="singleLevel"/>
    <w:tmpl w:val="A74DE80D"/>
    <w:lvl w:ilvl="0">
      <w:start w:val="5"/>
      <w:numFmt w:val="upperLetter"/>
      <w:suff w:val="nothing"/>
      <w:lvlText w:val="%1-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5135"/>
    <w:rsid w:val="00024842"/>
    <w:rsid w:val="00033C67"/>
    <w:rsid w:val="00077B34"/>
    <w:rsid w:val="000853D0"/>
    <w:rsid w:val="000D5ADF"/>
    <w:rsid w:val="000E040B"/>
    <w:rsid w:val="0011640F"/>
    <w:rsid w:val="001319CB"/>
    <w:rsid w:val="00140704"/>
    <w:rsid w:val="001A3EAD"/>
    <w:rsid w:val="001D0FAE"/>
    <w:rsid w:val="002007F1"/>
    <w:rsid w:val="00206A1B"/>
    <w:rsid w:val="00226A57"/>
    <w:rsid w:val="002508C0"/>
    <w:rsid w:val="00254D9C"/>
    <w:rsid w:val="00276C33"/>
    <w:rsid w:val="002C2021"/>
    <w:rsid w:val="002E73D8"/>
    <w:rsid w:val="002F23CF"/>
    <w:rsid w:val="002F60FA"/>
    <w:rsid w:val="00356783"/>
    <w:rsid w:val="00364CE6"/>
    <w:rsid w:val="00371E36"/>
    <w:rsid w:val="003B5135"/>
    <w:rsid w:val="00407D7B"/>
    <w:rsid w:val="00417B03"/>
    <w:rsid w:val="00440001"/>
    <w:rsid w:val="004A05D7"/>
    <w:rsid w:val="004A1C05"/>
    <w:rsid w:val="004B317D"/>
    <w:rsid w:val="004E4A18"/>
    <w:rsid w:val="005441F7"/>
    <w:rsid w:val="00544316"/>
    <w:rsid w:val="00564119"/>
    <w:rsid w:val="00564C61"/>
    <w:rsid w:val="005A5CC4"/>
    <w:rsid w:val="00664DBF"/>
    <w:rsid w:val="00670642"/>
    <w:rsid w:val="006C0E60"/>
    <w:rsid w:val="006D7052"/>
    <w:rsid w:val="00787485"/>
    <w:rsid w:val="00822BB5"/>
    <w:rsid w:val="008817F5"/>
    <w:rsid w:val="00893792"/>
    <w:rsid w:val="008A475B"/>
    <w:rsid w:val="008B21F1"/>
    <w:rsid w:val="008D04C3"/>
    <w:rsid w:val="008D05D9"/>
    <w:rsid w:val="008D2E6D"/>
    <w:rsid w:val="008D4DC6"/>
    <w:rsid w:val="00930103"/>
    <w:rsid w:val="00930160"/>
    <w:rsid w:val="00957D01"/>
    <w:rsid w:val="009665C1"/>
    <w:rsid w:val="009A2F92"/>
    <w:rsid w:val="009C0144"/>
    <w:rsid w:val="009D2A2D"/>
    <w:rsid w:val="009D7EA6"/>
    <w:rsid w:val="00A52922"/>
    <w:rsid w:val="00A644C5"/>
    <w:rsid w:val="00A813CB"/>
    <w:rsid w:val="00A82253"/>
    <w:rsid w:val="00AC63D2"/>
    <w:rsid w:val="00AD39CC"/>
    <w:rsid w:val="00AD5AF7"/>
    <w:rsid w:val="00B21319"/>
    <w:rsid w:val="00B41863"/>
    <w:rsid w:val="00B45619"/>
    <w:rsid w:val="00B53B17"/>
    <w:rsid w:val="00B76089"/>
    <w:rsid w:val="00B81F2C"/>
    <w:rsid w:val="00C01702"/>
    <w:rsid w:val="00C306F2"/>
    <w:rsid w:val="00C31748"/>
    <w:rsid w:val="00C36B76"/>
    <w:rsid w:val="00C83BA1"/>
    <w:rsid w:val="00C927FF"/>
    <w:rsid w:val="00CE10AE"/>
    <w:rsid w:val="00D14E50"/>
    <w:rsid w:val="00D347F7"/>
    <w:rsid w:val="00D51490"/>
    <w:rsid w:val="00D66476"/>
    <w:rsid w:val="00D740E3"/>
    <w:rsid w:val="00D83421"/>
    <w:rsid w:val="00DD5100"/>
    <w:rsid w:val="00E5056C"/>
    <w:rsid w:val="00EF6012"/>
    <w:rsid w:val="00F344FB"/>
    <w:rsid w:val="00F52493"/>
    <w:rsid w:val="00FA4753"/>
    <w:rsid w:val="00FD1566"/>
    <w:rsid w:val="01827A07"/>
    <w:rsid w:val="044E30F0"/>
    <w:rsid w:val="130D1BC0"/>
    <w:rsid w:val="2162396E"/>
    <w:rsid w:val="3048068F"/>
    <w:rsid w:val="3B0035C3"/>
    <w:rsid w:val="4170554C"/>
    <w:rsid w:val="45504457"/>
    <w:rsid w:val="50E71055"/>
    <w:rsid w:val="5C5B598C"/>
    <w:rsid w:val="5D244D61"/>
    <w:rsid w:val="6ECE1CF7"/>
    <w:rsid w:val="6F8D688C"/>
    <w:rsid w:val="74EB24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5:docId w15:val="{BDD94DCF-7408-42B8-B6B5-7138416387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="等线" w:eastAsia="等线" w:hAnsi="等线"/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6">
    <w:name w:val="Hyperlink"/>
    <w:qFormat/>
    <w:rPr>
      <w:rFonts w:cs="Times New Roman"/>
      <w:color w:val="0000FF"/>
      <w:u w:val="single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rFonts w:ascii="等线" w:eastAsia="等线" w:hAnsi="等线" w:cs="Times New Roman"/>
      <w:kern w:val="2"/>
      <w:sz w:val="18"/>
      <w:szCs w:val="18"/>
    </w:rPr>
  </w:style>
  <w:style w:type="character" w:customStyle="1" w:styleId="Char1">
    <w:name w:val="页眉 Char"/>
    <w:basedOn w:val="a0"/>
    <w:link w:val="a5"/>
    <w:uiPriority w:val="99"/>
    <w:qFormat/>
    <w:rPr>
      <w:rFonts w:ascii="等线" w:eastAsia="等线" w:hAnsi="等线" w:cs="Times New Roman"/>
      <w:kern w:val="2"/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Pr>
      <w:rFonts w:ascii="等线" w:eastAsia="等线" w:hAnsi="等线" w:cs="Times New Roman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inzhn@xmu.edu.cn" TargetMode="External"/><Relationship Id="rId13" Type="http://schemas.openxmlformats.org/officeDocument/2006/relationships/image" Target="media/image4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tiff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6.tiff"/><Relationship Id="rId10" Type="http://schemas.openxmlformats.org/officeDocument/2006/relationships/image" Target="media/image1.tiff"/><Relationship Id="rId4" Type="http://schemas.openxmlformats.org/officeDocument/2006/relationships/settings" Target="settings.xml"/><Relationship Id="rId9" Type="http://schemas.openxmlformats.org/officeDocument/2006/relationships/hyperlink" Target="mailto:linych@xmu.edu.cn" TargetMode="External"/><Relationship Id="rId14" Type="http://schemas.openxmlformats.org/officeDocument/2006/relationships/image" Target="media/image5.tif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7</Pages>
  <Words>673</Words>
  <Characters>3842</Characters>
  <Application>Microsoft Office Word</Application>
  <DocSecurity>0</DocSecurity>
  <Lines>32</Lines>
  <Paragraphs>9</Paragraphs>
  <ScaleCrop>false</ScaleCrop>
  <Company>Microsoft</Company>
  <LinksUpToDate>false</LinksUpToDate>
  <CharactersWithSpaces>4506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chelin</dc:creator>
  <cp:lastModifiedBy>chelin</cp:lastModifiedBy>
  <cp:revision>13</cp:revision>
  <dcterms:created xsi:type="dcterms:W3CDTF">2019-10-05T14:08:00Z</dcterms:created>
  <dcterms:modified xsi:type="dcterms:W3CDTF">2019-10-09T15:17:00Z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2052-10.1.0.7520</vt:lpwstr>
  </property>
</Properties>
</file>