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95C0" w14:textId="51DC4FAB" w:rsidR="00B52F62" w:rsidRPr="00CD2643" w:rsidRDefault="00B52F62" w:rsidP="00BB77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CD2643">
        <w:rPr>
          <w:rFonts w:ascii="Times New Roman" w:hAnsi="Times New Roman" w:cs="Times New Roman"/>
          <w:sz w:val="28"/>
          <w:szCs w:val="28"/>
          <w:lang w:val="en-US"/>
        </w:rPr>
        <w:t>Supplem</w:t>
      </w:r>
      <w:r w:rsidR="00BB77A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D2643">
        <w:rPr>
          <w:rFonts w:ascii="Times New Roman" w:hAnsi="Times New Roman" w:cs="Times New Roman"/>
          <w:sz w:val="28"/>
          <w:szCs w:val="28"/>
          <w:lang w:val="en-US"/>
        </w:rPr>
        <w:t>ent</w:t>
      </w:r>
      <w:r w:rsidR="00BB77A6">
        <w:rPr>
          <w:rFonts w:ascii="Times New Roman" w:hAnsi="Times New Roman" w:cs="Times New Roman"/>
          <w:sz w:val="28"/>
          <w:szCs w:val="28"/>
          <w:lang w:val="en-US"/>
        </w:rPr>
        <w:t>ary</w:t>
      </w:r>
      <w:proofErr w:type="spellEnd"/>
      <w:r w:rsidR="00BB77A6">
        <w:rPr>
          <w:rFonts w:ascii="Times New Roman" w:hAnsi="Times New Roman" w:cs="Times New Roman"/>
          <w:sz w:val="28"/>
          <w:szCs w:val="28"/>
          <w:lang w:val="en-US"/>
        </w:rPr>
        <w:t xml:space="preserve"> materials</w:t>
      </w:r>
    </w:p>
    <w:p w14:paraId="5C09A3DF" w14:textId="77777777" w:rsidR="003879A4" w:rsidRPr="00CD2643" w:rsidRDefault="003879A4" w:rsidP="00A235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151CB2" w14:textId="77777777" w:rsidR="003251F2" w:rsidRDefault="003251F2" w:rsidP="003251F2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effects of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nano-sized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PbO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biomarkers of membrane disruption and DNA damage in a sub-chronic inhalation study on mice.</w:t>
      </w:r>
    </w:p>
    <w:p w14:paraId="52FAB739" w14:textId="77777777" w:rsidR="003251F2" w:rsidRDefault="003251F2" w:rsidP="003251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53E862" w14:textId="3077148B" w:rsidR="003251F2" w:rsidRDefault="003251F2" w:rsidP="003251F2">
      <w:pPr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Lucie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Bláhová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Zuzana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Nováková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Zbyněk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Večeřa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Lucie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Vrlíková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Bohumil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Dočekal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Dumková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Kamil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Křůmal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Mikuška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Marcela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Buchtová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c,e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Aleš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Hampl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Klára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Hilscherová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="00BB7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77A6">
        <w:rPr>
          <w:rFonts w:ascii="Times New Roman" w:hAnsi="Times New Roman" w:cs="Times New Roman"/>
          <w:sz w:val="24"/>
          <w:szCs w:val="24"/>
          <w:lang w:val="en-US"/>
        </w:rPr>
        <w:t xml:space="preserve">Luděk </w:t>
      </w:r>
      <w:proofErr w:type="spellStart"/>
      <w:r w:rsidR="00BB77A6">
        <w:rPr>
          <w:rFonts w:ascii="Times New Roman" w:hAnsi="Times New Roman" w:cs="Times New Roman"/>
          <w:sz w:val="24"/>
          <w:szCs w:val="24"/>
          <w:lang w:val="en-US"/>
        </w:rPr>
        <w:t>Bláha</w:t>
      </w:r>
      <w:r w:rsidR="00BB77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="00BB77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*</w:t>
      </w:r>
    </w:p>
    <w:p w14:paraId="69070045" w14:textId="77777777" w:rsidR="003251F2" w:rsidRDefault="003251F2" w:rsidP="003251F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Masaryk University, Faculty of Science, RECETOX,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753/5, Building A29, CZ62500 Brno, Czech Republic;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Institute of Analytical Chemistry, Czech Academy of Sciences,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Veveří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97, CZ60200 Brno, Czech Republic;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Institute of Animal Physiology and Genetics, Czech Academy of Sciences,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Veveří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97, CZ60200 Brno, Czech Republic;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Masaryk University, Faculty of Medicine, Department of Histology and Embryology,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753/5, Building A1, CZ62500 Brno, Czech Republic;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Masaryk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Faculty of Science, Institute of Experimental Biology,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753/5, Building A36, CZ62500 Brno, Czech Republic</w:t>
      </w:r>
    </w:p>
    <w:p w14:paraId="3C752241" w14:textId="77777777" w:rsidR="00BB77A6" w:rsidRDefault="00BB77A6" w:rsidP="00BB77A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corresponding author: Ludek Blaha; email: </w:t>
      </w:r>
      <w:hyperlink r:id="rId8" w:history="1">
        <w:r w:rsidRPr="00BC779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ludek.blaha@recetox.muni.cz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; phone +420-549493194; address: Masaryk University, Faculty of Science, RECETOX,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5, CZ62500 Brno, Czech Republic </w:t>
      </w:r>
    </w:p>
    <w:p w14:paraId="4CA23CE5" w14:textId="2CC92AA1" w:rsidR="003251F2" w:rsidRDefault="003251F2" w:rsidP="003251F2">
      <w:pPr>
        <w:spacing w:line="360" w:lineRule="auto"/>
        <w:jc w:val="both"/>
      </w:pPr>
    </w:p>
    <w:p w14:paraId="4699C051" w14:textId="054DF643" w:rsidR="00A96254" w:rsidRDefault="00BB77A6" w:rsidP="00FD3086">
      <w:pPr>
        <w:pStyle w:val="Heading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Supplementary information </w:t>
      </w:r>
      <w:r w:rsidR="00FD3086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S1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- </w:t>
      </w:r>
      <w:r w:rsidR="00FD3086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List of c</w:t>
      </w:r>
      <w:r w:rsidR="00F60D74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hemical</w:t>
      </w:r>
      <w:r w:rsidR="00FD3086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</w:t>
      </w:r>
      <w:r w:rsidR="00F60D74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and reagents</w:t>
      </w:r>
    </w:p>
    <w:p w14:paraId="1AED2316" w14:textId="77777777" w:rsidR="00BB77A6" w:rsidRPr="00BB77A6" w:rsidRDefault="00BB77A6" w:rsidP="00BB77A6">
      <w:pPr>
        <w:rPr>
          <w:lang w:val="en-US"/>
        </w:rPr>
      </w:pPr>
    </w:p>
    <w:p w14:paraId="1373B27A" w14:textId="77777777" w:rsidR="00D40233" w:rsidRPr="00CD2643" w:rsidRDefault="005D2010" w:rsidP="00A23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4-(2-Hydroxyethyl)piperazine-1-ethanesulfonic acid, N-(2-Hydroxyethyl)piperazine-N′-(2-ethanesulfonic acid) 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HEPES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>, ≥99.5%)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sodium chloride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>calcium chloride (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="001B4DD1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>); 4-(1,1,3,3-Tetramethylbutyl)phenyl-polyethylene glycol (Triton™ X-100)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, glycerol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(≥99%);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>bovine serum albumin (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BSA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>); phospholipase A2 from honey bee venom (</w:t>
      </w:r>
      <w:r w:rsidR="001B4DD1" w:rsidRPr="00CD2643">
        <w:rPr>
          <w:rFonts w:ascii="Times New Roman" w:hAnsi="Times New Roman" w:cs="Times New Roman"/>
          <w:sz w:val="24"/>
          <w:szCs w:val="24"/>
        </w:rPr>
        <w:t>PLA</w:t>
      </w:r>
      <w:r w:rsidR="002B2BF3" w:rsidRPr="00CD26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1B4DD1" w:rsidRPr="00CD2643">
        <w:rPr>
          <w:rFonts w:ascii="Times New Roman" w:hAnsi="Times New Roman" w:cs="Times New Roman"/>
          <w:sz w:val="24"/>
          <w:szCs w:val="24"/>
        </w:rPr>
        <w:t>acetone</w:t>
      </w:r>
      <w:r w:rsidR="002B2BF3" w:rsidRPr="00CD2643">
        <w:rPr>
          <w:rFonts w:ascii="Times New Roman" w:hAnsi="Times New Roman" w:cs="Times New Roman"/>
          <w:sz w:val="24"/>
          <w:szCs w:val="24"/>
        </w:rPr>
        <w:t xml:space="preserve"> (≥99.9%);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chloroform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hexane</w:t>
      </w:r>
      <w:r w:rsidR="002B2BF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(≥95%)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anol (&gt;98 %), 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>n-butanol; ribonuclease A from bovine pancreas (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RN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>ase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>); butylated hydroxytoluene (BHT); hydrochloric acid (HCl); tris(hydroxymethyl)aminomethane (TRIS</w:t>
      </w:r>
      <w:r w:rsidR="00C76184" w:rsidRPr="00CD2643">
        <w:rPr>
          <w:rFonts w:ascii="Times New Roman" w:hAnsi="Times New Roman" w:cs="Times New Roman"/>
          <w:sz w:val="24"/>
          <w:szCs w:val="24"/>
          <w:lang w:val="en-US"/>
        </w:rPr>
        <w:t>, ≥99.9%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>thiobarbituric</w:t>
      </w:r>
      <w:proofErr w:type="spellEnd"/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acid (TBA); phosphate buffer saline (PBS); trichloroacetic acid (TCA); lead wire (≥99.99 %)</w:t>
      </w:r>
      <w:r w:rsidR="00C0455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9DF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were purchased from 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lastRenderedPageBreak/>
        <w:t>Sigma-Aldrich</w:t>
      </w:r>
      <w:r w:rsidR="00D4023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(Merck)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4023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MS grade acetonitrile, 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>methanol</w:t>
      </w:r>
      <w:r w:rsidR="00D4023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and formic acid (FA, 99%) 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40233" w:rsidRPr="00CD2643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4E7B7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purchased </w:t>
      </w:r>
      <w:r w:rsidR="00D4023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from BIOSOLVE BV (Netherlands). </w:t>
      </w:r>
    </w:p>
    <w:p w14:paraId="5892BDFF" w14:textId="2BCB0D38" w:rsidR="00C76184" w:rsidRPr="00CD2643" w:rsidRDefault="004E7B71" w:rsidP="00A23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tandard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8-hydroxy-2’-deoxyguanosine (8-OHdG, 98 %)</w:t>
      </w:r>
      <w:r w:rsidR="005C256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standard 2’-deoxygu</w:t>
      </w:r>
      <w:r w:rsidR="00975276" w:rsidRPr="00CD26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nosine monohydrate (</w:t>
      </w:r>
      <w:proofErr w:type="spellStart"/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dG</w:t>
      </w:r>
      <w:proofErr w:type="spellEnd"/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6158" w:rsidRPr="00CD2643">
        <w:rPr>
          <w:rFonts w:ascii="Times New Roman" w:hAnsi="Times New Roman" w:cs="Times New Roman"/>
          <w:sz w:val="24"/>
          <w:szCs w:val="24"/>
          <w:lang w:val="en-US"/>
        </w:rPr>
        <w:t>(≥99%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024C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tandard 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1,1,3,3-tetraethoxypropane</w:t>
      </w:r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60B" w:rsidRPr="00CD26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>MDA</w:t>
      </w:r>
      <w:r w:rsidR="00D40233" w:rsidRPr="00CD2643">
        <w:rPr>
          <w:rFonts w:ascii="Times New Roman" w:hAnsi="Times New Roman" w:cs="Times New Roman"/>
          <w:sz w:val="24"/>
          <w:szCs w:val="24"/>
          <w:lang w:val="en-US"/>
        </w:rPr>
        <w:t>, ≥96%</w:t>
      </w:r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023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4C4" w:rsidRPr="00CD2643">
        <w:rPr>
          <w:rFonts w:ascii="Times New Roman" w:hAnsi="Times New Roman" w:cs="Times New Roman"/>
          <w:sz w:val="24"/>
          <w:szCs w:val="24"/>
          <w:lang w:val="en-US"/>
        </w:rPr>
        <w:t>were obtained from Sigma-Aldrich</w:t>
      </w:r>
      <w:r w:rsidR="005C256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(Me</w:t>
      </w:r>
      <w:r w:rsidR="006024C4" w:rsidRPr="00CD2643">
        <w:rPr>
          <w:rFonts w:ascii="Times New Roman" w:hAnsi="Times New Roman" w:cs="Times New Roman"/>
          <w:sz w:val="24"/>
          <w:szCs w:val="24"/>
          <w:lang w:val="en-US"/>
        </w:rPr>
        <w:t>rck)</w:t>
      </w:r>
      <w:r w:rsidR="002353A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and standard </w:t>
      </w:r>
      <w:r w:rsidR="002353A1" w:rsidRPr="00CD26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="002353A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N5-8-OHdG Cambridge Isotope Laboratories, Inc. </w:t>
      </w:r>
      <w:r w:rsidR="006024C4" w:rsidRPr="00CD26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tandards of </w:t>
      </w:r>
      <w:proofErr w:type="spellStart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isoprostane</w:t>
      </w:r>
      <w:proofErr w:type="spellEnd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: 8-iso prostaglandin E</w:t>
      </w:r>
      <w:r w:rsidR="001B4DD1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66158" w:rsidRPr="00CD2643">
        <w:rPr>
          <w:rFonts w:ascii="Times New Roman" w:eastAsia="Times New Roman" w:hAnsi="Times New Roman" w:cs="Times New Roman"/>
          <w:sz w:val="24"/>
          <w:szCs w:val="24"/>
        </w:rPr>
        <w:t>15-E</w:t>
      </w:r>
      <w:r w:rsidR="00766158" w:rsidRPr="00CD26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66158" w:rsidRPr="00CD2643">
        <w:rPr>
          <w:rFonts w:ascii="Times New Roman" w:eastAsia="Times New Roman" w:hAnsi="Times New Roman" w:cs="Times New Roman"/>
          <w:sz w:val="24"/>
          <w:szCs w:val="24"/>
        </w:rPr>
        <w:t>–IsoP</w:t>
      </w:r>
      <w:r w:rsidR="00766158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72C6D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8-isoE, 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21BA5" w:rsidRPr="00CD26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5 mg </w:t>
      </w:r>
      <w:r w:rsidR="00C0455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proofErr w:type="spellStart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D6E" w:rsidRPr="00CD2643">
        <w:rPr>
          <w:rFonts w:ascii="Times New Roman" w:hAnsi="Times New Roman" w:cs="Times New Roman"/>
          <w:sz w:val="24"/>
          <w:szCs w:val="24"/>
          <w:lang w:val="en-US"/>
        </w:rPr>
        <w:t>of methanol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), 8-iso prostaglandin F</w:t>
      </w:r>
      <w:r w:rsidR="001B4DD1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2α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66158" w:rsidRPr="00CD2643">
        <w:rPr>
          <w:rFonts w:ascii="Times New Roman" w:eastAsia="Times New Roman" w:hAnsi="Times New Roman" w:cs="Times New Roman"/>
          <w:sz w:val="24"/>
          <w:szCs w:val="24"/>
        </w:rPr>
        <w:t>15-F</w:t>
      </w:r>
      <w:r w:rsidR="00766158" w:rsidRPr="00CD26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90D6E" w:rsidRPr="00CD26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="00766158" w:rsidRPr="00CD2643">
        <w:rPr>
          <w:rFonts w:ascii="Times New Roman" w:eastAsia="Times New Roman" w:hAnsi="Times New Roman" w:cs="Times New Roman"/>
          <w:sz w:val="24"/>
          <w:szCs w:val="24"/>
        </w:rPr>
        <w:t>–IsoP</w:t>
      </w:r>
      <w:r w:rsidR="00766158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72C6D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8-isoF, 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1 mg </w:t>
      </w:r>
      <w:r w:rsidR="00C0455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proofErr w:type="spellStart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184" w:rsidRPr="00CD2643">
        <w:rPr>
          <w:rFonts w:ascii="Times New Roman" w:hAnsi="Times New Roman" w:cs="Times New Roman"/>
          <w:sz w:val="24"/>
          <w:szCs w:val="24"/>
          <w:lang w:val="en-US"/>
        </w:rPr>
        <w:t>of methyl acetate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023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and internal standard</w:t>
      </w:r>
      <w:r w:rsidR="00C04554" w:rsidRPr="00CD2643">
        <w:rPr>
          <w:rFonts w:ascii="Times New Roman" w:hAnsi="Times New Roman" w:cs="Times New Roman"/>
          <w:sz w:val="24"/>
          <w:szCs w:val="24"/>
          <w:lang w:val="en-US"/>
        </w:rPr>
        <w:t>s of</w:t>
      </w:r>
      <w:r w:rsidR="00D40233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8-iso prostaglandin E2–d4 (25 </w:t>
      </w:r>
      <w:proofErr w:type="spellStart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μg</w:t>
      </w:r>
      <w:proofErr w:type="spellEnd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55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250 </w:t>
      </w:r>
      <w:proofErr w:type="spellStart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184" w:rsidRPr="00CD2643">
        <w:rPr>
          <w:rFonts w:ascii="Times New Roman" w:hAnsi="Times New Roman" w:cs="Times New Roman"/>
          <w:sz w:val="24"/>
          <w:szCs w:val="24"/>
          <w:lang w:val="en-US"/>
        </w:rPr>
        <w:t>of methyl acetate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C0455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iso prostaglandin F2α–d4 (25 </w:t>
      </w:r>
      <w:proofErr w:type="spellStart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μg</w:t>
      </w:r>
      <w:proofErr w:type="spellEnd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250 </w:t>
      </w:r>
      <w:proofErr w:type="spellStart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184" w:rsidRPr="00CD2643">
        <w:rPr>
          <w:rFonts w:ascii="Times New Roman" w:hAnsi="Times New Roman" w:cs="Times New Roman"/>
          <w:sz w:val="24"/>
          <w:szCs w:val="24"/>
          <w:lang w:val="en-US"/>
        </w:rPr>
        <w:t>of methyl acetate</w:t>
      </w:r>
      <w:r w:rsidR="001B4D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) were purchased from </w:t>
      </w:r>
      <w:r w:rsidR="001B4DD1" w:rsidRPr="00CD2643">
        <w:rPr>
          <w:rFonts w:ascii="Times New Roman" w:hAnsi="Times New Roman" w:cs="Times New Roman"/>
          <w:sz w:val="24"/>
          <w:szCs w:val="24"/>
        </w:rPr>
        <w:t>C</w:t>
      </w:r>
      <w:r w:rsidR="00C76184" w:rsidRPr="00CD2643">
        <w:rPr>
          <w:rFonts w:ascii="Times New Roman" w:hAnsi="Times New Roman" w:cs="Times New Roman"/>
          <w:sz w:val="24"/>
          <w:szCs w:val="24"/>
        </w:rPr>
        <w:t>ayman chemical company.</w:t>
      </w:r>
      <w:r w:rsidR="001B4DD1" w:rsidRPr="00CD2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FCB03" w14:textId="77777777" w:rsidR="00F60D74" w:rsidRPr="00CD2643" w:rsidRDefault="00C76184" w:rsidP="00A23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643">
        <w:rPr>
          <w:rFonts w:ascii="Times New Roman" w:hAnsi="Times New Roman" w:cs="Times New Roman"/>
          <w:sz w:val="24"/>
          <w:szCs w:val="24"/>
        </w:rPr>
        <w:t xml:space="preserve">For isolation of oxidized guanosine </w:t>
      </w:r>
      <w:r w:rsidR="00A67228" w:rsidRPr="00CD2643">
        <w:rPr>
          <w:rFonts w:ascii="Times New Roman" w:hAnsi="Times New Roman" w:cs="Times New Roman"/>
          <w:sz w:val="24"/>
          <w:szCs w:val="24"/>
        </w:rPr>
        <w:t xml:space="preserve">DNeasy Blood and Tissue kit </w:t>
      </w:r>
      <w:r w:rsidR="00A67228" w:rsidRPr="00CD2643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A67228" w:rsidRPr="00CD2643">
        <w:rPr>
          <w:rFonts w:ascii="Times New Roman" w:eastAsia="Times New Roman" w:hAnsi="Times New Roman" w:cs="Times New Roman"/>
          <w:sz w:val="24"/>
          <w:szCs w:val="24"/>
          <w:lang w:eastAsia="cs-CZ"/>
        </w:rPr>
        <w:t>DNeasy</w:t>
      </w:r>
      <w:r w:rsidR="00A67228" w:rsidRPr="00CD26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="00A67228" w:rsidRPr="00CD26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Blood &amp; Tissue Kit; QIAGEN</w:t>
      </w:r>
      <w:r w:rsidR="00A67228" w:rsidRPr="00CD2643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CD2643">
        <w:rPr>
          <w:rFonts w:ascii="Times New Roman" w:hAnsi="Times New Roman" w:cs="Times New Roman"/>
          <w:sz w:val="24"/>
          <w:szCs w:val="24"/>
        </w:rPr>
        <w:t xml:space="preserve"> and</w:t>
      </w:r>
      <w:r w:rsidR="0047460B" w:rsidRPr="00CD2643">
        <w:rPr>
          <w:rFonts w:ascii="Times New Roman" w:hAnsi="Times New Roman" w:cs="Times New Roman"/>
          <w:sz w:val="24"/>
          <w:szCs w:val="24"/>
        </w:rPr>
        <w:t xml:space="preserve"> </w:t>
      </w:r>
      <w:r w:rsidRPr="00CD2643">
        <w:rPr>
          <w:rFonts w:ascii="Times New Roman" w:hAnsi="Times New Roman" w:cs="Times New Roman"/>
          <w:sz w:val="24"/>
          <w:szCs w:val="24"/>
        </w:rPr>
        <w:t>8-OHdG Assay Preparation Reagent Set (</w:t>
      </w:r>
      <w:r w:rsidR="002D3FE8" w:rsidRPr="00CD2643">
        <w:rPr>
          <w:rFonts w:ascii="Times New Roman" w:hAnsi="Times New Roman" w:cs="Times New Roman"/>
          <w:noProof/>
          <w:sz w:val="24"/>
          <w:szCs w:val="24"/>
          <w:lang w:val="en-US"/>
        </w:rPr>
        <w:t>WAKO Chemicals GmbH, Germany</w:t>
      </w:r>
      <w:r w:rsidRPr="00CD2643">
        <w:rPr>
          <w:rFonts w:ascii="Times New Roman" w:hAnsi="Times New Roman" w:cs="Times New Roman"/>
          <w:sz w:val="24"/>
          <w:szCs w:val="24"/>
        </w:rPr>
        <w:t>) were used.</w:t>
      </w:r>
      <w:r w:rsidR="00C04554" w:rsidRPr="00CD2643">
        <w:rPr>
          <w:rFonts w:ascii="Times New Roman" w:hAnsi="Times New Roman" w:cs="Times New Roman"/>
          <w:sz w:val="24"/>
          <w:szCs w:val="24"/>
        </w:rPr>
        <w:t xml:space="preserve"> </w:t>
      </w:r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For decomposition of organ samples, concentrated </w:t>
      </w:r>
      <w:proofErr w:type="spellStart"/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>subboil</w:t>
      </w:r>
      <w:proofErr w:type="spellEnd"/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grade nitric acid was prepared in a quartz distillation system (model MSBQ 2, </w:t>
      </w:r>
      <w:proofErr w:type="spellStart"/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>Maasen</w:t>
      </w:r>
      <w:proofErr w:type="spellEnd"/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>Eningen</w:t>
      </w:r>
      <w:proofErr w:type="spellEnd"/>
      <w:r w:rsidR="00F60D74" w:rsidRPr="00CD2643">
        <w:rPr>
          <w:rFonts w:ascii="Times New Roman" w:hAnsi="Times New Roman" w:cs="Times New Roman"/>
          <w:sz w:val="24"/>
          <w:szCs w:val="24"/>
          <w:lang w:val="en-US"/>
        </w:rPr>
        <w:t>, Germany). High purity ammonium phosphate and magnesium nitrate (Merck, Darmstadt, Germany) were used as chemical m</w:t>
      </w:r>
      <w:r w:rsidR="00766158" w:rsidRPr="00CD2643">
        <w:rPr>
          <w:rFonts w:ascii="Times New Roman" w:hAnsi="Times New Roman" w:cs="Times New Roman"/>
          <w:sz w:val="24"/>
          <w:szCs w:val="24"/>
          <w:lang w:val="en-US"/>
        </w:rPr>
        <w:t>odifiers in determination of Pb.</w:t>
      </w:r>
    </w:p>
    <w:p w14:paraId="1A4B921B" w14:textId="11795C86" w:rsidR="003879A4" w:rsidRPr="00CD2643" w:rsidRDefault="003879A4">
      <w:pPr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</w:pPr>
    </w:p>
    <w:p w14:paraId="02FF0A15" w14:textId="18FDB138" w:rsidR="0013502D" w:rsidRDefault="00BB77A6" w:rsidP="0013502D">
      <w:pPr>
        <w:pStyle w:val="Heading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Supplementary information </w:t>
      </w:r>
      <w:r w:rsidR="0013502D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S2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- </w:t>
      </w:r>
      <w:r w:rsidR="0013502D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Validation of </w:t>
      </w:r>
      <w:proofErr w:type="spellStart"/>
      <w:r w:rsidR="0013502D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isoprostanes</w:t>
      </w:r>
      <w:proofErr w:type="spellEnd"/>
      <w:r w:rsidR="0013502D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measurement</w:t>
      </w:r>
    </w:p>
    <w:p w14:paraId="5784754D" w14:textId="77777777" w:rsidR="00BB77A6" w:rsidRPr="00BB77A6" w:rsidRDefault="00BB77A6" w:rsidP="00BB77A6">
      <w:pPr>
        <w:rPr>
          <w:lang w:val="en-US"/>
        </w:rPr>
      </w:pPr>
    </w:p>
    <w:p w14:paraId="0D327A82" w14:textId="490C6EA2" w:rsidR="00C12C5A" w:rsidRPr="00CD2643" w:rsidRDefault="00FC245E" w:rsidP="00C12C5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t>Linearity of the assay was assessed by repeat analysis of t</w:t>
      </w:r>
      <w:r w:rsidR="0013502D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he calibration solutions (six points) 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>independently</w:t>
      </w:r>
      <w:r w:rsidR="0013502D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prepared on 3 different days. The 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calibration curves together with </w:t>
      </w:r>
      <w:r w:rsidR="0013502D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representative 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chromatogram of </w:t>
      </w:r>
      <w:r w:rsidR="00572C6D" w:rsidRPr="00CD2643">
        <w:rPr>
          <w:rFonts w:ascii="Times New Roman" w:hAnsi="Times New Roman" w:cs="Times New Roman"/>
          <w:sz w:val="24"/>
          <w:szCs w:val="24"/>
          <w:lang w:val="en-US"/>
        </w:rPr>
        <w:t>8-iso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12C5A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12C5A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</w:t>
      </w:r>
      <w:r w:rsidR="00C12C5A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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in extract of liver tissue </w:t>
      </w:r>
      <w:r w:rsidR="0013502D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are shown in </w:t>
      </w:r>
      <w:r w:rsidR="0013502D" w:rsidRPr="00BE4A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</w:t>
      </w:r>
      <w:r w:rsidR="00C12C5A" w:rsidRPr="00BE4A1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D4BA2" w:rsidRPr="00BE4A1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13502D" w:rsidRPr="00BE4A1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3502D" w:rsidRPr="00CD26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3502D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coefficients of variance (CV, in %) for </w:t>
      </w:r>
      <w:r w:rsidR="00572C6D" w:rsidRPr="00CD2643">
        <w:rPr>
          <w:rFonts w:ascii="Times New Roman" w:hAnsi="Times New Roman" w:cs="Times New Roman"/>
          <w:sz w:val="24"/>
          <w:szCs w:val="24"/>
          <w:lang w:val="en-US"/>
        </w:rPr>
        <w:t>8-iso</w:t>
      </w:r>
      <w:r w:rsidR="0013502D" w:rsidRPr="00CD26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3502D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3502D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</w:t>
      </w:r>
      <w:r w:rsidR="0013502D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572C6D" w:rsidRPr="00CD2643">
        <w:rPr>
          <w:rFonts w:ascii="Times New Roman" w:hAnsi="Times New Roman" w:cs="Times New Roman"/>
          <w:sz w:val="24"/>
          <w:szCs w:val="24"/>
          <w:lang w:val="en-US"/>
        </w:rPr>
        <w:t>8-iso</w:t>
      </w:r>
      <w:r w:rsidR="0013502D" w:rsidRPr="00CD26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502D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3502D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independent calibration solutions did not exceed 24.3% and 25.2%, respectively, except the concentration 0.05 ng/mL with CV lower than 50%. </w:t>
      </w:r>
      <w:r w:rsidR="0013502D" w:rsidRPr="00CD2643">
        <w:rPr>
          <w:rFonts w:ascii="Times New Roman" w:hAnsi="Times New Roman" w:cs="Times New Roman"/>
          <w:sz w:val="24"/>
          <w:szCs w:val="24"/>
          <w:lang w:val="en-US"/>
        </w:rPr>
        <w:t>Linear regression was used to determine the slope, intercept, and correlation coefficient.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Variability in the extraction process was characterized by study of replicates. For 8-isoPGF</w:t>
      </w:r>
      <w:r w:rsidR="00C12C5A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12C5A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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, the highest 75th percentile of duplicates (N= 12) had a coefficient of variation less than 25%, with a maximum observed value of 33 % for liver; and further, lower values of 75th percentile with maximum CV was observed for brain, lung and kidney 16% (max 28%), 14% (max 21%) and 11% (max 26%), respectively. The 75th percentile and maximum CV was also determined for </w:t>
      </w:r>
      <w:r w:rsidR="00572C6D" w:rsidRPr="00CD2643">
        <w:rPr>
          <w:rFonts w:ascii="Times New Roman" w:hAnsi="Times New Roman" w:cs="Times New Roman"/>
          <w:sz w:val="24"/>
          <w:szCs w:val="24"/>
          <w:lang w:val="en-US"/>
        </w:rPr>
        <w:t>8-iso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12C5A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, observed values were 16% (max 34%), 24% (max 23%), 17% (max 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lastRenderedPageBreak/>
        <w:t>27%) and 23% (max 34%) for liver, brain, lung and kidney, respectively. The retention time repeatability was also evaluated, the relative standard deviations were always lower than 4 % for 8-isoPGF</w:t>
      </w:r>
      <w:r w:rsidR="00C12C5A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12C5A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</w:t>
      </w:r>
      <w:r w:rsidR="00C12C5A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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>and 8-isoPGE</w:t>
      </w:r>
      <w:r w:rsidR="00C12C5A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2.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82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The LOQ as the lowest </w:t>
      </w:r>
      <w:proofErr w:type="gramStart"/>
      <w:r w:rsidR="00211824" w:rsidRPr="00CD2643">
        <w:rPr>
          <w:rFonts w:ascii="Times New Roman" w:hAnsi="Times New Roman" w:cs="Times New Roman"/>
          <w:sz w:val="24"/>
          <w:szCs w:val="24"/>
          <w:lang w:val="en-US"/>
        </w:rPr>
        <w:t>amount</w:t>
      </w:r>
      <w:proofErr w:type="gramEnd"/>
      <w:r w:rsidR="0021182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of analyte</w:t>
      </w:r>
      <w:r w:rsidR="00BD4B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1824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in a sample that can be quantitatively determined was 0.05 ng/mL and corresponds to the lowest level of the calibration curve. </w:t>
      </w:r>
    </w:p>
    <w:p w14:paraId="18DD00EB" w14:textId="0B9D3BE7" w:rsidR="00211824" w:rsidRPr="00CD2643" w:rsidRDefault="0021182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928D84" w14:textId="562B5F92" w:rsidR="00594276" w:rsidRDefault="00BB77A6" w:rsidP="00C12C5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594276" w:rsidRPr="00CD2643"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="00BD4BA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94276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Parameters of HPLC and MS in analysis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isoprostanes</w:t>
      </w:r>
      <w:proofErr w:type="spellEnd"/>
    </w:p>
    <w:p w14:paraId="58FE3842" w14:textId="77777777" w:rsidR="00BB77A6" w:rsidRPr="00CD2643" w:rsidRDefault="00BB77A6" w:rsidP="00C12C5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902"/>
        <w:gridCol w:w="1837"/>
        <w:gridCol w:w="1771"/>
        <w:gridCol w:w="1920"/>
        <w:gridCol w:w="1307"/>
      </w:tblGrid>
      <w:tr w:rsidR="00CD2643" w:rsidRPr="00CD2643" w14:paraId="04D5B84E" w14:textId="77777777" w:rsidTr="00594276">
        <w:trPr>
          <w:trHeight w:val="813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BEBF0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755CB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retention time (min ± SD)</w:t>
            </w:r>
          </w:p>
          <w:p w14:paraId="2A930D09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N=30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7E643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LOQ</w:t>
            </w:r>
          </w:p>
          <w:p w14:paraId="3AF989EF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ng/mL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5764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MRM </w:t>
            </w:r>
          </w:p>
          <w:p w14:paraId="707E4854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transitions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9B6C7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collision energy (V)</w:t>
            </w:r>
          </w:p>
        </w:tc>
      </w:tr>
      <w:tr w:rsidR="00CD2643" w:rsidRPr="00CD2643" w14:paraId="63DB94BC" w14:textId="77777777" w:rsidTr="00594276">
        <w:trPr>
          <w:trHeight w:val="419"/>
        </w:trPr>
        <w:tc>
          <w:tcPr>
            <w:tcW w:w="19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2ACE" w14:textId="416F00C3" w:rsidR="00594276" w:rsidRPr="00CD2643" w:rsidRDefault="00572C6D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8-iso</w:t>
            </w:r>
            <w:r w:rsidR="00594276"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 w:rsidR="00594276" w:rsidRPr="00CD2643">
              <w:rPr>
                <w:rFonts w:ascii="Symbol" w:hAnsi="Symbol" w:cs="Times New Roman"/>
                <w:sz w:val="24"/>
                <w:szCs w:val="24"/>
                <w:lang w:val="en-US"/>
              </w:rPr>
              <w:t>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E997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2.52±0.09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82E02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C8C8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353.2 → 193.1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9A7E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CD2643" w:rsidRPr="00CD2643" w14:paraId="1FBD21CD" w14:textId="77777777" w:rsidTr="00594276">
        <w:trPr>
          <w:trHeight w:val="419"/>
        </w:trPr>
        <w:tc>
          <w:tcPr>
            <w:tcW w:w="19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DCA4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7273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689446D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C83E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353.2 → 291.2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B750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CD2643" w:rsidRPr="00CD2643" w14:paraId="0ED7B497" w14:textId="77777777" w:rsidTr="00594276">
        <w:trPr>
          <w:trHeight w:val="419"/>
        </w:trPr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6F9E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D871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02AEF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0264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353.2 → 309.2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A201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D2643" w:rsidRPr="00CD2643" w14:paraId="4F119D91" w14:textId="77777777" w:rsidTr="00594276">
        <w:trPr>
          <w:trHeight w:val="419"/>
        </w:trPr>
        <w:tc>
          <w:tcPr>
            <w:tcW w:w="19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CF7D" w14:textId="560D4367" w:rsidR="00594276" w:rsidRPr="00CD2643" w:rsidRDefault="00572C6D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8-iso</w:t>
            </w:r>
            <w:r w:rsidR="00594276"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E2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9E96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2.77±0.08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3D8D4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0C10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351.2 → 271.2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B3DB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D2643" w:rsidRPr="00CD2643" w14:paraId="1747B937" w14:textId="77777777" w:rsidTr="00594276">
        <w:trPr>
          <w:trHeight w:val="419"/>
        </w:trPr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A8AD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EF5B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84F4C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FD43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351.2 → 315.2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C77D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2643" w:rsidRPr="00CD2643" w14:paraId="5C10DE06" w14:textId="77777777" w:rsidTr="00594276">
        <w:trPr>
          <w:trHeight w:val="419"/>
        </w:trPr>
        <w:tc>
          <w:tcPr>
            <w:tcW w:w="19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2C4D" w14:textId="56BBD4A7" w:rsidR="00594276" w:rsidRPr="00CD2643" w:rsidRDefault="00572C6D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d4-8-iso</w:t>
            </w:r>
            <w:r w:rsidR="00594276"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 w:rsidR="00594276" w:rsidRPr="00CD2643">
              <w:rPr>
                <w:rFonts w:ascii="Symbol" w:hAnsi="Symbol" w:cs="Times New Roman"/>
                <w:sz w:val="24"/>
                <w:szCs w:val="24"/>
                <w:lang w:val="en-US"/>
              </w:rPr>
              <w:t>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5E16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76336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D3B4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357.2 → 197.1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6601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CD2643" w:rsidRPr="00CD2643" w14:paraId="30ED0802" w14:textId="77777777" w:rsidTr="00594276">
        <w:trPr>
          <w:trHeight w:val="419"/>
        </w:trPr>
        <w:tc>
          <w:tcPr>
            <w:tcW w:w="19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65B9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2001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1C9B03C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E0E3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357.2 → 295.2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3E4E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CD2643" w:rsidRPr="00CD2643" w14:paraId="6BA95BE0" w14:textId="77777777" w:rsidTr="00594276">
        <w:trPr>
          <w:trHeight w:val="419"/>
        </w:trPr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0E1F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F6320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A8E62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EB36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357.2 → 313.2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7DDD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D2643" w:rsidRPr="00CD2643" w14:paraId="1C3DD96F" w14:textId="77777777" w:rsidTr="00594276">
        <w:trPr>
          <w:trHeight w:val="419"/>
        </w:trPr>
        <w:tc>
          <w:tcPr>
            <w:tcW w:w="19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A359" w14:textId="19FCF6F6" w:rsidR="00594276" w:rsidRPr="00CD2643" w:rsidRDefault="00572C6D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d4-8-iso</w:t>
            </w:r>
            <w:r w:rsidR="00594276"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E2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7AA7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F3307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95FF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355.2 → 275.2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1441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594276" w:rsidRPr="00CD2643" w14:paraId="283F7268" w14:textId="77777777" w:rsidTr="00594276">
        <w:trPr>
          <w:trHeight w:val="419"/>
        </w:trPr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264F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953E8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4AF64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6D70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355.2 → 319.2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40EB" w14:textId="77777777" w:rsidR="00594276" w:rsidRPr="00CD2643" w:rsidRDefault="00594276" w:rsidP="00B6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14:paraId="2514BD00" w14:textId="77777777" w:rsidR="00C12C5A" w:rsidRPr="00CD2643" w:rsidRDefault="00C12C5A" w:rsidP="00C12C5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A36BD6" w14:textId="3F6E9DBC" w:rsidR="009804BA" w:rsidRPr="00CD2643" w:rsidRDefault="009804B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93D01" w14:textId="77777777" w:rsidR="00211824" w:rsidRPr="00CD2643" w:rsidRDefault="002118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7D004FA" w14:textId="362EFE59" w:rsidR="00BB77A6" w:rsidRDefault="00BB77A6" w:rsidP="00C12C5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Figure 1S: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Validation of analytical method for analyses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isoprostanes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DEF39C" w14:textId="77777777" w:rsidR="00BB77A6" w:rsidRDefault="00BB77A6" w:rsidP="00C12C5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6CCB7B" w14:textId="2AF2F648" w:rsidR="00C12C5A" w:rsidRPr="00CD2643" w:rsidRDefault="00572C6D" w:rsidP="00C12C5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t>Upper panel – the c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alibration curves 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8-isoPGF</w:t>
      </w:r>
      <w:r w:rsidR="00C12C5A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</w:t>
      </w:r>
      <w:r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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12C5A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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>8-isoPGE</w:t>
      </w:r>
      <w:r w:rsidR="00C12C5A"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D26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, 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>each data point represents the mean area ± SD from three different calibration curves;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45E" w:rsidRPr="00CD2643">
        <w:rPr>
          <w:rFonts w:ascii="Times New Roman" w:hAnsi="Times New Roman" w:cs="Times New Roman"/>
          <w:sz w:val="24"/>
          <w:szCs w:val="24"/>
          <w:lang w:val="en-US"/>
        </w:rPr>
        <w:t>typical chromatogram produced by the LC-MS/MS o</w:t>
      </w:r>
      <w:r w:rsidR="00C12C5A" w:rsidRPr="00CD2643">
        <w:rPr>
          <w:rFonts w:ascii="Times New Roman" w:hAnsi="Times New Roman" w:cs="Times New Roman"/>
          <w:sz w:val="24"/>
          <w:szCs w:val="24"/>
          <w:u w:val="single"/>
          <w:lang w:val="en-US"/>
        </w:rPr>
        <w:t>f 8-IsoF</w:t>
      </w:r>
      <w:r w:rsidR="00C12C5A" w:rsidRPr="00CD2643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2</w:t>
      </w:r>
      <w:r w:rsidR="00C12C5A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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: internal standard (middle panel) </w:t>
      </w:r>
      <w:r w:rsidR="002E4A38" w:rsidRPr="00CD264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643">
        <w:rPr>
          <w:rFonts w:ascii="Times New Roman" w:hAnsi="Times New Roman" w:cs="Times New Roman"/>
          <w:sz w:val="24"/>
          <w:szCs w:val="24"/>
          <w:u w:val="single"/>
          <w:lang w:val="en-US"/>
        </w:rPr>
        <w:t>8-Iso</w:t>
      </w:r>
      <w:r w:rsidR="00C12C5A" w:rsidRPr="00CD2643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="00C12C5A" w:rsidRPr="00CD2643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2</w:t>
      </w:r>
      <w:r w:rsidR="00C12C5A" w:rsidRPr="00CD2643">
        <w:rPr>
          <w:rFonts w:ascii="Symbol" w:hAnsi="Symbol" w:cs="Times New Roman"/>
          <w:sz w:val="24"/>
          <w:szCs w:val="24"/>
          <w:u w:val="single"/>
          <w:vertAlign w:val="subscript"/>
          <w:lang w:val="en-US"/>
        </w:rPr>
        <w:t></w:t>
      </w:r>
      <w:r w:rsidR="00C12C5A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in liver sample (bottom panel)</w:t>
      </w:r>
    </w:p>
    <w:p w14:paraId="3FC70640" w14:textId="76866DC0" w:rsidR="00F1495E" w:rsidRPr="00CD2643" w:rsidRDefault="00F1495E" w:rsidP="00A235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47938D" w14:textId="734F91D8" w:rsidR="00C12C5A" w:rsidRPr="00CD2643" w:rsidRDefault="00572C6D" w:rsidP="00A235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6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9B0AEC" wp14:editId="794D4A82">
                <wp:simplePos x="0" y="0"/>
                <wp:positionH relativeFrom="column">
                  <wp:posOffset>1814830</wp:posOffset>
                </wp:positionH>
                <wp:positionV relativeFrom="paragraph">
                  <wp:posOffset>4586605</wp:posOffset>
                </wp:positionV>
                <wp:extent cx="152400" cy="219075"/>
                <wp:effectExtent l="0" t="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EE1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2.9pt;margin-top:361.15pt;width:12pt;height:1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" strokecolor="black [3213]">
                <v:stroke endarrow="block"/>
              </v:shape>
            </w:pict>
          </mc:Fallback>
        </mc:AlternateContent>
      </w:r>
      <w:r w:rsidR="00C12C5A" w:rsidRPr="00CD2643">
        <w:rPr>
          <w:noProof/>
          <w:lang w:eastAsia="cs-CZ"/>
        </w:rPr>
        <w:drawing>
          <wp:inline distT="0" distB="0" distL="0" distR="0" wp14:anchorId="0B1F9CE6" wp14:editId="3F33C832">
            <wp:extent cx="5915025" cy="5193697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79" cy="520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D81BF" w14:textId="77777777" w:rsidR="00572C6D" w:rsidRPr="00CD2643" w:rsidRDefault="00572C6D" w:rsidP="002554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9AA04D" w14:textId="77777777" w:rsidR="00211824" w:rsidRPr="00CD2643" w:rsidRDefault="002118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98FDB8C" w14:textId="0E08A093" w:rsidR="002B603D" w:rsidRPr="002B603D" w:rsidRDefault="00BB77A6" w:rsidP="002B6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Supplementary </w:t>
      </w:r>
      <w:r w:rsidR="00255453" w:rsidRPr="002B603D">
        <w:rPr>
          <w:rFonts w:ascii="Times New Roman" w:hAnsi="Times New Roman" w:cs="Times New Roman"/>
          <w:sz w:val="24"/>
          <w:szCs w:val="24"/>
          <w:lang w:val="en-GB"/>
        </w:rPr>
        <w:t>Table S</w:t>
      </w:r>
      <w:r w:rsidR="002B603D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55453" w:rsidRPr="002B603D">
        <w:rPr>
          <w:rFonts w:ascii="Times New Roman" w:hAnsi="Times New Roman" w:cs="Times New Roman"/>
          <w:sz w:val="24"/>
          <w:szCs w:val="24"/>
          <w:lang w:val="en-GB"/>
        </w:rPr>
        <w:t xml:space="preserve">: Pathological changes in lung, liver and kidney after 13 </w:t>
      </w:r>
      <w:proofErr w:type="gramStart"/>
      <w:r w:rsidR="00255453" w:rsidRPr="002B603D">
        <w:rPr>
          <w:rFonts w:ascii="Times New Roman" w:hAnsi="Times New Roman" w:cs="Times New Roman"/>
          <w:sz w:val="24"/>
          <w:szCs w:val="24"/>
          <w:lang w:val="en-GB"/>
        </w:rPr>
        <w:t>week</w:t>
      </w:r>
      <w:proofErr w:type="gramEnd"/>
      <w:r w:rsidR="00255453" w:rsidRPr="002B603D">
        <w:rPr>
          <w:rFonts w:ascii="Times New Roman" w:hAnsi="Times New Roman" w:cs="Times New Roman"/>
          <w:sz w:val="24"/>
          <w:szCs w:val="24"/>
          <w:lang w:val="en-GB"/>
        </w:rPr>
        <w:t xml:space="preserve"> of exposure</w:t>
      </w:r>
      <w:r w:rsidR="00211824" w:rsidRPr="002B603D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="00211824" w:rsidRPr="002B603D">
        <w:rPr>
          <w:rFonts w:ascii="Times New Roman" w:hAnsi="Times New Roman" w:cs="Times New Roman"/>
          <w:sz w:val="24"/>
          <w:szCs w:val="24"/>
          <w:lang w:val="en-GB"/>
        </w:rPr>
        <w:t>PbONP</w:t>
      </w:r>
      <w:proofErr w:type="spellEnd"/>
      <w:r w:rsidR="002B603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B603D" w:rsidRPr="002B603D">
        <w:rPr>
          <w:rFonts w:ascii="Times New Roman" w:hAnsi="Times New Roman" w:cs="Times New Roman"/>
          <w:sz w:val="24"/>
          <w:szCs w:val="24"/>
          <w:lang w:val="en-GB"/>
        </w:rPr>
        <w:t xml:space="preserve">Increased level of phenotype is labelled by increased number of + symbols, where "+" means mild phenotype and "++" moderate phenotype in relevant type of alteration in organ; co_1 - co_5 control animals, Pb_1 – Pb_5 lead exposed animals </w:t>
      </w:r>
    </w:p>
    <w:p w14:paraId="7E0D9701" w14:textId="79C5894D" w:rsidR="00255453" w:rsidRPr="002B603D" w:rsidRDefault="00255453" w:rsidP="00255453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628"/>
        <w:gridCol w:w="623"/>
        <w:gridCol w:w="623"/>
        <w:gridCol w:w="623"/>
        <w:gridCol w:w="623"/>
        <w:gridCol w:w="607"/>
        <w:gridCol w:w="607"/>
        <w:gridCol w:w="607"/>
        <w:gridCol w:w="607"/>
        <w:gridCol w:w="607"/>
      </w:tblGrid>
      <w:tr w:rsidR="00CD2643" w:rsidRPr="002B603D" w14:paraId="2A8597F9" w14:textId="77777777" w:rsidTr="00006961">
        <w:trPr>
          <w:trHeight w:hRule="exact" w:val="340"/>
        </w:trPr>
        <w:tc>
          <w:tcPr>
            <w:tcW w:w="3504" w:type="dxa"/>
            <w:vMerge w:val="restart"/>
            <w:shd w:val="clear" w:color="auto" w:fill="auto"/>
            <w:noWrap/>
            <w:vAlign w:val="center"/>
            <w:hideMark/>
          </w:tcPr>
          <w:p w14:paraId="6BB3C16D" w14:textId="4B7A3999" w:rsidR="00255453" w:rsidRPr="002B603D" w:rsidRDefault="00006961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L</w:t>
            </w:r>
            <w:r w:rsidR="00255453" w:rsidRPr="002B603D">
              <w:rPr>
                <w:lang w:val="en-GB"/>
              </w:rPr>
              <w:t>ung</w:t>
            </w:r>
          </w:p>
        </w:tc>
        <w:tc>
          <w:tcPr>
            <w:tcW w:w="3052" w:type="dxa"/>
            <w:gridSpan w:val="5"/>
            <w:shd w:val="clear" w:color="auto" w:fill="auto"/>
            <w:noWrap/>
            <w:vAlign w:val="bottom"/>
          </w:tcPr>
          <w:p w14:paraId="6A106F4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control/13w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1389DA3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proofErr w:type="spellStart"/>
            <w:r w:rsidRPr="002B603D">
              <w:rPr>
                <w:lang w:val="en-GB"/>
              </w:rPr>
              <w:t>PbO</w:t>
            </w:r>
            <w:proofErr w:type="spellEnd"/>
            <w:r w:rsidRPr="002B603D">
              <w:rPr>
                <w:lang w:val="en-GB"/>
              </w:rPr>
              <w:t>/13w</w:t>
            </w:r>
          </w:p>
        </w:tc>
      </w:tr>
      <w:tr w:rsidR="00CD2643" w:rsidRPr="002B603D" w14:paraId="319D8FC3" w14:textId="77777777" w:rsidTr="00962172">
        <w:trPr>
          <w:trHeight w:val="209"/>
        </w:trPr>
        <w:tc>
          <w:tcPr>
            <w:tcW w:w="3504" w:type="dxa"/>
            <w:vMerge/>
            <w:shd w:val="clear" w:color="auto" w:fill="auto"/>
            <w:noWrap/>
            <w:vAlign w:val="bottom"/>
          </w:tcPr>
          <w:p w14:paraId="6223E812" w14:textId="77777777" w:rsidR="00255453" w:rsidRPr="002B603D" w:rsidRDefault="00255453" w:rsidP="00962172">
            <w:pPr>
              <w:rPr>
                <w:lang w:val="en-GB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168AF8B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74802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66870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561BF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C7E9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11643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3E410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51D2C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110F3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8099E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Pb_5</w:t>
            </w:r>
          </w:p>
        </w:tc>
      </w:tr>
      <w:tr w:rsidR="00CD2643" w:rsidRPr="002B603D" w14:paraId="142C5F9E" w14:textId="77777777" w:rsidTr="00006961">
        <w:trPr>
          <w:cantSplit/>
          <w:trHeight w:hRule="exact" w:val="340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14:paraId="04A0F20B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infl. cell infiltrate peribronchiolar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2D723BC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6CA7E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71761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CBF82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FCD83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1FEEE0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FF342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8178E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0794C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E44B6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580EA7DD" w14:textId="77777777" w:rsidTr="00006961">
        <w:trPr>
          <w:cantSplit/>
          <w:trHeight w:hRule="exact" w:val="340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14:paraId="055CFDA7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infl. cell infiltrate perivascular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5B7BAD8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BE222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3074B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FADF8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5D533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24D7E4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1F15C5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36FDEC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C15C9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09FBD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2F741B27" w14:textId="77777777" w:rsidTr="00006961">
        <w:trPr>
          <w:cantSplit/>
          <w:trHeight w:hRule="exact" w:val="340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14:paraId="454ABDCC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atelectasis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5F60264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A8821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92F36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90DB2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35845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D222D5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32E7A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EDF71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2E00A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DB0C5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6C9A07E7" w14:textId="77777777" w:rsidTr="00006961">
        <w:trPr>
          <w:cantSplit/>
          <w:trHeight w:hRule="exact" w:val="340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14:paraId="14426297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bronchiolitis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51CCEFE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C61D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E21E5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B1DF8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D8BFD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A4482B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5821C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1524C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3039A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81FF22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  <w:tr w:rsidR="00CD2643" w:rsidRPr="002B603D" w14:paraId="07B79CBC" w14:textId="77777777" w:rsidTr="00006961">
        <w:trPr>
          <w:cantSplit/>
          <w:trHeight w:hRule="exact" w:val="340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14:paraId="6C2E102B" w14:textId="77777777" w:rsidR="00255453" w:rsidRPr="002B603D" w:rsidRDefault="00255453" w:rsidP="00962172">
            <w:pPr>
              <w:rPr>
                <w:lang w:val="en-GB"/>
              </w:rPr>
            </w:pPr>
            <w:proofErr w:type="spellStart"/>
            <w:r w:rsidRPr="002B603D">
              <w:rPr>
                <w:lang w:val="en-GB"/>
              </w:rPr>
              <w:t>hyperemia</w:t>
            </w:r>
            <w:proofErr w:type="spellEnd"/>
            <w:r w:rsidRPr="002B603D">
              <w:rPr>
                <w:lang w:val="en-GB"/>
              </w:rPr>
              <w:t>, congested capillaries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3E2F272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FDBB7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0CA15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963E6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E5C1E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C4B85F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5F3B8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7BB25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75769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53678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  <w:tr w:rsidR="00CD2643" w:rsidRPr="002B603D" w14:paraId="079D2119" w14:textId="77777777" w:rsidTr="00006961">
        <w:trPr>
          <w:cantSplit/>
          <w:trHeight w:hRule="exact" w:val="340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14:paraId="2A0480FC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alveolar emphysema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09D50F3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B5E91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B894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8DF03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520C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207787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3A6397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F74CD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4BC04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11D2EE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332D0807" w14:textId="77777777" w:rsidTr="00006961">
        <w:trPr>
          <w:cantSplit/>
          <w:trHeight w:hRule="exact" w:val="340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14:paraId="320B7328" w14:textId="77777777" w:rsidR="00255453" w:rsidRPr="002B603D" w:rsidRDefault="00255453" w:rsidP="00962172">
            <w:pPr>
              <w:rPr>
                <w:lang w:val="en-GB"/>
              </w:rPr>
            </w:pPr>
            <w:proofErr w:type="spellStart"/>
            <w:r w:rsidRPr="002B603D">
              <w:rPr>
                <w:lang w:val="en-GB"/>
              </w:rPr>
              <w:t>hemostase</w:t>
            </w:r>
            <w:proofErr w:type="spellEnd"/>
            <w:r w:rsidRPr="002B603D">
              <w:rPr>
                <w:lang w:val="en-GB"/>
              </w:rPr>
              <w:t xml:space="preserve"> with </w:t>
            </w:r>
            <w:proofErr w:type="spellStart"/>
            <w:r w:rsidRPr="002B603D">
              <w:rPr>
                <w:lang w:val="en-GB"/>
              </w:rPr>
              <w:t>siderophages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7C4D8C6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091E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BA2B3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182D0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435C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A1074E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46198A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F2B587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CED1CA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F71FE1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6EB98677" w14:textId="77777777" w:rsidTr="00006961">
        <w:trPr>
          <w:cantSplit/>
          <w:trHeight w:hRule="exact" w:val="340"/>
        </w:trPr>
        <w:tc>
          <w:tcPr>
            <w:tcW w:w="3504" w:type="dxa"/>
            <w:shd w:val="clear" w:color="auto" w:fill="auto"/>
            <w:noWrap/>
            <w:vAlign w:val="bottom"/>
          </w:tcPr>
          <w:p w14:paraId="6199C850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foamy macrophages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63A681B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CC70A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B731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4B15D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90D24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AE1034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48A2A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E958A6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9EC982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4968D5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++</w:t>
            </w:r>
          </w:p>
        </w:tc>
      </w:tr>
      <w:tr w:rsidR="00255453" w:rsidRPr="002B603D" w14:paraId="15AFD74F" w14:textId="77777777" w:rsidTr="00006961">
        <w:trPr>
          <w:cantSplit/>
          <w:trHeight w:hRule="exact" w:val="340"/>
        </w:trPr>
        <w:tc>
          <w:tcPr>
            <w:tcW w:w="3504" w:type="dxa"/>
            <w:shd w:val="clear" w:color="auto" w:fill="auto"/>
            <w:noWrap/>
            <w:vAlign w:val="bottom"/>
          </w:tcPr>
          <w:p w14:paraId="5E687C17" w14:textId="77777777" w:rsidR="00255453" w:rsidRPr="002B603D" w:rsidRDefault="00255453" w:rsidP="00962172">
            <w:pPr>
              <w:rPr>
                <w:lang w:val="en-GB"/>
              </w:rPr>
            </w:pPr>
            <w:proofErr w:type="spellStart"/>
            <w:r w:rsidRPr="002B603D">
              <w:rPr>
                <w:lang w:val="en-GB"/>
              </w:rPr>
              <w:t>hemorrhage</w:t>
            </w:r>
            <w:proofErr w:type="spellEnd"/>
            <w:r w:rsidRPr="002B603D">
              <w:rPr>
                <w:lang w:val="en-GB"/>
              </w:rPr>
              <w:t xml:space="preserve"> (artificial)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14:paraId="696D57B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CC089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733AC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3235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0614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F1C1D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6A6C43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6C1C9F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36E091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5F4A3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</w:tbl>
    <w:p w14:paraId="41F45AF2" w14:textId="4BE43349" w:rsidR="009804BA" w:rsidRPr="002B603D" w:rsidRDefault="009804BA">
      <w:pPr>
        <w:rPr>
          <w:rFonts w:ascii="Times New Roman" w:eastAsiaTheme="majorEastAsia" w:hAnsi="Times New Roman" w:cs="Times New Roman"/>
          <w:bCs/>
          <w:i/>
          <w:sz w:val="24"/>
          <w:szCs w:val="24"/>
          <w:lang w:val="en-GB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38"/>
        <w:gridCol w:w="623"/>
        <w:gridCol w:w="623"/>
        <w:gridCol w:w="623"/>
        <w:gridCol w:w="623"/>
        <w:gridCol w:w="615"/>
        <w:gridCol w:w="615"/>
        <w:gridCol w:w="615"/>
        <w:gridCol w:w="615"/>
        <w:gridCol w:w="615"/>
      </w:tblGrid>
      <w:tr w:rsidR="00CD2643" w:rsidRPr="002B603D" w14:paraId="332D15A8" w14:textId="77777777" w:rsidTr="00006961">
        <w:trPr>
          <w:trHeight w:hRule="exact" w:val="340"/>
        </w:trPr>
        <w:tc>
          <w:tcPr>
            <w:tcW w:w="3472" w:type="dxa"/>
            <w:vMerge w:val="restart"/>
            <w:shd w:val="clear" w:color="auto" w:fill="auto"/>
            <w:noWrap/>
            <w:vAlign w:val="center"/>
            <w:hideMark/>
          </w:tcPr>
          <w:p w14:paraId="15B5DD60" w14:textId="55338393" w:rsidR="00255453" w:rsidRPr="002B603D" w:rsidRDefault="00006961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L</w:t>
            </w:r>
            <w:r w:rsidR="00255453" w:rsidRPr="002B603D">
              <w:rPr>
                <w:lang w:val="en-GB"/>
              </w:rPr>
              <w:t>iver</w:t>
            </w:r>
          </w:p>
        </w:tc>
        <w:tc>
          <w:tcPr>
            <w:tcW w:w="3035" w:type="dxa"/>
            <w:gridSpan w:val="5"/>
            <w:shd w:val="clear" w:color="auto" w:fill="auto"/>
            <w:noWrap/>
            <w:vAlign w:val="bottom"/>
          </w:tcPr>
          <w:p w14:paraId="7CFA57C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control/13w</w:t>
            </w:r>
          </w:p>
        </w:tc>
        <w:tc>
          <w:tcPr>
            <w:tcW w:w="0" w:type="auto"/>
            <w:gridSpan w:val="5"/>
            <w:shd w:val="clear" w:color="auto" w:fill="auto"/>
            <w:vAlign w:val="bottom"/>
          </w:tcPr>
          <w:p w14:paraId="2B067E6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proofErr w:type="spellStart"/>
            <w:r w:rsidRPr="002B603D">
              <w:rPr>
                <w:lang w:val="en-GB"/>
              </w:rPr>
              <w:t>PbO</w:t>
            </w:r>
            <w:proofErr w:type="spellEnd"/>
            <w:r w:rsidRPr="002B603D">
              <w:rPr>
                <w:lang w:val="en-GB"/>
              </w:rPr>
              <w:t>/13w</w:t>
            </w:r>
          </w:p>
        </w:tc>
      </w:tr>
      <w:tr w:rsidR="00CD2643" w:rsidRPr="002B603D" w14:paraId="73B27B21" w14:textId="77777777" w:rsidTr="00962172">
        <w:trPr>
          <w:trHeight w:val="93"/>
        </w:trPr>
        <w:tc>
          <w:tcPr>
            <w:tcW w:w="3472" w:type="dxa"/>
            <w:vMerge/>
            <w:shd w:val="clear" w:color="auto" w:fill="auto"/>
            <w:noWrap/>
            <w:vAlign w:val="bottom"/>
          </w:tcPr>
          <w:p w14:paraId="63A4A3BF" w14:textId="77777777" w:rsidR="00255453" w:rsidRPr="002B603D" w:rsidRDefault="00255453" w:rsidP="00962172">
            <w:pPr>
              <w:rPr>
                <w:lang w:val="en-GB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3E2ACEC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4C3DF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F27FC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1DCF7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CC29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B2548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619CE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CE20C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CCC66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E4B2F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Pb_5</w:t>
            </w:r>
          </w:p>
        </w:tc>
      </w:tr>
      <w:tr w:rsidR="00CD2643" w:rsidRPr="002B603D" w14:paraId="42CC67A5" w14:textId="77777777" w:rsidTr="00006961">
        <w:trPr>
          <w:trHeight w:hRule="exact" w:val="34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14:paraId="212A932E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mononuclear cell infiltrate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795D1EA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DEFC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9513C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250C7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5B1FA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D9D98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7BE38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D525E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F1D24E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1CAAA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  <w:tr w:rsidR="00CD2643" w:rsidRPr="002B603D" w14:paraId="07FAC905" w14:textId="77777777" w:rsidTr="00006961">
        <w:trPr>
          <w:trHeight w:hRule="exact" w:val="34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14:paraId="36B0F2A5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 xml:space="preserve">focal necrosis 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3D59654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8F3D9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BB4A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8E7E3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8C5D6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E7B0A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F6FC82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E5EA52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F2EEA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BB92C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69145ECE" w14:textId="77777777" w:rsidTr="00006961">
        <w:trPr>
          <w:trHeight w:hRule="exact" w:val="34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14:paraId="3AFE676F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polynuclear hepatocytes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4CD2E40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824D5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DEAF7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FD66E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61987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623D4D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7A834D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B00BB1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615E25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098983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39DA33FF" w14:textId="77777777" w:rsidTr="00006961">
        <w:trPr>
          <w:trHeight w:hRule="exact" w:val="34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14:paraId="4D85E318" w14:textId="77777777" w:rsidR="00255453" w:rsidRPr="002B603D" w:rsidRDefault="00255453" w:rsidP="00962172">
            <w:pPr>
              <w:rPr>
                <w:lang w:val="en-GB"/>
              </w:rPr>
            </w:pPr>
            <w:proofErr w:type="spellStart"/>
            <w:r w:rsidRPr="002B603D">
              <w:rPr>
                <w:lang w:val="en-GB"/>
              </w:rPr>
              <w:t>macrovesicularis</w:t>
            </w:r>
            <w:proofErr w:type="spellEnd"/>
            <w:r w:rsidRPr="002B603D">
              <w:rPr>
                <w:lang w:val="en-GB"/>
              </w:rPr>
              <w:t xml:space="preserve"> steatosis 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2465FCE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A3834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F38F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6857C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FC728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AC20A2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10BFF4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44C94A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F02A1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08C1A5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  <w:tr w:rsidR="00CD2643" w:rsidRPr="002B603D" w14:paraId="035783B0" w14:textId="77777777" w:rsidTr="00006961">
        <w:trPr>
          <w:trHeight w:hRule="exact" w:val="34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14:paraId="03099BAD" w14:textId="77777777" w:rsidR="00255453" w:rsidRPr="002B603D" w:rsidRDefault="00255453" w:rsidP="00962172">
            <w:pPr>
              <w:rPr>
                <w:lang w:val="en-GB"/>
              </w:rPr>
            </w:pPr>
            <w:proofErr w:type="spellStart"/>
            <w:r w:rsidRPr="002B603D">
              <w:rPr>
                <w:lang w:val="en-GB"/>
              </w:rPr>
              <w:t>hemostase</w:t>
            </w:r>
            <w:proofErr w:type="spellEnd"/>
            <w:r w:rsidRPr="002B603D">
              <w:rPr>
                <w:lang w:val="en-GB"/>
              </w:rPr>
              <w:t>, affected sinusoids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22A5EDC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EB78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F4235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FCA44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6682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E462A1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C85A6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40791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72E54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D3119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  <w:tr w:rsidR="00CD2643" w:rsidRPr="002B603D" w14:paraId="53AAACA1" w14:textId="77777777" w:rsidTr="00006961">
        <w:trPr>
          <w:trHeight w:hRule="exact" w:val="34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14:paraId="4F63ADB6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 xml:space="preserve">hepatic </w:t>
            </w:r>
            <w:proofErr w:type="spellStart"/>
            <w:r w:rsidRPr="002B603D">
              <w:rPr>
                <w:lang w:val="en-GB"/>
              </w:rPr>
              <w:t>remodeling</w:t>
            </w:r>
            <w:proofErr w:type="spellEnd"/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3E0BF07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15CF4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BE289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28197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66110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FA7D36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6596B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53E03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CC9F5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0A1A9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026942E6" w14:textId="77777777" w:rsidTr="00006961">
        <w:trPr>
          <w:trHeight w:hRule="exact" w:val="340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14:paraId="55AD88E9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hypertrophic hepatocytes</w:t>
            </w:r>
          </w:p>
        </w:tc>
        <w:tc>
          <w:tcPr>
            <w:tcW w:w="607" w:type="dxa"/>
            <w:shd w:val="clear" w:color="auto" w:fill="auto"/>
            <w:vAlign w:val="bottom"/>
          </w:tcPr>
          <w:p w14:paraId="7D6A261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50DB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2BDD9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138B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4A4B5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138B6D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7CB7AC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432C76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1814A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DD35E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  <w:tr w:rsidR="00255453" w:rsidRPr="002B603D" w14:paraId="1347750C" w14:textId="77777777" w:rsidTr="00006961">
        <w:trPr>
          <w:trHeight w:hRule="exact" w:val="340"/>
        </w:trPr>
        <w:tc>
          <w:tcPr>
            <w:tcW w:w="3472" w:type="dxa"/>
            <w:shd w:val="clear" w:color="auto" w:fill="auto"/>
            <w:noWrap/>
            <w:vAlign w:val="bottom"/>
          </w:tcPr>
          <w:p w14:paraId="1B382795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infiltrate in portal area</w:t>
            </w:r>
          </w:p>
        </w:tc>
        <w:tc>
          <w:tcPr>
            <w:tcW w:w="607" w:type="dxa"/>
            <w:shd w:val="clear" w:color="auto" w:fill="auto"/>
            <w:vAlign w:val="bottom"/>
          </w:tcPr>
          <w:p w14:paraId="5453312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92AF7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6153F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DE593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112E7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30F1A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FB2C29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7E02CE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27016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6E307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</w:tbl>
    <w:p w14:paraId="0C9044D9" w14:textId="683DBC1F" w:rsidR="00255453" w:rsidRPr="002B603D" w:rsidRDefault="00255453">
      <w:pPr>
        <w:rPr>
          <w:rFonts w:ascii="Times New Roman" w:eastAsiaTheme="majorEastAsia" w:hAnsi="Times New Roman" w:cs="Times New Roman"/>
          <w:bCs/>
          <w:i/>
          <w:sz w:val="24"/>
          <w:szCs w:val="24"/>
          <w:lang w:val="en-GB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641"/>
        <w:gridCol w:w="626"/>
        <w:gridCol w:w="626"/>
        <w:gridCol w:w="626"/>
        <w:gridCol w:w="626"/>
        <w:gridCol w:w="616"/>
        <w:gridCol w:w="616"/>
        <w:gridCol w:w="616"/>
        <w:gridCol w:w="616"/>
        <w:gridCol w:w="616"/>
      </w:tblGrid>
      <w:tr w:rsidR="00CD2643" w:rsidRPr="002B603D" w14:paraId="515665DB" w14:textId="77777777" w:rsidTr="00006961">
        <w:trPr>
          <w:trHeight w:hRule="exact" w:val="340"/>
        </w:trPr>
        <w:tc>
          <w:tcPr>
            <w:tcW w:w="3483" w:type="dxa"/>
            <w:vMerge w:val="restart"/>
            <w:shd w:val="clear" w:color="auto" w:fill="auto"/>
            <w:noWrap/>
            <w:vAlign w:val="center"/>
            <w:hideMark/>
          </w:tcPr>
          <w:p w14:paraId="1BA0D5AC" w14:textId="0C5B5F47" w:rsidR="00255453" w:rsidRPr="002B603D" w:rsidRDefault="00006961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K</w:t>
            </w:r>
            <w:r w:rsidR="00255453" w:rsidRPr="002B603D">
              <w:rPr>
                <w:lang w:val="en-GB"/>
              </w:rPr>
              <w:t>idney</w:t>
            </w:r>
          </w:p>
        </w:tc>
        <w:tc>
          <w:tcPr>
            <w:tcW w:w="3045" w:type="dxa"/>
            <w:gridSpan w:val="5"/>
            <w:shd w:val="clear" w:color="auto" w:fill="auto"/>
            <w:noWrap/>
            <w:vAlign w:val="bottom"/>
          </w:tcPr>
          <w:p w14:paraId="0431F7F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control/13w</w:t>
            </w:r>
          </w:p>
        </w:tc>
        <w:tc>
          <w:tcPr>
            <w:tcW w:w="0" w:type="auto"/>
            <w:gridSpan w:val="5"/>
            <w:shd w:val="clear" w:color="auto" w:fill="auto"/>
            <w:vAlign w:val="bottom"/>
          </w:tcPr>
          <w:p w14:paraId="0C025A7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proofErr w:type="spellStart"/>
            <w:r w:rsidRPr="002B603D">
              <w:rPr>
                <w:lang w:val="en-GB"/>
              </w:rPr>
              <w:t>PbO</w:t>
            </w:r>
            <w:proofErr w:type="spellEnd"/>
            <w:r w:rsidRPr="002B603D">
              <w:rPr>
                <w:lang w:val="en-GB"/>
              </w:rPr>
              <w:t>/13w</w:t>
            </w:r>
          </w:p>
        </w:tc>
      </w:tr>
      <w:tr w:rsidR="00CD2643" w:rsidRPr="002B603D" w14:paraId="6151C634" w14:textId="77777777" w:rsidTr="00962172">
        <w:trPr>
          <w:trHeight w:val="106"/>
        </w:trPr>
        <w:tc>
          <w:tcPr>
            <w:tcW w:w="3483" w:type="dxa"/>
            <w:vMerge/>
            <w:shd w:val="clear" w:color="auto" w:fill="auto"/>
            <w:noWrap/>
            <w:vAlign w:val="bottom"/>
          </w:tcPr>
          <w:p w14:paraId="7A8E6F17" w14:textId="77777777" w:rsidR="00255453" w:rsidRPr="002B603D" w:rsidRDefault="00255453" w:rsidP="0096217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</w:tcPr>
          <w:p w14:paraId="4548B67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8E0AC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3FD8D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6FAA6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E9A8A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co_5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F904E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3F29F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3A3DE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6597D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7EF38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Pb_5</w:t>
            </w:r>
          </w:p>
        </w:tc>
      </w:tr>
      <w:tr w:rsidR="00CD2643" w:rsidRPr="002B603D" w14:paraId="18F4C250" w14:textId="77777777" w:rsidTr="00006961">
        <w:trPr>
          <w:trHeight w:hRule="exact" w:val="340"/>
        </w:trPr>
        <w:tc>
          <w:tcPr>
            <w:tcW w:w="3483" w:type="dxa"/>
            <w:shd w:val="clear" w:color="auto" w:fill="auto"/>
            <w:noWrap/>
            <w:vAlign w:val="bottom"/>
          </w:tcPr>
          <w:p w14:paraId="192DA743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 xml:space="preserve">infl. cell infiltrate </w:t>
            </w:r>
            <w:proofErr w:type="spellStart"/>
            <w:r w:rsidRPr="002B603D">
              <w:rPr>
                <w:lang w:val="en-GB"/>
              </w:rPr>
              <w:t>perivascularis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vAlign w:val="bottom"/>
          </w:tcPr>
          <w:p w14:paraId="07767E2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D326B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8208D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98D97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DBBC7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DAF6D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23C00A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2F2C8A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07DC3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993E3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  <w:tr w:rsidR="00CD2643" w:rsidRPr="002B603D" w14:paraId="43E4F4C7" w14:textId="77777777" w:rsidTr="00006961">
        <w:trPr>
          <w:trHeight w:hRule="exact" w:val="340"/>
        </w:trPr>
        <w:tc>
          <w:tcPr>
            <w:tcW w:w="3483" w:type="dxa"/>
            <w:shd w:val="clear" w:color="auto" w:fill="auto"/>
            <w:noWrap/>
            <w:vAlign w:val="bottom"/>
          </w:tcPr>
          <w:p w14:paraId="00CF33FC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 xml:space="preserve">infl. cell infiltrate </w:t>
            </w:r>
            <w:proofErr w:type="spellStart"/>
            <w:r w:rsidRPr="002B603D">
              <w:rPr>
                <w:lang w:val="en-GB"/>
              </w:rPr>
              <w:t>peritubularis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vAlign w:val="bottom"/>
          </w:tcPr>
          <w:p w14:paraId="2809F18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82F37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C2655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B6CC0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BD1B3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CA6A6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A6074F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7309B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483B8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F20443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  <w:tr w:rsidR="00CD2643" w:rsidRPr="002B603D" w14:paraId="70F2939B" w14:textId="77777777" w:rsidTr="00006961">
        <w:trPr>
          <w:trHeight w:hRule="exact" w:val="340"/>
        </w:trPr>
        <w:tc>
          <w:tcPr>
            <w:tcW w:w="3483" w:type="dxa"/>
            <w:shd w:val="clear" w:color="auto" w:fill="auto"/>
            <w:noWrap/>
            <w:vAlign w:val="bottom"/>
          </w:tcPr>
          <w:p w14:paraId="418F3C34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obliteration of vessels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14:paraId="2F055C6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78AA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F065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B2A07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C2571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694A64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FBB310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B55C25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40CB4B5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7D535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46FBA40E" w14:textId="77777777" w:rsidTr="00006961">
        <w:trPr>
          <w:trHeight w:hRule="exact" w:val="340"/>
        </w:trPr>
        <w:tc>
          <w:tcPr>
            <w:tcW w:w="3483" w:type="dxa"/>
            <w:shd w:val="clear" w:color="auto" w:fill="auto"/>
            <w:noWrap/>
            <w:vAlign w:val="bottom"/>
          </w:tcPr>
          <w:p w14:paraId="25159633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glomerular metaplasia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14:paraId="482FE3C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29E3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BD6C8A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F9D70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BA184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42509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1B2AF8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4C2BB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35AF24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8CADFE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  <w:tr w:rsidR="00CD2643" w:rsidRPr="002B603D" w14:paraId="5A67F35A" w14:textId="77777777" w:rsidTr="00006961">
        <w:trPr>
          <w:trHeight w:hRule="exact" w:val="340"/>
        </w:trPr>
        <w:tc>
          <w:tcPr>
            <w:tcW w:w="3483" w:type="dxa"/>
            <w:shd w:val="clear" w:color="auto" w:fill="auto"/>
            <w:noWrap/>
            <w:vAlign w:val="bottom"/>
          </w:tcPr>
          <w:p w14:paraId="3ED1924F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higher cellularity in glomeruli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14:paraId="08E6C21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B164B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72AC30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4454C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7517A1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018644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CD2F5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9D4A1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30EE9C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3EB9BB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</w:tr>
      <w:tr w:rsidR="00255453" w:rsidRPr="002B603D" w14:paraId="73D18E1B" w14:textId="77777777" w:rsidTr="00006961">
        <w:trPr>
          <w:trHeight w:hRule="exact" w:val="340"/>
        </w:trPr>
        <w:tc>
          <w:tcPr>
            <w:tcW w:w="3483" w:type="dxa"/>
            <w:shd w:val="clear" w:color="auto" w:fill="auto"/>
            <w:noWrap/>
            <w:vAlign w:val="bottom"/>
          </w:tcPr>
          <w:p w14:paraId="60EFBB47" w14:textId="77777777" w:rsidR="00255453" w:rsidRPr="002B603D" w:rsidRDefault="00255453" w:rsidP="00962172">
            <w:pPr>
              <w:rPr>
                <w:lang w:val="en-GB"/>
              </w:rPr>
            </w:pPr>
            <w:r w:rsidRPr="002B603D">
              <w:rPr>
                <w:lang w:val="en-GB"/>
              </w:rPr>
              <w:t>dilatation of proximal tubules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14:paraId="67F08F1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E990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31B7C6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40809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952AB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693B7F2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  <w:r w:rsidRPr="002B603D">
              <w:rPr>
                <w:lang w:val="en-GB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048B1D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59CD53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126B14F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46CFA77" w14:textId="77777777" w:rsidR="00255453" w:rsidRPr="002B603D" w:rsidRDefault="00255453" w:rsidP="00962172">
            <w:pPr>
              <w:jc w:val="center"/>
              <w:rPr>
                <w:lang w:val="en-GB"/>
              </w:rPr>
            </w:pPr>
          </w:p>
        </w:tc>
      </w:tr>
    </w:tbl>
    <w:p w14:paraId="5651BDC5" w14:textId="738707BF" w:rsidR="00C4676C" w:rsidRDefault="00BB77A6" w:rsidP="00C4676C">
      <w:pPr>
        <w:pStyle w:val="Heading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lastRenderedPageBreak/>
        <w:t xml:space="preserve">Supplementary information </w:t>
      </w:r>
      <w:r w:rsidR="00C4676C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S3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- </w:t>
      </w:r>
      <w:r w:rsidR="00C4676C" w:rsidRPr="00CD2643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Validation of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8-OHdG and </w:t>
      </w:r>
      <w:proofErr w:type="spellStart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dG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analyses by LC-MS/MS</w:t>
      </w:r>
    </w:p>
    <w:p w14:paraId="078B20C8" w14:textId="77777777" w:rsidR="00BB77A6" w:rsidRPr="00BB77A6" w:rsidRDefault="00BB77A6" w:rsidP="00BB77A6">
      <w:pPr>
        <w:rPr>
          <w:lang w:val="en-US"/>
        </w:rPr>
      </w:pPr>
    </w:p>
    <w:p w14:paraId="666DE2A6" w14:textId="289D41AF" w:rsidR="005376D1" w:rsidRPr="00CD2643" w:rsidRDefault="00DA1E72" w:rsidP="005376D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Linearity of the assay was assessed by repeat analysis of the calibration solutions (six points in duplicates) independently prepared on 3 different days. </w:t>
      </w:r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coefficients of variance (CV, in %) for </w:t>
      </w:r>
      <w:r w:rsidR="005376D1" w:rsidRPr="00CD2643">
        <w:rPr>
          <w:rFonts w:ascii="Times New Roman" w:hAnsi="Times New Roman" w:cs="Times New Roman"/>
          <w:sz w:val="24"/>
          <w:szCs w:val="24"/>
          <w:lang w:val="en-US"/>
        </w:rPr>
        <w:t>8-OHdG</w:t>
      </w:r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="005376D1" w:rsidRPr="00CD2643">
        <w:rPr>
          <w:rFonts w:ascii="Times New Roman" w:hAnsi="Times New Roman" w:cs="Times New Roman"/>
          <w:sz w:val="24"/>
          <w:szCs w:val="24"/>
          <w:lang w:val="en-US"/>
        </w:rPr>
        <w:t>dG</w:t>
      </w:r>
      <w:proofErr w:type="spellEnd"/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5 independent calibration solutions did not exceed 24% and 22%, respectively. </w:t>
      </w:r>
      <w:r w:rsidR="005376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The extraction method provided </w:t>
      </w:r>
      <w:proofErr w:type="gramStart"/>
      <w:r w:rsidR="005376D1" w:rsidRPr="00CD2643">
        <w:rPr>
          <w:rFonts w:ascii="Times New Roman" w:hAnsi="Times New Roman" w:cs="Times New Roman"/>
          <w:sz w:val="24"/>
          <w:szCs w:val="24"/>
          <w:lang w:val="en-US"/>
        </w:rPr>
        <w:t>sufficient</w:t>
      </w:r>
      <w:proofErr w:type="gramEnd"/>
      <w:r w:rsidR="005376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amounts of DNA for the assessment of 8-OHdG by LC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376D1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MS/MS. Representative chromatograms of the standard solution and mice tissues extract are shown in </w:t>
      </w:r>
      <w:r w:rsidR="005376D1" w:rsidRPr="00BE4A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</w:t>
      </w:r>
      <w:r w:rsidR="00806D70" w:rsidRPr="00BE4A1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2B603D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376D1" w:rsidRPr="00CD26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Both analytes were eluted from the column close to each other, but no interference among the peaks was observed (the mean retention times for 8-OHdG and </w:t>
      </w:r>
      <w:proofErr w:type="spellStart"/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>dG</w:t>
      </w:r>
      <w:proofErr w:type="spellEnd"/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2.96±0.10 and 2.29±0.08 min, respectively). The retention time of 8-OHdG and </w:t>
      </w:r>
      <w:proofErr w:type="spellStart"/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>dG</w:t>
      </w:r>
      <w:proofErr w:type="spellEnd"/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06D70" w:rsidRPr="00CD2643">
        <w:rPr>
          <w:rFonts w:ascii="Times New Roman" w:hAnsi="Times New Roman" w:cs="Times New Roman"/>
          <w:bCs/>
          <w:sz w:val="24"/>
          <w:szCs w:val="24"/>
          <w:lang w:val="en-US"/>
        </w:rPr>
        <w:t>in the</w:t>
      </w:r>
      <w:r w:rsidR="005376D1" w:rsidRPr="00CD26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complex matrix of target organs did not differ from retention time of standard solution. </w:t>
      </w:r>
    </w:p>
    <w:p w14:paraId="209CE1B5" w14:textId="77777777" w:rsidR="005376D1" w:rsidRPr="00CD2643" w:rsidRDefault="005376D1" w:rsidP="00537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For 8-OHdG, the ratio of the signal of quantification transition (284.1 &gt; 168.1) and the one used for confirmation - i.e. qualification ion (284.1 &gt; 140.1) remained stable </w:t>
      </w:r>
      <w:r w:rsidR="009804BA" w:rsidRPr="00CD264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standard solutions (5.1±0.6) as well as during analyses of selected tissues (4.8±0.8) and did not exceed 18 % RSD. The precision of the method was also evaluated according to the retention time repeatability, where the relative standard deviations were lower than 3.3 % and 3.0 % for 8-OHdG and </w:t>
      </w:r>
      <w:proofErr w:type="spellStart"/>
      <w:r w:rsidRPr="00CD2643">
        <w:rPr>
          <w:rFonts w:ascii="Times New Roman" w:hAnsi="Times New Roman" w:cs="Times New Roman"/>
          <w:sz w:val="24"/>
          <w:szCs w:val="24"/>
          <w:lang w:val="en-US"/>
        </w:rPr>
        <w:t>dG</w:t>
      </w:r>
      <w:proofErr w:type="spellEnd"/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, respectively. </w:t>
      </w:r>
    </w:p>
    <w:p w14:paraId="76B99F25" w14:textId="741C85BC" w:rsidR="00DA1E72" w:rsidRPr="00CD2643" w:rsidRDefault="005376D1" w:rsidP="00DA1E7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Variability in the method of extraction and determination was characterized </w:t>
      </w:r>
      <w:proofErr w:type="gramStart"/>
      <w:r w:rsidRPr="00CD2643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the results performed in duplicates. For 8-OHdG, 75th percentile of all samples analyzed (i.e. 12 duplicates) had a degree of variability for liver of less than 14%, with a maximum observed coefficient of variance (CV) of 23 %, and further, 75th percentile with maximum observed CV were 18% (max 25%), 7% (max 19%) and 7% (max 20%) for brain, lung and kidney respectively. </w:t>
      </w:r>
      <w:r w:rsidR="00DA1E72" w:rsidRPr="00CD2643">
        <w:rPr>
          <w:rFonts w:ascii="Times New Roman" w:hAnsi="Times New Roman" w:cs="Times New Roman"/>
          <w:sz w:val="24"/>
          <w:szCs w:val="24"/>
          <w:lang w:val="en-US"/>
        </w:rPr>
        <w:t>The LOQ as the lowest amount of analyte in a sample that can be quantitatively determined were 0.0</w:t>
      </w:r>
      <w:r w:rsidR="008D5DAD" w:rsidRPr="00CD26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1E72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ng/mL for </w:t>
      </w:r>
      <w:r w:rsidR="008D5DAD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8-OHdG </w:t>
      </w:r>
      <w:r w:rsidR="00DA1E72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and corresponds to the lowest level of the calibration curve. </w:t>
      </w:r>
    </w:p>
    <w:p w14:paraId="3D8BA9B5" w14:textId="77777777" w:rsidR="005376D1" w:rsidRPr="00CD2643" w:rsidRDefault="005376D1" w:rsidP="00537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FA4D23" w14:textId="3EB4676E" w:rsidR="005376D1" w:rsidRPr="00CD2643" w:rsidRDefault="005376D1" w:rsidP="00C4676C">
      <w:pPr>
        <w:rPr>
          <w:lang w:val="en-US"/>
        </w:rPr>
      </w:pPr>
    </w:p>
    <w:p w14:paraId="29F0CDD7" w14:textId="2F84B692" w:rsidR="003879A4" w:rsidRPr="00CD2643" w:rsidRDefault="003879A4" w:rsidP="00C4676C">
      <w:pPr>
        <w:rPr>
          <w:lang w:val="en-US"/>
        </w:rPr>
      </w:pPr>
    </w:p>
    <w:p w14:paraId="115CC64D" w14:textId="3E3EC534" w:rsidR="003879A4" w:rsidRPr="00CD2643" w:rsidRDefault="003879A4" w:rsidP="00C4676C">
      <w:pPr>
        <w:rPr>
          <w:lang w:val="en-US"/>
        </w:rPr>
      </w:pPr>
    </w:p>
    <w:p w14:paraId="09204159" w14:textId="239DFF6C" w:rsidR="003879A4" w:rsidRPr="00CD2643" w:rsidRDefault="003879A4" w:rsidP="00C4676C">
      <w:pPr>
        <w:rPr>
          <w:lang w:val="en-US"/>
        </w:rPr>
      </w:pPr>
    </w:p>
    <w:p w14:paraId="7F5C8E79" w14:textId="5F50680B" w:rsidR="003879A4" w:rsidRPr="00CD2643" w:rsidRDefault="003879A4" w:rsidP="00C4676C">
      <w:pPr>
        <w:rPr>
          <w:lang w:val="en-US"/>
        </w:rPr>
      </w:pPr>
    </w:p>
    <w:p w14:paraId="2AB458B2" w14:textId="01A99E98" w:rsidR="003879A4" w:rsidRPr="00CD2643" w:rsidRDefault="003879A4" w:rsidP="00C4676C">
      <w:pPr>
        <w:rPr>
          <w:lang w:val="en-US"/>
        </w:rPr>
      </w:pPr>
    </w:p>
    <w:p w14:paraId="7BD00687" w14:textId="07B28DA3" w:rsidR="00BB77A6" w:rsidRDefault="00BB77A6" w:rsidP="00BB77A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806D70" w:rsidRPr="00CD2643">
        <w:rPr>
          <w:rFonts w:ascii="Times New Roman" w:hAnsi="Times New Roman" w:cs="Times New Roman"/>
          <w:sz w:val="24"/>
          <w:szCs w:val="24"/>
          <w:lang w:val="en-US"/>
        </w:rPr>
        <w:t>Figure 2S:</w:t>
      </w:r>
      <w:r w:rsidRPr="00BB7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Validation of analytical method </w:t>
      </w:r>
      <w:r>
        <w:rPr>
          <w:rFonts w:ascii="Times New Roman" w:hAnsi="Times New Roman" w:cs="Times New Roman"/>
          <w:sz w:val="24"/>
          <w:szCs w:val="24"/>
          <w:lang w:val="en-US"/>
        </w:rPr>
        <w:t>for analyses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8-OHdG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25DFB8" w14:textId="77777777" w:rsidR="00BB77A6" w:rsidRDefault="00BB77A6" w:rsidP="00806D7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2EB4DC" w14:textId="1CC607CC" w:rsidR="00A35D16" w:rsidRDefault="00806D70" w:rsidP="00806D70">
      <w:pPr>
        <w:pStyle w:val="ListParagraph"/>
        <w:spacing w:line="240" w:lineRule="auto"/>
        <w:ind w:left="0"/>
        <w:jc w:val="both"/>
      </w:pP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D16"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Upper panel – the </w:t>
      </w:r>
      <w:r w:rsidR="00A35D16">
        <w:rPr>
          <w:rFonts w:ascii="Times New Roman" w:hAnsi="Times New Roman" w:cs="Times New Roman"/>
          <w:sz w:val="24"/>
          <w:szCs w:val="24"/>
          <w:lang w:val="en-US"/>
        </w:rPr>
        <w:t xml:space="preserve">example of </w:t>
      </w:r>
      <w:r w:rsidR="00A35D16" w:rsidRPr="00CD2643">
        <w:rPr>
          <w:rFonts w:ascii="Times New Roman" w:hAnsi="Times New Roman" w:cs="Times New Roman"/>
          <w:sz w:val="24"/>
          <w:szCs w:val="24"/>
          <w:lang w:val="en-US"/>
        </w:rPr>
        <w:t>calibration curves of 8-OHdG</w:t>
      </w:r>
      <w:r w:rsidR="00A35D16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</w:t>
      </w:r>
      <w:r w:rsidR="00A35D16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</w:t>
      </w:r>
      <w:proofErr w:type="spellStart"/>
      <w:r w:rsidR="00A35D16" w:rsidRPr="00CD264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35D16" w:rsidRPr="00CD2643">
        <w:rPr>
          <w:rFonts w:ascii="Symbol" w:hAnsi="Symbol" w:cs="Times New Roman"/>
          <w:sz w:val="24"/>
          <w:szCs w:val="24"/>
          <w:vertAlign w:val="subscript"/>
          <w:lang w:val="en-US"/>
        </w:rPr>
        <w:t></w:t>
      </w:r>
      <w:proofErr w:type="gramStart"/>
      <w:r w:rsidR="00A35D16">
        <w:rPr>
          <w:rFonts w:ascii="Times New Roman" w:hAnsi="Times New Roman" w:cs="Times New Roman"/>
          <w:sz w:val="24"/>
          <w:szCs w:val="24"/>
          <w:lang w:val="en-US"/>
        </w:rPr>
        <w:t>dG</w:t>
      </w:r>
      <w:proofErr w:type="spellEnd"/>
      <w:r w:rsidR="00A35D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</w:t>
      </w:r>
      <w:r w:rsidR="00A35D1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35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E97" w:rsidRPr="00CD2643">
        <w:rPr>
          <w:rFonts w:ascii="Times New Roman" w:hAnsi="Times New Roman" w:cs="Times New Roman"/>
          <w:sz w:val="24"/>
          <w:szCs w:val="24"/>
          <w:lang w:val="en-US"/>
        </w:rPr>
        <w:t>Typical chromatogram produced by the LC-MS/MS of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8-OHdG in analytical standard </w:t>
      </w:r>
      <w:r w:rsidR="00A35D16">
        <w:rPr>
          <w:rFonts w:ascii="Times New Roman" w:hAnsi="Times New Roman" w:cs="Times New Roman"/>
          <w:sz w:val="24"/>
          <w:szCs w:val="24"/>
          <w:lang w:val="en-US"/>
        </w:rPr>
        <w:t>(m</w:t>
      </w:r>
      <w:r w:rsidR="00F70617">
        <w:rPr>
          <w:rFonts w:ascii="Times New Roman" w:hAnsi="Times New Roman" w:cs="Times New Roman"/>
          <w:sz w:val="24"/>
          <w:szCs w:val="24"/>
          <w:lang w:val="en-US"/>
        </w:rPr>
        <w:t>iddle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panels); </w:t>
      </w:r>
      <w:r w:rsidR="00A35D16">
        <w:rPr>
          <w:rFonts w:ascii="Times New Roman" w:hAnsi="Times New Roman" w:cs="Times New Roman"/>
          <w:sz w:val="24"/>
          <w:szCs w:val="24"/>
          <w:lang w:val="en-US"/>
        </w:rPr>
        <w:t xml:space="preserve">chromatogram of 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>8-OHdG in the sample (</w:t>
      </w:r>
      <w:r w:rsidR="00A35D16">
        <w:rPr>
          <w:rFonts w:ascii="Times New Roman" w:hAnsi="Times New Roman" w:cs="Times New Roman"/>
          <w:sz w:val="24"/>
          <w:szCs w:val="24"/>
          <w:lang w:val="en-US"/>
        </w:rPr>
        <w:t>bottom</w:t>
      </w:r>
      <w:r w:rsidRPr="00CD2643">
        <w:rPr>
          <w:rFonts w:ascii="Times New Roman" w:hAnsi="Times New Roman" w:cs="Times New Roman"/>
          <w:sz w:val="24"/>
          <w:szCs w:val="24"/>
          <w:lang w:val="en-US"/>
        </w:rPr>
        <w:t xml:space="preserve"> panels)</w:t>
      </w:r>
      <w:r w:rsidR="00A35D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0617">
        <w:rPr>
          <w:rFonts w:ascii="Times New Roman" w:hAnsi="Times New Roman" w:cs="Times New Roman"/>
          <w:sz w:val="24"/>
          <w:szCs w:val="24"/>
          <w:lang w:val="en-US"/>
        </w:rPr>
        <w:t xml:space="preserve">Shown are examples of chromatogram in </w:t>
      </w:r>
      <w:r w:rsidR="00F70617" w:rsidRPr="00D127D0">
        <w:rPr>
          <w:rFonts w:ascii="Times New Roman" w:hAnsi="Times New Roman" w:cs="Times New Roman"/>
          <w:sz w:val="24"/>
          <w:szCs w:val="24"/>
          <w:lang w:val="en-US"/>
        </w:rPr>
        <w:t>brain (A), kidney (B), liver (C) and lung (D)</w:t>
      </w:r>
      <w:r w:rsidR="00F70617">
        <w:rPr>
          <w:rFonts w:ascii="Times New Roman" w:hAnsi="Times New Roman" w:cs="Times New Roman"/>
          <w:sz w:val="24"/>
          <w:szCs w:val="24"/>
          <w:lang w:val="en-US"/>
        </w:rPr>
        <w:t xml:space="preserve"> extracts</w:t>
      </w:r>
    </w:p>
    <w:p w14:paraId="00CAD554" w14:textId="30D6D724" w:rsidR="00806D70" w:rsidRPr="00CD2643" w:rsidRDefault="00157872" w:rsidP="00806D7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cs-CZ"/>
        </w:rPr>
        <w:object w:dxaOrig="1440" w:dyaOrig="1440" w14:anchorId="0EA46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75pt;margin-top:1.8pt;width:236.95pt;height:67.8pt;z-index:-251657728;mso-position-horizontal-relative:text;mso-position-vertical-relative:text">
            <v:imagedata r:id="rId10" o:title="" croptop="40241f" grayscale="t"/>
          </v:shape>
          <o:OLEObject Type="Embed" ProgID="StaticMetafile" ShapeID="_x0000_s1026" DrawAspect="Content" ObjectID="_1629030907" r:id="rId11"/>
        </w:object>
      </w:r>
      <w:r w:rsidR="00BE4A1A">
        <w:object w:dxaOrig="7038" w:dyaOrig="4615" w14:anchorId="082DE2F6">
          <v:shape id="_x0000_i1026" type="#_x0000_t75" style="width:222.3pt;height:69.45pt;visibility:visible;mso-wrap-style:square" o:ole="">
            <v:imagedata r:id="rId12" o:title="" croptop="37899f" grayscale="t"/>
          </v:shape>
          <o:OLEObject Type="Embed" ProgID="StaticMetafile" ShapeID="_x0000_i1026" DrawAspect="Content" ObjectID="_1629030906" r:id="rId13"/>
        </w:object>
      </w:r>
    </w:p>
    <w:p w14:paraId="0066ABD2" w14:textId="6B30B59A" w:rsidR="00806D70" w:rsidRPr="00CD2643" w:rsidRDefault="00A35D16" w:rsidP="00806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264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7A4A955F" wp14:editId="7A262793">
            <wp:simplePos x="0" y="0"/>
            <wp:positionH relativeFrom="margin">
              <wp:align>right</wp:align>
            </wp:positionH>
            <wp:positionV relativeFrom="paragraph">
              <wp:posOffset>285913</wp:posOffset>
            </wp:positionV>
            <wp:extent cx="5625077" cy="2053590"/>
            <wp:effectExtent l="0" t="0" r="0" b="3810"/>
            <wp:wrapNone/>
            <wp:docPr id="7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88"/>
                    <a:stretch/>
                  </pic:blipFill>
                  <pic:spPr bwMode="auto">
                    <a:xfrm>
                      <a:off x="0" y="0"/>
                      <a:ext cx="5625077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4285" w14:textId="77777777" w:rsidR="00C4676C" w:rsidRPr="00CD2643" w:rsidRDefault="00C4676C" w:rsidP="00A235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676C" w:rsidRPr="00CD2643" w:rsidSect="003A3371">
      <w:footerReference w:type="default" r:id="rId15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45C8" w14:textId="77777777" w:rsidR="00157872" w:rsidRDefault="00157872" w:rsidP="003A3371">
      <w:pPr>
        <w:spacing w:after="0" w:line="240" w:lineRule="auto"/>
      </w:pPr>
      <w:r>
        <w:separator/>
      </w:r>
    </w:p>
  </w:endnote>
  <w:endnote w:type="continuationSeparator" w:id="0">
    <w:p w14:paraId="0A4C9332" w14:textId="77777777" w:rsidR="00157872" w:rsidRDefault="00157872" w:rsidP="003A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881610"/>
      <w:docPartObj>
        <w:docPartGallery w:val="Page Numbers (Bottom of Page)"/>
        <w:docPartUnique/>
      </w:docPartObj>
    </w:sdtPr>
    <w:sdtEndPr/>
    <w:sdtContent>
      <w:p w14:paraId="75DC34B9" w14:textId="0445F79B" w:rsidR="008A4BDA" w:rsidRDefault="006B4D98">
        <w:pPr>
          <w:pStyle w:val="Footer"/>
          <w:jc w:val="center"/>
        </w:pPr>
        <w:r>
          <w:rPr>
            <w:noProof/>
          </w:rPr>
          <w:fldChar w:fldCharType="begin"/>
        </w:r>
        <w:r w:rsidR="008A4B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60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DF982B" w14:textId="77777777" w:rsidR="008A4BDA" w:rsidRDefault="008A4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ADBC" w14:textId="77777777" w:rsidR="00157872" w:rsidRDefault="00157872" w:rsidP="003A3371">
      <w:pPr>
        <w:spacing w:after="0" w:line="240" w:lineRule="auto"/>
      </w:pPr>
      <w:r>
        <w:separator/>
      </w:r>
    </w:p>
  </w:footnote>
  <w:footnote w:type="continuationSeparator" w:id="0">
    <w:p w14:paraId="626D7702" w14:textId="77777777" w:rsidR="00157872" w:rsidRDefault="00157872" w:rsidP="003A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FF8"/>
    <w:multiLevelType w:val="hybridMultilevel"/>
    <w:tmpl w:val="AFFAA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00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44483E"/>
    <w:multiLevelType w:val="hybridMultilevel"/>
    <w:tmpl w:val="5810F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731B"/>
    <w:multiLevelType w:val="multilevel"/>
    <w:tmpl w:val="16F630F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5F0D21"/>
    <w:multiLevelType w:val="hybridMultilevel"/>
    <w:tmpl w:val="092C5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147D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A6410B6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4701368"/>
    <w:multiLevelType w:val="hybridMultilevel"/>
    <w:tmpl w:val="5D028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B018B"/>
    <w:multiLevelType w:val="multilevel"/>
    <w:tmpl w:val="BCC45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5F22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C60C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044477"/>
    <w:multiLevelType w:val="hybridMultilevel"/>
    <w:tmpl w:val="4190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4"/>
  </w:num>
  <w:num w:numId="28">
    <w:abstractNumId w:val="1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62"/>
    <w:rsid w:val="00001D34"/>
    <w:rsid w:val="00001FEE"/>
    <w:rsid w:val="0000420D"/>
    <w:rsid w:val="000057CA"/>
    <w:rsid w:val="00006961"/>
    <w:rsid w:val="000128F7"/>
    <w:rsid w:val="0001687F"/>
    <w:rsid w:val="0002010D"/>
    <w:rsid w:val="00022842"/>
    <w:rsid w:val="00030555"/>
    <w:rsid w:val="00031A5D"/>
    <w:rsid w:val="00033209"/>
    <w:rsid w:val="00033C0C"/>
    <w:rsid w:val="0003466C"/>
    <w:rsid w:val="00034E55"/>
    <w:rsid w:val="0004181F"/>
    <w:rsid w:val="00042D9A"/>
    <w:rsid w:val="00053794"/>
    <w:rsid w:val="000564A1"/>
    <w:rsid w:val="00056AE7"/>
    <w:rsid w:val="00060882"/>
    <w:rsid w:val="0006145F"/>
    <w:rsid w:val="0006164B"/>
    <w:rsid w:val="00067AB6"/>
    <w:rsid w:val="0007079C"/>
    <w:rsid w:val="000724FD"/>
    <w:rsid w:val="00074EC7"/>
    <w:rsid w:val="00080337"/>
    <w:rsid w:val="00080699"/>
    <w:rsid w:val="00083DA9"/>
    <w:rsid w:val="000865FF"/>
    <w:rsid w:val="0009099A"/>
    <w:rsid w:val="000A23C5"/>
    <w:rsid w:val="000A2CA1"/>
    <w:rsid w:val="000A3800"/>
    <w:rsid w:val="000A6FB0"/>
    <w:rsid w:val="000B2AC7"/>
    <w:rsid w:val="000C0AA5"/>
    <w:rsid w:val="000C2A82"/>
    <w:rsid w:val="000C3842"/>
    <w:rsid w:val="000C4424"/>
    <w:rsid w:val="000D03B0"/>
    <w:rsid w:val="000D48A1"/>
    <w:rsid w:val="000D4C8F"/>
    <w:rsid w:val="000D5FE4"/>
    <w:rsid w:val="000D6B0C"/>
    <w:rsid w:val="000E2963"/>
    <w:rsid w:val="000E70C9"/>
    <w:rsid w:val="000F6E93"/>
    <w:rsid w:val="000F72C1"/>
    <w:rsid w:val="00101376"/>
    <w:rsid w:val="00102552"/>
    <w:rsid w:val="001123D0"/>
    <w:rsid w:val="0011537E"/>
    <w:rsid w:val="00121F86"/>
    <w:rsid w:val="001241E1"/>
    <w:rsid w:val="00125071"/>
    <w:rsid w:val="00134C69"/>
    <w:rsid w:val="0013502D"/>
    <w:rsid w:val="00135E9F"/>
    <w:rsid w:val="001360B3"/>
    <w:rsid w:val="00140060"/>
    <w:rsid w:val="001437B5"/>
    <w:rsid w:val="00146E9E"/>
    <w:rsid w:val="001516F1"/>
    <w:rsid w:val="00157587"/>
    <w:rsid w:val="00157872"/>
    <w:rsid w:val="00160B8C"/>
    <w:rsid w:val="001618B8"/>
    <w:rsid w:val="00173327"/>
    <w:rsid w:val="001756EF"/>
    <w:rsid w:val="00184D04"/>
    <w:rsid w:val="00184D11"/>
    <w:rsid w:val="0019255E"/>
    <w:rsid w:val="0019506F"/>
    <w:rsid w:val="0019725B"/>
    <w:rsid w:val="001A49FA"/>
    <w:rsid w:val="001A7CAB"/>
    <w:rsid w:val="001B2402"/>
    <w:rsid w:val="001B42A9"/>
    <w:rsid w:val="001B4DD1"/>
    <w:rsid w:val="001B70E4"/>
    <w:rsid w:val="001B76D4"/>
    <w:rsid w:val="001D45B8"/>
    <w:rsid w:val="001D48DB"/>
    <w:rsid w:val="001E06E0"/>
    <w:rsid w:val="001E1CD4"/>
    <w:rsid w:val="001E1FB7"/>
    <w:rsid w:val="001F42B4"/>
    <w:rsid w:val="00201A2D"/>
    <w:rsid w:val="00203381"/>
    <w:rsid w:val="00211824"/>
    <w:rsid w:val="00232612"/>
    <w:rsid w:val="00233E37"/>
    <w:rsid w:val="00234D6E"/>
    <w:rsid w:val="002353A1"/>
    <w:rsid w:val="002353C7"/>
    <w:rsid w:val="00236248"/>
    <w:rsid w:val="00255453"/>
    <w:rsid w:val="00257A2B"/>
    <w:rsid w:val="00257A56"/>
    <w:rsid w:val="002611BC"/>
    <w:rsid w:val="0026549D"/>
    <w:rsid w:val="00265CCC"/>
    <w:rsid w:val="00266046"/>
    <w:rsid w:val="00267C90"/>
    <w:rsid w:val="00270B75"/>
    <w:rsid w:val="002713F1"/>
    <w:rsid w:val="002815F1"/>
    <w:rsid w:val="00281DFD"/>
    <w:rsid w:val="00290299"/>
    <w:rsid w:val="00292D8C"/>
    <w:rsid w:val="002A3255"/>
    <w:rsid w:val="002A3E3C"/>
    <w:rsid w:val="002A4BC8"/>
    <w:rsid w:val="002A500C"/>
    <w:rsid w:val="002B2BF3"/>
    <w:rsid w:val="002B42C5"/>
    <w:rsid w:val="002B603D"/>
    <w:rsid w:val="002C3B69"/>
    <w:rsid w:val="002C3B7A"/>
    <w:rsid w:val="002C464A"/>
    <w:rsid w:val="002D3FE8"/>
    <w:rsid w:val="002D40F9"/>
    <w:rsid w:val="002D6097"/>
    <w:rsid w:val="002D67A7"/>
    <w:rsid w:val="002D6AF6"/>
    <w:rsid w:val="002D704F"/>
    <w:rsid w:val="002E0D54"/>
    <w:rsid w:val="002E1837"/>
    <w:rsid w:val="002E4A38"/>
    <w:rsid w:val="002E6DE9"/>
    <w:rsid w:val="002F0CED"/>
    <w:rsid w:val="002F0F65"/>
    <w:rsid w:val="002F4276"/>
    <w:rsid w:val="002F57E2"/>
    <w:rsid w:val="002F5913"/>
    <w:rsid w:val="002F7C07"/>
    <w:rsid w:val="00300A7E"/>
    <w:rsid w:val="003023DB"/>
    <w:rsid w:val="00303BDE"/>
    <w:rsid w:val="00304F7C"/>
    <w:rsid w:val="003052FE"/>
    <w:rsid w:val="003071A0"/>
    <w:rsid w:val="0031233C"/>
    <w:rsid w:val="00314E19"/>
    <w:rsid w:val="00321095"/>
    <w:rsid w:val="00321492"/>
    <w:rsid w:val="003231A1"/>
    <w:rsid w:val="003251F2"/>
    <w:rsid w:val="00325FD9"/>
    <w:rsid w:val="00326D49"/>
    <w:rsid w:val="00327BC9"/>
    <w:rsid w:val="00333B81"/>
    <w:rsid w:val="00335411"/>
    <w:rsid w:val="0033584C"/>
    <w:rsid w:val="00340ABA"/>
    <w:rsid w:val="0034213B"/>
    <w:rsid w:val="0035126C"/>
    <w:rsid w:val="00357A67"/>
    <w:rsid w:val="00360DF7"/>
    <w:rsid w:val="00361075"/>
    <w:rsid w:val="00363610"/>
    <w:rsid w:val="00370462"/>
    <w:rsid w:val="003709AF"/>
    <w:rsid w:val="00370CBB"/>
    <w:rsid w:val="003713D5"/>
    <w:rsid w:val="00371E19"/>
    <w:rsid w:val="0037272B"/>
    <w:rsid w:val="00377200"/>
    <w:rsid w:val="003803F2"/>
    <w:rsid w:val="00381D91"/>
    <w:rsid w:val="003821C7"/>
    <w:rsid w:val="00387402"/>
    <w:rsid w:val="003879A4"/>
    <w:rsid w:val="003901A0"/>
    <w:rsid w:val="003904B2"/>
    <w:rsid w:val="00392AC5"/>
    <w:rsid w:val="0039709E"/>
    <w:rsid w:val="003A020C"/>
    <w:rsid w:val="003A029B"/>
    <w:rsid w:val="003A097A"/>
    <w:rsid w:val="003A3371"/>
    <w:rsid w:val="003A56E0"/>
    <w:rsid w:val="003A6BAE"/>
    <w:rsid w:val="003B0ABC"/>
    <w:rsid w:val="003B12AF"/>
    <w:rsid w:val="003B1FAE"/>
    <w:rsid w:val="003B3DB2"/>
    <w:rsid w:val="003B4F6E"/>
    <w:rsid w:val="003B5EEA"/>
    <w:rsid w:val="003B6AD8"/>
    <w:rsid w:val="003B7468"/>
    <w:rsid w:val="003C033C"/>
    <w:rsid w:val="003D2E51"/>
    <w:rsid w:val="003D40B1"/>
    <w:rsid w:val="003D5CE1"/>
    <w:rsid w:val="003E0414"/>
    <w:rsid w:val="003E25EF"/>
    <w:rsid w:val="003E4C5B"/>
    <w:rsid w:val="003F1C66"/>
    <w:rsid w:val="003F2C55"/>
    <w:rsid w:val="00401AFB"/>
    <w:rsid w:val="00402295"/>
    <w:rsid w:val="004046AE"/>
    <w:rsid w:val="00406667"/>
    <w:rsid w:val="00406B31"/>
    <w:rsid w:val="004149DC"/>
    <w:rsid w:val="00417EEA"/>
    <w:rsid w:val="00420765"/>
    <w:rsid w:val="00422675"/>
    <w:rsid w:val="00423C24"/>
    <w:rsid w:val="00432996"/>
    <w:rsid w:val="00432FD5"/>
    <w:rsid w:val="0043320C"/>
    <w:rsid w:val="00436C05"/>
    <w:rsid w:val="0044077B"/>
    <w:rsid w:val="0044153F"/>
    <w:rsid w:val="004421D5"/>
    <w:rsid w:val="0045293B"/>
    <w:rsid w:val="00453388"/>
    <w:rsid w:val="004533E7"/>
    <w:rsid w:val="0045751C"/>
    <w:rsid w:val="00463D4E"/>
    <w:rsid w:val="00464A0E"/>
    <w:rsid w:val="00465AB0"/>
    <w:rsid w:val="00466D59"/>
    <w:rsid w:val="00470CF6"/>
    <w:rsid w:val="00470F8B"/>
    <w:rsid w:val="0047460B"/>
    <w:rsid w:val="0047479E"/>
    <w:rsid w:val="0047615E"/>
    <w:rsid w:val="0047634F"/>
    <w:rsid w:val="00481AEE"/>
    <w:rsid w:val="004830B5"/>
    <w:rsid w:val="0048508D"/>
    <w:rsid w:val="00492DBE"/>
    <w:rsid w:val="00494825"/>
    <w:rsid w:val="004948E8"/>
    <w:rsid w:val="004A342D"/>
    <w:rsid w:val="004A3696"/>
    <w:rsid w:val="004A4AF1"/>
    <w:rsid w:val="004A6EEC"/>
    <w:rsid w:val="004A78ED"/>
    <w:rsid w:val="004A7C79"/>
    <w:rsid w:val="004B52E2"/>
    <w:rsid w:val="004B7B97"/>
    <w:rsid w:val="004B7F74"/>
    <w:rsid w:val="004C06F8"/>
    <w:rsid w:val="004C1627"/>
    <w:rsid w:val="004C6CA7"/>
    <w:rsid w:val="004C79D3"/>
    <w:rsid w:val="004D1650"/>
    <w:rsid w:val="004D35CC"/>
    <w:rsid w:val="004E29FF"/>
    <w:rsid w:val="004E3C85"/>
    <w:rsid w:val="004E7B71"/>
    <w:rsid w:val="004F35E3"/>
    <w:rsid w:val="004F56B3"/>
    <w:rsid w:val="004F59AF"/>
    <w:rsid w:val="00501055"/>
    <w:rsid w:val="005056A9"/>
    <w:rsid w:val="0050588A"/>
    <w:rsid w:val="005115FC"/>
    <w:rsid w:val="005119C6"/>
    <w:rsid w:val="00514496"/>
    <w:rsid w:val="00514BC8"/>
    <w:rsid w:val="005178F3"/>
    <w:rsid w:val="00520500"/>
    <w:rsid w:val="005226DE"/>
    <w:rsid w:val="00531199"/>
    <w:rsid w:val="00531271"/>
    <w:rsid w:val="00536440"/>
    <w:rsid w:val="005376D1"/>
    <w:rsid w:val="00540EFA"/>
    <w:rsid w:val="005469DF"/>
    <w:rsid w:val="00550475"/>
    <w:rsid w:val="005506DD"/>
    <w:rsid w:val="005511CC"/>
    <w:rsid w:val="005561F2"/>
    <w:rsid w:val="00560DEE"/>
    <w:rsid w:val="00562078"/>
    <w:rsid w:val="00572596"/>
    <w:rsid w:val="00572C6D"/>
    <w:rsid w:val="00574528"/>
    <w:rsid w:val="005854E5"/>
    <w:rsid w:val="00586204"/>
    <w:rsid w:val="00594276"/>
    <w:rsid w:val="005A18A1"/>
    <w:rsid w:val="005A3411"/>
    <w:rsid w:val="005A47B2"/>
    <w:rsid w:val="005A4CFB"/>
    <w:rsid w:val="005A4DAC"/>
    <w:rsid w:val="005A51BA"/>
    <w:rsid w:val="005A54C0"/>
    <w:rsid w:val="005A6BCB"/>
    <w:rsid w:val="005B38CF"/>
    <w:rsid w:val="005B3988"/>
    <w:rsid w:val="005C20BD"/>
    <w:rsid w:val="005C2561"/>
    <w:rsid w:val="005C4E35"/>
    <w:rsid w:val="005D2010"/>
    <w:rsid w:val="005D76C6"/>
    <w:rsid w:val="005E0E18"/>
    <w:rsid w:val="005E2E15"/>
    <w:rsid w:val="005E544B"/>
    <w:rsid w:val="005E58D0"/>
    <w:rsid w:val="005E5976"/>
    <w:rsid w:val="005F065C"/>
    <w:rsid w:val="005F378A"/>
    <w:rsid w:val="006024C4"/>
    <w:rsid w:val="006064C5"/>
    <w:rsid w:val="00610F21"/>
    <w:rsid w:val="00611FE5"/>
    <w:rsid w:val="00613D07"/>
    <w:rsid w:val="00616018"/>
    <w:rsid w:val="0061773E"/>
    <w:rsid w:val="0061787C"/>
    <w:rsid w:val="00620086"/>
    <w:rsid w:val="00624F0C"/>
    <w:rsid w:val="00627EAF"/>
    <w:rsid w:val="006360E0"/>
    <w:rsid w:val="006366E3"/>
    <w:rsid w:val="00636FCF"/>
    <w:rsid w:val="00643D51"/>
    <w:rsid w:val="006475A0"/>
    <w:rsid w:val="00654109"/>
    <w:rsid w:val="00657E19"/>
    <w:rsid w:val="0067098D"/>
    <w:rsid w:val="00677F92"/>
    <w:rsid w:val="0068314A"/>
    <w:rsid w:val="0069095C"/>
    <w:rsid w:val="00691222"/>
    <w:rsid w:val="00691806"/>
    <w:rsid w:val="00693EAF"/>
    <w:rsid w:val="00694CD4"/>
    <w:rsid w:val="00696A4C"/>
    <w:rsid w:val="006A2044"/>
    <w:rsid w:val="006A2472"/>
    <w:rsid w:val="006A5A87"/>
    <w:rsid w:val="006B0F7D"/>
    <w:rsid w:val="006B259F"/>
    <w:rsid w:val="006B2706"/>
    <w:rsid w:val="006B310A"/>
    <w:rsid w:val="006B4D98"/>
    <w:rsid w:val="006B7EF9"/>
    <w:rsid w:val="006C3B1F"/>
    <w:rsid w:val="006C4885"/>
    <w:rsid w:val="006C7ACF"/>
    <w:rsid w:val="006D2C70"/>
    <w:rsid w:val="006D735F"/>
    <w:rsid w:val="006E761F"/>
    <w:rsid w:val="006F5446"/>
    <w:rsid w:val="006F7EAF"/>
    <w:rsid w:val="00703378"/>
    <w:rsid w:val="00707EA1"/>
    <w:rsid w:val="00711C7B"/>
    <w:rsid w:val="00712EE8"/>
    <w:rsid w:val="0072580B"/>
    <w:rsid w:val="00727B72"/>
    <w:rsid w:val="00730B4B"/>
    <w:rsid w:val="00731A7B"/>
    <w:rsid w:val="00733459"/>
    <w:rsid w:val="00736BC4"/>
    <w:rsid w:val="007428AD"/>
    <w:rsid w:val="00743C51"/>
    <w:rsid w:val="00743D68"/>
    <w:rsid w:val="0074579E"/>
    <w:rsid w:val="00753175"/>
    <w:rsid w:val="0075353C"/>
    <w:rsid w:val="00757AEA"/>
    <w:rsid w:val="007606DA"/>
    <w:rsid w:val="00762A57"/>
    <w:rsid w:val="00766158"/>
    <w:rsid w:val="00767258"/>
    <w:rsid w:val="00774450"/>
    <w:rsid w:val="0077659D"/>
    <w:rsid w:val="00780622"/>
    <w:rsid w:val="00782887"/>
    <w:rsid w:val="0079123D"/>
    <w:rsid w:val="00791F32"/>
    <w:rsid w:val="00792886"/>
    <w:rsid w:val="007A0589"/>
    <w:rsid w:val="007A2A81"/>
    <w:rsid w:val="007A42CD"/>
    <w:rsid w:val="007B2211"/>
    <w:rsid w:val="007B2766"/>
    <w:rsid w:val="007B5EB0"/>
    <w:rsid w:val="007C2E0C"/>
    <w:rsid w:val="007C4EDA"/>
    <w:rsid w:val="007D2D65"/>
    <w:rsid w:val="007E1855"/>
    <w:rsid w:val="007E7015"/>
    <w:rsid w:val="007F3172"/>
    <w:rsid w:val="007F4B98"/>
    <w:rsid w:val="007F6B4C"/>
    <w:rsid w:val="00803A57"/>
    <w:rsid w:val="008054C2"/>
    <w:rsid w:val="00806D70"/>
    <w:rsid w:val="0081393A"/>
    <w:rsid w:val="008147D9"/>
    <w:rsid w:val="00814C27"/>
    <w:rsid w:val="0081595E"/>
    <w:rsid w:val="00825DEC"/>
    <w:rsid w:val="008272AA"/>
    <w:rsid w:val="0083119E"/>
    <w:rsid w:val="008325B5"/>
    <w:rsid w:val="00841DC5"/>
    <w:rsid w:val="00842757"/>
    <w:rsid w:val="00842977"/>
    <w:rsid w:val="00846371"/>
    <w:rsid w:val="00846BC9"/>
    <w:rsid w:val="0084738C"/>
    <w:rsid w:val="00851B77"/>
    <w:rsid w:val="00853AD5"/>
    <w:rsid w:val="00853E69"/>
    <w:rsid w:val="00855BA3"/>
    <w:rsid w:val="00862221"/>
    <w:rsid w:val="0086425F"/>
    <w:rsid w:val="00866B46"/>
    <w:rsid w:val="00884BAD"/>
    <w:rsid w:val="008856E5"/>
    <w:rsid w:val="008875D4"/>
    <w:rsid w:val="00887962"/>
    <w:rsid w:val="00887C6F"/>
    <w:rsid w:val="00891AFB"/>
    <w:rsid w:val="00896C6E"/>
    <w:rsid w:val="008A09CF"/>
    <w:rsid w:val="008A2D49"/>
    <w:rsid w:val="008A3E47"/>
    <w:rsid w:val="008A4BDA"/>
    <w:rsid w:val="008A5368"/>
    <w:rsid w:val="008A57AF"/>
    <w:rsid w:val="008A77EA"/>
    <w:rsid w:val="008B3CE3"/>
    <w:rsid w:val="008B4843"/>
    <w:rsid w:val="008B6B43"/>
    <w:rsid w:val="008C0298"/>
    <w:rsid w:val="008C4209"/>
    <w:rsid w:val="008C7ABB"/>
    <w:rsid w:val="008D5DAD"/>
    <w:rsid w:val="008D5E30"/>
    <w:rsid w:val="008E4169"/>
    <w:rsid w:val="008E7ECA"/>
    <w:rsid w:val="008F1B9E"/>
    <w:rsid w:val="008F4275"/>
    <w:rsid w:val="008F47CE"/>
    <w:rsid w:val="008F5D6A"/>
    <w:rsid w:val="008F5FC9"/>
    <w:rsid w:val="0090056F"/>
    <w:rsid w:val="00900E82"/>
    <w:rsid w:val="00901AC0"/>
    <w:rsid w:val="00904361"/>
    <w:rsid w:val="009058AC"/>
    <w:rsid w:val="00906E17"/>
    <w:rsid w:val="0092443C"/>
    <w:rsid w:val="00925B7C"/>
    <w:rsid w:val="00931954"/>
    <w:rsid w:val="00942593"/>
    <w:rsid w:val="00943044"/>
    <w:rsid w:val="00943AD2"/>
    <w:rsid w:val="009452DC"/>
    <w:rsid w:val="00947706"/>
    <w:rsid w:val="00956842"/>
    <w:rsid w:val="00957951"/>
    <w:rsid w:val="00963369"/>
    <w:rsid w:val="00964B24"/>
    <w:rsid w:val="009709BF"/>
    <w:rsid w:val="00975276"/>
    <w:rsid w:val="00975758"/>
    <w:rsid w:val="00976F4A"/>
    <w:rsid w:val="009804BA"/>
    <w:rsid w:val="00980952"/>
    <w:rsid w:val="00982045"/>
    <w:rsid w:val="00982047"/>
    <w:rsid w:val="00982927"/>
    <w:rsid w:val="00994B5C"/>
    <w:rsid w:val="009A0667"/>
    <w:rsid w:val="009A40AD"/>
    <w:rsid w:val="009A6114"/>
    <w:rsid w:val="009B29D1"/>
    <w:rsid w:val="009B6BF8"/>
    <w:rsid w:val="009B747A"/>
    <w:rsid w:val="009D7D54"/>
    <w:rsid w:val="009E148E"/>
    <w:rsid w:val="009E5A68"/>
    <w:rsid w:val="009E66D3"/>
    <w:rsid w:val="009F143F"/>
    <w:rsid w:val="009F155C"/>
    <w:rsid w:val="009F2B77"/>
    <w:rsid w:val="00A00463"/>
    <w:rsid w:val="00A00634"/>
    <w:rsid w:val="00A04281"/>
    <w:rsid w:val="00A07D33"/>
    <w:rsid w:val="00A119E0"/>
    <w:rsid w:val="00A11BDA"/>
    <w:rsid w:val="00A11CE6"/>
    <w:rsid w:val="00A23511"/>
    <w:rsid w:val="00A32B1A"/>
    <w:rsid w:val="00A35460"/>
    <w:rsid w:val="00A35D16"/>
    <w:rsid w:val="00A44593"/>
    <w:rsid w:val="00A46B6A"/>
    <w:rsid w:val="00A51296"/>
    <w:rsid w:val="00A5214A"/>
    <w:rsid w:val="00A5262C"/>
    <w:rsid w:val="00A57946"/>
    <w:rsid w:val="00A61487"/>
    <w:rsid w:val="00A61671"/>
    <w:rsid w:val="00A6553F"/>
    <w:rsid w:val="00A67215"/>
    <w:rsid w:val="00A67228"/>
    <w:rsid w:val="00A75D1D"/>
    <w:rsid w:val="00A768F5"/>
    <w:rsid w:val="00A81493"/>
    <w:rsid w:val="00A82C16"/>
    <w:rsid w:val="00A90F9E"/>
    <w:rsid w:val="00A929C3"/>
    <w:rsid w:val="00A92D33"/>
    <w:rsid w:val="00A96254"/>
    <w:rsid w:val="00A97E5A"/>
    <w:rsid w:val="00AA0EE9"/>
    <w:rsid w:val="00AA3CF9"/>
    <w:rsid w:val="00AA41D8"/>
    <w:rsid w:val="00AC26B1"/>
    <w:rsid w:val="00AC4AF9"/>
    <w:rsid w:val="00AD693E"/>
    <w:rsid w:val="00AD749C"/>
    <w:rsid w:val="00AE0FBF"/>
    <w:rsid w:val="00AE4A4D"/>
    <w:rsid w:val="00AE6708"/>
    <w:rsid w:val="00AF154C"/>
    <w:rsid w:val="00AF183E"/>
    <w:rsid w:val="00AF607E"/>
    <w:rsid w:val="00B07688"/>
    <w:rsid w:val="00B1256A"/>
    <w:rsid w:val="00B13ACC"/>
    <w:rsid w:val="00B14778"/>
    <w:rsid w:val="00B150EC"/>
    <w:rsid w:val="00B209EA"/>
    <w:rsid w:val="00B23AF6"/>
    <w:rsid w:val="00B30DC1"/>
    <w:rsid w:val="00B31A6A"/>
    <w:rsid w:val="00B346E1"/>
    <w:rsid w:val="00B351D9"/>
    <w:rsid w:val="00B364B9"/>
    <w:rsid w:val="00B43CA8"/>
    <w:rsid w:val="00B504B1"/>
    <w:rsid w:val="00B51006"/>
    <w:rsid w:val="00B52F62"/>
    <w:rsid w:val="00B540FC"/>
    <w:rsid w:val="00B70378"/>
    <w:rsid w:val="00B73382"/>
    <w:rsid w:val="00B77892"/>
    <w:rsid w:val="00B85B74"/>
    <w:rsid w:val="00B85E40"/>
    <w:rsid w:val="00B860C1"/>
    <w:rsid w:val="00B87AEA"/>
    <w:rsid w:val="00B91D81"/>
    <w:rsid w:val="00B92FEE"/>
    <w:rsid w:val="00B94498"/>
    <w:rsid w:val="00BB26D1"/>
    <w:rsid w:val="00BB294C"/>
    <w:rsid w:val="00BB5F44"/>
    <w:rsid w:val="00BB6299"/>
    <w:rsid w:val="00BB73A3"/>
    <w:rsid w:val="00BB77A6"/>
    <w:rsid w:val="00BC06B4"/>
    <w:rsid w:val="00BC092A"/>
    <w:rsid w:val="00BC3A54"/>
    <w:rsid w:val="00BC5BC9"/>
    <w:rsid w:val="00BC61DC"/>
    <w:rsid w:val="00BD3580"/>
    <w:rsid w:val="00BD4BA2"/>
    <w:rsid w:val="00BD6F3B"/>
    <w:rsid w:val="00BD7E28"/>
    <w:rsid w:val="00BE0360"/>
    <w:rsid w:val="00BE1243"/>
    <w:rsid w:val="00BE4A1A"/>
    <w:rsid w:val="00BF1B41"/>
    <w:rsid w:val="00BF2CFA"/>
    <w:rsid w:val="00BF3670"/>
    <w:rsid w:val="00BF4055"/>
    <w:rsid w:val="00C00225"/>
    <w:rsid w:val="00C04554"/>
    <w:rsid w:val="00C0661D"/>
    <w:rsid w:val="00C11311"/>
    <w:rsid w:val="00C12C5A"/>
    <w:rsid w:val="00C144DD"/>
    <w:rsid w:val="00C224F9"/>
    <w:rsid w:val="00C23F38"/>
    <w:rsid w:val="00C24ED3"/>
    <w:rsid w:val="00C259C3"/>
    <w:rsid w:val="00C31F5F"/>
    <w:rsid w:val="00C3304C"/>
    <w:rsid w:val="00C33420"/>
    <w:rsid w:val="00C33CE9"/>
    <w:rsid w:val="00C35BFD"/>
    <w:rsid w:val="00C35D10"/>
    <w:rsid w:val="00C373A3"/>
    <w:rsid w:val="00C4362D"/>
    <w:rsid w:val="00C45923"/>
    <w:rsid w:val="00C4676C"/>
    <w:rsid w:val="00C554E7"/>
    <w:rsid w:val="00C71A7F"/>
    <w:rsid w:val="00C71D54"/>
    <w:rsid w:val="00C72CB9"/>
    <w:rsid w:val="00C76184"/>
    <w:rsid w:val="00C761DB"/>
    <w:rsid w:val="00C76C3E"/>
    <w:rsid w:val="00C80808"/>
    <w:rsid w:val="00C9262E"/>
    <w:rsid w:val="00C92FA3"/>
    <w:rsid w:val="00C945B9"/>
    <w:rsid w:val="00C94A6C"/>
    <w:rsid w:val="00C94EC9"/>
    <w:rsid w:val="00C9619C"/>
    <w:rsid w:val="00C96650"/>
    <w:rsid w:val="00CA2C42"/>
    <w:rsid w:val="00CA397D"/>
    <w:rsid w:val="00CB0916"/>
    <w:rsid w:val="00CB101A"/>
    <w:rsid w:val="00CB4190"/>
    <w:rsid w:val="00CC1413"/>
    <w:rsid w:val="00CC225B"/>
    <w:rsid w:val="00CC36FC"/>
    <w:rsid w:val="00CD2643"/>
    <w:rsid w:val="00CD322C"/>
    <w:rsid w:val="00CD3481"/>
    <w:rsid w:val="00CD34B3"/>
    <w:rsid w:val="00CD34BB"/>
    <w:rsid w:val="00CD48ED"/>
    <w:rsid w:val="00CD52B5"/>
    <w:rsid w:val="00CD694C"/>
    <w:rsid w:val="00CD710D"/>
    <w:rsid w:val="00CE577D"/>
    <w:rsid w:val="00CF15BF"/>
    <w:rsid w:val="00CF5529"/>
    <w:rsid w:val="00CF600C"/>
    <w:rsid w:val="00D00A1E"/>
    <w:rsid w:val="00D021CD"/>
    <w:rsid w:val="00D02CDC"/>
    <w:rsid w:val="00D05B42"/>
    <w:rsid w:val="00D143DF"/>
    <w:rsid w:val="00D15B53"/>
    <w:rsid w:val="00D21BA5"/>
    <w:rsid w:val="00D2347B"/>
    <w:rsid w:val="00D314DA"/>
    <w:rsid w:val="00D352E0"/>
    <w:rsid w:val="00D367C9"/>
    <w:rsid w:val="00D37E7C"/>
    <w:rsid w:val="00D40233"/>
    <w:rsid w:val="00D44F82"/>
    <w:rsid w:val="00D54E97"/>
    <w:rsid w:val="00D55004"/>
    <w:rsid w:val="00D55671"/>
    <w:rsid w:val="00D64BA2"/>
    <w:rsid w:val="00D64FDD"/>
    <w:rsid w:val="00D666DD"/>
    <w:rsid w:val="00D67FBA"/>
    <w:rsid w:val="00D73385"/>
    <w:rsid w:val="00D766FD"/>
    <w:rsid w:val="00D77170"/>
    <w:rsid w:val="00D86CA2"/>
    <w:rsid w:val="00D911B1"/>
    <w:rsid w:val="00D924C0"/>
    <w:rsid w:val="00D94903"/>
    <w:rsid w:val="00D97579"/>
    <w:rsid w:val="00DA1E72"/>
    <w:rsid w:val="00DA3FEF"/>
    <w:rsid w:val="00DA4787"/>
    <w:rsid w:val="00DA511C"/>
    <w:rsid w:val="00DA71B8"/>
    <w:rsid w:val="00DB5913"/>
    <w:rsid w:val="00DB5C4B"/>
    <w:rsid w:val="00DB683D"/>
    <w:rsid w:val="00DB7C85"/>
    <w:rsid w:val="00DC4B31"/>
    <w:rsid w:val="00DC642D"/>
    <w:rsid w:val="00DC7724"/>
    <w:rsid w:val="00DC77E0"/>
    <w:rsid w:val="00DD614C"/>
    <w:rsid w:val="00DE0F33"/>
    <w:rsid w:val="00DE2AFB"/>
    <w:rsid w:val="00DE4BD2"/>
    <w:rsid w:val="00DE4DE2"/>
    <w:rsid w:val="00DE51E3"/>
    <w:rsid w:val="00DE5BE2"/>
    <w:rsid w:val="00DF163A"/>
    <w:rsid w:val="00DF2537"/>
    <w:rsid w:val="00DF37D8"/>
    <w:rsid w:val="00DF5875"/>
    <w:rsid w:val="00DF6F99"/>
    <w:rsid w:val="00DF7576"/>
    <w:rsid w:val="00E024E8"/>
    <w:rsid w:val="00E064CA"/>
    <w:rsid w:val="00E126DB"/>
    <w:rsid w:val="00E17BC8"/>
    <w:rsid w:val="00E20CFA"/>
    <w:rsid w:val="00E24EA9"/>
    <w:rsid w:val="00E24F5B"/>
    <w:rsid w:val="00E300EC"/>
    <w:rsid w:val="00E318E0"/>
    <w:rsid w:val="00E33D43"/>
    <w:rsid w:val="00E33FC8"/>
    <w:rsid w:val="00E35016"/>
    <w:rsid w:val="00E3638D"/>
    <w:rsid w:val="00E40113"/>
    <w:rsid w:val="00E42D6B"/>
    <w:rsid w:val="00E43253"/>
    <w:rsid w:val="00E44EC9"/>
    <w:rsid w:val="00E4547E"/>
    <w:rsid w:val="00E47D82"/>
    <w:rsid w:val="00E53336"/>
    <w:rsid w:val="00E53846"/>
    <w:rsid w:val="00E541DA"/>
    <w:rsid w:val="00E5651A"/>
    <w:rsid w:val="00E57F4D"/>
    <w:rsid w:val="00E6464A"/>
    <w:rsid w:val="00E73725"/>
    <w:rsid w:val="00E87BAF"/>
    <w:rsid w:val="00E90D6E"/>
    <w:rsid w:val="00E9599C"/>
    <w:rsid w:val="00E96198"/>
    <w:rsid w:val="00E976F9"/>
    <w:rsid w:val="00EA06CF"/>
    <w:rsid w:val="00EA7AF0"/>
    <w:rsid w:val="00EB01A6"/>
    <w:rsid w:val="00EB2EBF"/>
    <w:rsid w:val="00EB7A24"/>
    <w:rsid w:val="00EC0309"/>
    <w:rsid w:val="00EC059D"/>
    <w:rsid w:val="00EC6D94"/>
    <w:rsid w:val="00ED1E2E"/>
    <w:rsid w:val="00ED2ACF"/>
    <w:rsid w:val="00ED491A"/>
    <w:rsid w:val="00EE0A5E"/>
    <w:rsid w:val="00EE3D26"/>
    <w:rsid w:val="00EE42A8"/>
    <w:rsid w:val="00EE53F9"/>
    <w:rsid w:val="00EE792E"/>
    <w:rsid w:val="00EF1C3D"/>
    <w:rsid w:val="00EF493B"/>
    <w:rsid w:val="00EF5FF2"/>
    <w:rsid w:val="00EF6483"/>
    <w:rsid w:val="00F041DE"/>
    <w:rsid w:val="00F071D6"/>
    <w:rsid w:val="00F1435F"/>
    <w:rsid w:val="00F1495E"/>
    <w:rsid w:val="00F21E1C"/>
    <w:rsid w:val="00F2395C"/>
    <w:rsid w:val="00F2546F"/>
    <w:rsid w:val="00F26868"/>
    <w:rsid w:val="00F279A6"/>
    <w:rsid w:val="00F3156E"/>
    <w:rsid w:val="00F3443A"/>
    <w:rsid w:val="00F3775D"/>
    <w:rsid w:val="00F37A56"/>
    <w:rsid w:val="00F42151"/>
    <w:rsid w:val="00F4261F"/>
    <w:rsid w:val="00F47937"/>
    <w:rsid w:val="00F5184B"/>
    <w:rsid w:val="00F51B30"/>
    <w:rsid w:val="00F53B1F"/>
    <w:rsid w:val="00F60D74"/>
    <w:rsid w:val="00F61043"/>
    <w:rsid w:val="00F6258D"/>
    <w:rsid w:val="00F64AAB"/>
    <w:rsid w:val="00F70617"/>
    <w:rsid w:val="00F7293C"/>
    <w:rsid w:val="00F734A5"/>
    <w:rsid w:val="00F752BE"/>
    <w:rsid w:val="00F75673"/>
    <w:rsid w:val="00F81C28"/>
    <w:rsid w:val="00F8395A"/>
    <w:rsid w:val="00F87AB6"/>
    <w:rsid w:val="00F90A39"/>
    <w:rsid w:val="00F938A9"/>
    <w:rsid w:val="00F956FE"/>
    <w:rsid w:val="00FB260E"/>
    <w:rsid w:val="00FB288C"/>
    <w:rsid w:val="00FB3C4B"/>
    <w:rsid w:val="00FC00E0"/>
    <w:rsid w:val="00FC1AD1"/>
    <w:rsid w:val="00FC245E"/>
    <w:rsid w:val="00FC416E"/>
    <w:rsid w:val="00FC77B2"/>
    <w:rsid w:val="00FC7A58"/>
    <w:rsid w:val="00FD0032"/>
    <w:rsid w:val="00FD0159"/>
    <w:rsid w:val="00FD184F"/>
    <w:rsid w:val="00FD3086"/>
    <w:rsid w:val="00FD5613"/>
    <w:rsid w:val="00FD6C5E"/>
    <w:rsid w:val="00FD7154"/>
    <w:rsid w:val="00FD7E1E"/>
    <w:rsid w:val="00FE1164"/>
    <w:rsid w:val="00FE2040"/>
    <w:rsid w:val="00FE6AB8"/>
    <w:rsid w:val="00FE6ECA"/>
    <w:rsid w:val="00FF1B2D"/>
    <w:rsid w:val="00FF1BFD"/>
    <w:rsid w:val="00FF1EE8"/>
    <w:rsid w:val="00FF2A47"/>
    <w:rsid w:val="00FF2FED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69B7B"/>
  <w15:docId w15:val="{82F33746-FEB9-497C-A10E-AC8D6C60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C8F"/>
  </w:style>
  <w:style w:type="paragraph" w:styleId="Heading1">
    <w:name w:val="heading 1"/>
    <w:basedOn w:val="Normal"/>
    <w:next w:val="Normal"/>
    <w:link w:val="Heading1Char"/>
    <w:uiPriority w:val="9"/>
    <w:qFormat/>
    <w:rsid w:val="00A9625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5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2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2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2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2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2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2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2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2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2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2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2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2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2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3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3CA8"/>
    <w:pPr>
      <w:spacing w:after="0" w:line="240" w:lineRule="auto"/>
    </w:pPr>
  </w:style>
  <w:style w:type="character" w:customStyle="1" w:styleId="Zvraznn1">
    <w:name w:val="Zvýraznění1"/>
    <w:basedOn w:val="DefaultParagraphFont"/>
    <w:qFormat/>
    <w:locked/>
    <w:rsid w:val="00392AC5"/>
  </w:style>
  <w:style w:type="character" w:customStyle="1" w:styleId="st">
    <w:name w:val="st"/>
    <w:rsid w:val="00392AC5"/>
    <w:rPr>
      <w:rFonts w:ascii="Times New Roman" w:eastAsia="SimSun" w:hAnsi="Times New Roman"/>
    </w:rPr>
  </w:style>
  <w:style w:type="paragraph" w:styleId="NormalWeb">
    <w:name w:val="Normal (Web)"/>
    <w:basedOn w:val="Normal"/>
    <w:uiPriority w:val="99"/>
    <w:semiHidden/>
    <w:unhideWhenUsed/>
    <w:rsid w:val="00271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92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eign">
    <w:name w:val="foreign"/>
    <w:basedOn w:val="DefaultParagraphFont"/>
    <w:rsid w:val="00A75D1D"/>
  </w:style>
  <w:style w:type="paragraph" w:styleId="Header">
    <w:name w:val="header"/>
    <w:basedOn w:val="Normal"/>
    <w:link w:val="HeaderChar"/>
    <w:uiPriority w:val="99"/>
    <w:semiHidden/>
    <w:unhideWhenUsed/>
    <w:rsid w:val="003A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371"/>
  </w:style>
  <w:style w:type="paragraph" w:styleId="Footer">
    <w:name w:val="footer"/>
    <w:basedOn w:val="Normal"/>
    <w:link w:val="FooterChar"/>
    <w:uiPriority w:val="99"/>
    <w:unhideWhenUsed/>
    <w:rsid w:val="003A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71"/>
  </w:style>
  <w:style w:type="character" w:styleId="LineNumber">
    <w:name w:val="line number"/>
    <w:basedOn w:val="DefaultParagraphFont"/>
    <w:uiPriority w:val="99"/>
    <w:semiHidden/>
    <w:unhideWhenUsed/>
    <w:rsid w:val="003A3371"/>
  </w:style>
  <w:style w:type="paragraph" w:styleId="Revision">
    <w:name w:val="Revision"/>
    <w:hidden/>
    <w:uiPriority w:val="99"/>
    <w:semiHidden/>
    <w:rsid w:val="0061773E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BE4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blaha@recetox.muni.cz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FAD02AE-F4D7-4E6A-93CB-A8409E25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1394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Blahova</dc:creator>
  <cp:lastModifiedBy>Ludek Blaha</cp:lastModifiedBy>
  <cp:revision>2</cp:revision>
  <cp:lastPrinted>2018-08-05T11:14:00Z</cp:lastPrinted>
  <dcterms:created xsi:type="dcterms:W3CDTF">2019-09-03T13:49:00Z</dcterms:created>
  <dcterms:modified xsi:type="dcterms:W3CDTF">2019-09-03T13:49:00Z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blahova@recetox.muni.cz@www.mendeley.com</vt:lpwstr>
  </property>
  <property fmtid="{D5CDD505-2E9C-101B-9397-08002B2CF9AE}" pid="4" name="Mendeley Citation Style_1">
    <vt:lpwstr>http://www.zotero.org/styles/atmospheric-environment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http://www.zotero.org/styles/atmospheric-environment</vt:lpwstr>
  </property>
  <property fmtid="{D5CDD505-2E9C-101B-9397-08002B2CF9AE}" pid="14" name="Mendeley Recent Style Name 4_1">
    <vt:lpwstr>Atmospheric Environment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