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2FB0" w14:textId="77777777" w:rsidR="00E171D3" w:rsidRPr="00252144" w:rsidRDefault="00E171D3" w:rsidP="00E171D3">
      <w:pPr>
        <w:kinsoku w:val="0"/>
        <w:wordWrap/>
        <w:overflowPunct w:val="0"/>
        <w:adjustRightInd w:val="0"/>
        <w:snapToGrid w:val="0"/>
        <w:spacing w:after="240" w:line="480" w:lineRule="auto"/>
        <w:jc w:val="center"/>
        <w:outlineLvl w:val="0"/>
        <w:rPr>
          <w:rFonts w:ascii="Arial" w:eastAsia="맑은 고딕" w:hAnsi="Arial" w:cs="Arial"/>
          <w:b/>
          <w:color w:val="000000" w:themeColor="text1"/>
          <w:sz w:val="28"/>
          <w:szCs w:val="28"/>
          <w:lang w:eastAsia="en-US"/>
        </w:rPr>
      </w:pPr>
      <w:r w:rsidRPr="00252144">
        <w:rPr>
          <w:rFonts w:ascii="Arial" w:eastAsia="맑은 고딕" w:hAnsi="Arial" w:cs="Arial"/>
          <w:b/>
          <w:color w:val="000000" w:themeColor="text1"/>
          <w:sz w:val="28"/>
          <w:szCs w:val="28"/>
          <w:lang w:eastAsia="en-US"/>
        </w:rPr>
        <w:t>Supporting information</w:t>
      </w:r>
    </w:p>
    <w:p w14:paraId="25D32FB1" w14:textId="77777777" w:rsidR="00E171D3" w:rsidRPr="00252144" w:rsidRDefault="00E171D3" w:rsidP="00E171D3">
      <w:pPr>
        <w:kinsoku w:val="0"/>
        <w:wordWrap/>
        <w:overflowPunct w:val="0"/>
        <w:adjustRightInd w:val="0"/>
        <w:snapToGrid w:val="0"/>
        <w:spacing w:after="0" w:line="480" w:lineRule="auto"/>
        <w:jc w:val="center"/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252144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</w:rPr>
        <w:t>P</w:t>
      </w:r>
      <w:r w:rsidRPr="00252144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reparation and </w:t>
      </w:r>
      <w:r w:rsidRPr="00252144">
        <w:rPr>
          <w:rFonts w:ascii="Times New Roman" w:eastAsia="맑은 고딕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/>
        </w:rPr>
        <w:t>in vivo</w:t>
      </w:r>
      <w:r w:rsidRPr="00252144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evaluation of a highly skin- and nail-permeable </w:t>
      </w:r>
      <w:proofErr w:type="spellStart"/>
      <w:r w:rsidRPr="00252144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efinaconazole</w:t>
      </w:r>
      <w:proofErr w:type="spellEnd"/>
      <w:r w:rsidRPr="00252144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topical formulation for enhanced treatment of onychomycosis</w:t>
      </w:r>
    </w:p>
    <w:p w14:paraId="25D32FB2" w14:textId="77777777" w:rsidR="00E171D3" w:rsidRPr="00252144" w:rsidRDefault="00E171D3" w:rsidP="00DB63F3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 w:val="28"/>
          <w:szCs w:val="28"/>
        </w:rPr>
      </w:pPr>
    </w:p>
    <w:p w14:paraId="3B1E9FF7" w14:textId="77777777" w:rsidR="00DB63F3" w:rsidRPr="00DB63F3" w:rsidRDefault="00DB63F3" w:rsidP="00DB63F3">
      <w:pPr>
        <w:kinsoku w:val="0"/>
        <w:wordWrap/>
        <w:overflowPunct w:val="0"/>
        <w:adjustRightInd w:val="0"/>
        <w:snapToGrid w:val="0"/>
        <w:spacing w:after="0" w:line="480" w:lineRule="auto"/>
        <w:jc w:val="center"/>
        <w:rPr>
          <w:rFonts w:ascii="Times New Roman" w:eastAsia="맑은 고딕" w:hAnsi="Times New Roman" w:cs="Times New Roman"/>
          <w:color w:val="000000"/>
          <w:sz w:val="24"/>
          <w:szCs w:val="24"/>
        </w:rPr>
      </w:pP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Byung </w:t>
      </w:r>
      <w:proofErr w:type="spell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Chul</w:t>
      </w:r>
      <w:proofErr w:type="spell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Lee</w:t>
      </w: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>a,b</w:t>
      </w:r>
      <w:proofErr w:type="spellEnd"/>
      <w:proofErr w:type="gram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Pangeni</w:t>
      </w:r>
      <w:proofErr w:type="spell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Rudra</w:t>
      </w: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>c</w:t>
      </w:r>
      <w:proofErr w:type="spell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Jungtae</w:t>
      </w:r>
      <w:proofErr w:type="spell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Na</w:t>
      </w: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>a,b</w:t>
      </w:r>
      <w:proofErr w:type="spell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Kyo</w:t>
      </w:r>
      <w:proofErr w:type="spell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-tan </w:t>
      </w:r>
      <w:proofErr w:type="spellStart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>Koo</w:t>
      </w: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>d</w:t>
      </w:r>
      <w:proofErr w:type="spellEnd"/>
      <w:r w:rsidRPr="00DB63F3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, </w:t>
      </w:r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Jin Woo </w:t>
      </w:r>
      <w:proofErr w:type="spellStart"/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Park</w:t>
      </w: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>c</w:t>
      </w:r>
      <w:proofErr w:type="spellEnd"/>
    </w:p>
    <w:p w14:paraId="20EB9E2D" w14:textId="77777777" w:rsidR="00DB63F3" w:rsidRPr="00DB63F3" w:rsidRDefault="00DB63F3" w:rsidP="00DB63F3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szCs w:val="24"/>
        </w:rPr>
      </w:pPr>
    </w:p>
    <w:p w14:paraId="0A1FD6DA" w14:textId="77777777" w:rsidR="00DB63F3" w:rsidRPr="00DB63F3" w:rsidRDefault="00DB63F3" w:rsidP="00DB63F3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DB63F3">
        <w:rPr>
          <w:rFonts w:ascii="Times New Roman" w:eastAsia="맑은 고딕" w:hAnsi="Times New Roman" w:cs="Times New Roman"/>
          <w:i/>
          <w:color w:val="000000"/>
          <w:sz w:val="24"/>
          <w:szCs w:val="24"/>
          <w:vertAlign w:val="superscript"/>
        </w:rPr>
        <w:t>a</w:t>
      </w: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Department of Dermatology, College of Medici</w:t>
      </w:r>
      <w:bookmarkStart w:id="0" w:name="_GoBack"/>
      <w:bookmarkEnd w:id="0"/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ne, Chung-Ang University, Seoul 06974, Republic of Korea</w:t>
      </w:r>
    </w:p>
    <w:p w14:paraId="02822D02" w14:textId="77777777" w:rsidR="00DB63F3" w:rsidRPr="00DB63F3" w:rsidRDefault="00DB63F3" w:rsidP="00DB63F3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DB63F3">
        <w:rPr>
          <w:rFonts w:ascii="Times New Roman" w:eastAsia="맑은 고딕" w:hAnsi="Times New Roman" w:cs="Times New Roman"/>
          <w:i/>
          <w:color w:val="000000"/>
          <w:sz w:val="24"/>
          <w:szCs w:val="24"/>
          <w:vertAlign w:val="superscript"/>
        </w:rPr>
        <w:t>b</w:t>
      </w:r>
      <w:r w:rsidRPr="00DB63F3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Department of Medicine, Graduate school, Chung-Ang University, Seoul 06974, Republic of Korea</w:t>
      </w:r>
    </w:p>
    <w:p w14:paraId="570567F6" w14:textId="77777777" w:rsidR="00DB63F3" w:rsidRPr="00DB63F3" w:rsidRDefault="00DB63F3" w:rsidP="00DB63F3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DB63F3">
        <w:rPr>
          <w:rFonts w:ascii="Times New Roman" w:hAnsi="Times New Roman" w:cs="Times New Roman" w:hint="eastAsia"/>
          <w:i/>
          <w:iCs/>
          <w:color w:val="000000"/>
          <w:sz w:val="24"/>
          <w:szCs w:val="24"/>
          <w:vertAlign w:val="superscript"/>
        </w:rPr>
        <w:t>c</w:t>
      </w:r>
      <w:r w:rsidRPr="00DB63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College of Pharmacy and Natural Medicine Research Institute, Mokpo National University, </w:t>
      </w:r>
      <w:proofErr w:type="spellStart"/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Jeonnam</w:t>
      </w:r>
      <w:proofErr w:type="spellEnd"/>
      <w:r w:rsidRPr="00DB63F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58554, </w:t>
      </w:r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Republic of Korea</w:t>
      </w:r>
    </w:p>
    <w:p w14:paraId="25D32FB8" w14:textId="05723817" w:rsidR="00E171D3" w:rsidRPr="00E171D3" w:rsidRDefault="00DB63F3" w:rsidP="00DB63F3">
      <w:pPr>
        <w:kinsoku w:val="0"/>
        <w:wordWrap/>
        <w:overflowPunct w:val="0"/>
        <w:adjustRightInd w:val="0"/>
        <w:snapToGrid w:val="0"/>
        <w:spacing w:line="480" w:lineRule="auto"/>
        <w:rPr>
          <w:rFonts w:ascii="Times New Roman" w:eastAsia="맑은 고딕" w:hAnsi="Times New Roman" w:cs="Times New Roman"/>
          <w:color w:val="000000"/>
          <w:sz w:val="24"/>
          <w:szCs w:val="24"/>
        </w:rPr>
      </w:pPr>
      <w:r w:rsidRPr="00DB63F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d</w:t>
      </w:r>
      <w:r w:rsidRPr="00DB63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DB63F3">
        <w:rPr>
          <w:rFonts w:ascii="Times New Roman" w:hAnsi="Times New Roman" w:cs="Times New Roman"/>
          <w:color w:val="000000"/>
          <w:sz w:val="24"/>
          <w:szCs w:val="24"/>
        </w:rPr>
        <w:t>BioBelief</w:t>
      </w:r>
      <w:proofErr w:type="spellEnd"/>
      <w:r w:rsidRPr="00DB63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B63F3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Seoul 05841, Republic of Korea</w:t>
      </w:r>
    </w:p>
    <w:p w14:paraId="25D32FB9" w14:textId="77777777" w:rsidR="00E171D3" w:rsidRDefault="00E171D3" w:rsidP="00E171D3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szCs w:val="24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</w:rPr>
        <w:br w:type="page"/>
      </w:r>
    </w:p>
    <w:p w14:paraId="25D32FBA" w14:textId="77777777" w:rsidR="00A536D7" w:rsidRPr="00E171D3" w:rsidRDefault="00792678" w:rsidP="009D699A">
      <w:pPr>
        <w:kinsoku w:val="0"/>
        <w:wordWrap/>
        <w:overflowPunct w:val="0"/>
        <w:adjustRightInd w:val="0"/>
        <w:snapToGrid w:val="0"/>
        <w:spacing w:after="240" w:line="480" w:lineRule="auto"/>
        <w:outlineLvl w:val="0"/>
        <w:rPr>
          <w:rFonts w:ascii="Arial" w:eastAsia="맑은 고딕" w:hAnsi="Arial" w:cs="Arial"/>
          <w:kern w:val="0"/>
          <w:sz w:val="24"/>
          <w:szCs w:val="24"/>
        </w:rPr>
      </w:pPr>
      <w:r w:rsidRPr="00E171D3">
        <w:rPr>
          <w:rFonts w:ascii="Arial" w:eastAsia="맑은 고딕" w:hAnsi="Arial" w:cs="Arial"/>
          <w:b/>
          <w:color w:val="000000" w:themeColor="text1"/>
          <w:sz w:val="24"/>
          <w:szCs w:val="24"/>
          <w:lang w:eastAsia="en-US"/>
        </w:rPr>
        <w:lastRenderedPageBreak/>
        <w:t xml:space="preserve">Supplemental </w:t>
      </w:r>
      <w:r w:rsidR="00E171D3" w:rsidRPr="00E171D3">
        <w:rPr>
          <w:rFonts w:ascii="Arial" w:eastAsia="맑은 고딕" w:hAnsi="Arial" w:cs="Arial"/>
          <w:b/>
          <w:color w:val="000000" w:themeColor="text1"/>
          <w:sz w:val="24"/>
          <w:szCs w:val="24"/>
          <w:lang w:eastAsia="en-US"/>
        </w:rPr>
        <w:t>data</w:t>
      </w:r>
    </w:p>
    <w:p w14:paraId="25D32FBB" w14:textId="77777777" w:rsidR="006A5379" w:rsidRPr="00E171D3" w:rsidRDefault="009B4522" w:rsidP="00A536D7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Arial" w:eastAsia="맑은 고딕" w:hAnsi="Arial" w:cs="Arial"/>
          <w:b/>
          <w:color w:val="000000"/>
          <w:kern w:val="0"/>
          <w:sz w:val="24"/>
          <w:szCs w:val="24"/>
        </w:rPr>
      </w:pPr>
      <w:r w:rsidRP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>(</w:t>
      </w:r>
      <w:r w:rsidR="00131563" w:rsidRP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>A</w:t>
      </w:r>
      <w:r w:rsidRP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>)</w:t>
      </w:r>
      <w:r w:rsid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 xml:space="preserve">                                </w:t>
      </w:r>
      <w:proofErr w:type="gramStart"/>
      <w:r w:rsid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 xml:space="preserve">   (</w:t>
      </w:r>
      <w:proofErr w:type="gramEnd"/>
      <w:r w:rsid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>B)</w:t>
      </w:r>
    </w:p>
    <w:p w14:paraId="25D32FBC" w14:textId="77777777" w:rsidR="006A5379" w:rsidRDefault="00E171D3" w:rsidP="00E171D3">
      <w:pPr>
        <w:kinsoku w:val="0"/>
        <w:wordWrap/>
        <w:overflowPunct w:val="0"/>
        <w:adjustRightInd w:val="0"/>
        <w:snapToGrid w:val="0"/>
        <w:spacing w:line="480" w:lineRule="auto"/>
        <w:jc w:val="center"/>
      </w:pPr>
      <w:r>
        <w:object w:dxaOrig="8707" w:dyaOrig="6900" w14:anchorId="25D32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72.5pt" o:ole="">
            <v:imagedata r:id="rId6" o:title=""/>
          </v:shape>
          <o:OLEObject Type="Embed" ProgID="SigmaPlotGraphicObject.9" ShapeID="_x0000_i1025" DrawAspect="Content" ObjectID="_1630169120" r:id="rId7"/>
        </w:object>
      </w:r>
      <w:r>
        <w:t xml:space="preserve"> </w:t>
      </w:r>
      <w:r>
        <w:object w:dxaOrig="8707" w:dyaOrig="6900" w14:anchorId="25D32FC2">
          <v:shape id="_x0000_i1026" type="#_x0000_t75" style="width:217.5pt;height:172.5pt;mso-position-vertical:absolute" o:ole="">
            <v:imagedata r:id="rId8" o:title=""/>
          </v:shape>
          <o:OLEObject Type="Embed" ProgID="SigmaPlotGraphicObject.9" ShapeID="_x0000_i1026" DrawAspect="Content" ObjectID="_1630169121" r:id="rId9"/>
        </w:object>
      </w:r>
    </w:p>
    <w:p w14:paraId="25D32FBD" w14:textId="77777777" w:rsidR="00E171D3" w:rsidRDefault="00E171D3" w:rsidP="00E171D3">
      <w:pPr>
        <w:kinsoku w:val="0"/>
        <w:wordWrap/>
        <w:overflowPunct w:val="0"/>
        <w:adjustRightInd w:val="0"/>
        <w:snapToGrid w:val="0"/>
        <w:spacing w:after="0" w:line="480" w:lineRule="auto"/>
        <w:ind w:firstLineChars="950" w:firstLine="2280"/>
        <w:jc w:val="left"/>
      </w:pPr>
      <w:r w:rsidRP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>(</w:t>
      </w:r>
      <w:r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>C</w:t>
      </w:r>
      <w:r w:rsidRPr="00E171D3">
        <w:rPr>
          <w:rFonts w:ascii="Arial" w:eastAsia="맑은 고딕" w:hAnsi="Arial" w:cs="Arial"/>
          <w:b/>
          <w:color w:val="000000"/>
          <w:kern w:val="0"/>
          <w:sz w:val="24"/>
          <w:szCs w:val="24"/>
        </w:rPr>
        <w:t>)</w:t>
      </w:r>
    </w:p>
    <w:p w14:paraId="25D32FBE" w14:textId="77777777" w:rsidR="00E171D3" w:rsidRDefault="00E171D3" w:rsidP="00E171D3">
      <w:pPr>
        <w:kinsoku w:val="0"/>
        <w:wordWrap/>
        <w:overflowPunct w:val="0"/>
        <w:adjustRightInd w:val="0"/>
        <w:snapToGrid w:val="0"/>
        <w:spacing w:line="480" w:lineRule="auto"/>
        <w:jc w:val="center"/>
        <w:rPr>
          <w:rFonts w:ascii="Times New Roman" w:eastAsia="맑은 고딕" w:hAnsi="Times New Roman" w:cs="Times New Roman"/>
          <w:b/>
          <w:noProof/>
          <w:color w:val="000000"/>
          <w:kern w:val="0"/>
          <w:sz w:val="24"/>
          <w:szCs w:val="24"/>
        </w:rPr>
      </w:pPr>
      <w:r>
        <w:object w:dxaOrig="8707" w:dyaOrig="6900" w14:anchorId="25D32FC3">
          <v:shape id="_x0000_i1027" type="#_x0000_t75" style="width:218pt;height:172.5pt;mso-position-vertical:absolute" o:ole="">
            <v:imagedata r:id="rId10" o:title=""/>
          </v:shape>
          <o:OLEObject Type="Embed" ProgID="SigmaPlotGraphicObject.9" ShapeID="_x0000_i1027" DrawAspect="Content" ObjectID="_1630169122" r:id="rId11"/>
        </w:object>
      </w:r>
    </w:p>
    <w:p w14:paraId="25D32FBF" w14:textId="77777777" w:rsidR="00E171D3" w:rsidRDefault="00E171D3" w:rsidP="00A536D7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b/>
          <w:noProof/>
          <w:color w:val="000000"/>
          <w:kern w:val="0"/>
          <w:sz w:val="24"/>
          <w:szCs w:val="24"/>
        </w:rPr>
      </w:pPr>
      <w:r w:rsidRPr="00630CAD">
        <w:rPr>
          <w:rFonts w:ascii="Arial" w:hAnsi="Arial" w:cs="Arial"/>
          <w:b/>
          <w:color w:val="000000"/>
          <w:sz w:val="24"/>
          <w:szCs w:val="24"/>
        </w:rPr>
        <w:t>Figure S1.</w:t>
      </w:r>
      <w:r w:rsidRPr="00630CAD">
        <w:rPr>
          <w:rFonts w:ascii="Arial" w:hAnsi="Arial" w:cs="Arial"/>
          <w:color w:val="000000"/>
          <w:sz w:val="24"/>
          <w:szCs w:val="24"/>
        </w:rPr>
        <w:t xml:space="preserve"> Discoloration</w:t>
      </w:r>
      <w:r w:rsidRPr="00630C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of the reference </w:t>
      </w:r>
      <w:r w:rsidRPr="00630CAD">
        <w:rPr>
          <w:rFonts w:ascii="Arial" w:hAnsi="Arial" w:cs="Arial"/>
          <w:color w:val="000000"/>
          <w:sz w:val="24"/>
          <w:szCs w:val="24"/>
        </w:rPr>
        <w:t xml:space="preserve">control </w:t>
      </w:r>
      <w:r>
        <w:rPr>
          <w:rFonts w:ascii="Arial" w:hAnsi="Arial" w:cs="Arial"/>
          <w:color w:val="000000"/>
          <w:sz w:val="24"/>
          <w:szCs w:val="24"/>
        </w:rPr>
        <w:t xml:space="preserve">#1 </w:t>
      </w:r>
      <w:r w:rsidRPr="00630CAD">
        <w:rPr>
          <w:rFonts w:ascii="Arial" w:hAnsi="Arial" w:cs="Arial"/>
          <w:color w:val="000000"/>
          <w:sz w:val="24"/>
          <w:szCs w:val="24"/>
        </w:rPr>
        <w:t>(A), EFN-J (B), and EFN-K (C) solutions was evaluated by measuring absorbance at 400, 500, and 600 nm after storage at 65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0CAD">
        <w:rPr>
          <w:rFonts w:ascii="Arial" w:hAnsi="Arial" w:cs="Arial"/>
          <w:color w:val="000000"/>
          <w:sz w:val="24"/>
          <w:szCs w:val="24"/>
        </w:rPr>
        <w:t>°C for 5 weeks. Each value represents the mean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0CAD">
        <w:rPr>
          <w:rFonts w:ascii="Arial" w:hAnsi="Arial" w:cs="Arial"/>
          <w:color w:val="000000"/>
          <w:sz w:val="24"/>
          <w:szCs w:val="24"/>
        </w:rPr>
        <w:t>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0CAD">
        <w:rPr>
          <w:rFonts w:ascii="Arial" w:hAnsi="Arial" w:cs="Arial"/>
          <w:color w:val="000000"/>
          <w:sz w:val="24"/>
          <w:szCs w:val="24"/>
        </w:rPr>
        <w:t>standard deviation (</w:t>
      </w:r>
      <w:r w:rsidRPr="00630CAD"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0CAD">
        <w:rPr>
          <w:rFonts w:ascii="Arial" w:hAnsi="Arial" w:cs="Arial"/>
          <w:color w:val="000000"/>
          <w:sz w:val="24"/>
          <w:szCs w:val="24"/>
        </w:rPr>
        <w:t>=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0CAD">
        <w:rPr>
          <w:rFonts w:ascii="Arial" w:hAnsi="Arial" w:cs="Arial"/>
          <w:color w:val="000000"/>
          <w:sz w:val="24"/>
          <w:szCs w:val="24"/>
        </w:rPr>
        <w:t>3).</w:t>
      </w:r>
    </w:p>
    <w:p w14:paraId="25D32FC0" w14:textId="77777777" w:rsidR="00345429" w:rsidRPr="00E171D3" w:rsidRDefault="00DB63F3" w:rsidP="00E171D3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sectPr w:rsidR="00345429" w:rsidRPr="00E171D3" w:rsidSect="00D5328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2FC6" w14:textId="77777777" w:rsidR="0042440E" w:rsidRDefault="0042440E" w:rsidP="00CA6F58">
      <w:pPr>
        <w:spacing w:after="0" w:line="240" w:lineRule="auto"/>
      </w:pPr>
      <w:r>
        <w:separator/>
      </w:r>
    </w:p>
  </w:endnote>
  <w:endnote w:type="continuationSeparator" w:id="0">
    <w:p w14:paraId="25D32FC7" w14:textId="77777777" w:rsidR="0042440E" w:rsidRDefault="0042440E" w:rsidP="00C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2FC4" w14:textId="77777777" w:rsidR="0042440E" w:rsidRDefault="0042440E" w:rsidP="00CA6F58">
      <w:pPr>
        <w:spacing w:after="0" w:line="240" w:lineRule="auto"/>
      </w:pPr>
      <w:r>
        <w:separator/>
      </w:r>
    </w:p>
  </w:footnote>
  <w:footnote w:type="continuationSeparator" w:id="0">
    <w:p w14:paraId="25D32FC5" w14:textId="77777777" w:rsidR="0042440E" w:rsidRDefault="0042440E" w:rsidP="00CA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79"/>
    <w:rsid w:val="000C6F4D"/>
    <w:rsid w:val="00131563"/>
    <w:rsid w:val="00203E9A"/>
    <w:rsid w:val="00252144"/>
    <w:rsid w:val="0042440E"/>
    <w:rsid w:val="00486DAA"/>
    <w:rsid w:val="004E5C56"/>
    <w:rsid w:val="00522DBD"/>
    <w:rsid w:val="005B3CC1"/>
    <w:rsid w:val="00607200"/>
    <w:rsid w:val="00642B07"/>
    <w:rsid w:val="006A5379"/>
    <w:rsid w:val="00792678"/>
    <w:rsid w:val="007E1D93"/>
    <w:rsid w:val="00867E03"/>
    <w:rsid w:val="008B0144"/>
    <w:rsid w:val="009453D5"/>
    <w:rsid w:val="009B4522"/>
    <w:rsid w:val="009C1088"/>
    <w:rsid w:val="009D699A"/>
    <w:rsid w:val="009F3A50"/>
    <w:rsid w:val="00A27216"/>
    <w:rsid w:val="00A536D7"/>
    <w:rsid w:val="00A9566A"/>
    <w:rsid w:val="00AC15BC"/>
    <w:rsid w:val="00AC7664"/>
    <w:rsid w:val="00AF2FB5"/>
    <w:rsid w:val="00AF4E2B"/>
    <w:rsid w:val="00B73359"/>
    <w:rsid w:val="00BC1786"/>
    <w:rsid w:val="00CA6F58"/>
    <w:rsid w:val="00D03623"/>
    <w:rsid w:val="00D500C0"/>
    <w:rsid w:val="00D53281"/>
    <w:rsid w:val="00DB63F3"/>
    <w:rsid w:val="00DE54CF"/>
    <w:rsid w:val="00E10F66"/>
    <w:rsid w:val="00E15616"/>
    <w:rsid w:val="00E171D3"/>
    <w:rsid w:val="00EF2FDA"/>
    <w:rsid w:val="00F22053"/>
    <w:rsid w:val="00F22CC6"/>
    <w:rsid w:val="00F71EA1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32FB0"/>
  <w15:docId w15:val="{CDB345B0-2D32-44BA-8EA9-4791C6E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F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F58"/>
  </w:style>
  <w:style w:type="paragraph" w:styleId="a4">
    <w:name w:val="footer"/>
    <w:basedOn w:val="a"/>
    <w:link w:val="Char0"/>
    <w:uiPriority w:val="99"/>
    <w:unhideWhenUsed/>
    <w:rsid w:val="00CA6F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F58"/>
  </w:style>
  <w:style w:type="paragraph" w:styleId="a5">
    <w:name w:val="Balloon Text"/>
    <w:basedOn w:val="a"/>
    <w:link w:val="Char1"/>
    <w:uiPriority w:val="99"/>
    <w:semiHidden/>
    <w:unhideWhenUsed/>
    <w:rsid w:val="009B45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B45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171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Woo Park</dc:creator>
  <cp:lastModifiedBy>Park Jin Woo</cp:lastModifiedBy>
  <cp:revision>6</cp:revision>
  <dcterms:created xsi:type="dcterms:W3CDTF">2018-06-22T11:48:00Z</dcterms:created>
  <dcterms:modified xsi:type="dcterms:W3CDTF">2019-09-16T10:59:00Z</dcterms:modified>
</cp:coreProperties>
</file>