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420F0" w14:textId="77777777" w:rsidR="00830DCA" w:rsidRPr="005F2953" w:rsidRDefault="00830DCA" w:rsidP="00830DCA">
      <w:pPr>
        <w:pStyle w:val="Lijstalinea"/>
        <w:jc w:val="center"/>
        <w:rPr>
          <w:rFonts w:ascii="Times New Roman" w:hAnsi="Times New Roman"/>
          <w:b/>
          <w:sz w:val="24"/>
          <w:szCs w:val="24"/>
        </w:rPr>
      </w:pPr>
      <w:r>
        <w:rPr>
          <w:rFonts w:ascii="Times New Roman" w:hAnsi="Times New Roman"/>
          <w:b/>
          <w:sz w:val="24"/>
          <w:szCs w:val="24"/>
        </w:rPr>
        <w:t>Supplemental Material 5</w:t>
      </w:r>
    </w:p>
    <w:p w14:paraId="31C078AC" w14:textId="77777777" w:rsidR="00F40CC9" w:rsidRPr="00830DCA" w:rsidRDefault="00F40CC9" w:rsidP="00830DCA">
      <w:pPr>
        <w:rPr>
          <w:rFonts w:ascii="Times New Roman" w:hAnsi="Times New Roman"/>
          <w:b/>
          <w:sz w:val="24"/>
          <w:szCs w:val="24"/>
          <w:bdr w:val="none" w:sz="0" w:space="0" w:color="auto" w:frame="1"/>
        </w:rPr>
      </w:pPr>
      <w:r w:rsidRPr="00830DCA">
        <w:rPr>
          <w:rFonts w:ascii="Times New Roman" w:hAnsi="Times New Roman"/>
          <w:b/>
          <w:sz w:val="24"/>
          <w:szCs w:val="24"/>
          <w:bdr w:val="none" w:sz="0" w:space="0" w:color="auto" w:frame="1"/>
        </w:rPr>
        <w:t>Completed TIDieR checklist</w:t>
      </w:r>
    </w:p>
    <w:p w14:paraId="3FE21E06" w14:textId="77777777" w:rsidR="00F40CC9" w:rsidRPr="007E11E4" w:rsidRDefault="00F40CC9" w:rsidP="00F40CC9">
      <w:pPr>
        <w:jc w:val="center"/>
        <w:rPr>
          <w:rFonts w:asciiTheme="minorHAnsi" w:hAnsiTheme="minorHAnsi"/>
          <w:b/>
          <w:bdr w:val="none" w:sz="0" w:space="0" w:color="auto" w:frame="1"/>
        </w:rPr>
      </w:pPr>
      <w:r w:rsidRPr="007E11E4">
        <w:rPr>
          <w:rFonts w:asciiTheme="minorHAnsi" w:hAnsiTheme="minorHAnsi"/>
          <w:noProof/>
          <w:lang w:val="nl-NL" w:eastAsia="nl-NL"/>
        </w:rPr>
        <w:drawing>
          <wp:anchor distT="0" distB="0" distL="114300" distR="114300" simplePos="0" relativeHeight="251659264" behindDoc="1" locked="0" layoutInCell="1" allowOverlap="1" wp14:anchorId="7D9B459F" wp14:editId="48CAD993">
            <wp:simplePos x="0" y="0"/>
            <wp:positionH relativeFrom="column">
              <wp:posOffset>-243840</wp:posOffset>
            </wp:positionH>
            <wp:positionV relativeFrom="paragraph">
              <wp:posOffset>138430</wp:posOffset>
            </wp:positionV>
            <wp:extent cx="1744980" cy="694690"/>
            <wp:effectExtent l="0" t="0" r="0" b="0"/>
            <wp:wrapTight wrapText="bothSides">
              <wp:wrapPolygon edited="0">
                <wp:start x="2122" y="2962"/>
                <wp:lineTo x="2122" y="18954"/>
                <wp:lineTo x="2594" y="19547"/>
                <wp:lineTo x="6131" y="20731"/>
                <wp:lineTo x="14856" y="20731"/>
                <wp:lineTo x="19572" y="19547"/>
                <wp:lineTo x="19572" y="7700"/>
                <wp:lineTo x="18393" y="2962"/>
                <wp:lineTo x="2122" y="29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80"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A6A737" w14:textId="77777777" w:rsidR="00F40CC9" w:rsidRPr="007E11E4" w:rsidRDefault="00F40CC9" w:rsidP="00F40CC9">
      <w:pPr>
        <w:spacing w:line="240" w:lineRule="auto"/>
        <w:ind w:firstLine="720"/>
        <w:outlineLvl w:val="0"/>
        <w:rPr>
          <w:rFonts w:asciiTheme="minorHAnsi" w:hAnsiTheme="minorHAnsi"/>
          <w:b/>
          <w:bCs/>
          <w:color w:val="4F81BD"/>
          <w:sz w:val="26"/>
          <w:szCs w:val="26"/>
        </w:rPr>
      </w:pPr>
      <w:r w:rsidRPr="007E11E4">
        <w:rPr>
          <w:rFonts w:asciiTheme="minorHAnsi" w:hAnsiTheme="minorHAnsi"/>
          <w:b/>
          <w:bCs/>
          <w:color w:val="4F81BD"/>
          <w:sz w:val="26"/>
          <w:szCs w:val="26"/>
        </w:rPr>
        <w:t>The TIDieR (Template for Intervention Description and Replication) Checklist</w:t>
      </w:r>
    </w:p>
    <w:p w14:paraId="7469DD6B" w14:textId="77777777" w:rsidR="00F40CC9" w:rsidRPr="007E11E4" w:rsidRDefault="00F40CC9" w:rsidP="00F40CC9">
      <w:pPr>
        <w:spacing w:after="0" w:line="360" w:lineRule="auto"/>
        <w:ind w:left="-108" w:right="-1347"/>
        <w:rPr>
          <w:rFonts w:asciiTheme="minorHAnsi" w:hAnsiTheme="minorHAnsi"/>
          <w:color w:val="000000"/>
          <w:kern w:val="24"/>
        </w:rPr>
      </w:pPr>
      <w:r w:rsidRPr="007E11E4">
        <w:rPr>
          <w:rFonts w:asciiTheme="minorHAnsi" w:hAnsiTheme="minorHAnsi"/>
          <w:color w:val="000000"/>
          <w:kern w:val="24"/>
        </w:rPr>
        <w:t>Information to include when describing an intervention and the location of the information</w:t>
      </w:r>
    </w:p>
    <w:tbl>
      <w:tblPr>
        <w:tblW w:w="5000" w:type="pct"/>
        <w:tblBorders>
          <w:top w:val="single" w:sz="4" w:space="0" w:color="auto"/>
          <w:bottom w:val="single" w:sz="4" w:space="0" w:color="auto"/>
        </w:tblBorders>
        <w:tblLook w:val="00A0" w:firstRow="1" w:lastRow="0" w:firstColumn="1" w:lastColumn="0" w:noHBand="0" w:noVBand="0"/>
      </w:tblPr>
      <w:tblGrid>
        <w:gridCol w:w="877"/>
        <w:gridCol w:w="4575"/>
        <w:gridCol w:w="5081"/>
        <w:gridCol w:w="5081"/>
      </w:tblGrid>
      <w:tr w:rsidR="008F7F02" w:rsidRPr="007E11E4" w14:paraId="742EA168" w14:textId="77777777" w:rsidTr="008F7F02">
        <w:trPr>
          <w:trHeight w:val="383"/>
        </w:trPr>
        <w:tc>
          <w:tcPr>
            <w:tcW w:w="281" w:type="pct"/>
            <w:vMerge w:val="restart"/>
            <w:tcBorders>
              <w:top w:val="single" w:sz="4" w:space="0" w:color="auto"/>
              <w:bottom w:val="nil"/>
              <w:right w:val="nil"/>
            </w:tcBorders>
            <w:shd w:val="clear" w:color="auto" w:fill="C6D9F1"/>
          </w:tcPr>
          <w:p w14:paraId="1C60360D" w14:textId="77777777" w:rsidR="008F7F02" w:rsidRPr="007E11E4" w:rsidRDefault="008F7F02" w:rsidP="00196149">
            <w:pPr>
              <w:spacing w:after="0" w:line="360" w:lineRule="auto"/>
              <w:rPr>
                <w:rFonts w:asciiTheme="minorHAnsi" w:hAnsiTheme="minorHAnsi"/>
                <w:b/>
                <w:bCs/>
              </w:rPr>
            </w:pPr>
            <w:r w:rsidRPr="007E11E4">
              <w:rPr>
                <w:rFonts w:asciiTheme="minorHAnsi" w:hAnsiTheme="minorHAnsi"/>
                <w:b/>
                <w:bCs/>
              </w:rPr>
              <w:t>Item no</w:t>
            </w:r>
          </w:p>
        </w:tc>
        <w:tc>
          <w:tcPr>
            <w:tcW w:w="1465" w:type="pct"/>
            <w:vMerge w:val="restart"/>
            <w:tcBorders>
              <w:top w:val="single" w:sz="4" w:space="0" w:color="auto"/>
              <w:left w:val="nil"/>
              <w:right w:val="nil"/>
            </w:tcBorders>
            <w:shd w:val="clear" w:color="auto" w:fill="C6D9F1"/>
          </w:tcPr>
          <w:p w14:paraId="32066505" w14:textId="77777777" w:rsidR="008F7F02" w:rsidRPr="007E11E4" w:rsidRDefault="008F7F02" w:rsidP="00065F4C">
            <w:pPr>
              <w:spacing w:after="0" w:line="360" w:lineRule="auto"/>
              <w:rPr>
                <w:rFonts w:asciiTheme="minorHAnsi" w:hAnsiTheme="minorHAnsi"/>
                <w:b/>
                <w:bCs/>
              </w:rPr>
            </w:pPr>
            <w:r w:rsidRPr="007E11E4">
              <w:rPr>
                <w:rFonts w:asciiTheme="minorHAnsi" w:hAnsiTheme="minorHAnsi"/>
                <w:b/>
                <w:bCs/>
              </w:rPr>
              <w:t xml:space="preserve">Item </w:t>
            </w:r>
          </w:p>
        </w:tc>
        <w:tc>
          <w:tcPr>
            <w:tcW w:w="1627" w:type="pct"/>
            <w:tcBorders>
              <w:top w:val="single" w:sz="4" w:space="0" w:color="auto"/>
              <w:left w:val="nil"/>
              <w:bottom w:val="nil"/>
              <w:right w:val="nil"/>
            </w:tcBorders>
            <w:shd w:val="clear" w:color="auto" w:fill="C6D9F1"/>
          </w:tcPr>
          <w:p w14:paraId="3A5E318E" w14:textId="77777777" w:rsidR="008F7F02" w:rsidRPr="007E11E4" w:rsidRDefault="008F7F02" w:rsidP="00065F4C">
            <w:pPr>
              <w:spacing w:after="0" w:line="360" w:lineRule="auto"/>
              <w:rPr>
                <w:rFonts w:asciiTheme="minorHAnsi" w:hAnsiTheme="minorHAnsi"/>
                <w:b/>
                <w:bCs/>
              </w:rPr>
            </w:pPr>
          </w:p>
        </w:tc>
        <w:tc>
          <w:tcPr>
            <w:tcW w:w="1627" w:type="pct"/>
            <w:tcBorders>
              <w:top w:val="single" w:sz="4" w:space="0" w:color="auto"/>
              <w:left w:val="nil"/>
              <w:bottom w:val="nil"/>
              <w:right w:val="nil"/>
            </w:tcBorders>
            <w:shd w:val="clear" w:color="auto" w:fill="C6D9F1"/>
          </w:tcPr>
          <w:p w14:paraId="4A9FEC07" w14:textId="77777777" w:rsidR="008F7F02" w:rsidRPr="007E11E4" w:rsidRDefault="008F7F02" w:rsidP="00065F4C">
            <w:pPr>
              <w:spacing w:after="0" w:line="360" w:lineRule="auto"/>
              <w:rPr>
                <w:rFonts w:asciiTheme="minorHAnsi" w:hAnsiTheme="minorHAnsi"/>
                <w:b/>
                <w:bCs/>
              </w:rPr>
            </w:pPr>
          </w:p>
        </w:tc>
      </w:tr>
      <w:tr w:rsidR="008F7F02" w:rsidRPr="007E11E4" w14:paraId="427F2C27" w14:textId="77777777" w:rsidTr="008F7F02">
        <w:tc>
          <w:tcPr>
            <w:tcW w:w="281" w:type="pct"/>
            <w:vMerge/>
            <w:tcBorders>
              <w:top w:val="nil"/>
              <w:bottom w:val="single" w:sz="4" w:space="0" w:color="auto"/>
              <w:right w:val="nil"/>
            </w:tcBorders>
            <w:shd w:val="clear" w:color="auto" w:fill="C6D9F1"/>
          </w:tcPr>
          <w:p w14:paraId="3BF2FCF5" w14:textId="77777777" w:rsidR="008F7F02" w:rsidRPr="007E11E4" w:rsidRDefault="008F7F02" w:rsidP="00065F4C">
            <w:pPr>
              <w:spacing w:after="0" w:line="360" w:lineRule="auto"/>
              <w:rPr>
                <w:rFonts w:asciiTheme="minorHAnsi" w:hAnsiTheme="minorHAnsi"/>
              </w:rPr>
            </w:pPr>
          </w:p>
        </w:tc>
        <w:tc>
          <w:tcPr>
            <w:tcW w:w="1465" w:type="pct"/>
            <w:vMerge/>
            <w:tcBorders>
              <w:left w:val="nil"/>
              <w:bottom w:val="single" w:sz="4" w:space="0" w:color="auto"/>
              <w:right w:val="nil"/>
            </w:tcBorders>
            <w:shd w:val="clear" w:color="auto" w:fill="C6D9F1"/>
          </w:tcPr>
          <w:p w14:paraId="73DF0550" w14:textId="77777777" w:rsidR="008F7F02" w:rsidRPr="007E11E4" w:rsidRDefault="008F7F02" w:rsidP="00065F4C">
            <w:pPr>
              <w:spacing w:after="0" w:line="360" w:lineRule="auto"/>
              <w:rPr>
                <w:rFonts w:asciiTheme="minorHAnsi" w:hAnsiTheme="minorHAnsi"/>
              </w:rPr>
            </w:pPr>
          </w:p>
        </w:tc>
        <w:tc>
          <w:tcPr>
            <w:tcW w:w="1627" w:type="pct"/>
            <w:tcBorders>
              <w:top w:val="nil"/>
              <w:left w:val="nil"/>
              <w:bottom w:val="single" w:sz="4" w:space="0" w:color="auto"/>
              <w:right w:val="nil"/>
            </w:tcBorders>
            <w:shd w:val="clear" w:color="auto" w:fill="C6D9F1"/>
          </w:tcPr>
          <w:p w14:paraId="4DDBC4C0" w14:textId="26B2B485" w:rsidR="008F7F02" w:rsidRPr="007E11E4" w:rsidRDefault="004F087F" w:rsidP="004F087F">
            <w:pPr>
              <w:spacing w:after="0" w:line="360" w:lineRule="auto"/>
              <w:rPr>
                <w:rFonts w:asciiTheme="minorHAnsi" w:hAnsiTheme="minorHAnsi"/>
              </w:rPr>
            </w:pPr>
            <w:r>
              <w:rPr>
                <w:rFonts w:asciiTheme="minorHAnsi" w:hAnsiTheme="minorHAnsi"/>
              </w:rPr>
              <w:t>hearing health care professionals</w:t>
            </w:r>
            <w:r w:rsidR="00A970B3">
              <w:rPr>
                <w:rFonts w:asciiTheme="minorHAnsi" w:hAnsiTheme="minorHAnsi"/>
              </w:rPr>
              <w:t xml:space="preserve"> (HHPs)</w:t>
            </w:r>
          </w:p>
        </w:tc>
        <w:tc>
          <w:tcPr>
            <w:tcW w:w="1627" w:type="pct"/>
            <w:tcBorders>
              <w:top w:val="nil"/>
              <w:left w:val="nil"/>
              <w:bottom w:val="single" w:sz="4" w:space="0" w:color="auto"/>
              <w:right w:val="nil"/>
            </w:tcBorders>
            <w:shd w:val="clear" w:color="auto" w:fill="C6D9F1"/>
          </w:tcPr>
          <w:p w14:paraId="0317C8CE" w14:textId="30C41EAB" w:rsidR="008F7F02" w:rsidRPr="007E11E4" w:rsidRDefault="00404B11" w:rsidP="00065F4C">
            <w:pPr>
              <w:spacing w:after="0" w:line="360" w:lineRule="auto"/>
              <w:rPr>
                <w:rFonts w:asciiTheme="minorHAnsi" w:hAnsiTheme="minorHAnsi"/>
              </w:rPr>
            </w:pPr>
            <w:r w:rsidRPr="007E11E4">
              <w:rPr>
                <w:rFonts w:asciiTheme="minorHAnsi" w:hAnsiTheme="minorHAnsi"/>
              </w:rPr>
              <w:t>p</w:t>
            </w:r>
            <w:r w:rsidR="008F7F02" w:rsidRPr="007E11E4">
              <w:rPr>
                <w:rFonts w:asciiTheme="minorHAnsi" w:hAnsiTheme="minorHAnsi"/>
              </w:rPr>
              <w:t>atients</w:t>
            </w:r>
          </w:p>
        </w:tc>
      </w:tr>
      <w:tr w:rsidR="008F7F02" w:rsidRPr="007E11E4" w14:paraId="4F5C7A13" w14:textId="77777777" w:rsidTr="008F7F02">
        <w:tc>
          <w:tcPr>
            <w:tcW w:w="281" w:type="pct"/>
            <w:tcBorders>
              <w:top w:val="single" w:sz="4" w:space="0" w:color="auto"/>
              <w:right w:val="nil"/>
            </w:tcBorders>
          </w:tcPr>
          <w:p w14:paraId="23CD992E" w14:textId="77777777" w:rsidR="008F7F02" w:rsidRPr="007E11E4" w:rsidRDefault="008F7F02" w:rsidP="00065F4C">
            <w:pPr>
              <w:spacing w:after="0" w:line="360" w:lineRule="auto"/>
              <w:rPr>
                <w:rFonts w:asciiTheme="minorHAnsi" w:hAnsiTheme="minorHAnsi"/>
              </w:rPr>
            </w:pPr>
          </w:p>
        </w:tc>
        <w:tc>
          <w:tcPr>
            <w:tcW w:w="1465" w:type="pct"/>
            <w:tcBorders>
              <w:top w:val="single" w:sz="4" w:space="0" w:color="auto"/>
              <w:left w:val="nil"/>
              <w:right w:val="nil"/>
            </w:tcBorders>
          </w:tcPr>
          <w:p w14:paraId="217A4F5B" w14:textId="77777777" w:rsidR="008F7F02" w:rsidRPr="007E11E4" w:rsidRDefault="008F7F02" w:rsidP="00065F4C">
            <w:pPr>
              <w:spacing w:before="240" w:after="0" w:line="360" w:lineRule="auto"/>
              <w:rPr>
                <w:rFonts w:asciiTheme="minorHAnsi" w:hAnsiTheme="minorHAnsi"/>
                <w:b/>
              </w:rPr>
            </w:pPr>
            <w:r w:rsidRPr="007E11E4">
              <w:rPr>
                <w:rFonts w:asciiTheme="minorHAnsi" w:hAnsiTheme="minorHAnsi"/>
                <w:b/>
              </w:rPr>
              <w:t>BRIEF NAME</w:t>
            </w:r>
          </w:p>
        </w:tc>
        <w:tc>
          <w:tcPr>
            <w:tcW w:w="1627" w:type="pct"/>
            <w:tcBorders>
              <w:top w:val="single" w:sz="4" w:space="0" w:color="auto"/>
              <w:left w:val="nil"/>
              <w:right w:val="nil"/>
            </w:tcBorders>
          </w:tcPr>
          <w:p w14:paraId="6C432122" w14:textId="77777777" w:rsidR="008F7F02" w:rsidRPr="007E11E4" w:rsidRDefault="008F7F02" w:rsidP="00065F4C">
            <w:pPr>
              <w:spacing w:before="240" w:after="0" w:line="360" w:lineRule="auto"/>
              <w:rPr>
                <w:rFonts w:asciiTheme="minorHAnsi" w:hAnsiTheme="minorHAnsi"/>
                <w:b/>
              </w:rPr>
            </w:pPr>
          </w:p>
        </w:tc>
        <w:tc>
          <w:tcPr>
            <w:tcW w:w="1627" w:type="pct"/>
            <w:tcBorders>
              <w:top w:val="single" w:sz="4" w:space="0" w:color="auto"/>
              <w:left w:val="nil"/>
              <w:right w:val="nil"/>
            </w:tcBorders>
          </w:tcPr>
          <w:p w14:paraId="665B15B4" w14:textId="77777777" w:rsidR="008F7F02" w:rsidRPr="007E11E4" w:rsidRDefault="008F7F02" w:rsidP="00065F4C">
            <w:pPr>
              <w:spacing w:before="240" w:after="0" w:line="360" w:lineRule="auto"/>
              <w:rPr>
                <w:rFonts w:asciiTheme="minorHAnsi" w:hAnsiTheme="minorHAnsi"/>
                <w:b/>
              </w:rPr>
            </w:pPr>
          </w:p>
        </w:tc>
      </w:tr>
      <w:tr w:rsidR="00A970B3" w:rsidRPr="007E11E4" w14:paraId="45914654" w14:textId="77777777" w:rsidTr="00A970B3">
        <w:trPr>
          <w:trHeight w:val="377"/>
        </w:trPr>
        <w:tc>
          <w:tcPr>
            <w:tcW w:w="281" w:type="pct"/>
            <w:tcBorders>
              <w:right w:val="nil"/>
            </w:tcBorders>
          </w:tcPr>
          <w:p w14:paraId="29C40305" w14:textId="77777777" w:rsidR="00A970B3" w:rsidRPr="007E11E4" w:rsidRDefault="00A970B3" w:rsidP="00065F4C">
            <w:pPr>
              <w:spacing w:after="0" w:line="360" w:lineRule="auto"/>
              <w:rPr>
                <w:rFonts w:asciiTheme="minorHAnsi" w:hAnsiTheme="minorHAnsi"/>
                <w:b/>
                <w:bCs/>
              </w:rPr>
            </w:pPr>
            <w:r w:rsidRPr="007E11E4">
              <w:rPr>
                <w:rFonts w:asciiTheme="minorHAnsi" w:hAnsiTheme="minorHAnsi"/>
                <w:b/>
                <w:bCs/>
              </w:rPr>
              <w:t>1.</w:t>
            </w:r>
          </w:p>
        </w:tc>
        <w:tc>
          <w:tcPr>
            <w:tcW w:w="1465" w:type="pct"/>
            <w:tcBorders>
              <w:left w:val="nil"/>
              <w:right w:val="nil"/>
            </w:tcBorders>
          </w:tcPr>
          <w:p w14:paraId="5FB4A1AB" w14:textId="77777777" w:rsidR="00A970B3" w:rsidRPr="007E11E4" w:rsidRDefault="00A970B3" w:rsidP="00065F4C">
            <w:pPr>
              <w:spacing w:after="0" w:line="360" w:lineRule="auto"/>
              <w:ind w:right="175"/>
              <w:rPr>
                <w:rFonts w:asciiTheme="minorHAnsi" w:hAnsiTheme="minorHAnsi"/>
              </w:rPr>
            </w:pPr>
            <w:r w:rsidRPr="007E11E4">
              <w:rPr>
                <w:rFonts w:asciiTheme="minorHAnsi" w:hAnsiTheme="minorHAnsi"/>
                <w:bCs/>
                <w:iCs/>
                <w:lang w:eastAsia="zh-CN"/>
              </w:rPr>
              <w:t>Provide the name or a phrase that describes the intervention.</w:t>
            </w:r>
          </w:p>
        </w:tc>
        <w:tc>
          <w:tcPr>
            <w:tcW w:w="3254" w:type="pct"/>
            <w:gridSpan w:val="2"/>
            <w:tcBorders>
              <w:left w:val="nil"/>
              <w:right w:val="nil"/>
            </w:tcBorders>
          </w:tcPr>
          <w:p w14:paraId="4F748EA6" w14:textId="5ACACC00" w:rsidR="00A970B3" w:rsidRPr="007E11E4" w:rsidRDefault="00A970B3" w:rsidP="00404B11">
            <w:pPr>
              <w:autoSpaceDE w:val="0"/>
              <w:autoSpaceDN w:val="0"/>
              <w:adjustRightInd w:val="0"/>
              <w:spacing w:after="0" w:line="360" w:lineRule="auto"/>
              <w:rPr>
                <w:rFonts w:asciiTheme="minorHAnsi" w:hAnsiTheme="minorHAnsi"/>
              </w:rPr>
            </w:pPr>
            <w:r>
              <w:rPr>
                <w:rFonts w:asciiTheme="minorHAnsi" w:hAnsiTheme="minorHAnsi"/>
              </w:rPr>
              <w:t>Intervention to implement an ICF-based e-intake tool in clinical oto-audiology practice</w:t>
            </w:r>
          </w:p>
        </w:tc>
      </w:tr>
      <w:tr w:rsidR="008F7F02" w:rsidRPr="007E11E4" w14:paraId="2A1CEA4C" w14:textId="77777777" w:rsidTr="008F7F02">
        <w:tc>
          <w:tcPr>
            <w:tcW w:w="281" w:type="pct"/>
            <w:tcBorders>
              <w:right w:val="nil"/>
            </w:tcBorders>
          </w:tcPr>
          <w:p w14:paraId="7143DE0D" w14:textId="77777777" w:rsidR="008F7F02" w:rsidRPr="007E11E4" w:rsidRDefault="008F7F02" w:rsidP="00065F4C">
            <w:pPr>
              <w:spacing w:after="0" w:line="360" w:lineRule="auto"/>
              <w:rPr>
                <w:rFonts w:asciiTheme="minorHAnsi" w:hAnsiTheme="minorHAnsi"/>
              </w:rPr>
            </w:pPr>
          </w:p>
        </w:tc>
        <w:tc>
          <w:tcPr>
            <w:tcW w:w="1465" w:type="pct"/>
            <w:tcBorders>
              <w:left w:val="nil"/>
              <w:right w:val="nil"/>
            </w:tcBorders>
          </w:tcPr>
          <w:p w14:paraId="53AA9B3F" w14:textId="77777777" w:rsidR="008F7F02" w:rsidRPr="007E11E4" w:rsidRDefault="008F7F02" w:rsidP="00065F4C">
            <w:pPr>
              <w:spacing w:after="0" w:line="360" w:lineRule="auto"/>
              <w:rPr>
                <w:rFonts w:asciiTheme="minorHAnsi" w:hAnsiTheme="minorHAnsi"/>
                <w:b/>
              </w:rPr>
            </w:pPr>
            <w:r w:rsidRPr="007E11E4">
              <w:rPr>
                <w:rFonts w:asciiTheme="minorHAnsi" w:hAnsiTheme="minorHAnsi"/>
                <w:b/>
              </w:rPr>
              <w:t>WHY</w:t>
            </w:r>
          </w:p>
        </w:tc>
        <w:tc>
          <w:tcPr>
            <w:tcW w:w="1627" w:type="pct"/>
            <w:tcBorders>
              <w:left w:val="nil"/>
              <w:right w:val="nil"/>
            </w:tcBorders>
          </w:tcPr>
          <w:p w14:paraId="5312A9E9" w14:textId="77777777" w:rsidR="008F7F02" w:rsidRPr="007E11E4" w:rsidRDefault="008F7F02" w:rsidP="00065F4C">
            <w:pPr>
              <w:spacing w:after="0" w:line="360" w:lineRule="auto"/>
              <w:ind w:right="175"/>
              <w:rPr>
                <w:rFonts w:asciiTheme="minorHAnsi" w:hAnsiTheme="minorHAnsi"/>
              </w:rPr>
            </w:pPr>
          </w:p>
        </w:tc>
        <w:tc>
          <w:tcPr>
            <w:tcW w:w="1627" w:type="pct"/>
            <w:tcBorders>
              <w:left w:val="nil"/>
              <w:right w:val="nil"/>
            </w:tcBorders>
          </w:tcPr>
          <w:p w14:paraId="0E0D2A50" w14:textId="77777777" w:rsidR="008F7F02" w:rsidRPr="007E11E4" w:rsidRDefault="008F7F02" w:rsidP="00065F4C">
            <w:pPr>
              <w:spacing w:after="0" w:line="360" w:lineRule="auto"/>
              <w:ind w:right="175"/>
              <w:rPr>
                <w:rFonts w:asciiTheme="minorHAnsi" w:hAnsiTheme="minorHAnsi"/>
              </w:rPr>
            </w:pPr>
          </w:p>
        </w:tc>
      </w:tr>
      <w:tr w:rsidR="00A970B3" w:rsidRPr="007E11E4" w14:paraId="6421170D" w14:textId="77777777" w:rsidTr="00A970B3">
        <w:tc>
          <w:tcPr>
            <w:tcW w:w="281" w:type="pct"/>
            <w:tcBorders>
              <w:right w:val="nil"/>
            </w:tcBorders>
          </w:tcPr>
          <w:p w14:paraId="32553808" w14:textId="77777777" w:rsidR="00A970B3" w:rsidRPr="007E11E4" w:rsidRDefault="00A970B3" w:rsidP="00065F4C">
            <w:pPr>
              <w:spacing w:after="0" w:line="360" w:lineRule="auto"/>
              <w:rPr>
                <w:rFonts w:asciiTheme="minorHAnsi" w:hAnsiTheme="minorHAnsi"/>
                <w:b/>
                <w:bCs/>
              </w:rPr>
            </w:pPr>
            <w:r w:rsidRPr="007E11E4">
              <w:rPr>
                <w:rFonts w:asciiTheme="minorHAnsi" w:hAnsiTheme="minorHAnsi"/>
                <w:b/>
                <w:bCs/>
              </w:rPr>
              <w:t>2.</w:t>
            </w:r>
          </w:p>
        </w:tc>
        <w:tc>
          <w:tcPr>
            <w:tcW w:w="1465" w:type="pct"/>
            <w:tcBorders>
              <w:left w:val="nil"/>
              <w:right w:val="nil"/>
            </w:tcBorders>
          </w:tcPr>
          <w:p w14:paraId="0A535D42" w14:textId="77777777" w:rsidR="00A970B3" w:rsidRPr="007E11E4" w:rsidRDefault="00A970B3" w:rsidP="00065F4C">
            <w:pPr>
              <w:spacing w:after="0" w:line="360" w:lineRule="auto"/>
              <w:rPr>
                <w:rFonts w:asciiTheme="minorHAnsi" w:hAnsiTheme="minorHAnsi"/>
              </w:rPr>
            </w:pPr>
            <w:r w:rsidRPr="007E11E4">
              <w:rPr>
                <w:rFonts w:asciiTheme="minorHAnsi" w:hAnsiTheme="minorHAnsi"/>
                <w:bCs/>
                <w:iCs/>
              </w:rPr>
              <w:t>Describe any rationale, theory, or goal of the elements essential to the intervention.</w:t>
            </w:r>
          </w:p>
        </w:tc>
        <w:tc>
          <w:tcPr>
            <w:tcW w:w="3254" w:type="pct"/>
            <w:gridSpan w:val="2"/>
            <w:tcBorders>
              <w:left w:val="nil"/>
              <w:right w:val="nil"/>
            </w:tcBorders>
          </w:tcPr>
          <w:p w14:paraId="27AFA540" w14:textId="2A1DB28B" w:rsidR="00A970B3" w:rsidRPr="007E11E4" w:rsidRDefault="00A970B3" w:rsidP="00466203">
            <w:pPr>
              <w:spacing w:after="0" w:line="360" w:lineRule="auto"/>
              <w:ind w:right="175"/>
              <w:rPr>
                <w:rFonts w:asciiTheme="minorHAnsi" w:hAnsiTheme="minorHAnsi"/>
              </w:rPr>
            </w:pPr>
            <w:r w:rsidRPr="007E11E4">
              <w:rPr>
                <w:rFonts w:asciiTheme="minorHAnsi" w:hAnsiTheme="minorHAnsi"/>
              </w:rPr>
              <w:t xml:space="preserve">Implementation </w:t>
            </w:r>
            <w:r>
              <w:rPr>
                <w:rFonts w:asciiTheme="minorHAnsi" w:hAnsiTheme="minorHAnsi"/>
              </w:rPr>
              <w:t>of new tools</w:t>
            </w:r>
            <w:r w:rsidRPr="007E11E4">
              <w:rPr>
                <w:rFonts w:asciiTheme="minorHAnsi" w:hAnsiTheme="minorHAnsi"/>
              </w:rPr>
              <w:t xml:space="preserve"> in clinical practice is challenging and requires a theory-based approach. </w:t>
            </w:r>
            <w:r>
              <w:rPr>
                <w:rFonts w:asciiTheme="minorHAnsi" w:hAnsiTheme="minorHAnsi"/>
              </w:rPr>
              <w:t>An existing</w:t>
            </w:r>
            <w:r w:rsidRPr="007E11E4">
              <w:rPr>
                <w:rFonts w:asciiTheme="minorHAnsi" w:hAnsiTheme="minorHAnsi"/>
              </w:rPr>
              <w:t xml:space="preserve"> issue limiting successful implementation is </w:t>
            </w:r>
            <w:r>
              <w:rPr>
                <w:rFonts w:asciiTheme="minorHAnsi" w:hAnsiTheme="minorHAnsi"/>
              </w:rPr>
              <w:t>failing to</w:t>
            </w:r>
            <w:r w:rsidRPr="007E11E4">
              <w:rPr>
                <w:rFonts w:asciiTheme="minorHAnsi" w:hAnsiTheme="minorHAnsi"/>
              </w:rPr>
              <w:t xml:space="preserve"> </w:t>
            </w:r>
            <w:r>
              <w:rPr>
                <w:rFonts w:asciiTheme="minorHAnsi" w:hAnsiTheme="minorHAnsi"/>
              </w:rPr>
              <w:t xml:space="preserve">identifying and </w:t>
            </w:r>
            <w:r w:rsidRPr="007E11E4">
              <w:rPr>
                <w:rFonts w:asciiTheme="minorHAnsi" w:hAnsiTheme="minorHAnsi"/>
              </w:rPr>
              <w:t>addressing clinician</w:t>
            </w:r>
            <w:r>
              <w:rPr>
                <w:rFonts w:asciiTheme="minorHAnsi" w:hAnsiTheme="minorHAnsi"/>
              </w:rPr>
              <w:t>s’ barriers to</w:t>
            </w:r>
            <w:r w:rsidRPr="007E11E4">
              <w:rPr>
                <w:rFonts w:asciiTheme="minorHAnsi" w:hAnsiTheme="minorHAnsi"/>
              </w:rPr>
              <w:t xml:space="preserve"> use </w:t>
            </w:r>
            <w:r>
              <w:rPr>
                <w:rFonts w:asciiTheme="minorHAnsi" w:hAnsiTheme="minorHAnsi"/>
              </w:rPr>
              <w:t>the tool, and acting on them</w:t>
            </w:r>
            <w:r w:rsidRPr="007E11E4">
              <w:rPr>
                <w:rFonts w:asciiTheme="minorHAnsi" w:hAnsiTheme="minorHAnsi"/>
              </w:rPr>
              <w:t xml:space="preserve">. </w:t>
            </w:r>
            <w:r>
              <w:rPr>
                <w:rFonts w:asciiTheme="minorHAnsi" w:hAnsiTheme="minorHAnsi"/>
              </w:rPr>
              <w:t>An intervention was</w:t>
            </w:r>
            <w:r w:rsidRPr="007E11E4">
              <w:rPr>
                <w:rFonts w:asciiTheme="minorHAnsi" w:hAnsiTheme="minorHAnsi"/>
              </w:rPr>
              <w:t xml:space="preserve"> developed using the</w:t>
            </w:r>
            <w:r>
              <w:rPr>
                <w:rFonts w:asciiTheme="minorHAnsi" w:hAnsiTheme="minorHAnsi"/>
              </w:rPr>
              <w:t xml:space="preserve"> theory-based</w:t>
            </w:r>
            <w:r w:rsidRPr="007E11E4">
              <w:rPr>
                <w:rFonts w:asciiTheme="minorHAnsi" w:hAnsiTheme="minorHAnsi"/>
              </w:rPr>
              <w:t xml:space="preserve"> Behaviour Change Wheel </w:t>
            </w:r>
            <w:r>
              <w:rPr>
                <w:rFonts w:asciiTheme="minorHAnsi" w:hAnsiTheme="minorHAnsi"/>
              </w:rPr>
              <w:t>method. The</w:t>
            </w:r>
            <w:r w:rsidRPr="007E11E4">
              <w:rPr>
                <w:rFonts w:asciiTheme="minorHAnsi" w:hAnsiTheme="minorHAnsi"/>
              </w:rPr>
              <w:t xml:space="preserve"> aim </w:t>
            </w:r>
            <w:r>
              <w:rPr>
                <w:rFonts w:asciiTheme="minorHAnsi" w:hAnsiTheme="minorHAnsi"/>
              </w:rPr>
              <w:t xml:space="preserve">was </w:t>
            </w:r>
            <w:r w:rsidRPr="007E11E4">
              <w:rPr>
                <w:rFonts w:asciiTheme="minorHAnsi" w:hAnsiTheme="minorHAnsi"/>
              </w:rPr>
              <w:t xml:space="preserve">to </w:t>
            </w:r>
            <w:r>
              <w:rPr>
                <w:rFonts w:asciiTheme="minorHAnsi" w:hAnsiTheme="minorHAnsi"/>
              </w:rPr>
              <w:t xml:space="preserve">implement </w:t>
            </w:r>
            <w:r w:rsidRPr="007E11E4">
              <w:rPr>
                <w:rFonts w:asciiTheme="minorHAnsi" w:hAnsiTheme="minorHAnsi"/>
              </w:rPr>
              <w:t>an ICF</w:t>
            </w:r>
            <w:r>
              <w:rPr>
                <w:rFonts w:asciiTheme="minorHAnsi" w:hAnsiTheme="minorHAnsi"/>
              </w:rPr>
              <w:t>-</w:t>
            </w:r>
            <w:r w:rsidRPr="007E11E4">
              <w:rPr>
                <w:rFonts w:asciiTheme="minorHAnsi" w:hAnsiTheme="minorHAnsi"/>
              </w:rPr>
              <w:t xml:space="preserve">based </w:t>
            </w:r>
            <w:r>
              <w:rPr>
                <w:rFonts w:asciiTheme="minorHAnsi" w:hAnsiTheme="minorHAnsi"/>
              </w:rPr>
              <w:t>e-</w:t>
            </w:r>
            <w:r w:rsidRPr="007E11E4">
              <w:rPr>
                <w:rFonts w:asciiTheme="minorHAnsi" w:hAnsiTheme="minorHAnsi"/>
              </w:rPr>
              <w:t xml:space="preserve">intake tool </w:t>
            </w:r>
            <w:r>
              <w:rPr>
                <w:rFonts w:asciiTheme="minorHAnsi" w:hAnsiTheme="minorHAnsi"/>
              </w:rPr>
              <w:t xml:space="preserve">(further referred to as intake tool) to be used </w:t>
            </w:r>
            <w:r w:rsidRPr="007E11E4">
              <w:rPr>
                <w:rFonts w:asciiTheme="minorHAnsi" w:hAnsiTheme="minorHAnsi"/>
              </w:rPr>
              <w:t xml:space="preserve">by </w:t>
            </w:r>
            <w:r>
              <w:rPr>
                <w:rFonts w:asciiTheme="minorHAnsi" w:hAnsiTheme="minorHAnsi"/>
              </w:rPr>
              <w:t>hearing health care professionals</w:t>
            </w:r>
            <w:r w:rsidRPr="007E11E4">
              <w:rPr>
                <w:rFonts w:asciiTheme="minorHAnsi" w:hAnsiTheme="minorHAnsi"/>
              </w:rPr>
              <w:t xml:space="preserve"> </w:t>
            </w:r>
            <w:r>
              <w:rPr>
                <w:rFonts w:asciiTheme="minorHAnsi" w:hAnsiTheme="minorHAnsi"/>
              </w:rPr>
              <w:t xml:space="preserve">(HHPs) and patients </w:t>
            </w:r>
            <w:r w:rsidRPr="007E11E4">
              <w:rPr>
                <w:rFonts w:asciiTheme="minorHAnsi" w:hAnsiTheme="minorHAnsi"/>
              </w:rPr>
              <w:t xml:space="preserve">in clinical </w:t>
            </w:r>
            <w:r>
              <w:rPr>
                <w:rFonts w:asciiTheme="minorHAnsi" w:hAnsiTheme="minorHAnsi"/>
              </w:rPr>
              <w:t>o</w:t>
            </w:r>
            <w:r w:rsidRPr="007E11E4">
              <w:rPr>
                <w:rFonts w:asciiTheme="minorHAnsi" w:hAnsiTheme="minorHAnsi"/>
              </w:rPr>
              <w:t>to-audiology  practice.</w:t>
            </w:r>
          </w:p>
          <w:p w14:paraId="54AF4CC5" w14:textId="05AA3EE2" w:rsidR="00A970B3" w:rsidRPr="007E11E4" w:rsidRDefault="00A970B3" w:rsidP="00A970B3">
            <w:pPr>
              <w:spacing w:after="0" w:line="360" w:lineRule="auto"/>
              <w:ind w:right="175"/>
              <w:rPr>
                <w:rFonts w:asciiTheme="minorHAnsi" w:hAnsiTheme="minorHAnsi"/>
              </w:rPr>
            </w:pPr>
          </w:p>
        </w:tc>
      </w:tr>
    </w:tbl>
    <w:p w14:paraId="647E46BB" w14:textId="77777777" w:rsidR="00307052" w:rsidRDefault="00307052">
      <w:r>
        <w:br w:type="page"/>
      </w:r>
    </w:p>
    <w:tbl>
      <w:tblPr>
        <w:tblW w:w="5000" w:type="pct"/>
        <w:tblBorders>
          <w:top w:val="single" w:sz="4" w:space="0" w:color="auto"/>
          <w:bottom w:val="single" w:sz="4" w:space="0" w:color="auto"/>
        </w:tblBorders>
        <w:tblLook w:val="00A0" w:firstRow="1" w:lastRow="0" w:firstColumn="1" w:lastColumn="0" w:noHBand="0" w:noVBand="0"/>
      </w:tblPr>
      <w:tblGrid>
        <w:gridCol w:w="877"/>
        <w:gridCol w:w="4575"/>
        <w:gridCol w:w="5081"/>
        <w:gridCol w:w="5081"/>
      </w:tblGrid>
      <w:tr w:rsidR="008F7F02" w:rsidRPr="007E11E4" w14:paraId="25410E66" w14:textId="77777777" w:rsidTr="008F7F02">
        <w:tc>
          <w:tcPr>
            <w:tcW w:w="281" w:type="pct"/>
            <w:tcBorders>
              <w:right w:val="nil"/>
            </w:tcBorders>
          </w:tcPr>
          <w:p w14:paraId="5B6C5B2F" w14:textId="77777777" w:rsidR="008F7F02" w:rsidRPr="007E11E4" w:rsidRDefault="008F7F02" w:rsidP="00065F4C">
            <w:pPr>
              <w:spacing w:after="0" w:line="360" w:lineRule="auto"/>
              <w:rPr>
                <w:rFonts w:asciiTheme="minorHAnsi" w:hAnsiTheme="minorHAnsi"/>
              </w:rPr>
            </w:pPr>
          </w:p>
        </w:tc>
        <w:tc>
          <w:tcPr>
            <w:tcW w:w="1465" w:type="pct"/>
            <w:tcBorders>
              <w:left w:val="nil"/>
              <w:right w:val="nil"/>
            </w:tcBorders>
          </w:tcPr>
          <w:p w14:paraId="66F2FF73" w14:textId="77777777" w:rsidR="008F7F02" w:rsidRPr="007E11E4" w:rsidRDefault="008F7F02" w:rsidP="00065F4C">
            <w:pPr>
              <w:spacing w:after="0" w:line="360" w:lineRule="auto"/>
              <w:rPr>
                <w:rFonts w:asciiTheme="minorHAnsi" w:hAnsiTheme="minorHAnsi"/>
                <w:b/>
              </w:rPr>
            </w:pPr>
            <w:r w:rsidRPr="007E11E4">
              <w:rPr>
                <w:rFonts w:asciiTheme="minorHAnsi" w:hAnsiTheme="minorHAnsi"/>
                <w:b/>
              </w:rPr>
              <w:t>WHAT</w:t>
            </w:r>
          </w:p>
        </w:tc>
        <w:tc>
          <w:tcPr>
            <w:tcW w:w="1627" w:type="pct"/>
            <w:tcBorders>
              <w:left w:val="nil"/>
              <w:right w:val="nil"/>
            </w:tcBorders>
          </w:tcPr>
          <w:p w14:paraId="133ED5C4" w14:textId="77777777" w:rsidR="008F7F02" w:rsidRPr="007E11E4" w:rsidRDefault="008F7F02" w:rsidP="00065F4C">
            <w:pPr>
              <w:spacing w:after="0" w:line="360" w:lineRule="auto"/>
              <w:ind w:right="175"/>
              <w:rPr>
                <w:rFonts w:asciiTheme="minorHAnsi" w:hAnsiTheme="minorHAnsi"/>
              </w:rPr>
            </w:pPr>
          </w:p>
        </w:tc>
        <w:tc>
          <w:tcPr>
            <w:tcW w:w="1627" w:type="pct"/>
            <w:tcBorders>
              <w:left w:val="nil"/>
              <w:right w:val="nil"/>
            </w:tcBorders>
          </w:tcPr>
          <w:p w14:paraId="6C9B84C3" w14:textId="77777777" w:rsidR="008F7F02" w:rsidRPr="007E11E4" w:rsidRDefault="008F7F02" w:rsidP="00065F4C">
            <w:pPr>
              <w:spacing w:after="0" w:line="360" w:lineRule="auto"/>
              <w:ind w:right="175"/>
              <w:rPr>
                <w:rFonts w:asciiTheme="minorHAnsi" w:hAnsiTheme="minorHAnsi"/>
              </w:rPr>
            </w:pPr>
          </w:p>
        </w:tc>
      </w:tr>
      <w:tr w:rsidR="008F7F02" w:rsidRPr="007E11E4" w14:paraId="6AEC151D" w14:textId="77777777" w:rsidTr="008F7F02">
        <w:tc>
          <w:tcPr>
            <w:tcW w:w="281" w:type="pct"/>
            <w:tcBorders>
              <w:right w:val="nil"/>
            </w:tcBorders>
          </w:tcPr>
          <w:p w14:paraId="4BD225B6" w14:textId="77777777" w:rsidR="008F7F02" w:rsidRPr="007E11E4" w:rsidRDefault="008F7F02" w:rsidP="00065F4C">
            <w:pPr>
              <w:spacing w:after="0" w:line="360" w:lineRule="auto"/>
              <w:rPr>
                <w:rFonts w:asciiTheme="minorHAnsi" w:hAnsiTheme="minorHAnsi"/>
                <w:b/>
                <w:bCs/>
              </w:rPr>
            </w:pPr>
            <w:r w:rsidRPr="007E11E4">
              <w:rPr>
                <w:rFonts w:asciiTheme="minorHAnsi" w:hAnsiTheme="minorHAnsi"/>
                <w:b/>
                <w:bCs/>
              </w:rPr>
              <w:t>3.</w:t>
            </w:r>
          </w:p>
        </w:tc>
        <w:tc>
          <w:tcPr>
            <w:tcW w:w="1465" w:type="pct"/>
            <w:tcBorders>
              <w:left w:val="nil"/>
              <w:right w:val="nil"/>
            </w:tcBorders>
          </w:tcPr>
          <w:p w14:paraId="57FD9BF8" w14:textId="77777777" w:rsidR="008F7F02" w:rsidRPr="007E11E4" w:rsidRDefault="008F7F02" w:rsidP="00065F4C">
            <w:pPr>
              <w:spacing w:after="0" w:line="360" w:lineRule="auto"/>
              <w:rPr>
                <w:rFonts w:asciiTheme="minorHAnsi" w:hAnsiTheme="minorHAnsi"/>
              </w:rPr>
            </w:pPr>
            <w:r w:rsidRPr="007E11E4">
              <w:rPr>
                <w:rFonts w:asciiTheme="minorHAnsi" w:hAnsiTheme="minorHAns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627" w:type="pct"/>
            <w:tcBorders>
              <w:left w:val="nil"/>
              <w:right w:val="nil"/>
            </w:tcBorders>
          </w:tcPr>
          <w:p w14:paraId="622A0C2A" w14:textId="77777777" w:rsidR="008F7F02" w:rsidRPr="007E11E4" w:rsidRDefault="003E3240" w:rsidP="008F7F02">
            <w:pPr>
              <w:pStyle w:val="Lijstalinea"/>
              <w:numPr>
                <w:ilvl w:val="0"/>
                <w:numId w:val="2"/>
              </w:numPr>
              <w:spacing w:after="0" w:line="360" w:lineRule="auto"/>
              <w:ind w:right="175"/>
              <w:rPr>
                <w:rFonts w:asciiTheme="minorHAnsi" w:hAnsiTheme="minorHAnsi"/>
              </w:rPr>
            </w:pPr>
            <w:r w:rsidRPr="007E11E4">
              <w:rPr>
                <w:rFonts w:asciiTheme="minorHAnsi" w:hAnsiTheme="minorHAnsi"/>
              </w:rPr>
              <w:t>Workshop: e</w:t>
            </w:r>
            <w:r w:rsidR="008F7F02" w:rsidRPr="007E11E4">
              <w:rPr>
                <w:rFonts w:asciiTheme="minorHAnsi" w:hAnsiTheme="minorHAnsi"/>
              </w:rPr>
              <w:t>ducation and training</w:t>
            </w:r>
            <w:r w:rsidR="00810557" w:rsidRPr="007E11E4">
              <w:rPr>
                <w:rFonts w:asciiTheme="minorHAnsi" w:hAnsiTheme="minorHAnsi"/>
              </w:rPr>
              <w:t>;</w:t>
            </w:r>
          </w:p>
          <w:p w14:paraId="02218632" w14:textId="537C9975" w:rsidR="008F7F02" w:rsidRPr="007E11E4" w:rsidRDefault="00466203" w:rsidP="008F7F02">
            <w:pPr>
              <w:pStyle w:val="Lijstalinea"/>
              <w:numPr>
                <w:ilvl w:val="0"/>
                <w:numId w:val="2"/>
              </w:numPr>
              <w:spacing w:after="0" w:line="360" w:lineRule="auto"/>
              <w:ind w:right="175"/>
              <w:rPr>
                <w:rFonts w:asciiTheme="minorHAnsi" w:hAnsiTheme="minorHAnsi"/>
              </w:rPr>
            </w:pPr>
            <w:r>
              <w:rPr>
                <w:rFonts w:asciiTheme="minorHAnsi" w:hAnsiTheme="minorHAnsi"/>
              </w:rPr>
              <w:t>Written m</w:t>
            </w:r>
            <w:r w:rsidR="00961BAA">
              <w:rPr>
                <w:rFonts w:asciiTheme="minorHAnsi" w:hAnsiTheme="minorHAnsi"/>
              </w:rPr>
              <w:t>anual</w:t>
            </w:r>
            <w:r w:rsidR="00462730">
              <w:rPr>
                <w:rFonts w:asciiTheme="minorHAnsi" w:hAnsiTheme="minorHAnsi"/>
              </w:rPr>
              <w:t xml:space="preserve"> for using the tool</w:t>
            </w:r>
            <w:r w:rsidR="00961BAA">
              <w:rPr>
                <w:rFonts w:asciiTheme="minorHAnsi" w:hAnsiTheme="minorHAnsi"/>
              </w:rPr>
              <w:t>: e</w:t>
            </w:r>
            <w:r w:rsidR="008F7F02" w:rsidRPr="007E11E4">
              <w:rPr>
                <w:rFonts w:asciiTheme="minorHAnsi" w:hAnsiTheme="minorHAnsi"/>
              </w:rPr>
              <w:t xml:space="preserve">ducational </w:t>
            </w:r>
            <w:r w:rsidR="003E3240" w:rsidRPr="007E11E4">
              <w:rPr>
                <w:rFonts w:asciiTheme="minorHAnsi" w:hAnsiTheme="minorHAnsi"/>
              </w:rPr>
              <w:t xml:space="preserve">and instructional </w:t>
            </w:r>
            <w:r w:rsidR="008F7F02" w:rsidRPr="007E11E4">
              <w:rPr>
                <w:rFonts w:asciiTheme="minorHAnsi" w:hAnsiTheme="minorHAnsi"/>
              </w:rPr>
              <w:t>material</w:t>
            </w:r>
            <w:r w:rsidR="00810557" w:rsidRPr="007E11E4">
              <w:rPr>
                <w:rFonts w:asciiTheme="minorHAnsi" w:hAnsiTheme="minorHAnsi"/>
              </w:rPr>
              <w:t>;</w:t>
            </w:r>
          </w:p>
          <w:p w14:paraId="5B25E4F5" w14:textId="74DF4E0D" w:rsidR="008F7F02" w:rsidRPr="007E11E4" w:rsidRDefault="00961BAA" w:rsidP="008F7F02">
            <w:pPr>
              <w:pStyle w:val="Lijstalinea"/>
              <w:numPr>
                <w:ilvl w:val="0"/>
                <w:numId w:val="2"/>
              </w:numPr>
              <w:spacing w:after="0" w:line="360" w:lineRule="auto"/>
              <w:ind w:right="175"/>
              <w:rPr>
                <w:rFonts w:asciiTheme="minorHAnsi" w:hAnsiTheme="minorHAnsi"/>
              </w:rPr>
            </w:pPr>
            <w:r>
              <w:rPr>
                <w:rFonts w:asciiTheme="minorHAnsi" w:hAnsiTheme="minorHAnsi"/>
              </w:rPr>
              <w:t>Local o</w:t>
            </w:r>
            <w:r w:rsidR="008F7F02" w:rsidRPr="007E11E4">
              <w:rPr>
                <w:rFonts w:asciiTheme="minorHAnsi" w:hAnsiTheme="minorHAnsi"/>
              </w:rPr>
              <w:t>pinion leader</w:t>
            </w:r>
            <w:r w:rsidR="00810557" w:rsidRPr="007E11E4">
              <w:rPr>
                <w:rFonts w:asciiTheme="minorHAnsi" w:hAnsiTheme="minorHAnsi"/>
              </w:rPr>
              <w:t>s lead</w:t>
            </w:r>
            <w:r>
              <w:rPr>
                <w:rFonts w:asciiTheme="minorHAnsi" w:hAnsiTheme="minorHAnsi"/>
              </w:rPr>
              <w:t>ing</w:t>
            </w:r>
            <w:r w:rsidR="008F7F02" w:rsidRPr="007E11E4">
              <w:rPr>
                <w:rFonts w:asciiTheme="minorHAnsi" w:hAnsiTheme="minorHAnsi"/>
              </w:rPr>
              <w:t xml:space="preserve"> the workshop</w:t>
            </w:r>
            <w:r w:rsidR="00D476CE">
              <w:rPr>
                <w:rFonts w:asciiTheme="minorHAnsi" w:hAnsiTheme="minorHAnsi"/>
              </w:rPr>
              <w:t xml:space="preserve"> and offer</w:t>
            </w:r>
            <w:r w:rsidR="00462730">
              <w:rPr>
                <w:rFonts w:asciiTheme="minorHAnsi" w:hAnsiTheme="minorHAnsi"/>
              </w:rPr>
              <w:t>ing</w:t>
            </w:r>
            <w:r w:rsidR="00D45BA2">
              <w:rPr>
                <w:rFonts w:asciiTheme="minorHAnsi" w:hAnsiTheme="minorHAnsi"/>
              </w:rPr>
              <w:t xml:space="preserve"> social</w:t>
            </w:r>
            <w:r w:rsidR="00810557" w:rsidRPr="007E11E4">
              <w:rPr>
                <w:rFonts w:asciiTheme="minorHAnsi" w:hAnsiTheme="minorHAnsi"/>
              </w:rPr>
              <w:t xml:space="preserve"> support</w:t>
            </w:r>
            <w:r w:rsidR="00462730">
              <w:rPr>
                <w:rFonts w:asciiTheme="minorHAnsi" w:hAnsiTheme="minorHAnsi"/>
              </w:rPr>
              <w:t xml:space="preserve"> (instrumentally and emotionally)</w:t>
            </w:r>
            <w:r w:rsidR="0097058E" w:rsidRPr="007E11E4">
              <w:rPr>
                <w:rFonts w:asciiTheme="minorHAnsi" w:hAnsiTheme="minorHAnsi"/>
              </w:rPr>
              <w:t>.</w:t>
            </w:r>
            <w:r w:rsidR="008F7F02" w:rsidRPr="007E11E4">
              <w:rPr>
                <w:rFonts w:asciiTheme="minorHAnsi" w:hAnsiTheme="minorHAnsi"/>
              </w:rPr>
              <w:t xml:space="preserve"> </w:t>
            </w:r>
          </w:p>
          <w:p w14:paraId="57CD7F12" w14:textId="48CB0C75" w:rsidR="003E3240" w:rsidRPr="007E11E4" w:rsidRDefault="00866DCB" w:rsidP="008F7F02">
            <w:pPr>
              <w:pStyle w:val="Lijstalinea"/>
              <w:numPr>
                <w:ilvl w:val="0"/>
                <w:numId w:val="2"/>
              </w:numPr>
              <w:spacing w:after="0" w:line="360" w:lineRule="auto"/>
              <w:ind w:right="175"/>
              <w:rPr>
                <w:rFonts w:asciiTheme="minorHAnsi" w:hAnsiTheme="minorHAnsi"/>
              </w:rPr>
            </w:pPr>
            <w:r>
              <w:rPr>
                <w:rFonts w:asciiTheme="minorHAnsi" w:hAnsiTheme="minorHAnsi"/>
              </w:rPr>
              <w:t xml:space="preserve">Environmental resources: </w:t>
            </w:r>
            <w:r w:rsidR="00462730">
              <w:rPr>
                <w:rFonts w:asciiTheme="minorHAnsi" w:hAnsiTheme="minorHAnsi"/>
              </w:rPr>
              <w:t xml:space="preserve">optimal </w:t>
            </w:r>
            <w:r w:rsidR="00466203">
              <w:rPr>
                <w:rFonts w:asciiTheme="minorHAnsi" w:hAnsiTheme="minorHAnsi"/>
              </w:rPr>
              <w:t xml:space="preserve">digital </w:t>
            </w:r>
            <w:r>
              <w:rPr>
                <w:rFonts w:asciiTheme="minorHAnsi" w:hAnsiTheme="minorHAnsi"/>
              </w:rPr>
              <w:t>d</w:t>
            </w:r>
            <w:r w:rsidR="00D45BA2">
              <w:rPr>
                <w:rFonts w:asciiTheme="minorHAnsi" w:hAnsiTheme="minorHAnsi"/>
              </w:rPr>
              <w:t>esign and</w:t>
            </w:r>
            <w:r w:rsidR="00A5582C">
              <w:rPr>
                <w:rFonts w:asciiTheme="minorHAnsi" w:hAnsiTheme="minorHAnsi"/>
              </w:rPr>
              <w:t xml:space="preserve"> functionalities of</w:t>
            </w:r>
            <w:r w:rsidR="003E3240" w:rsidRPr="007E11E4">
              <w:rPr>
                <w:rFonts w:asciiTheme="minorHAnsi" w:hAnsiTheme="minorHAnsi"/>
              </w:rPr>
              <w:t xml:space="preserve"> the intake tool</w:t>
            </w:r>
            <w:r w:rsidR="00D45BA2">
              <w:rPr>
                <w:rFonts w:asciiTheme="minorHAnsi" w:hAnsiTheme="minorHAnsi"/>
              </w:rPr>
              <w:t xml:space="preserve"> (including supporting instruments</w:t>
            </w:r>
            <w:r w:rsidR="00D476CE">
              <w:rPr>
                <w:rFonts w:asciiTheme="minorHAnsi" w:hAnsiTheme="minorHAnsi"/>
              </w:rPr>
              <w:t xml:space="preserve"> to help </w:t>
            </w:r>
            <w:r w:rsidR="00D45BA2">
              <w:rPr>
                <w:rFonts w:asciiTheme="minorHAnsi" w:hAnsiTheme="minorHAnsi"/>
              </w:rPr>
              <w:t>hearing health professionals interpret</w:t>
            </w:r>
            <w:r w:rsidR="00D476CE">
              <w:rPr>
                <w:rFonts w:asciiTheme="minorHAnsi" w:hAnsiTheme="minorHAnsi"/>
              </w:rPr>
              <w:t xml:space="preserve"> the </w:t>
            </w:r>
            <w:r w:rsidR="00462730">
              <w:rPr>
                <w:rFonts w:asciiTheme="minorHAnsi" w:hAnsiTheme="minorHAnsi"/>
              </w:rPr>
              <w:t xml:space="preserve">patient’s </w:t>
            </w:r>
            <w:r w:rsidR="00D476CE">
              <w:rPr>
                <w:rFonts w:asciiTheme="minorHAnsi" w:hAnsiTheme="minorHAnsi"/>
              </w:rPr>
              <w:t>functioning profile</w:t>
            </w:r>
            <w:r w:rsidR="00D45BA2">
              <w:rPr>
                <w:rFonts w:asciiTheme="minorHAnsi" w:hAnsiTheme="minorHAnsi"/>
              </w:rPr>
              <w:t xml:space="preserve"> and to guide their </w:t>
            </w:r>
            <w:r w:rsidR="00462730">
              <w:rPr>
                <w:rFonts w:asciiTheme="minorHAnsi" w:hAnsiTheme="minorHAnsi"/>
              </w:rPr>
              <w:t xml:space="preserve">further </w:t>
            </w:r>
            <w:r w:rsidR="00D45BA2">
              <w:rPr>
                <w:rFonts w:asciiTheme="minorHAnsi" w:hAnsiTheme="minorHAnsi"/>
              </w:rPr>
              <w:t>actio</w:t>
            </w:r>
            <w:bookmarkStart w:id="0" w:name="_GoBack"/>
            <w:bookmarkEnd w:id="0"/>
            <w:r w:rsidR="00D45BA2">
              <w:rPr>
                <w:rFonts w:asciiTheme="minorHAnsi" w:hAnsiTheme="minorHAnsi"/>
              </w:rPr>
              <w:t>ns</w:t>
            </w:r>
            <w:r w:rsidR="00D476CE">
              <w:rPr>
                <w:rFonts w:asciiTheme="minorHAnsi" w:hAnsiTheme="minorHAnsi"/>
              </w:rPr>
              <w:t>)</w:t>
            </w:r>
            <w:r w:rsidR="00A5582C">
              <w:rPr>
                <w:rFonts w:asciiTheme="minorHAnsi" w:hAnsiTheme="minorHAnsi"/>
              </w:rPr>
              <w:t>.</w:t>
            </w:r>
          </w:p>
          <w:p w14:paraId="0190ADE2" w14:textId="77777777" w:rsidR="008F7F02" w:rsidRDefault="008F7F02" w:rsidP="003E3240">
            <w:pPr>
              <w:spacing w:after="0" w:line="360" w:lineRule="auto"/>
              <w:ind w:right="175"/>
              <w:rPr>
                <w:rFonts w:asciiTheme="minorHAnsi" w:hAnsiTheme="minorHAnsi"/>
              </w:rPr>
            </w:pPr>
            <w:r w:rsidRPr="007E11E4">
              <w:rPr>
                <w:rFonts w:asciiTheme="minorHAnsi" w:hAnsiTheme="minorHAnsi"/>
              </w:rPr>
              <w:t>Further d</w:t>
            </w:r>
            <w:r w:rsidR="00D45BA2">
              <w:rPr>
                <w:rFonts w:asciiTheme="minorHAnsi" w:hAnsiTheme="minorHAnsi"/>
              </w:rPr>
              <w:t>etails are provided in the manuscript</w:t>
            </w:r>
            <w:r w:rsidRPr="007E11E4">
              <w:rPr>
                <w:rFonts w:asciiTheme="minorHAnsi" w:hAnsiTheme="minorHAnsi"/>
              </w:rPr>
              <w:t>.</w:t>
            </w:r>
          </w:p>
          <w:p w14:paraId="266B7080" w14:textId="77777777" w:rsidR="00307052" w:rsidRPr="007E11E4" w:rsidRDefault="00307052" w:rsidP="003E3240">
            <w:pPr>
              <w:spacing w:after="0" w:line="360" w:lineRule="auto"/>
              <w:ind w:right="175"/>
              <w:rPr>
                <w:rFonts w:asciiTheme="minorHAnsi" w:hAnsiTheme="minorHAnsi"/>
              </w:rPr>
            </w:pPr>
          </w:p>
        </w:tc>
        <w:tc>
          <w:tcPr>
            <w:tcW w:w="1627" w:type="pct"/>
            <w:tcBorders>
              <w:left w:val="nil"/>
              <w:right w:val="nil"/>
            </w:tcBorders>
          </w:tcPr>
          <w:p w14:paraId="3E0137F1" w14:textId="77777777" w:rsidR="00183B8E" w:rsidRPr="00D476CE" w:rsidRDefault="00D45BA2" w:rsidP="00D476CE">
            <w:pPr>
              <w:pStyle w:val="Lijstalinea"/>
              <w:numPr>
                <w:ilvl w:val="0"/>
                <w:numId w:val="4"/>
              </w:numPr>
              <w:spacing w:after="0" w:line="360" w:lineRule="auto"/>
              <w:ind w:right="175"/>
              <w:rPr>
                <w:rFonts w:asciiTheme="minorHAnsi" w:hAnsiTheme="minorHAnsi"/>
              </w:rPr>
            </w:pPr>
            <w:r>
              <w:rPr>
                <w:rFonts w:asciiTheme="minorHAnsi" w:hAnsiTheme="minorHAnsi"/>
              </w:rPr>
              <w:t>Informational</w:t>
            </w:r>
            <w:r w:rsidR="00D476CE">
              <w:rPr>
                <w:rFonts w:asciiTheme="minorHAnsi" w:hAnsiTheme="minorHAnsi"/>
              </w:rPr>
              <w:t xml:space="preserve"> material (including p</w:t>
            </w:r>
            <w:r w:rsidR="00D476CE" w:rsidRPr="007E11E4">
              <w:rPr>
                <w:rFonts w:asciiTheme="minorHAnsi" w:hAnsiTheme="minorHAnsi"/>
              </w:rPr>
              <w:t>ersuasive communication</w:t>
            </w:r>
            <w:r>
              <w:rPr>
                <w:rFonts w:asciiTheme="minorHAnsi" w:hAnsiTheme="minorHAnsi"/>
              </w:rPr>
              <w:t xml:space="preserve"> techniques</w:t>
            </w:r>
            <w:r w:rsidR="00D476CE">
              <w:rPr>
                <w:rFonts w:asciiTheme="minorHAnsi" w:hAnsiTheme="minorHAnsi"/>
              </w:rPr>
              <w:t>)</w:t>
            </w:r>
            <w:r w:rsidR="00810557" w:rsidRPr="00D476CE">
              <w:rPr>
                <w:rFonts w:asciiTheme="minorHAnsi" w:hAnsiTheme="minorHAnsi"/>
              </w:rPr>
              <w:t>;</w:t>
            </w:r>
          </w:p>
          <w:p w14:paraId="4FCBECA9" w14:textId="2694273F" w:rsidR="00183B8E" w:rsidRPr="007E11E4" w:rsidRDefault="00D45BA2" w:rsidP="00183B8E">
            <w:pPr>
              <w:pStyle w:val="Lijstalinea"/>
              <w:numPr>
                <w:ilvl w:val="0"/>
                <w:numId w:val="4"/>
              </w:numPr>
              <w:spacing w:after="0" w:line="360" w:lineRule="auto"/>
              <w:ind w:right="175"/>
              <w:rPr>
                <w:rFonts w:asciiTheme="minorHAnsi" w:hAnsiTheme="minorHAnsi"/>
              </w:rPr>
            </w:pPr>
            <w:r>
              <w:rPr>
                <w:rFonts w:asciiTheme="minorHAnsi" w:hAnsiTheme="minorHAnsi"/>
              </w:rPr>
              <w:t xml:space="preserve">Environmental resources: </w:t>
            </w:r>
            <w:r w:rsidR="00A72E23">
              <w:rPr>
                <w:rFonts w:asciiTheme="minorHAnsi" w:hAnsiTheme="minorHAnsi"/>
              </w:rPr>
              <w:t xml:space="preserve">multiple </w:t>
            </w:r>
            <w:r>
              <w:rPr>
                <w:rFonts w:asciiTheme="minorHAnsi" w:hAnsiTheme="minorHAnsi"/>
              </w:rPr>
              <w:t xml:space="preserve">administration </w:t>
            </w:r>
            <w:r w:rsidR="00A613B5">
              <w:rPr>
                <w:rFonts w:asciiTheme="minorHAnsi" w:hAnsiTheme="minorHAnsi"/>
              </w:rPr>
              <w:t>method</w:t>
            </w:r>
            <w:r w:rsidR="00A72E23">
              <w:rPr>
                <w:rFonts w:asciiTheme="minorHAnsi" w:hAnsiTheme="minorHAnsi"/>
              </w:rPr>
              <w:t>s</w:t>
            </w:r>
            <w:r w:rsidR="00A613B5">
              <w:rPr>
                <w:rFonts w:asciiTheme="minorHAnsi" w:hAnsiTheme="minorHAnsi"/>
              </w:rPr>
              <w:t xml:space="preserve"> </w:t>
            </w:r>
            <w:r>
              <w:rPr>
                <w:rFonts w:asciiTheme="minorHAnsi" w:hAnsiTheme="minorHAnsi"/>
              </w:rPr>
              <w:t xml:space="preserve">and </w:t>
            </w:r>
            <w:r w:rsidR="00462730">
              <w:rPr>
                <w:rFonts w:asciiTheme="minorHAnsi" w:hAnsiTheme="minorHAnsi"/>
              </w:rPr>
              <w:t xml:space="preserve">optimal </w:t>
            </w:r>
            <w:r>
              <w:rPr>
                <w:rFonts w:asciiTheme="minorHAnsi" w:hAnsiTheme="minorHAnsi"/>
              </w:rPr>
              <w:t>d</w:t>
            </w:r>
            <w:r w:rsidR="00183B8E" w:rsidRPr="007E11E4">
              <w:rPr>
                <w:rFonts w:asciiTheme="minorHAnsi" w:hAnsiTheme="minorHAnsi"/>
              </w:rPr>
              <w:t>esign of the intake tool</w:t>
            </w:r>
            <w:r w:rsidR="00810557" w:rsidRPr="007E11E4">
              <w:rPr>
                <w:rFonts w:asciiTheme="minorHAnsi" w:hAnsiTheme="minorHAnsi"/>
              </w:rPr>
              <w:t>.</w:t>
            </w:r>
          </w:p>
          <w:p w14:paraId="5D42E8DC" w14:textId="77777777" w:rsidR="003E3240" w:rsidRPr="007E11E4" w:rsidRDefault="003E3240" w:rsidP="00D45BA2">
            <w:pPr>
              <w:spacing w:after="0" w:line="360" w:lineRule="auto"/>
              <w:ind w:right="175"/>
              <w:rPr>
                <w:rFonts w:asciiTheme="minorHAnsi" w:hAnsiTheme="minorHAnsi"/>
              </w:rPr>
            </w:pPr>
            <w:r w:rsidRPr="007E11E4">
              <w:rPr>
                <w:rFonts w:asciiTheme="minorHAnsi" w:hAnsiTheme="minorHAnsi"/>
              </w:rPr>
              <w:t xml:space="preserve">Further </w:t>
            </w:r>
            <w:r w:rsidR="00D45BA2">
              <w:rPr>
                <w:rFonts w:asciiTheme="minorHAnsi" w:hAnsiTheme="minorHAnsi"/>
              </w:rPr>
              <w:t>details are provided in the manuscript</w:t>
            </w:r>
            <w:r w:rsidRPr="007E11E4">
              <w:rPr>
                <w:rFonts w:asciiTheme="minorHAnsi" w:hAnsiTheme="minorHAnsi"/>
              </w:rPr>
              <w:t>.</w:t>
            </w:r>
          </w:p>
        </w:tc>
      </w:tr>
      <w:tr w:rsidR="008F7F02" w:rsidRPr="007E11E4" w14:paraId="50690310" w14:textId="77777777" w:rsidTr="008F7F02">
        <w:trPr>
          <w:trHeight w:val="1000"/>
        </w:trPr>
        <w:tc>
          <w:tcPr>
            <w:tcW w:w="281" w:type="pct"/>
            <w:tcBorders>
              <w:right w:val="nil"/>
            </w:tcBorders>
          </w:tcPr>
          <w:p w14:paraId="7DF2E787" w14:textId="77777777" w:rsidR="008F7F02" w:rsidRPr="007E11E4" w:rsidRDefault="008F7F02" w:rsidP="00065F4C">
            <w:pPr>
              <w:spacing w:after="0" w:line="360" w:lineRule="auto"/>
              <w:rPr>
                <w:rFonts w:asciiTheme="minorHAnsi" w:hAnsiTheme="minorHAnsi"/>
                <w:b/>
                <w:bCs/>
              </w:rPr>
            </w:pPr>
            <w:r w:rsidRPr="007E11E4">
              <w:rPr>
                <w:rFonts w:asciiTheme="minorHAnsi" w:hAnsiTheme="minorHAnsi"/>
                <w:b/>
                <w:bCs/>
              </w:rPr>
              <w:t>4.</w:t>
            </w:r>
          </w:p>
        </w:tc>
        <w:tc>
          <w:tcPr>
            <w:tcW w:w="1465" w:type="pct"/>
            <w:tcBorders>
              <w:left w:val="nil"/>
              <w:right w:val="nil"/>
            </w:tcBorders>
          </w:tcPr>
          <w:p w14:paraId="6AA918C2" w14:textId="77777777" w:rsidR="008F7F02" w:rsidRPr="007E11E4" w:rsidRDefault="008F7F02" w:rsidP="00065F4C">
            <w:pPr>
              <w:spacing w:after="0" w:line="360" w:lineRule="auto"/>
              <w:rPr>
                <w:rFonts w:asciiTheme="minorHAnsi" w:hAnsiTheme="minorHAnsi"/>
              </w:rPr>
            </w:pPr>
            <w:r w:rsidRPr="007E11E4">
              <w:rPr>
                <w:rFonts w:asciiTheme="minorHAnsi" w:hAnsiTheme="minorHAnsi"/>
                <w:bCs/>
                <w:iCs/>
              </w:rPr>
              <w:t>Procedures: Describe each of the procedures, activities, and/or processes used in the intervention, including any enabling or support activities.</w:t>
            </w:r>
          </w:p>
        </w:tc>
        <w:tc>
          <w:tcPr>
            <w:tcW w:w="1627" w:type="pct"/>
            <w:tcBorders>
              <w:left w:val="nil"/>
              <w:right w:val="nil"/>
            </w:tcBorders>
          </w:tcPr>
          <w:p w14:paraId="7427A7E9" w14:textId="6302E06A" w:rsidR="00866DCB" w:rsidRDefault="008F7F02" w:rsidP="00866DCB">
            <w:pPr>
              <w:spacing w:after="0" w:line="360" w:lineRule="auto"/>
              <w:ind w:right="175"/>
              <w:rPr>
                <w:rFonts w:asciiTheme="minorHAnsi" w:hAnsiTheme="minorHAnsi"/>
                <w:bdr w:val="none" w:sz="0" w:space="0" w:color="auto" w:frame="1"/>
              </w:rPr>
            </w:pPr>
            <w:r w:rsidRPr="007E11E4">
              <w:rPr>
                <w:rFonts w:asciiTheme="minorHAnsi" w:hAnsiTheme="minorHAnsi"/>
                <w:bdr w:val="none" w:sz="0" w:space="0" w:color="auto" w:frame="1"/>
              </w:rPr>
              <w:t xml:space="preserve">The </w:t>
            </w:r>
            <w:r w:rsidR="00A970B3">
              <w:rPr>
                <w:rFonts w:asciiTheme="minorHAnsi" w:hAnsiTheme="minorHAnsi"/>
                <w:bdr w:val="none" w:sz="0" w:space="0" w:color="auto" w:frame="1"/>
              </w:rPr>
              <w:t>intervention covers</w:t>
            </w:r>
            <w:r w:rsidR="007C5339">
              <w:rPr>
                <w:rFonts w:asciiTheme="minorHAnsi" w:hAnsiTheme="minorHAnsi"/>
                <w:bdr w:val="none" w:sz="0" w:space="0" w:color="auto" w:frame="1"/>
              </w:rPr>
              <w:t xml:space="preserve"> </w:t>
            </w:r>
            <w:r w:rsidR="00462730">
              <w:rPr>
                <w:rFonts w:asciiTheme="minorHAnsi" w:hAnsiTheme="minorHAnsi"/>
                <w:bdr w:val="none" w:sz="0" w:space="0" w:color="auto" w:frame="1"/>
              </w:rPr>
              <w:t>nine</w:t>
            </w:r>
            <w:r w:rsidR="007C5339">
              <w:rPr>
                <w:rFonts w:asciiTheme="minorHAnsi" w:hAnsiTheme="minorHAnsi"/>
                <w:bdr w:val="none" w:sz="0" w:space="0" w:color="auto" w:frame="1"/>
              </w:rPr>
              <w:t xml:space="preserve"> </w:t>
            </w:r>
            <w:r w:rsidR="00462730">
              <w:rPr>
                <w:rFonts w:asciiTheme="minorHAnsi" w:hAnsiTheme="minorHAnsi"/>
                <w:bdr w:val="none" w:sz="0" w:space="0" w:color="auto" w:frame="1"/>
              </w:rPr>
              <w:t>behaviour</w:t>
            </w:r>
            <w:r w:rsidR="007C5339">
              <w:rPr>
                <w:rFonts w:asciiTheme="minorHAnsi" w:hAnsiTheme="minorHAnsi"/>
                <w:bdr w:val="none" w:sz="0" w:space="0" w:color="auto" w:frame="1"/>
              </w:rPr>
              <w:t xml:space="preserve"> change technique</w:t>
            </w:r>
            <w:r w:rsidR="00D45BA2">
              <w:rPr>
                <w:rFonts w:asciiTheme="minorHAnsi" w:hAnsiTheme="minorHAnsi"/>
                <w:bdr w:val="none" w:sz="0" w:space="0" w:color="auto" w:frame="1"/>
              </w:rPr>
              <w:t>s</w:t>
            </w:r>
            <w:r w:rsidR="00A970B3">
              <w:rPr>
                <w:rFonts w:asciiTheme="minorHAnsi" w:hAnsiTheme="minorHAnsi"/>
                <w:bdr w:val="none" w:sz="0" w:space="0" w:color="auto" w:frame="1"/>
              </w:rPr>
              <w:t xml:space="preserve"> targeted at HHPs</w:t>
            </w:r>
            <w:r w:rsidR="00B758C4">
              <w:rPr>
                <w:rFonts w:asciiTheme="minorHAnsi" w:hAnsiTheme="minorHAnsi"/>
                <w:bdr w:val="none" w:sz="0" w:space="0" w:color="auto" w:frame="1"/>
              </w:rPr>
              <w:t xml:space="preserve">. </w:t>
            </w:r>
            <w:r w:rsidR="00866DCB">
              <w:rPr>
                <w:rFonts w:asciiTheme="minorHAnsi" w:hAnsiTheme="minorHAnsi"/>
              </w:rPr>
              <w:t xml:space="preserve">The </w:t>
            </w:r>
            <w:r w:rsidR="00866DCB" w:rsidRPr="00866DCB">
              <w:rPr>
                <w:rFonts w:asciiTheme="minorHAnsi" w:hAnsiTheme="minorHAnsi"/>
              </w:rPr>
              <w:t>educational and instructional materials, an</w:t>
            </w:r>
            <w:r w:rsidR="00866DCB">
              <w:rPr>
                <w:rFonts w:asciiTheme="minorHAnsi" w:hAnsiTheme="minorHAnsi"/>
              </w:rPr>
              <w:t>d</w:t>
            </w:r>
            <w:r w:rsidR="00866DCB" w:rsidRPr="00866DCB">
              <w:rPr>
                <w:rFonts w:asciiTheme="minorHAnsi" w:hAnsiTheme="minorHAnsi"/>
              </w:rPr>
              <w:t xml:space="preserve"> workshop </w:t>
            </w:r>
            <w:r w:rsidR="00462730">
              <w:rPr>
                <w:rFonts w:asciiTheme="minorHAnsi" w:hAnsiTheme="minorHAnsi"/>
              </w:rPr>
              <w:t>aims to</w:t>
            </w:r>
            <w:r w:rsidR="00135D45">
              <w:rPr>
                <w:rFonts w:asciiTheme="minorHAnsi" w:hAnsiTheme="minorHAnsi"/>
              </w:rPr>
              <w:t>:</w:t>
            </w:r>
            <w:r w:rsidR="00462730" w:rsidRPr="00866DCB">
              <w:rPr>
                <w:rFonts w:asciiTheme="minorHAnsi" w:hAnsiTheme="minorHAnsi"/>
              </w:rPr>
              <w:t xml:space="preserve"> </w:t>
            </w:r>
            <w:r w:rsidR="00866DCB" w:rsidRPr="00866DCB">
              <w:rPr>
                <w:rFonts w:asciiTheme="minorHAnsi" w:hAnsiTheme="minorHAnsi"/>
              </w:rPr>
              <w:t xml:space="preserve">optimize </w:t>
            </w:r>
            <w:r w:rsidR="00462730">
              <w:rPr>
                <w:rFonts w:asciiTheme="minorHAnsi" w:hAnsiTheme="minorHAnsi"/>
              </w:rPr>
              <w:t xml:space="preserve">professionals’ </w:t>
            </w:r>
            <w:r w:rsidR="00866DCB" w:rsidRPr="00866DCB">
              <w:rPr>
                <w:rFonts w:asciiTheme="minorHAnsi" w:hAnsiTheme="minorHAnsi"/>
              </w:rPr>
              <w:t xml:space="preserve">knowledge about the background on the intake tool, foster </w:t>
            </w:r>
            <w:r w:rsidR="00462730">
              <w:rPr>
                <w:rFonts w:asciiTheme="minorHAnsi" w:hAnsiTheme="minorHAnsi"/>
              </w:rPr>
              <w:t xml:space="preserve">their </w:t>
            </w:r>
            <w:r w:rsidR="00866DCB" w:rsidRPr="00866DCB">
              <w:rPr>
                <w:rFonts w:asciiTheme="minorHAnsi" w:hAnsiTheme="minorHAnsi"/>
              </w:rPr>
              <w:t xml:space="preserve">awareness of the importance of using the intake tool, </w:t>
            </w:r>
            <w:r w:rsidR="00462730">
              <w:rPr>
                <w:rFonts w:asciiTheme="minorHAnsi" w:hAnsiTheme="minorHAnsi"/>
              </w:rPr>
              <w:t xml:space="preserve">teach them </w:t>
            </w:r>
            <w:r w:rsidR="00866DCB" w:rsidRPr="00866DCB">
              <w:rPr>
                <w:rFonts w:asciiTheme="minorHAnsi" w:hAnsiTheme="minorHAnsi"/>
              </w:rPr>
              <w:t xml:space="preserve">skills and </w:t>
            </w:r>
            <w:r w:rsidR="00462730">
              <w:rPr>
                <w:rFonts w:asciiTheme="minorHAnsi" w:hAnsiTheme="minorHAnsi"/>
              </w:rPr>
              <w:t xml:space="preserve">increase their </w:t>
            </w:r>
            <w:r w:rsidR="00866DCB" w:rsidRPr="00866DCB">
              <w:rPr>
                <w:rFonts w:asciiTheme="minorHAnsi" w:hAnsiTheme="minorHAnsi"/>
              </w:rPr>
              <w:t xml:space="preserve">self-efficacy, and address </w:t>
            </w:r>
            <w:r w:rsidR="00135D45">
              <w:rPr>
                <w:rFonts w:asciiTheme="minorHAnsi" w:hAnsiTheme="minorHAnsi"/>
              </w:rPr>
              <w:t xml:space="preserve">any </w:t>
            </w:r>
            <w:r w:rsidR="00866DCB" w:rsidRPr="00866DCB">
              <w:rPr>
                <w:rFonts w:asciiTheme="minorHAnsi" w:hAnsiTheme="minorHAnsi"/>
              </w:rPr>
              <w:t>negative beliefs</w:t>
            </w:r>
            <w:r w:rsidR="00135D45">
              <w:rPr>
                <w:rFonts w:asciiTheme="minorHAnsi" w:hAnsiTheme="minorHAnsi"/>
              </w:rPr>
              <w:t xml:space="preserve"> they might have</w:t>
            </w:r>
            <w:r w:rsidR="00866DCB">
              <w:rPr>
                <w:rFonts w:asciiTheme="minorHAnsi" w:hAnsiTheme="minorHAnsi"/>
              </w:rPr>
              <w:t>. The</w:t>
            </w:r>
            <w:r w:rsidR="00866DCB" w:rsidRPr="00866DCB">
              <w:rPr>
                <w:rFonts w:asciiTheme="minorHAnsi" w:hAnsiTheme="minorHAnsi"/>
              </w:rPr>
              <w:t xml:space="preserve"> environmental resources </w:t>
            </w:r>
            <w:r w:rsidR="00866DCB">
              <w:rPr>
                <w:rFonts w:asciiTheme="minorHAnsi" w:hAnsiTheme="minorHAnsi"/>
              </w:rPr>
              <w:t xml:space="preserve">will </w:t>
            </w:r>
            <w:r w:rsidR="00135D45">
              <w:rPr>
                <w:rFonts w:asciiTheme="minorHAnsi" w:hAnsiTheme="minorHAnsi"/>
              </w:rPr>
              <w:t>be addressed such that t</w:t>
            </w:r>
            <w:r w:rsidR="00866DCB" w:rsidRPr="00866DCB">
              <w:rPr>
                <w:rFonts w:asciiTheme="minorHAnsi" w:hAnsiTheme="minorHAnsi"/>
              </w:rPr>
              <w:t xml:space="preserve">he practical use of the tool </w:t>
            </w:r>
            <w:r w:rsidR="00135D45">
              <w:rPr>
                <w:rFonts w:asciiTheme="minorHAnsi" w:hAnsiTheme="minorHAnsi"/>
              </w:rPr>
              <w:t xml:space="preserve">is </w:t>
            </w:r>
            <w:r w:rsidR="00866DCB" w:rsidRPr="00866DCB">
              <w:rPr>
                <w:rFonts w:asciiTheme="minorHAnsi" w:hAnsiTheme="minorHAnsi"/>
              </w:rPr>
              <w:t xml:space="preserve">as </w:t>
            </w:r>
            <w:r w:rsidR="00D45BA2">
              <w:rPr>
                <w:rFonts w:asciiTheme="minorHAnsi" w:hAnsiTheme="minorHAnsi"/>
              </w:rPr>
              <w:t>(</w:t>
            </w:r>
            <w:r w:rsidR="00866DCB" w:rsidRPr="00866DCB">
              <w:rPr>
                <w:rFonts w:asciiTheme="minorHAnsi" w:hAnsiTheme="minorHAnsi"/>
              </w:rPr>
              <w:t>time-</w:t>
            </w:r>
            <w:r w:rsidR="00D45BA2">
              <w:rPr>
                <w:rFonts w:asciiTheme="minorHAnsi" w:hAnsiTheme="minorHAnsi"/>
              </w:rPr>
              <w:t>)</w:t>
            </w:r>
            <w:r w:rsidR="00866DCB" w:rsidRPr="00866DCB">
              <w:rPr>
                <w:rFonts w:asciiTheme="minorHAnsi" w:hAnsiTheme="minorHAnsi"/>
              </w:rPr>
              <w:t>efficient as possible</w:t>
            </w:r>
            <w:r w:rsidR="00866DCB">
              <w:rPr>
                <w:rFonts w:asciiTheme="minorHAnsi" w:hAnsiTheme="minorHAnsi"/>
              </w:rPr>
              <w:t>. T</w:t>
            </w:r>
            <w:r w:rsidR="00866DCB" w:rsidRPr="00866DCB">
              <w:rPr>
                <w:rFonts w:asciiTheme="minorHAnsi" w:hAnsiTheme="minorHAnsi"/>
              </w:rPr>
              <w:t>h</w:t>
            </w:r>
            <w:r w:rsidR="00866DCB">
              <w:rPr>
                <w:rFonts w:asciiTheme="minorHAnsi" w:hAnsiTheme="minorHAnsi"/>
              </w:rPr>
              <w:t xml:space="preserve">e support of an </w:t>
            </w:r>
            <w:r w:rsidR="00866DCB">
              <w:rPr>
                <w:rFonts w:asciiTheme="minorHAnsi" w:hAnsiTheme="minorHAnsi"/>
              </w:rPr>
              <w:lastRenderedPageBreak/>
              <w:t>opinion leader will</w:t>
            </w:r>
            <w:r w:rsidR="00866DCB" w:rsidRPr="00866DCB">
              <w:rPr>
                <w:rFonts w:asciiTheme="minorHAnsi" w:hAnsiTheme="minorHAnsi"/>
              </w:rPr>
              <w:t xml:space="preserve"> enhance motivation, and </w:t>
            </w:r>
            <w:r w:rsidR="00866DCB">
              <w:rPr>
                <w:rFonts w:asciiTheme="minorHAnsi" w:hAnsiTheme="minorHAnsi"/>
              </w:rPr>
              <w:t xml:space="preserve">will be used </w:t>
            </w:r>
            <w:r w:rsidR="00866DCB" w:rsidRPr="00866DCB">
              <w:rPr>
                <w:rFonts w:asciiTheme="minorHAnsi" w:hAnsiTheme="minorHAnsi"/>
              </w:rPr>
              <w:t>for feedback</w:t>
            </w:r>
            <w:r w:rsidR="00866DCB">
              <w:rPr>
                <w:rFonts w:asciiTheme="minorHAnsi" w:hAnsiTheme="minorHAnsi"/>
              </w:rPr>
              <w:t xml:space="preserve"> and social support</w:t>
            </w:r>
            <w:r w:rsidR="00866DCB" w:rsidRPr="00866DCB">
              <w:rPr>
                <w:rFonts w:asciiTheme="minorHAnsi" w:hAnsiTheme="minorHAnsi"/>
              </w:rPr>
              <w:t>.</w:t>
            </w:r>
          </w:p>
          <w:p w14:paraId="306182E4" w14:textId="77777777" w:rsidR="004256E1" w:rsidRDefault="004256E1" w:rsidP="004256E1">
            <w:pPr>
              <w:spacing w:after="0" w:line="360" w:lineRule="auto"/>
              <w:ind w:right="175"/>
              <w:rPr>
                <w:rFonts w:asciiTheme="minorHAnsi" w:hAnsiTheme="minorHAnsi"/>
              </w:rPr>
            </w:pPr>
            <w:r w:rsidRPr="007E11E4">
              <w:rPr>
                <w:rFonts w:asciiTheme="minorHAnsi" w:hAnsiTheme="minorHAnsi"/>
              </w:rPr>
              <w:t xml:space="preserve">Further details are provided in the </w:t>
            </w:r>
            <w:r w:rsidR="00D45BA2">
              <w:rPr>
                <w:rFonts w:asciiTheme="minorHAnsi" w:hAnsiTheme="minorHAnsi"/>
              </w:rPr>
              <w:t>manuscript</w:t>
            </w:r>
            <w:r w:rsidRPr="007E11E4">
              <w:rPr>
                <w:rFonts w:asciiTheme="minorHAnsi" w:hAnsiTheme="minorHAnsi"/>
              </w:rPr>
              <w:t>.</w:t>
            </w:r>
          </w:p>
          <w:p w14:paraId="27E73860" w14:textId="77777777" w:rsidR="00866DCB" w:rsidRDefault="00866DCB" w:rsidP="00866DCB">
            <w:pPr>
              <w:spacing w:after="0" w:line="360" w:lineRule="auto"/>
              <w:ind w:right="175"/>
              <w:rPr>
                <w:rFonts w:asciiTheme="minorHAnsi" w:hAnsiTheme="minorHAnsi"/>
                <w:bdr w:val="none" w:sz="0" w:space="0" w:color="auto" w:frame="1"/>
              </w:rPr>
            </w:pPr>
          </w:p>
          <w:p w14:paraId="6C6A82A7" w14:textId="77777777" w:rsidR="008F7F02" w:rsidRPr="00866DCB" w:rsidRDefault="008F7F02" w:rsidP="00866DCB">
            <w:pPr>
              <w:spacing w:after="0" w:line="360" w:lineRule="auto"/>
              <w:ind w:right="175"/>
              <w:rPr>
                <w:rFonts w:asciiTheme="minorHAnsi" w:hAnsiTheme="minorHAnsi"/>
                <w:bdr w:val="none" w:sz="0" w:space="0" w:color="auto" w:frame="1"/>
              </w:rPr>
            </w:pPr>
          </w:p>
        </w:tc>
        <w:tc>
          <w:tcPr>
            <w:tcW w:w="1627" w:type="pct"/>
            <w:tcBorders>
              <w:left w:val="nil"/>
              <w:right w:val="nil"/>
            </w:tcBorders>
          </w:tcPr>
          <w:p w14:paraId="4D234152" w14:textId="05F52F40" w:rsidR="003E3240" w:rsidRPr="007E11E4" w:rsidRDefault="0097058E" w:rsidP="00B54DE4">
            <w:pPr>
              <w:spacing w:after="0" w:line="360" w:lineRule="auto"/>
              <w:ind w:right="175"/>
              <w:rPr>
                <w:rFonts w:asciiTheme="minorHAnsi" w:hAnsiTheme="minorHAnsi"/>
              </w:rPr>
            </w:pPr>
            <w:r w:rsidRPr="007E11E4">
              <w:rPr>
                <w:rFonts w:asciiTheme="minorHAnsi" w:hAnsiTheme="minorHAnsi"/>
                <w:bdr w:val="none" w:sz="0" w:space="0" w:color="auto" w:frame="1"/>
              </w:rPr>
              <w:lastRenderedPageBreak/>
              <w:t xml:space="preserve">The </w:t>
            </w:r>
            <w:r w:rsidR="00A970B3">
              <w:rPr>
                <w:rFonts w:asciiTheme="minorHAnsi" w:hAnsiTheme="minorHAnsi"/>
                <w:bdr w:val="none" w:sz="0" w:space="0" w:color="auto" w:frame="1"/>
              </w:rPr>
              <w:t>intervention</w:t>
            </w:r>
            <w:r w:rsidR="001F7597">
              <w:rPr>
                <w:rFonts w:asciiTheme="minorHAnsi" w:hAnsiTheme="minorHAnsi"/>
                <w:bdr w:val="none" w:sz="0" w:space="0" w:color="auto" w:frame="1"/>
              </w:rPr>
              <w:t xml:space="preserve"> consist of </w:t>
            </w:r>
            <w:r w:rsidR="0002430B">
              <w:rPr>
                <w:rFonts w:asciiTheme="minorHAnsi" w:hAnsiTheme="minorHAnsi"/>
                <w:bdr w:val="none" w:sz="0" w:space="0" w:color="auto" w:frame="1"/>
              </w:rPr>
              <w:t>three</w:t>
            </w:r>
            <w:r w:rsidRPr="007E11E4">
              <w:rPr>
                <w:rFonts w:asciiTheme="minorHAnsi" w:hAnsiTheme="minorHAnsi"/>
                <w:bdr w:val="none" w:sz="0" w:space="0" w:color="auto" w:frame="1"/>
              </w:rPr>
              <w:t xml:space="preserve"> </w:t>
            </w:r>
            <w:r w:rsidR="007C5339">
              <w:rPr>
                <w:rFonts w:asciiTheme="minorHAnsi" w:hAnsiTheme="minorHAnsi"/>
                <w:bdr w:val="none" w:sz="0" w:space="0" w:color="auto" w:frame="1"/>
              </w:rPr>
              <w:t>behavio</w:t>
            </w:r>
            <w:r w:rsidR="00462730">
              <w:rPr>
                <w:rFonts w:asciiTheme="minorHAnsi" w:hAnsiTheme="minorHAnsi"/>
                <w:bdr w:val="none" w:sz="0" w:space="0" w:color="auto" w:frame="1"/>
              </w:rPr>
              <w:t xml:space="preserve">ur </w:t>
            </w:r>
            <w:r w:rsidR="007C5339">
              <w:rPr>
                <w:rFonts w:asciiTheme="minorHAnsi" w:hAnsiTheme="minorHAnsi"/>
                <w:bdr w:val="none" w:sz="0" w:space="0" w:color="auto" w:frame="1"/>
              </w:rPr>
              <w:t>change techniques</w:t>
            </w:r>
            <w:r w:rsidR="00A970B3">
              <w:rPr>
                <w:rFonts w:asciiTheme="minorHAnsi" w:hAnsiTheme="minorHAnsi"/>
                <w:bdr w:val="none" w:sz="0" w:space="0" w:color="auto" w:frame="1"/>
              </w:rPr>
              <w:t xml:space="preserve"> targeted at patients</w:t>
            </w:r>
            <w:r w:rsidRPr="007E11E4">
              <w:rPr>
                <w:rFonts w:asciiTheme="minorHAnsi" w:hAnsiTheme="minorHAnsi"/>
                <w:bdr w:val="none" w:sz="0" w:space="0" w:color="auto" w:frame="1"/>
              </w:rPr>
              <w:t>,</w:t>
            </w:r>
            <w:r w:rsidR="00B54DE4" w:rsidRPr="007E11E4">
              <w:rPr>
                <w:rFonts w:asciiTheme="minorHAnsi" w:hAnsiTheme="minorHAnsi"/>
                <w:bdr w:val="none" w:sz="0" w:space="0" w:color="auto" w:frame="1"/>
              </w:rPr>
              <w:t xml:space="preserve"> which will </w:t>
            </w:r>
            <w:r w:rsidR="001F7597">
              <w:rPr>
                <w:rFonts w:asciiTheme="minorHAnsi" w:hAnsiTheme="minorHAnsi"/>
                <w:bdr w:val="none" w:sz="0" w:space="0" w:color="auto" w:frame="1"/>
              </w:rPr>
              <w:t>be provided along</w:t>
            </w:r>
            <w:r w:rsidR="00462730">
              <w:rPr>
                <w:rFonts w:asciiTheme="minorHAnsi" w:hAnsiTheme="minorHAnsi"/>
                <w:bdr w:val="none" w:sz="0" w:space="0" w:color="auto" w:frame="1"/>
              </w:rPr>
              <w:t xml:space="preserve"> with</w:t>
            </w:r>
            <w:r w:rsidRPr="007E11E4">
              <w:rPr>
                <w:rFonts w:asciiTheme="minorHAnsi" w:hAnsiTheme="minorHAnsi"/>
                <w:bdr w:val="none" w:sz="0" w:space="0" w:color="auto" w:frame="1"/>
              </w:rPr>
              <w:t xml:space="preserve"> </w:t>
            </w:r>
            <w:r w:rsidR="00B54DE4" w:rsidRPr="007E11E4">
              <w:rPr>
                <w:rFonts w:asciiTheme="minorHAnsi" w:hAnsiTheme="minorHAnsi"/>
                <w:bdr w:val="none" w:sz="0" w:space="0" w:color="auto" w:frame="1"/>
              </w:rPr>
              <w:t>the</w:t>
            </w:r>
            <w:r w:rsidR="004256E1">
              <w:rPr>
                <w:rFonts w:asciiTheme="minorHAnsi" w:hAnsiTheme="minorHAnsi"/>
                <w:bdr w:val="none" w:sz="0" w:space="0" w:color="auto" w:frame="1"/>
              </w:rPr>
              <w:t xml:space="preserve"> </w:t>
            </w:r>
            <w:r w:rsidRPr="007E11E4">
              <w:rPr>
                <w:rFonts w:asciiTheme="minorHAnsi" w:hAnsiTheme="minorHAnsi"/>
                <w:bdr w:val="none" w:sz="0" w:space="0" w:color="auto" w:frame="1"/>
              </w:rPr>
              <w:t>intake tool</w:t>
            </w:r>
            <w:r w:rsidR="007E0A64">
              <w:rPr>
                <w:rFonts w:asciiTheme="minorHAnsi" w:hAnsiTheme="minorHAnsi"/>
                <w:bdr w:val="none" w:sz="0" w:space="0" w:color="auto" w:frame="1"/>
              </w:rPr>
              <w:t>.</w:t>
            </w:r>
            <w:r w:rsidR="004256E1">
              <w:rPr>
                <w:rFonts w:asciiTheme="minorHAnsi" w:hAnsiTheme="minorHAnsi"/>
                <w:bdr w:val="none" w:sz="0" w:space="0" w:color="auto" w:frame="1"/>
              </w:rPr>
              <w:t xml:space="preserve"> </w:t>
            </w:r>
          </w:p>
          <w:p w14:paraId="5C8DBBFB" w14:textId="77777777" w:rsidR="004256E1" w:rsidRDefault="004256E1" w:rsidP="004256E1">
            <w:pPr>
              <w:spacing w:after="0" w:line="360" w:lineRule="auto"/>
              <w:ind w:right="175"/>
              <w:rPr>
                <w:rFonts w:asciiTheme="minorHAnsi" w:hAnsiTheme="minorHAnsi"/>
              </w:rPr>
            </w:pPr>
            <w:r w:rsidRPr="007E11E4">
              <w:rPr>
                <w:rFonts w:asciiTheme="minorHAnsi" w:hAnsiTheme="minorHAnsi"/>
              </w:rPr>
              <w:t xml:space="preserve">Further details are provided in the </w:t>
            </w:r>
            <w:r w:rsidR="00D45BA2">
              <w:rPr>
                <w:rFonts w:asciiTheme="minorHAnsi" w:hAnsiTheme="minorHAnsi"/>
              </w:rPr>
              <w:t>manuscript</w:t>
            </w:r>
            <w:r w:rsidRPr="007E11E4">
              <w:rPr>
                <w:rFonts w:asciiTheme="minorHAnsi" w:hAnsiTheme="minorHAnsi"/>
              </w:rPr>
              <w:t>.</w:t>
            </w:r>
          </w:p>
          <w:p w14:paraId="44717A2E" w14:textId="77777777" w:rsidR="003E3240" w:rsidRPr="007E11E4" w:rsidRDefault="003E3240" w:rsidP="003E3240">
            <w:pPr>
              <w:spacing w:after="0" w:line="360" w:lineRule="auto"/>
              <w:jc w:val="both"/>
              <w:rPr>
                <w:rFonts w:asciiTheme="minorHAnsi" w:hAnsiTheme="minorHAnsi"/>
                <w:bdr w:val="none" w:sz="0" w:space="0" w:color="auto" w:frame="1"/>
              </w:rPr>
            </w:pPr>
          </w:p>
        </w:tc>
      </w:tr>
      <w:tr w:rsidR="008F7F02" w:rsidRPr="007E11E4" w14:paraId="1BB6C875" w14:textId="77777777" w:rsidTr="008F7F02">
        <w:tc>
          <w:tcPr>
            <w:tcW w:w="281" w:type="pct"/>
            <w:tcBorders>
              <w:right w:val="nil"/>
            </w:tcBorders>
          </w:tcPr>
          <w:p w14:paraId="67A75A2C" w14:textId="77777777" w:rsidR="008F7F02" w:rsidRPr="007E11E4" w:rsidRDefault="008F7F02" w:rsidP="00065F4C">
            <w:pPr>
              <w:spacing w:after="0" w:line="360" w:lineRule="auto"/>
              <w:rPr>
                <w:rFonts w:asciiTheme="minorHAnsi" w:hAnsiTheme="minorHAnsi"/>
              </w:rPr>
            </w:pPr>
          </w:p>
        </w:tc>
        <w:tc>
          <w:tcPr>
            <w:tcW w:w="1465" w:type="pct"/>
            <w:tcBorders>
              <w:left w:val="nil"/>
              <w:right w:val="nil"/>
            </w:tcBorders>
          </w:tcPr>
          <w:p w14:paraId="1A3B3044" w14:textId="77777777" w:rsidR="008F7F02" w:rsidRPr="007E11E4" w:rsidRDefault="008F7F02" w:rsidP="00065F4C">
            <w:pPr>
              <w:spacing w:after="0" w:line="360" w:lineRule="auto"/>
              <w:rPr>
                <w:rFonts w:asciiTheme="minorHAnsi" w:hAnsiTheme="minorHAnsi"/>
                <w:b/>
              </w:rPr>
            </w:pPr>
            <w:r w:rsidRPr="007E11E4">
              <w:rPr>
                <w:rFonts w:asciiTheme="minorHAnsi" w:hAnsiTheme="minorHAnsi"/>
                <w:b/>
                <w:bCs/>
                <w:iCs/>
              </w:rPr>
              <w:t>WHO PROVIDED</w:t>
            </w:r>
          </w:p>
        </w:tc>
        <w:tc>
          <w:tcPr>
            <w:tcW w:w="1627" w:type="pct"/>
            <w:tcBorders>
              <w:left w:val="nil"/>
              <w:right w:val="nil"/>
            </w:tcBorders>
          </w:tcPr>
          <w:p w14:paraId="6BB751DB" w14:textId="77777777" w:rsidR="008F7F02" w:rsidRPr="007E11E4" w:rsidRDefault="008F7F02" w:rsidP="00065F4C">
            <w:pPr>
              <w:spacing w:after="0" w:line="360" w:lineRule="auto"/>
              <w:rPr>
                <w:rFonts w:asciiTheme="minorHAnsi" w:hAnsiTheme="minorHAnsi"/>
                <w:b/>
                <w:bCs/>
                <w:iCs/>
              </w:rPr>
            </w:pPr>
          </w:p>
        </w:tc>
        <w:tc>
          <w:tcPr>
            <w:tcW w:w="1627" w:type="pct"/>
            <w:tcBorders>
              <w:left w:val="nil"/>
              <w:right w:val="nil"/>
            </w:tcBorders>
          </w:tcPr>
          <w:p w14:paraId="72CC1E64" w14:textId="77777777" w:rsidR="008F7F02" w:rsidRPr="007E11E4" w:rsidRDefault="008F7F02" w:rsidP="00065F4C">
            <w:pPr>
              <w:spacing w:after="0" w:line="360" w:lineRule="auto"/>
              <w:rPr>
                <w:rFonts w:asciiTheme="minorHAnsi" w:hAnsiTheme="minorHAnsi"/>
                <w:b/>
                <w:bCs/>
                <w:iCs/>
              </w:rPr>
            </w:pPr>
          </w:p>
        </w:tc>
      </w:tr>
      <w:tr w:rsidR="008F7F02" w:rsidRPr="007E11E4" w14:paraId="0D9E69A1" w14:textId="77777777" w:rsidTr="008F7F02">
        <w:tc>
          <w:tcPr>
            <w:tcW w:w="281" w:type="pct"/>
            <w:tcBorders>
              <w:right w:val="nil"/>
            </w:tcBorders>
          </w:tcPr>
          <w:p w14:paraId="4E34FA28" w14:textId="77777777" w:rsidR="008F7F02" w:rsidRPr="007E11E4" w:rsidRDefault="008F7F02" w:rsidP="00065F4C">
            <w:pPr>
              <w:spacing w:after="0" w:line="360" w:lineRule="auto"/>
              <w:rPr>
                <w:rFonts w:asciiTheme="minorHAnsi" w:hAnsiTheme="minorHAnsi"/>
                <w:b/>
                <w:bCs/>
              </w:rPr>
            </w:pPr>
            <w:r w:rsidRPr="007E11E4">
              <w:rPr>
                <w:rFonts w:asciiTheme="minorHAnsi" w:hAnsiTheme="minorHAnsi"/>
                <w:b/>
                <w:bCs/>
              </w:rPr>
              <w:t>5.</w:t>
            </w:r>
          </w:p>
        </w:tc>
        <w:tc>
          <w:tcPr>
            <w:tcW w:w="1465" w:type="pct"/>
            <w:tcBorders>
              <w:left w:val="nil"/>
              <w:right w:val="nil"/>
            </w:tcBorders>
          </w:tcPr>
          <w:p w14:paraId="616DBF93" w14:textId="77777777" w:rsidR="008F7F02" w:rsidRPr="007E11E4" w:rsidRDefault="008F7F02" w:rsidP="00065F4C">
            <w:pPr>
              <w:spacing w:after="0" w:line="360" w:lineRule="auto"/>
              <w:rPr>
                <w:rFonts w:asciiTheme="minorHAnsi" w:hAnsiTheme="minorHAnsi"/>
              </w:rPr>
            </w:pPr>
            <w:r w:rsidRPr="007E11E4">
              <w:rPr>
                <w:rFonts w:asciiTheme="minorHAnsi" w:hAnsiTheme="minorHAnsi"/>
                <w:bCs/>
                <w:iCs/>
              </w:rPr>
              <w:t>For each category of intervention provider (e.g. psychologist, nursing assistant), describe their expertise, background and any specific training given.</w:t>
            </w:r>
          </w:p>
        </w:tc>
        <w:tc>
          <w:tcPr>
            <w:tcW w:w="1627" w:type="pct"/>
            <w:tcBorders>
              <w:left w:val="nil"/>
              <w:right w:val="nil"/>
            </w:tcBorders>
          </w:tcPr>
          <w:p w14:paraId="4A5B4B96" w14:textId="6E740300" w:rsidR="00D45BA2" w:rsidRPr="007E34A0" w:rsidRDefault="00A970B3" w:rsidP="007E34A0">
            <w:pPr>
              <w:pStyle w:val="Lijstalinea"/>
              <w:numPr>
                <w:ilvl w:val="0"/>
                <w:numId w:val="7"/>
              </w:numPr>
              <w:spacing w:line="360" w:lineRule="auto"/>
              <w:rPr>
                <w:rFonts w:asciiTheme="minorHAnsi" w:hAnsiTheme="minorHAnsi"/>
              </w:rPr>
            </w:pPr>
            <w:r w:rsidRPr="007E34A0">
              <w:rPr>
                <w:rFonts w:asciiTheme="minorHAnsi" w:hAnsiTheme="minorHAnsi"/>
              </w:rPr>
              <w:t>HHPs</w:t>
            </w:r>
            <w:r w:rsidR="00D45BA2" w:rsidRPr="007E34A0">
              <w:rPr>
                <w:rFonts w:asciiTheme="minorHAnsi" w:hAnsiTheme="minorHAnsi"/>
              </w:rPr>
              <w:t xml:space="preserve"> will receive a </w:t>
            </w:r>
            <w:r w:rsidR="00135D45" w:rsidRPr="007E34A0">
              <w:rPr>
                <w:rFonts w:asciiTheme="minorHAnsi" w:hAnsiTheme="minorHAnsi"/>
              </w:rPr>
              <w:t>one-</w:t>
            </w:r>
            <w:r w:rsidR="00466203" w:rsidRPr="007E34A0">
              <w:rPr>
                <w:rFonts w:asciiTheme="minorHAnsi" w:hAnsiTheme="minorHAnsi"/>
              </w:rPr>
              <w:t>time</w:t>
            </w:r>
            <w:r w:rsidR="00D45BA2" w:rsidRPr="007E34A0">
              <w:rPr>
                <w:rFonts w:asciiTheme="minorHAnsi" w:hAnsiTheme="minorHAnsi"/>
              </w:rPr>
              <w:t xml:space="preserve"> workshop </w:t>
            </w:r>
            <w:r w:rsidR="00F41921" w:rsidRPr="007E34A0">
              <w:rPr>
                <w:rFonts w:asciiTheme="minorHAnsi" w:hAnsiTheme="minorHAnsi"/>
              </w:rPr>
              <w:t>divided in an educational- and a training part</w:t>
            </w:r>
            <w:r w:rsidR="00135D45" w:rsidRPr="007E34A0">
              <w:rPr>
                <w:rFonts w:asciiTheme="minorHAnsi" w:hAnsiTheme="minorHAnsi"/>
              </w:rPr>
              <w:t xml:space="preserve">, and is provided by </w:t>
            </w:r>
            <w:r w:rsidR="00074566" w:rsidRPr="007E34A0">
              <w:rPr>
                <w:rFonts w:asciiTheme="minorHAnsi" w:hAnsiTheme="minorHAnsi"/>
              </w:rPr>
              <w:t xml:space="preserve">a local opinion leader (staff member). </w:t>
            </w:r>
          </w:p>
          <w:p w14:paraId="2B6F8386" w14:textId="6FBBA01D" w:rsidR="008F7F02" w:rsidRPr="007E34A0" w:rsidRDefault="00D45BA2" w:rsidP="007E34A0">
            <w:pPr>
              <w:pStyle w:val="Lijstalinea"/>
              <w:numPr>
                <w:ilvl w:val="0"/>
                <w:numId w:val="7"/>
              </w:numPr>
              <w:spacing w:line="360" w:lineRule="auto"/>
              <w:rPr>
                <w:rFonts w:asciiTheme="minorHAnsi" w:hAnsiTheme="minorHAnsi"/>
              </w:rPr>
            </w:pPr>
            <w:r w:rsidRPr="007E34A0">
              <w:rPr>
                <w:rFonts w:asciiTheme="minorHAnsi" w:hAnsiTheme="minorHAnsi"/>
              </w:rPr>
              <w:t>Local o</w:t>
            </w:r>
            <w:r w:rsidR="00B54DE4" w:rsidRPr="007E34A0">
              <w:rPr>
                <w:rFonts w:asciiTheme="minorHAnsi" w:hAnsiTheme="minorHAnsi"/>
              </w:rPr>
              <w:t xml:space="preserve">pinion leaders will be </w:t>
            </w:r>
            <w:r w:rsidR="00883332" w:rsidRPr="007E34A0">
              <w:rPr>
                <w:rFonts w:asciiTheme="minorHAnsi" w:hAnsiTheme="minorHAnsi"/>
              </w:rPr>
              <w:t xml:space="preserve">selected and briefed by the research team. </w:t>
            </w:r>
            <w:r w:rsidR="00F41921" w:rsidRPr="007E34A0">
              <w:rPr>
                <w:rFonts w:asciiTheme="minorHAnsi" w:hAnsiTheme="minorHAnsi"/>
              </w:rPr>
              <w:t>T</w:t>
            </w:r>
            <w:r w:rsidRPr="007E34A0">
              <w:rPr>
                <w:rFonts w:asciiTheme="minorHAnsi" w:hAnsiTheme="minorHAnsi"/>
              </w:rPr>
              <w:t xml:space="preserve">hese </w:t>
            </w:r>
            <w:r w:rsidR="00883332" w:rsidRPr="007E34A0">
              <w:rPr>
                <w:rFonts w:asciiTheme="minorHAnsi" w:hAnsiTheme="minorHAnsi"/>
              </w:rPr>
              <w:t>opinion leaders</w:t>
            </w:r>
            <w:r w:rsidR="00CF2391" w:rsidRPr="007E34A0">
              <w:rPr>
                <w:rFonts w:asciiTheme="minorHAnsi" w:hAnsiTheme="minorHAnsi"/>
              </w:rPr>
              <w:t xml:space="preserve"> will be provided</w:t>
            </w:r>
            <w:r w:rsidR="00883332" w:rsidRPr="007E34A0">
              <w:rPr>
                <w:rFonts w:asciiTheme="minorHAnsi" w:hAnsiTheme="minorHAnsi"/>
              </w:rPr>
              <w:t xml:space="preserve"> with the </w:t>
            </w:r>
            <w:r w:rsidR="00F41921" w:rsidRPr="007E34A0">
              <w:rPr>
                <w:rFonts w:asciiTheme="minorHAnsi" w:hAnsiTheme="minorHAnsi"/>
              </w:rPr>
              <w:t>manual</w:t>
            </w:r>
            <w:r w:rsidR="00883332" w:rsidRPr="007E34A0">
              <w:rPr>
                <w:rFonts w:asciiTheme="minorHAnsi" w:hAnsiTheme="minorHAnsi"/>
              </w:rPr>
              <w:t xml:space="preserve"> and workshop material. Opinion leaders are deployed per department</w:t>
            </w:r>
            <w:r w:rsidR="00307052" w:rsidRPr="007E34A0">
              <w:rPr>
                <w:rFonts w:asciiTheme="minorHAnsi" w:hAnsiTheme="minorHAnsi"/>
              </w:rPr>
              <w:t xml:space="preserve"> (</w:t>
            </w:r>
            <w:r w:rsidR="00EF460D" w:rsidRPr="007E34A0">
              <w:rPr>
                <w:rFonts w:asciiTheme="minorHAnsi" w:hAnsiTheme="minorHAnsi"/>
                <w:bCs/>
                <w:iCs/>
              </w:rPr>
              <w:t>University Audiology Center and section of Otology</w:t>
            </w:r>
            <w:r w:rsidR="00307052" w:rsidRPr="007E34A0">
              <w:rPr>
                <w:rFonts w:asciiTheme="minorHAnsi" w:hAnsiTheme="minorHAnsi"/>
              </w:rPr>
              <w:t>)</w:t>
            </w:r>
            <w:r w:rsidR="00CF2391" w:rsidRPr="007E34A0">
              <w:rPr>
                <w:rFonts w:asciiTheme="minorHAnsi" w:hAnsiTheme="minorHAnsi"/>
              </w:rPr>
              <w:t>, and include</w:t>
            </w:r>
            <w:r w:rsidR="00810557" w:rsidRPr="007E34A0">
              <w:rPr>
                <w:rFonts w:asciiTheme="minorHAnsi" w:hAnsiTheme="minorHAnsi"/>
              </w:rPr>
              <w:t xml:space="preserve"> </w:t>
            </w:r>
            <w:r w:rsidR="00883332" w:rsidRPr="007E34A0">
              <w:rPr>
                <w:rFonts w:asciiTheme="minorHAnsi" w:hAnsiTheme="minorHAnsi"/>
              </w:rPr>
              <w:t>staff member</w:t>
            </w:r>
            <w:r w:rsidR="00CF2391" w:rsidRPr="007E34A0">
              <w:rPr>
                <w:rFonts w:asciiTheme="minorHAnsi" w:hAnsiTheme="minorHAnsi"/>
              </w:rPr>
              <w:t xml:space="preserve">s </w:t>
            </w:r>
            <w:r w:rsidR="00307052" w:rsidRPr="007E34A0">
              <w:rPr>
                <w:rFonts w:asciiTheme="minorHAnsi" w:hAnsiTheme="minorHAnsi"/>
              </w:rPr>
              <w:t>(one</w:t>
            </w:r>
            <w:r w:rsidR="00CF2391" w:rsidRPr="007E34A0">
              <w:rPr>
                <w:rFonts w:asciiTheme="minorHAnsi" w:hAnsiTheme="minorHAnsi"/>
              </w:rPr>
              <w:t xml:space="preserve"> staff</w:t>
            </w:r>
            <w:r w:rsidR="00307052" w:rsidRPr="007E34A0">
              <w:rPr>
                <w:rFonts w:asciiTheme="minorHAnsi" w:hAnsiTheme="minorHAnsi"/>
              </w:rPr>
              <w:t xml:space="preserve"> </w:t>
            </w:r>
            <w:r w:rsidR="00810557" w:rsidRPr="007E34A0">
              <w:rPr>
                <w:rFonts w:asciiTheme="minorHAnsi" w:hAnsiTheme="minorHAnsi"/>
              </w:rPr>
              <w:t>audiologists and one</w:t>
            </w:r>
            <w:r w:rsidR="00CF2391" w:rsidRPr="007E34A0">
              <w:rPr>
                <w:rFonts w:asciiTheme="minorHAnsi" w:hAnsiTheme="minorHAnsi"/>
              </w:rPr>
              <w:t xml:space="preserve"> staff</w:t>
            </w:r>
            <w:r w:rsidR="00810557" w:rsidRPr="007E34A0">
              <w:rPr>
                <w:rFonts w:asciiTheme="minorHAnsi" w:hAnsiTheme="minorHAnsi"/>
              </w:rPr>
              <w:t xml:space="preserve"> </w:t>
            </w:r>
            <w:r w:rsidR="00883332" w:rsidRPr="007E34A0">
              <w:rPr>
                <w:rFonts w:asciiTheme="minorHAnsi" w:hAnsiTheme="minorHAnsi"/>
              </w:rPr>
              <w:t>otologists</w:t>
            </w:r>
            <w:r w:rsidR="00307052" w:rsidRPr="007E34A0">
              <w:rPr>
                <w:rFonts w:asciiTheme="minorHAnsi" w:hAnsiTheme="minorHAnsi"/>
              </w:rPr>
              <w:t>)</w:t>
            </w:r>
            <w:r w:rsidR="00883332" w:rsidRPr="007E34A0">
              <w:rPr>
                <w:rFonts w:asciiTheme="minorHAnsi" w:hAnsiTheme="minorHAnsi"/>
              </w:rPr>
              <w:t xml:space="preserve">. </w:t>
            </w:r>
          </w:p>
          <w:p w14:paraId="701570D6" w14:textId="46110001" w:rsidR="004F087F" w:rsidRPr="007E34A0" w:rsidRDefault="00A970B3" w:rsidP="007E34A0">
            <w:pPr>
              <w:pStyle w:val="Lijstalinea"/>
              <w:numPr>
                <w:ilvl w:val="0"/>
                <w:numId w:val="7"/>
              </w:numPr>
              <w:spacing w:line="360" w:lineRule="auto"/>
              <w:rPr>
                <w:rFonts w:asciiTheme="minorHAnsi" w:hAnsiTheme="minorHAnsi"/>
              </w:rPr>
            </w:pPr>
            <w:r>
              <w:rPr>
                <w:rFonts w:asciiTheme="minorHAnsi" w:hAnsiTheme="minorHAnsi"/>
              </w:rPr>
              <w:t>HHPs</w:t>
            </w:r>
            <w:r w:rsidR="004F087F" w:rsidRPr="007E34A0">
              <w:rPr>
                <w:rFonts w:asciiTheme="minorHAnsi" w:hAnsiTheme="minorHAnsi"/>
              </w:rPr>
              <w:t xml:space="preserve"> will receive the intake tool via </w:t>
            </w:r>
            <w:r w:rsidR="00F41921" w:rsidRPr="007E34A0">
              <w:rPr>
                <w:rFonts w:asciiTheme="minorHAnsi" w:hAnsiTheme="minorHAnsi"/>
              </w:rPr>
              <w:t xml:space="preserve">an </w:t>
            </w:r>
            <w:r w:rsidR="004F087F" w:rsidRPr="007E34A0">
              <w:rPr>
                <w:rFonts w:asciiTheme="minorHAnsi" w:hAnsiTheme="minorHAnsi"/>
              </w:rPr>
              <w:t>online software system.</w:t>
            </w:r>
          </w:p>
        </w:tc>
        <w:tc>
          <w:tcPr>
            <w:tcW w:w="1627" w:type="pct"/>
            <w:tcBorders>
              <w:left w:val="nil"/>
              <w:right w:val="nil"/>
            </w:tcBorders>
          </w:tcPr>
          <w:p w14:paraId="0196B4B0" w14:textId="77777777" w:rsidR="008F7F02" w:rsidRPr="007E11E4" w:rsidRDefault="00883332" w:rsidP="00065F4C">
            <w:pPr>
              <w:spacing w:line="360" w:lineRule="auto"/>
              <w:rPr>
                <w:rFonts w:asciiTheme="minorHAnsi" w:hAnsiTheme="minorHAnsi"/>
              </w:rPr>
            </w:pPr>
            <w:r w:rsidRPr="007E11E4">
              <w:rPr>
                <w:rFonts w:asciiTheme="minorHAnsi" w:hAnsiTheme="minorHAnsi"/>
              </w:rPr>
              <w:t xml:space="preserve">Patients will receive the intake tool </w:t>
            </w:r>
            <w:r w:rsidR="00CF2391">
              <w:rPr>
                <w:rFonts w:asciiTheme="minorHAnsi" w:hAnsiTheme="minorHAnsi"/>
              </w:rPr>
              <w:t>via</w:t>
            </w:r>
            <w:r w:rsidR="00F41921">
              <w:rPr>
                <w:rFonts w:asciiTheme="minorHAnsi" w:hAnsiTheme="minorHAnsi"/>
              </w:rPr>
              <w:t xml:space="preserve"> an</w:t>
            </w:r>
            <w:r w:rsidR="00CF2391">
              <w:rPr>
                <w:rFonts w:asciiTheme="minorHAnsi" w:hAnsiTheme="minorHAnsi"/>
              </w:rPr>
              <w:t xml:space="preserve"> </w:t>
            </w:r>
            <w:r w:rsidRPr="007E11E4">
              <w:rPr>
                <w:rFonts w:asciiTheme="minorHAnsi" w:hAnsiTheme="minorHAnsi"/>
              </w:rPr>
              <w:t>online</w:t>
            </w:r>
            <w:r w:rsidR="00CF2391">
              <w:rPr>
                <w:rFonts w:asciiTheme="minorHAnsi" w:hAnsiTheme="minorHAnsi"/>
              </w:rPr>
              <w:t xml:space="preserve"> software system</w:t>
            </w:r>
            <w:r w:rsidRPr="007E11E4">
              <w:rPr>
                <w:rFonts w:asciiTheme="minorHAnsi" w:hAnsiTheme="minorHAnsi"/>
              </w:rPr>
              <w:t xml:space="preserve">. </w:t>
            </w:r>
          </w:p>
        </w:tc>
      </w:tr>
    </w:tbl>
    <w:p w14:paraId="038162CE" w14:textId="77777777" w:rsidR="00A72E23" w:rsidRDefault="00A72E23">
      <w:r>
        <w:br w:type="page"/>
      </w:r>
    </w:p>
    <w:tbl>
      <w:tblPr>
        <w:tblW w:w="5000" w:type="pct"/>
        <w:tblBorders>
          <w:top w:val="single" w:sz="4" w:space="0" w:color="auto"/>
          <w:bottom w:val="single" w:sz="4" w:space="0" w:color="auto"/>
        </w:tblBorders>
        <w:tblLook w:val="00A0" w:firstRow="1" w:lastRow="0" w:firstColumn="1" w:lastColumn="0" w:noHBand="0" w:noVBand="0"/>
      </w:tblPr>
      <w:tblGrid>
        <w:gridCol w:w="877"/>
        <w:gridCol w:w="4575"/>
        <w:gridCol w:w="5081"/>
        <w:gridCol w:w="5081"/>
      </w:tblGrid>
      <w:tr w:rsidR="008F7F02" w:rsidRPr="007E11E4" w14:paraId="1D91CA7D" w14:textId="77777777" w:rsidTr="008F7F02">
        <w:tc>
          <w:tcPr>
            <w:tcW w:w="281" w:type="pct"/>
            <w:tcBorders>
              <w:right w:val="nil"/>
            </w:tcBorders>
          </w:tcPr>
          <w:p w14:paraId="114706FB" w14:textId="43CBFBA3" w:rsidR="008F7F02" w:rsidRPr="007E11E4" w:rsidRDefault="008F7F02" w:rsidP="00065F4C">
            <w:pPr>
              <w:spacing w:after="0" w:line="360" w:lineRule="auto"/>
              <w:rPr>
                <w:rFonts w:asciiTheme="minorHAnsi" w:hAnsiTheme="minorHAnsi"/>
              </w:rPr>
            </w:pPr>
          </w:p>
        </w:tc>
        <w:tc>
          <w:tcPr>
            <w:tcW w:w="1465" w:type="pct"/>
            <w:tcBorders>
              <w:left w:val="nil"/>
              <w:right w:val="nil"/>
            </w:tcBorders>
          </w:tcPr>
          <w:p w14:paraId="6CE380B8" w14:textId="77777777" w:rsidR="008F7F02" w:rsidRPr="007E11E4" w:rsidRDefault="008F7F02" w:rsidP="00065F4C">
            <w:pPr>
              <w:spacing w:after="0" w:line="360" w:lineRule="auto"/>
              <w:rPr>
                <w:rFonts w:asciiTheme="minorHAnsi" w:hAnsiTheme="minorHAnsi"/>
                <w:b/>
              </w:rPr>
            </w:pPr>
            <w:r w:rsidRPr="007E11E4">
              <w:rPr>
                <w:rFonts w:asciiTheme="minorHAnsi" w:hAnsiTheme="minorHAnsi"/>
                <w:b/>
                <w:iCs/>
              </w:rPr>
              <w:t>HOW</w:t>
            </w:r>
          </w:p>
        </w:tc>
        <w:tc>
          <w:tcPr>
            <w:tcW w:w="1627" w:type="pct"/>
            <w:tcBorders>
              <w:left w:val="nil"/>
              <w:right w:val="nil"/>
            </w:tcBorders>
          </w:tcPr>
          <w:p w14:paraId="6ECDF782" w14:textId="77777777" w:rsidR="008F7F02" w:rsidRPr="007E11E4" w:rsidRDefault="008F7F02" w:rsidP="00065F4C">
            <w:pPr>
              <w:spacing w:after="0" w:line="360" w:lineRule="auto"/>
              <w:rPr>
                <w:rFonts w:asciiTheme="minorHAnsi" w:hAnsiTheme="minorHAnsi"/>
                <w:b/>
                <w:iCs/>
              </w:rPr>
            </w:pPr>
          </w:p>
        </w:tc>
        <w:tc>
          <w:tcPr>
            <w:tcW w:w="1627" w:type="pct"/>
            <w:tcBorders>
              <w:left w:val="nil"/>
              <w:right w:val="nil"/>
            </w:tcBorders>
          </w:tcPr>
          <w:p w14:paraId="6E9D2498" w14:textId="77777777" w:rsidR="008F7F02" w:rsidRPr="007E11E4" w:rsidRDefault="008F7F02" w:rsidP="00065F4C">
            <w:pPr>
              <w:spacing w:after="0" w:line="360" w:lineRule="auto"/>
              <w:rPr>
                <w:rFonts w:asciiTheme="minorHAnsi" w:hAnsiTheme="minorHAnsi"/>
                <w:b/>
                <w:iCs/>
              </w:rPr>
            </w:pPr>
          </w:p>
        </w:tc>
      </w:tr>
      <w:tr w:rsidR="008F7F02" w:rsidRPr="007E11E4" w14:paraId="02DB98CD" w14:textId="77777777" w:rsidTr="008F7F02">
        <w:tc>
          <w:tcPr>
            <w:tcW w:w="281" w:type="pct"/>
            <w:tcBorders>
              <w:right w:val="nil"/>
            </w:tcBorders>
          </w:tcPr>
          <w:p w14:paraId="7D11ED35" w14:textId="77777777" w:rsidR="008F7F02" w:rsidRPr="007E11E4" w:rsidRDefault="008F7F02" w:rsidP="00065F4C">
            <w:pPr>
              <w:spacing w:after="0" w:line="360" w:lineRule="auto"/>
              <w:rPr>
                <w:rFonts w:asciiTheme="minorHAnsi" w:hAnsiTheme="minorHAnsi"/>
                <w:b/>
                <w:bCs/>
              </w:rPr>
            </w:pPr>
            <w:r w:rsidRPr="007E11E4">
              <w:rPr>
                <w:rFonts w:asciiTheme="minorHAnsi" w:hAnsiTheme="minorHAnsi"/>
                <w:b/>
                <w:bCs/>
              </w:rPr>
              <w:t>6.</w:t>
            </w:r>
          </w:p>
        </w:tc>
        <w:tc>
          <w:tcPr>
            <w:tcW w:w="1465" w:type="pct"/>
            <w:tcBorders>
              <w:left w:val="nil"/>
              <w:right w:val="nil"/>
            </w:tcBorders>
          </w:tcPr>
          <w:p w14:paraId="33C5F541" w14:textId="77777777" w:rsidR="008F7F02" w:rsidRPr="007E11E4" w:rsidRDefault="008F7F02" w:rsidP="00065F4C">
            <w:pPr>
              <w:spacing w:after="0" w:line="360" w:lineRule="auto"/>
              <w:rPr>
                <w:rFonts w:asciiTheme="minorHAnsi" w:hAnsiTheme="minorHAnsi"/>
              </w:rPr>
            </w:pPr>
            <w:r w:rsidRPr="007E11E4">
              <w:rPr>
                <w:rFonts w:asciiTheme="minorHAnsi" w:hAnsiTheme="minorHAnsi"/>
                <w:bCs/>
                <w:iCs/>
              </w:rPr>
              <w:t>Describe the modes of delivery (e.g. face-to-face or by some other mechanism, such as internet or telephone) of the intervention and whether it was provided individually or in a group.</w:t>
            </w:r>
          </w:p>
        </w:tc>
        <w:tc>
          <w:tcPr>
            <w:tcW w:w="1627" w:type="pct"/>
            <w:tcBorders>
              <w:left w:val="nil"/>
              <w:right w:val="nil"/>
            </w:tcBorders>
          </w:tcPr>
          <w:p w14:paraId="4C5E80C6" w14:textId="77777777" w:rsidR="008F7F02" w:rsidRPr="002F4630" w:rsidRDefault="008F7F02" w:rsidP="002F4630">
            <w:pPr>
              <w:pStyle w:val="Lijstalinea"/>
              <w:numPr>
                <w:ilvl w:val="0"/>
                <w:numId w:val="5"/>
              </w:numPr>
              <w:spacing w:after="0" w:line="360" w:lineRule="auto"/>
              <w:rPr>
                <w:rFonts w:asciiTheme="minorHAnsi" w:hAnsiTheme="minorHAnsi"/>
              </w:rPr>
            </w:pPr>
            <w:r w:rsidRPr="002F4630">
              <w:rPr>
                <w:rFonts w:asciiTheme="minorHAnsi" w:hAnsiTheme="minorHAnsi"/>
              </w:rPr>
              <w:t xml:space="preserve">The </w:t>
            </w:r>
            <w:r w:rsidR="0097058E" w:rsidRPr="002F4630">
              <w:rPr>
                <w:rFonts w:asciiTheme="minorHAnsi" w:hAnsiTheme="minorHAnsi"/>
              </w:rPr>
              <w:t>workshop</w:t>
            </w:r>
            <w:r w:rsidRPr="002F4630">
              <w:rPr>
                <w:rFonts w:asciiTheme="minorHAnsi" w:hAnsiTheme="minorHAnsi"/>
              </w:rPr>
              <w:t xml:space="preserve"> will be delivered in a face to face group session by </w:t>
            </w:r>
            <w:r w:rsidR="00652EFA" w:rsidRPr="002F4630">
              <w:rPr>
                <w:rFonts w:asciiTheme="minorHAnsi" w:hAnsiTheme="minorHAnsi"/>
              </w:rPr>
              <w:t>the</w:t>
            </w:r>
            <w:r w:rsidR="0097058E" w:rsidRPr="002F4630">
              <w:rPr>
                <w:rFonts w:asciiTheme="minorHAnsi" w:hAnsiTheme="minorHAnsi"/>
              </w:rPr>
              <w:t xml:space="preserve"> opinion leader</w:t>
            </w:r>
            <w:r w:rsidR="00B20120">
              <w:rPr>
                <w:rFonts w:asciiTheme="minorHAnsi" w:hAnsiTheme="minorHAnsi"/>
              </w:rPr>
              <w:t xml:space="preserve"> (one for audiologists, one for otologists)</w:t>
            </w:r>
            <w:r w:rsidRPr="002F4630">
              <w:rPr>
                <w:rFonts w:asciiTheme="minorHAnsi" w:hAnsiTheme="minorHAnsi"/>
              </w:rPr>
              <w:t xml:space="preserve">. </w:t>
            </w:r>
          </w:p>
          <w:p w14:paraId="607F14AE" w14:textId="77777777" w:rsidR="002F4630" w:rsidRPr="002F4630" w:rsidRDefault="00451842" w:rsidP="002F4630">
            <w:pPr>
              <w:pStyle w:val="Lijstalinea"/>
              <w:numPr>
                <w:ilvl w:val="0"/>
                <w:numId w:val="5"/>
              </w:numPr>
              <w:spacing w:after="0" w:line="360" w:lineRule="auto"/>
              <w:rPr>
                <w:rFonts w:asciiTheme="minorHAnsi" w:hAnsiTheme="minorHAnsi"/>
              </w:rPr>
            </w:pPr>
            <w:r w:rsidRPr="002F4630">
              <w:rPr>
                <w:rFonts w:asciiTheme="minorHAnsi" w:hAnsiTheme="minorHAnsi"/>
              </w:rPr>
              <w:t xml:space="preserve">Educational </w:t>
            </w:r>
            <w:r w:rsidR="002F4630" w:rsidRPr="002F4630">
              <w:rPr>
                <w:rFonts w:asciiTheme="minorHAnsi" w:hAnsiTheme="minorHAnsi"/>
              </w:rPr>
              <w:t xml:space="preserve">and instructional </w:t>
            </w:r>
            <w:r w:rsidR="00652EFA" w:rsidRPr="002F4630">
              <w:rPr>
                <w:rFonts w:asciiTheme="minorHAnsi" w:hAnsiTheme="minorHAnsi"/>
              </w:rPr>
              <w:t>material</w:t>
            </w:r>
            <w:r w:rsidR="00883332" w:rsidRPr="002F4630">
              <w:rPr>
                <w:rFonts w:asciiTheme="minorHAnsi" w:hAnsiTheme="minorHAnsi"/>
              </w:rPr>
              <w:t xml:space="preserve"> will be </w:t>
            </w:r>
            <w:r w:rsidR="00D8355F" w:rsidRPr="002F4630">
              <w:rPr>
                <w:rFonts w:asciiTheme="minorHAnsi" w:hAnsiTheme="minorHAnsi"/>
              </w:rPr>
              <w:t xml:space="preserve">delivered via </w:t>
            </w:r>
            <w:r w:rsidR="002F4630" w:rsidRPr="002F4630">
              <w:rPr>
                <w:rFonts w:asciiTheme="minorHAnsi" w:hAnsiTheme="minorHAnsi"/>
              </w:rPr>
              <w:t xml:space="preserve">a </w:t>
            </w:r>
            <w:r w:rsidR="00135D45">
              <w:rPr>
                <w:rFonts w:asciiTheme="minorHAnsi" w:hAnsiTheme="minorHAnsi"/>
              </w:rPr>
              <w:t xml:space="preserve">written </w:t>
            </w:r>
            <w:r w:rsidR="00D8355F" w:rsidRPr="002F4630">
              <w:rPr>
                <w:rFonts w:asciiTheme="minorHAnsi" w:hAnsiTheme="minorHAnsi"/>
              </w:rPr>
              <w:t>manual</w:t>
            </w:r>
            <w:r w:rsidR="002F4630" w:rsidRPr="002F4630">
              <w:rPr>
                <w:rFonts w:asciiTheme="minorHAnsi" w:hAnsiTheme="minorHAnsi"/>
              </w:rPr>
              <w:t xml:space="preserve">. </w:t>
            </w:r>
          </w:p>
          <w:p w14:paraId="06492E82" w14:textId="17A0F504" w:rsidR="00652EFA" w:rsidRPr="002F4630" w:rsidRDefault="00652EFA" w:rsidP="002F4630">
            <w:pPr>
              <w:pStyle w:val="Lijstalinea"/>
              <w:numPr>
                <w:ilvl w:val="0"/>
                <w:numId w:val="5"/>
              </w:numPr>
              <w:spacing w:after="0" w:line="360" w:lineRule="auto"/>
              <w:rPr>
                <w:rFonts w:asciiTheme="minorHAnsi" w:hAnsiTheme="minorHAnsi"/>
                <w:bCs/>
                <w:iCs/>
              </w:rPr>
            </w:pPr>
            <w:r w:rsidRPr="002F4630">
              <w:rPr>
                <w:rFonts w:asciiTheme="minorHAnsi" w:hAnsiTheme="minorHAnsi"/>
              </w:rPr>
              <w:t xml:space="preserve">The intake tool and its desired functionalities (details </w:t>
            </w:r>
            <w:r w:rsidR="00135D45">
              <w:rPr>
                <w:rFonts w:asciiTheme="minorHAnsi" w:hAnsiTheme="minorHAnsi"/>
              </w:rPr>
              <w:t xml:space="preserve">are </w:t>
            </w:r>
            <w:r w:rsidRPr="002F4630">
              <w:rPr>
                <w:rFonts w:asciiTheme="minorHAnsi" w:hAnsiTheme="minorHAnsi"/>
              </w:rPr>
              <w:t xml:space="preserve">provided in the </w:t>
            </w:r>
            <w:r w:rsidR="00135D45">
              <w:rPr>
                <w:rFonts w:asciiTheme="minorHAnsi" w:hAnsiTheme="minorHAnsi"/>
              </w:rPr>
              <w:t>manuscript</w:t>
            </w:r>
            <w:r w:rsidRPr="002F4630">
              <w:rPr>
                <w:rFonts w:asciiTheme="minorHAnsi" w:hAnsiTheme="minorHAnsi"/>
              </w:rPr>
              <w:t>) will be provided via an online software system (preferably integrated in the patient record system).</w:t>
            </w:r>
          </w:p>
        </w:tc>
        <w:tc>
          <w:tcPr>
            <w:tcW w:w="1627" w:type="pct"/>
            <w:tcBorders>
              <w:left w:val="nil"/>
              <w:right w:val="nil"/>
            </w:tcBorders>
          </w:tcPr>
          <w:p w14:paraId="4089D5CB" w14:textId="31551F63" w:rsidR="008F7F02" w:rsidRPr="007E11E4" w:rsidRDefault="00A970B3" w:rsidP="00A970B3">
            <w:pPr>
              <w:spacing w:after="0" w:line="360" w:lineRule="auto"/>
              <w:rPr>
                <w:rFonts w:asciiTheme="minorHAnsi" w:hAnsiTheme="minorHAnsi"/>
              </w:rPr>
            </w:pPr>
            <w:r>
              <w:rPr>
                <w:rFonts w:asciiTheme="minorHAnsi" w:hAnsiTheme="minorHAnsi"/>
              </w:rPr>
              <w:t>D</w:t>
            </w:r>
            <w:r w:rsidR="0097058E" w:rsidRPr="007E11E4">
              <w:rPr>
                <w:rFonts w:asciiTheme="minorHAnsi" w:hAnsiTheme="minorHAnsi"/>
              </w:rPr>
              <w:t>elivered</w:t>
            </w:r>
            <w:r w:rsidR="00647D6F">
              <w:rPr>
                <w:rFonts w:asciiTheme="minorHAnsi" w:hAnsiTheme="minorHAnsi"/>
              </w:rPr>
              <w:t xml:space="preserve"> in/ along with the intake tool, which will be provided </w:t>
            </w:r>
            <w:r w:rsidR="0097058E" w:rsidRPr="007E11E4">
              <w:rPr>
                <w:rFonts w:asciiTheme="minorHAnsi" w:hAnsiTheme="minorHAnsi"/>
              </w:rPr>
              <w:t>via</w:t>
            </w:r>
            <w:r w:rsidR="00647D6F">
              <w:rPr>
                <w:rFonts w:asciiTheme="minorHAnsi" w:hAnsiTheme="minorHAnsi"/>
              </w:rPr>
              <w:t xml:space="preserve"> an</w:t>
            </w:r>
            <w:r w:rsidR="0097058E" w:rsidRPr="007E11E4">
              <w:rPr>
                <w:rFonts w:asciiTheme="minorHAnsi" w:hAnsiTheme="minorHAnsi"/>
              </w:rPr>
              <w:t xml:space="preserve"> </w:t>
            </w:r>
            <w:r w:rsidR="00883332" w:rsidRPr="007E11E4">
              <w:rPr>
                <w:rFonts w:asciiTheme="minorHAnsi" w:hAnsiTheme="minorHAnsi"/>
              </w:rPr>
              <w:t>online portal</w:t>
            </w:r>
            <w:r w:rsidR="00D32B68">
              <w:rPr>
                <w:rFonts w:asciiTheme="minorHAnsi" w:hAnsiTheme="minorHAnsi"/>
              </w:rPr>
              <w:t xml:space="preserve"> (preferably integrated in the patient record system)</w:t>
            </w:r>
            <w:r w:rsidR="00883332" w:rsidRPr="007E11E4">
              <w:rPr>
                <w:rFonts w:asciiTheme="minorHAnsi" w:hAnsiTheme="minorHAnsi"/>
              </w:rPr>
              <w:t>.</w:t>
            </w:r>
            <w:r w:rsidR="00B363D4" w:rsidRPr="007E11E4">
              <w:rPr>
                <w:rFonts w:asciiTheme="minorHAnsi" w:hAnsiTheme="minorHAnsi"/>
              </w:rPr>
              <w:t xml:space="preserve"> A paper version will serve as back-up for those patients who would otherwise decline </w:t>
            </w:r>
            <w:r w:rsidR="00135D45">
              <w:rPr>
                <w:rFonts w:asciiTheme="minorHAnsi" w:hAnsiTheme="minorHAnsi"/>
              </w:rPr>
              <w:t>the use of the</w:t>
            </w:r>
            <w:r>
              <w:rPr>
                <w:rFonts w:asciiTheme="minorHAnsi" w:hAnsiTheme="minorHAnsi"/>
              </w:rPr>
              <w:t xml:space="preserve"> intake</w:t>
            </w:r>
            <w:r w:rsidR="00135D45">
              <w:rPr>
                <w:rFonts w:asciiTheme="minorHAnsi" w:hAnsiTheme="minorHAnsi"/>
              </w:rPr>
              <w:t xml:space="preserve"> tool</w:t>
            </w:r>
            <w:r w:rsidR="00B363D4" w:rsidRPr="007E11E4">
              <w:rPr>
                <w:rFonts w:asciiTheme="minorHAnsi" w:hAnsiTheme="minorHAnsi"/>
              </w:rPr>
              <w:t>.</w:t>
            </w:r>
          </w:p>
        </w:tc>
      </w:tr>
      <w:tr w:rsidR="008F7F02" w:rsidRPr="007E11E4" w14:paraId="55F03BAB" w14:textId="77777777" w:rsidTr="008F7F02">
        <w:tc>
          <w:tcPr>
            <w:tcW w:w="281" w:type="pct"/>
            <w:tcBorders>
              <w:bottom w:val="nil"/>
              <w:right w:val="nil"/>
            </w:tcBorders>
          </w:tcPr>
          <w:p w14:paraId="3D81B1F6" w14:textId="77777777" w:rsidR="008F7F02" w:rsidRPr="007E11E4" w:rsidRDefault="008F7F02" w:rsidP="00065F4C">
            <w:pPr>
              <w:spacing w:after="0" w:line="360" w:lineRule="auto"/>
              <w:rPr>
                <w:rFonts w:asciiTheme="minorHAnsi" w:hAnsiTheme="minorHAnsi"/>
              </w:rPr>
            </w:pPr>
          </w:p>
        </w:tc>
        <w:tc>
          <w:tcPr>
            <w:tcW w:w="1465" w:type="pct"/>
            <w:tcBorders>
              <w:left w:val="nil"/>
              <w:bottom w:val="nil"/>
              <w:right w:val="nil"/>
            </w:tcBorders>
          </w:tcPr>
          <w:p w14:paraId="3394FAC5" w14:textId="77777777" w:rsidR="008F7F02" w:rsidRPr="007E11E4" w:rsidRDefault="008F7F02" w:rsidP="00065F4C">
            <w:pPr>
              <w:spacing w:after="0" w:line="360" w:lineRule="auto"/>
              <w:rPr>
                <w:rFonts w:asciiTheme="minorHAnsi" w:hAnsiTheme="minorHAnsi"/>
                <w:b/>
              </w:rPr>
            </w:pPr>
            <w:r w:rsidRPr="007E11E4">
              <w:rPr>
                <w:rFonts w:asciiTheme="minorHAnsi" w:hAnsiTheme="minorHAnsi"/>
                <w:b/>
              </w:rPr>
              <w:t>WHERE</w:t>
            </w:r>
          </w:p>
        </w:tc>
        <w:tc>
          <w:tcPr>
            <w:tcW w:w="1627" w:type="pct"/>
            <w:tcBorders>
              <w:left w:val="nil"/>
              <w:bottom w:val="nil"/>
              <w:right w:val="nil"/>
            </w:tcBorders>
          </w:tcPr>
          <w:p w14:paraId="75651E39" w14:textId="77777777" w:rsidR="008F7F02" w:rsidRPr="00EF460D" w:rsidRDefault="008F7F02" w:rsidP="00065F4C">
            <w:pPr>
              <w:spacing w:after="0" w:line="360" w:lineRule="auto"/>
              <w:rPr>
                <w:rFonts w:asciiTheme="minorHAnsi" w:hAnsiTheme="minorHAnsi"/>
                <w:b/>
              </w:rPr>
            </w:pPr>
          </w:p>
        </w:tc>
        <w:tc>
          <w:tcPr>
            <w:tcW w:w="1627" w:type="pct"/>
            <w:tcBorders>
              <w:left w:val="nil"/>
              <w:bottom w:val="nil"/>
              <w:right w:val="nil"/>
            </w:tcBorders>
          </w:tcPr>
          <w:p w14:paraId="43455590" w14:textId="77777777" w:rsidR="008F7F02" w:rsidRPr="007E11E4" w:rsidRDefault="008F7F02" w:rsidP="00065F4C">
            <w:pPr>
              <w:spacing w:after="0" w:line="360" w:lineRule="auto"/>
              <w:rPr>
                <w:rFonts w:asciiTheme="minorHAnsi" w:hAnsiTheme="minorHAnsi"/>
                <w:b/>
              </w:rPr>
            </w:pPr>
          </w:p>
        </w:tc>
      </w:tr>
      <w:tr w:rsidR="008F7F02" w:rsidRPr="007E11E4" w14:paraId="00E25655" w14:textId="77777777" w:rsidTr="008F7F02">
        <w:tc>
          <w:tcPr>
            <w:tcW w:w="281" w:type="pct"/>
            <w:tcBorders>
              <w:top w:val="nil"/>
              <w:bottom w:val="single" w:sz="4" w:space="0" w:color="auto"/>
              <w:right w:val="nil"/>
            </w:tcBorders>
          </w:tcPr>
          <w:p w14:paraId="7C2DFE76" w14:textId="77777777" w:rsidR="008F7F02" w:rsidRPr="007E11E4" w:rsidRDefault="008F7F02" w:rsidP="00065F4C">
            <w:pPr>
              <w:spacing w:after="0" w:line="360" w:lineRule="auto"/>
              <w:rPr>
                <w:rFonts w:asciiTheme="minorHAnsi" w:hAnsiTheme="minorHAnsi"/>
                <w:b/>
                <w:bCs/>
              </w:rPr>
            </w:pPr>
            <w:r w:rsidRPr="007E11E4">
              <w:rPr>
                <w:rFonts w:asciiTheme="minorHAnsi" w:hAnsiTheme="minorHAnsi"/>
                <w:b/>
                <w:bCs/>
              </w:rPr>
              <w:t>7.</w:t>
            </w:r>
          </w:p>
        </w:tc>
        <w:tc>
          <w:tcPr>
            <w:tcW w:w="1465" w:type="pct"/>
            <w:tcBorders>
              <w:top w:val="nil"/>
              <w:left w:val="nil"/>
              <w:bottom w:val="single" w:sz="4" w:space="0" w:color="auto"/>
              <w:right w:val="nil"/>
            </w:tcBorders>
          </w:tcPr>
          <w:p w14:paraId="0B87F1ED" w14:textId="77777777" w:rsidR="008F7F02" w:rsidRPr="007E11E4" w:rsidRDefault="008F7F02" w:rsidP="00065F4C">
            <w:pPr>
              <w:spacing w:after="0" w:line="360" w:lineRule="auto"/>
              <w:rPr>
                <w:rFonts w:asciiTheme="minorHAnsi" w:hAnsiTheme="minorHAnsi"/>
              </w:rPr>
            </w:pPr>
            <w:r w:rsidRPr="007E11E4">
              <w:rPr>
                <w:rFonts w:asciiTheme="minorHAnsi" w:hAnsiTheme="minorHAnsi"/>
                <w:bCs/>
                <w:iCs/>
              </w:rPr>
              <w:t>Describe the type(s) of location(s) where the intervention occurred, including any necessary infrastructure or relevant features.</w:t>
            </w:r>
          </w:p>
        </w:tc>
        <w:tc>
          <w:tcPr>
            <w:tcW w:w="1627" w:type="pct"/>
            <w:tcBorders>
              <w:top w:val="nil"/>
              <w:left w:val="nil"/>
              <w:bottom w:val="single" w:sz="4" w:space="0" w:color="auto"/>
              <w:right w:val="nil"/>
            </w:tcBorders>
          </w:tcPr>
          <w:p w14:paraId="7958CAB7" w14:textId="7CB08916" w:rsidR="008F7F02" w:rsidRPr="00EF460D" w:rsidRDefault="008F7F02" w:rsidP="00A970B3">
            <w:pPr>
              <w:spacing w:after="0" w:line="360" w:lineRule="auto"/>
              <w:rPr>
                <w:rFonts w:asciiTheme="minorHAnsi" w:hAnsiTheme="minorHAnsi"/>
                <w:bCs/>
                <w:iCs/>
              </w:rPr>
            </w:pPr>
            <w:r w:rsidRPr="00EF460D">
              <w:rPr>
                <w:rFonts w:asciiTheme="minorHAnsi" w:hAnsiTheme="minorHAnsi"/>
                <w:bCs/>
                <w:iCs/>
              </w:rPr>
              <w:t xml:space="preserve">The </w:t>
            </w:r>
            <w:r w:rsidR="00A970B3">
              <w:rPr>
                <w:rFonts w:asciiTheme="minorHAnsi" w:hAnsiTheme="minorHAnsi"/>
                <w:bCs/>
                <w:iCs/>
              </w:rPr>
              <w:t>intervention</w:t>
            </w:r>
            <w:r w:rsidR="0097058E" w:rsidRPr="00EF460D">
              <w:rPr>
                <w:rFonts w:asciiTheme="minorHAnsi" w:hAnsiTheme="minorHAnsi"/>
                <w:bCs/>
                <w:iCs/>
              </w:rPr>
              <w:t xml:space="preserve"> </w:t>
            </w:r>
            <w:r w:rsidRPr="00EF460D">
              <w:rPr>
                <w:rFonts w:asciiTheme="minorHAnsi" w:hAnsiTheme="minorHAnsi"/>
                <w:bCs/>
                <w:iCs/>
              </w:rPr>
              <w:t xml:space="preserve">will be delivered at </w:t>
            </w:r>
            <w:r w:rsidR="00EF460D" w:rsidRPr="00EF460D">
              <w:rPr>
                <w:rFonts w:asciiTheme="minorHAnsi" w:hAnsiTheme="minorHAnsi"/>
                <w:bCs/>
                <w:iCs/>
              </w:rPr>
              <w:t xml:space="preserve">University Audiology Center and section of Otology of the </w:t>
            </w:r>
            <w:r w:rsidR="00EF460D" w:rsidRPr="00EF460D">
              <w:rPr>
                <w:rFonts w:asciiTheme="minorHAnsi" w:eastAsiaTheme="minorEastAsia" w:hAnsiTheme="minorHAnsi"/>
                <w:noProof/>
                <w:color w:val="000000"/>
                <w:lang w:eastAsia="nl-NL"/>
              </w:rPr>
              <w:t>the department of Otolaryngology- Head and Neck Surgery</w:t>
            </w:r>
            <w:r w:rsidR="00883332" w:rsidRPr="00EF460D">
              <w:rPr>
                <w:rFonts w:asciiTheme="minorHAnsi" w:hAnsiTheme="minorHAnsi"/>
                <w:bCs/>
                <w:iCs/>
              </w:rPr>
              <w:t xml:space="preserve"> of the </w:t>
            </w:r>
            <w:r w:rsidR="00A61DF2">
              <w:rPr>
                <w:rFonts w:asciiTheme="minorHAnsi" w:hAnsiTheme="minorHAnsi"/>
                <w:bCs/>
                <w:iCs/>
              </w:rPr>
              <w:t xml:space="preserve">Amsterdam UMC, location </w:t>
            </w:r>
            <w:r w:rsidR="0097058E" w:rsidRPr="00EF460D">
              <w:rPr>
                <w:rFonts w:asciiTheme="minorHAnsi" w:hAnsiTheme="minorHAnsi"/>
                <w:bCs/>
                <w:iCs/>
              </w:rPr>
              <w:t>VU</w:t>
            </w:r>
            <w:r w:rsidR="00A61DF2">
              <w:rPr>
                <w:rFonts w:asciiTheme="minorHAnsi" w:hAnsiTheme="minorHAnsi"/>
                <w:bCs/>
                <w:iCs/>
              </w:rPr>
              <w:t>mc</w:t>
            </w:r>
            <w:r w:rsidR="0097058E" w:rsidRPr="00EF460D">
              <w:rPr>
                <w:rFonts w:asciiTheme="minorHAnsi" w:hAnsiTheme="minorHAnsi"/>
                <w:bCs/>
                <w:iCs/>
              </w:rPr>
              <w:t>, Amsterdam</w:t>
            </w:r>
            <w:r w:rsidR="00F41921" w:rsidRPr="00EF460D">
              <w:rPr>
                <w:rFonts w:asciiTheme="minorHAnsi" w:hAnsiTheme="minorHAnsi"/>
                <w:bCs/>
                <w:iCs/>
              </w:rPr>
              <w:t>, The Netherlands</w:t>
            </w:r>
            <w:r w:rsidRPr="00EF460D">
              <w:rPr>
                <w:rFonts w:asciiTheme="minorHAnsi" w:hAnsiTheme="minorHAnsi"/>
                <w:bCs/>
                <w:iCs/>
              </w:rPr>
              <w:t xml:space="preserve">. </w:t>
            </w:r>
          </w:p>
        </w:tc>
        <w:tc>
          <w:tcPr>
            <w:tcW w:w="1627" w:type="pct"/>
            <w:tcBorders>
              <w:top w:val="nil"/>
              <w:left w:val="nil"/>
              <w:bottom w:val="single" w:sz="4" w:space="0" w:color="auto"/>
              <w:right w:val="nil"/>
            </w:tcBorders>
          </w:tcPr>
          <w:p w14:paraId="5E65C278" w14:textId="2E1A620E" w:rsidR="008F7F02" w:rsidRPr="007E11E4" w:rsidRDefault="00A970B3" w:rsidP="00A970B3">
            <w:pPr>
              <w:spacing w:after="0" w:line="360" w:lineRule="auto"/>
              <w:rPr>
                <w:rFonts w:asciiTheme="minorHAnsi" w:hAnsiTheme="minorHAnsi"/>
                <w:bCs/>
                <w:iCs/>
              </w:rPr>
            </w:pPr>
            <w:r>
              <w:rPr>
                <w:rFonts w:asciiTheme="minorHAnsi" w:hAnsiTheme="minorHAnsi"/>
                <w:bCs/>
                <w:iCs/>
              </w:rPr>
              <w:t>N/A (</w:t>
            </w:r>
            <w:r w:rsidR="00883332" w:rsidRPr="007E11E4">
              <w:rPr>
                <w:rFonts w:asciiTheme="minorHAnsi" w:hAnsiTheme="minorHAnsi"/>
                <w:bCs/>
                <w:iCs/>
              </w:rPr>
              <w:t>incorporated</w:t>
            </w:r>
            <w:r w:rsidR="0097058E" w:rsidRPr="007E11E4">
              <w:rPr>
                <w:rFonts w:asciiTheme="minorHAnsi" w:hAnsiTheme="minorHAnsi"/>
                <w:bCs/>
                <w:iCs/>
              </w:rPr>
              <w:t xml:space="preserve"> into </w:t>
            </w:r>
            <w:r w:rsidR="00883332" w:rsidRPr="007E11E4">
              <w:rPr>
                <w:rFonts w:asciiTheme="minorHAnsi" w:hAnsiTheme="minorHAnsi"/>
                <w:bCs/>
                <w:iCs/>
              </w:rPr>
              <w:t>the intake tool</w:t>
            </w:r>
            <w:r w:rsidR="001F66D8">
              <w:rPr>
                <w:rFonts w:asciiTheme="minorHAnsi" w:hAnsiTheme="minorHAnsi"/>
                <w:bCs/>
                <w:iCs/>
              </w:rPr>
              <w:t xml:space="preserve">, which will be provided </w:t>
            </w:r>
            <w:r w:rsidR="00F41921">
              <w:rPr>
                <w:rFonts w:asciiTheme="minorHAnsi" w:hAnsiTheme="minorHAnsi"/>
                <w:bCs/>
                <w:iCs/>
              </w:rPr>
              <w:t>to patients digitally, at their home</w:t>
            </w:r>
            <w:r>
              <w:rPr>
                <w:rFonts w:asciiTheme="minorHAnsi" w:hAnsiTheme="minorHAnsi"/>
                <w:bCs/>
                <w:iCs/>
              </w:rPr>
              <w:t>)</w:t>
            </w:r>
            <w:r w:rsidR="00883332" w:rsidRPr="007E11E4">
              <w:rPr>
                <w:rFonts w:asciiTheme="minorHAnsi" w:hAnsiTheme="minorHAnsi"/>
                <w:bCs/>
                <w:iCs/>
              </w:rPr>
              <w:t>.</w:t>
            </w:r>
          </w:p>
        </w:tc>
      </w:tr>
      <w:tr w:rsidR="008F7F02" w:rsidRPr="007E11E4" w14:paraId="2ABA9BC9" w14:textId="77777777" w:rsidTr="008F7F02">
        <w:tc>
          <w:tcPr>
            <w:tcW w:w="281" w:type="pct"/>
            <w:tcBorders>
              <w:top w:val="single" w:sz="4" w:space="0" w:color="auto"/>
              <w:bottom w:val="nil"/>
              <w:right w:val="nil"/>
            </w:tcBorders>
          </w:tcPr>
          <w:p w14:paraId="06169B1A" w14:textId="77777777" w:rsidR="008F7F02" w:rsidRPr="007E11E4" w:rsidRDefault="008F7F02" w:rsidP="00065F4C">
            <w:pPr>
              <w:spacing w:after="0" w:line="360" w:lineRule="auto"/>
              <w:rPr>
                <w:rFonts w:asciiTheme="minorHAnsi" w:hAnsiTheme="minorHAnsi"/>
              </w:rPr>
            </w:pPr>
          </w:p>
        </w:tc>
        <w:tc>
          <w:tcPr>
            <w:tcW w:w="1465" w:type="pct"/>
            <w:tcBorders>
              <w:top w:val="single" w:sz="4" w:space="0" w:color="auto"/>
              <w:left w:val="nil"/>
              <w:bottom w:val="nil"/>
              <w:right w:val="nil"/>
            </w:tcBorders>
          </w:tcPr>
          <w:p w14:paraId="2C48EBF8" w14:textId="77777777" w:rsidR="008F7F02" w:rsidRPr="007E11E4" w:rsidRDefault="008F7F02" w:rsidP="00065F4C">
            <w:pPr>
              <w:spacing w:before="240" w:after="0" w:line="360" w:lineRule="auto"/>
              <w:rPr>
                <w:rFonts w:asciiTheme="minorHAnsi" w:hAnsiTheme="minorHAnsi"/>
                <w:b/>
              </w:rPr>
            </w:pPr>
            <w:r w:rsidRPr="007E11E4">
              <w:rPr>
                <w:rFonts w:asciiTheme="minorHAnsi" w:hAnsiTheme="minorHAnsi"/>
                <w:b/>
                <w:bCs/>
                <w:iCs/>
                <w:lang w:val="en-US"/>
              </w:rPr>
              <w:t>WHEN and HOW MUCH</w:t>
            </w:r>
          </w:p>
        </w:tc>
        <w:tc>
          <w:tcPr>
            <w:tcW w:w="1627" w:type="pct"/>
            <w:tcBorders>
              <w:top w:val="single" w:sz="4" w:space="0" w:color="auto"/>
              <w:left w:val="nil"/>
              <w:bottom w:val="nil"/>
              <w:right w:val="nil"/>
            </w:tcBorders>
          </w:tcPr>
          <w:p w14:paraId="04915EEC" w14:textId="77777777" w:rsidR="008F7F02" w:rsidRPr="007E11E4" w:rsidRDefault="008F7F02" w:rsidP="00065F4C">
            <w:pPr>
              <w:spacing w:before="240" w:after="0" w:line="360" w:lineRule="auto"/>
              <w:rPr>
                <w:rFonts w:asciiTheme="minorHAnsi" w:hAnsiTheme="minorHAnsi"/>
                <w:b/>
                <w:bCs/>
                <w:iCs/>
                <w:lang w:val="en-US"/>
              </w:rPr>
            </w:pPr>
          </w:p>
        </w:tc>
        <w:tc>
          <w:tcPr>
            <w:tcW w:w="1627" w:type="pct"/>
            <w:tcBorders>
              <w:top w:val="single" w:sz="4" w:space="0" w:color="auto"/>
              <w:left w:val="nil"/>
              <w:bottom w:val="nil"/>
              <w:right w:val="nil"/>
            </w:tcBorders>
          </w:tcPr>
          <w:p w14:paraId="57F34568" w14:textId="77777777" w:rsidR="008F7F02" w:rsidRPr="007E11E4" w:rsidRDefault="008F7F02" w:rsidP="00065F4C">
            <w:pPr>
              <w:spacing w:before="240" w:after="0" w:line="360" w:lineRule="auto"/>
              <w:rPr>
                <w:rFonts w:asciiTheme="minorHAnsi" w:hAnsiTheme="minorHAnsi"/>
                <w:b/>
                <w:bCs/>
                <w:iCs/>
                <w:lang w:val="en-US"/>
              </w:rPr>
            </w:pPr>
          </w:p>
        </w:tc>
      </w:tr>
      <w:tr w:rsidR="008F7F02" w:rsidRPr="007E11E4" w14:paraId="2F091E1B" w14:textId="77777777" w:rsidTr="008F7F02">
        <w:tc>
          <w:tcPr>
            <w:tcW w:w="281" w:type="pct"/>
            <w:tcBorders>
              <w:top w:val="nil"/>
              <w:bottom w:val="nil"/>
              <w:right w:val="nil"/>
            </w:tcBorders>
          </w:tcPr>
          <w:p w14:paraId="53F72684" w14:textId="77777777" w:rsidR="008F7F02" w:rsidRPr="007E11E4" w:rsidRDefault="008F7F02" w:rsidP="00065F4C">
            <w:pPr>
              <w:spacing w:after="0" w:line="360" w:lineRule="auto"/>
              <w:rPr>
                <w:rFonts w:asciiTheme="minorHAnsi" w:hAnsiTheme="minorHAnsi"/>
                <w:b/>
                <w:bCs/>
              </w:rPr>
            </w:pPr>
            <w:r w:rsidRPr="007E11E4">
              <w:rPr>
                <w:rFonts w:asciiTheme="minorHAnsi" w:hAnsiTheme="minorHAnsi"/>
                <w:b/>
                <w:bCs/>
              </w:rPr>
              <w:t>8.</w:t>
            </w:r>
          </w:p>
        </w:tc>
        <w:tc>
          <w:tcPr>
            <w:tcW w:w="1465" w:type="pct"/>
            <w:tcBorders>
              <w:top w:val="nil"/>
              <w:left w:val="nil"/>
              <w:bottom w:val="nil"/>
              <w:right w:val="nil"/>
            </w:tcBorders>
          </w:tcPr>
          <w:p w14:paraId="4B8D6E25" w14:textId="77777777" w:rsidR="008F7F02" w:rsidRPr="007E11E4" w:rsidRDefault="008F7F02" w:rsidP="00065F4C">
            <w:pPr>
              <w:spacing w:after="0" w:line="360" w:lineRule="auto"/>
              <w:rPr>
                <w:rFonts w:asciiTheme="minorHAnsi" w:hAnsiTheme="minorHAnsi"/>
              </w:rPr>
            </w:pPr>
            <w:r w:rsidRPr="007E11E4">
              <w:rPr>
                <w:rFonts w:asciiTheme="minorHAnsi" w:hAnsiTheme="minorHAnsi"/>
                <w:bCs/>
                <w:iCs/>
                <w:lang w:val="en-US"/>
              </w:rPr>
              <w:t>Describe the number of times the intervention was delivered and over what period of time including the number of sessions, their schedule, and their duration, intensity or dose.</w:t>
            </w:r>
          </w:p>
        </w:tc>
        <w:tc>
          <w:tcPr>
            <w:tcW w:w="1627" w:type="pct"/>
            <w:tcBorders>
              <w:top w:val="nil"/>
              <w:left w:val="nil"/>
              <w:bottom w:val="nil"/>
              <w:right w:val="nil"/>
            </w:tcBorders>
          </w:tcPr>
          <w:p w14:paraId="0BC75344" w14:textId="1F261C70" w:rsidR="008F7F02" w:rsidRPr="007E11E4" w:rsidRDefault="00F41921" w:rsidP="00A970B3">
            <w:pPr>
              <w:spacing w:after="0" w:line="360" w:lineRule="auto"/>
              <w:rPr>
                <w:rFonts w:asciiTheme="minorHAnsi" w:hAnsiTheme="minorHAnsi"/>
                <w:bCs/>
                <w:iCs/>
                <w:lang w:val="en-US"/>
              </w:rPr>
            </w:pPr>
            <w:r>
              <w:rPr>
                <w:rFonts w:asciiTheme="minorHAnsi" w:hAnsiTheme="minorHAnsi"/>
                <w:bCs/>
                <w:iCs/>
                <w:lang w:val="en-US"/>
              </w:rPr>
              <w:t>W</w:t>
            </w:r>
            <w:r w:rsidR="0097058E" w:rsidRPr="007E11E4">
              <w:rPr>
                <w:rFonts w:asciiTheme="minorHAnsi" w:hAnsiTheme="minorHAnsi"/>
                <w:bCs/>
                <w:iCs/>
                <w:lang w:val="en-US"/>
              </w:rPr>
              <w:t>orkshop</w:t>
            </w:r>
            <w:r w:rsidR="008F7F02" w:rsidRPr="007E11E4">
              <w:rPr>
                <w:rFonts w:asciiTheme="minorHAnsi" w:hAnsiTheme="minorHAnsi"/>
                <w:bCs/>
                <w:iCs/>
                <w:lang w:val="en-US"/>
              </w:rPr>
              <w:t xml:space="preserve"> f</w:t>
            </w:r>
            <w:r w:rsidR="001F66D8">
              <w:rPr>
                <w:rFonts w:asciiTheme="minorHAnsi" w:hAnsiTheme="minorHAnsi"/>
                <w:bCs/>
                <w:iCs/>
                <w:lang w:val="en-US"/>
              </w:rPr>
              <w:t xml:space="preserve">or </w:t>
            </w:r>
            <w:r w:rsidR="00A970B3">
              <w:rPr>
                <w:rFonts w:asciiTheme="minorHAnsi" w:hAnsiTheme="minorHAnsi"/>
                <w:bCs/>
                <w:iCs/>
                <w:lang w:val="en-US"/>
              </w:rPr>
              <w:t>HHPs</w:t>
            </w:r>
            <w:r>
              <w:rPr>
                <w:rFonts w:asciiTheme="minorHAnsi" w:hAnsiTheme="minorHAnsi"/>
                <w:bCs/>
                <w:iCs/>
                <w:lang w:val="en-US"/>
              </w:rPr>
              <w:t xml:space="preserve"> </w:t>
            </w:r>
            <w:r w:rsidR="001F66D8">
              <w:rPr>
                <w:rFonts w:asciiTheme="minorHAnsi" w:hAnsiTheme="minorHAnsi"/>
                <w:bCs/>
                <w:iCs/>
                <w:lang w:val="en-US"/>
              </w:rPr>
              <w:t>will be delivered once</w:t>
            </w:r>
            <w:r>
              <w:rPr>
                <w:rFonts w:asciiTheme="minorHAnsi" w:hAnsiTheme="minorHAnsi"/>
                <w:bCs/>
                <w:iCs/>
                <w:lang w:val="en-US"/>
              </w:rPr>
              <w:t xml:space="preserve">, before actual implementation of the intake tool. </w:t>
            </w:r>
            <w:r w:rsidR="001F66D8">
              <w:rPr>
                <w:rFonts w:asciiTheme="minorHAnsi" w:hAnsiTheme="minorHAnsi"/>
                <w:bCs/>
                <w:iCs/>
                <w:lang w:val="en-US"/>
              </w:rPr>
              <w:t xml:space="preserve">Duration </w:t>
            </w:r>
            <w:r>
              <w:rPr>
                <w:rFonts w:asciiTheme="minorHAnsi" w:hAnsiTheme="minorHAnsi"/>
                <w:bCs/>
                <w:iCs/>
                <w:lang w:val="en-US"/>
              </w:rPr>
              <w:t xml:space="preserve">of the workshop </w:t>
            </w:r>
            <w:r w:rsidR="001F66D8">
              <w:rPr>
                <w:rFonts w:asciiTheme="minorHAnsi" w:hAnsiTheme="minorHAnsi"/>
                <w:bCs/>
                <w:iCs/>
                <w:lang w:val="en-US"/>
              </w:rPr>
              <w:t xml:space="preserve">needs to be </w:t>
            </w:r>
            <w:r w:rsidR="00135D45">
              <w:rPr>
                <w:rFonts w:asciiTheme="minorHAnsi" w:hAnsiTheme="minorHAnsi"/>
                <w:bCs/>
                <w:iCs/>
                <w:lang w:val="en-US"/>
              </w:rPr>
              <w:t xml:space="preserve">further </w:t>
            </w:r>
            <w:r>
              <w:rPr>
                <w:rFonts w:asciiTheme="minorHAnsi" w:hAnsiTheme="minorHAnsi"/>
                <w:bCs/>
                <w:iCs/>
                <w:lang w:val="en-US"/>
              </w:rPr>
              <w:t>specified during</w:t>
            </w:r>
            <w:r w:rsidR="001F66D8">
              <w:rPr>
                <w:rFonts w:asciiTheme="minorHAnsi" w:hAnsiTheme="minorHAnsi"/>
                <w:bCs/>
                <w:iCs/>
                <w:lang w:val="en-US"/>
              </w:rPr>
              <w:t xml:space="preserve"> the </w:t>
            </w:r>
            <w:r>
              <w:rPr>
                <w:rFonts w:asciiTheme="minorHAnsi" w:hAnsiTheme="minorHAnsi"/>
                <w:bCs/>
                <w:iCs/>
                <w:lang w:val="en-US"/>
              </w:rPr>
              <w:t xml:space="preserve">concrete content </w:t>
            </w:r>
            <w:r w:rsidR="001F66D8">
              <w:rPr>
                <w:rFonts w:asciiTheme="minorHAnsi" w:hAnsiTheme="minorHAnsi"/>
                <w:bCs/>
                <w:iCs/>
                <w:lang w:val="en-US"/>
              </w:rPr>
              <w:t>development of the workshop.</w:t>
            </w:r>
            <w:r w:rsidR="008F7F02" w:rsidRPr="007E11E4">
              <w:rPr>
                <w:rFonts w:asciiTheme="minorHAnsi" w:hAnsiTheme="minorHAnsi"/>
                <w:bCs/>
                <w:iCs/>
                <w:lang w:val="en-US"/>
              </w:rPr>
              <w:t xml:space="preserve"> </w:t>
            </w:r>
          </w:p>
        </w:tc>
        <w:tc>
          <w:tcPr>
            <w:tcW w:w="1627" w:type="pct"/>
            <w:tcBorders>
              <w:top w:val="nil"/>
              <w:left w:val="nil"/>
              <w:bottom w:val="nil"/>
              <w:right w:val="nil"/>
            </w:tcBorders>
          </w:tcPr>
          <w:p w14:paraId="78D218AA" w14:textId="1AD96BCF" w:rsidR="008F7F02" w:rsidRPr="007E11E4" w:rsidRDefault="00F41921" w:rsidP="00A970B3">
            <w:pPr>
              <w:spacing w:after="0" w:line="360" w:lineRule="auto"/>
              <w:rPr>
                <w:rFonts w:asciiTheme="minorHAnsi" w:hAnsiTheme="minorHAnsi"/>
                <w:bCs/>
                <w:iCs/>
                <w:lang w:val="en-US"/>
              </w:rPr>
            </w:pPr>
            <w:r>
              <w:rPr>
                <w:rFonts w:asciiTheme="minorHAnsi" w:hAnsiTheme="minorHAnsi"/>
              </w:rPr>
              <w:t xml:space="preserve">Patients </w:t>
            </w:r>
            <w:r w:rsidR="00A970B3">
              <w:rPr>
                <w:rFonts w:asciiTheme="minorHAnsi" w:hAnsiTheme="minorHAnsi"/>
              </w:rPr>
              <w:t xml:space="preserve">will be </w:t>
            </w:r>
            <w:r>
              <w:rPr>
                <w:rFonts w:asciiTheme="minorHAnsi" w:hAnsiTheme="minorHAnsi"/>
              </w:rPr>
              <w:t xml:space="preserve">asked to fill in the intake tool before their intake consultation. Both </w:t>
            </w:r>
            <w:r w:rsidR="00A970B3">
              <w:rPr>
                <w:rFonts w:asciiTheme="minorHAnsi" w:hAnsiTheme="minorHAnsi"/>
              </w:rPr>
              <w:t xml:space="preserve">the </w:t>
            </w:r>
            <w:r>
              <w:rPr>
                <w:rFonts w:asciiTheme="minorHAnsi" w:hAnsiTheme="minorHAnsi"/>
              </w:rPr>
              <w:t xml:space="preserve">patient and </w:t>
            </w:r>
            <w:r w:rsidR="00A970B3">
              <w:rPr>
                <w:rFonts w:asciiTheme="minorHAnsi" w:hAnsiTheme="minorHAnsi"/>
              </w:rPr>
              <w:t>the HHP</w:t>
            </w:r>
            <w:r>
              <w:rPr>
                <w:rFonts w:asciiTheme="minorHAnsi" w:hAnsiTheme="minorHAnsi"/>
              </w:rPr>
              <w:t xml:space="preserve"> will use the intake tool during the intake</w:t>
            </w:r>
            <w:r w:rsidR="00A970B3">
              <w:rPr>
                <w:rFonts w:asciiTheme="minorHAnsi" w:hAnsiTheme="minorHAnsi"/>
              </w:rPr>
              <w:t xml:space="preserve"> appointment</w:t>
            </w:r>
            <w:r>
              <w:rPr>
                <w:rFonts w:asciiTheme="minorHAnsi" w:hAnsiTheme="minorHAnsi"/>
              </w:rPr>
              <w:t xml:space="preserve">. </w:t>
            </w:r>
          </w:p>
        </w:tc>
      </w:tr>
    </w:tbl>
    <w:p w14:paraId="73792423" w14:textId="77777777" w:rsidR="00A72E23" w:rsidRDefault="00A72E23">
      <w:r>
        <w:br w:type="page"/>
      </w:r>
    </w:p>
    <w:tbl>
      <w:tblPr>
        <w:tblW w:w="5000" w:type="pct"/>
        <w:tblBorders>
          <w:top w:val="single" w:sz="4" w:space="0" w:color="auto"/>
          <w:bottom w:val="single" w:sz="4" w:space="0" w:color="auto"/>
        </w:tblBorders>
        <w:tblLook w:val="00A0" w:firstRow="1" w:lastRow="0" w:firstColumn="1" w:lastColumn="0" w:noHBand="0" w:noVBand="0"/>
      </w:tblPr>
      <w:tblGrid>
        <w:gridCol w:w="877"/>
        <w:gridCol w:w="4575"/>
        <w:gridCol w:w="5081"/>
        <w:gridCol w:w="5081"/>
      </w:tblGrid>
      <w:tr w:rsidR="008F7F02" w:rsidRPr="007E11E4" w14:paraId="4FB6D00A" w14:textId="77777777" w:rsidTr="008F7F02">
        <w:tc>
          <w:tcPr>
            <w:tcW w:w="281" w:type="pct"/>
            <w:tcBorders>
              <w:top w:val="nil"/>
              <w:right w:val="nil"/>
            </w:tcBorders>
          </w:tcPr>
          <w:p w14:paraId="0BD4BE77" w14:textId="3EA5A35E" w:rsidR="008F7F02" w:rsidRPr="007E11E4" w:rsidRDefault="008F7F02" w:rsidP="00065F4C">
            <w:pPr>
              <w:spacing w:after="0" w:line="360" w:lineRule="auto"/>
              <w:rPr>
                <w:rFonts w:asciiTheme="minorHAnsi" w:hAnsiTheme="minorHAnsi"/>
              </w:rPr>
            </w:pPr>
          </w:p>
        </w:tc>
        <w:tc>
          <w:tcPr>
            <w:tcW w:w="1465" w:type="pct"/>
            <w:tcBorders>
              <w:top w:val="nil"/>
              <w:left w:val="nil"/>
              <w:right w:val="nil"/>
            </w:tcBorders>
          </w:tcPr>
          <w:p w14:paraId="7B9B87BC" w14:textId="77777777" w:rsidR="001F66D8" w:rsidRDefault="001F66D8" w:rsidP="00065F4C">
            <w:pPr>
              <w:spacing w:after="0" w:line="360" w:lineRule="auto"/>
              <w:rPr>
                <w:rFonts w:asciiTheme="minorHAnsi" w:hAnsiTheme="minorHAnsi"/>
                <w:b/>
                <w:bCs/>
              </w:rPr>
            </w:pPr>
          </w:p>
          <w:p w14:paraId="18B33375" w14:textId="77777777" w:rsidR="008F7F02" w:rsidRPr="007E11E4" w:rsidRDefault="008F7F02" w:rsidP="00065F4C">
            <w:pPr>
              <w:spacing w:after="0" w:line="360" w:lineRule="auto"/>
              <w:rPr>
                <w:rFonts w:asciiTheme="minorHAnsi" w:hAnsiTheme="minorHAnsi"/>
                <w:b/>
              </w:rPr>
            </w:pPr>
            <w:r w:rsidRPr="007E11E4">
              <w:rPr>
                <w:rFonts w:asciiTheme="minorHAnsi" w:hAnsiTheme="minorHAnsi"/>
                <w:b/>
                <w:bCs/>
              </w:rPr>
              <w:t>TAILORING</w:t>
            </w:r>
          </w:p>
        </w:tc>
        <w:tc>
          <w:tcPr>
            <w:tcW w:w="1627" w:type="pct"/>
            <w:tcBorders>
              <w:top w:val="nil"/>
              <w:left w:val="nil"/>
              <w:right w:val="nil"/>
            </w:tcBorders>
          </w:tcPr>
          <w:p w14:paraId="2DC9C23B" w14:textId="77777777" w:rsidR="008F7F02" w:rsidRPr="007E11E4" w:rsidRDefault="008F7F02" w:rsidP="00065F4C">
            <w:pPr>
              <w:spacing w:after="0" w:line="360" w:lineRule="auto"/>
              <w:ind w:right="175"/>
              <w:rPr>
                <w:rFonts w:asciiTheme="minorHAnsi" w:hAnsiTheme="minorHAnsi"/>
                <w:b/>
                <w:bCs/>
              </w:rPr>
            </w:pPr>
          </w:p>
        </w:tc>
        <w:tc>
          <w:tcPr>
            <w:tcW w:w="1627" w:type="pct"/>
            <w:tcBorders>
              <w:top w:val="nil"/>
              <w:left w:val="nil"/>
              <w:right w:val="nil"/>
            </w:tcBorders>
          </w:tcPr>
          <w:p w14:paraId="302D2A26" w14:textId="77777777" w:rsidR="008F7F02" w:rsidRPr="007E11E4" w:rsidRDefault="008F7F02" w:rsidP="00065F4C">
            <w:pPr>
              <w:spacing w:after="0" w:line="360" w:lineRule="auto"/>
              <w:ind w:right="175"/>
              <w:rPr>
                <w:rFonts w:asciiTheme="minorHAnsi" w:hAnsiTheme="minorHAnsi"/>
              </w:rPr>
            </w:pPr>
          </w:p>
        </w:tc>
      </w:tr>
      <w:tr w:rsidR="001F66D8" w:rsidRPr="007E11E4" w14:paraId="208BDFC4" w14:textId="77777777" w:rsidTr="008F7F02">
        <w:tc>
          <w:tcPr>
            <w:tcW w:w="281" w:type="pct"/>
            <w:tcBorders>
              <w:right w:val="nil"/>
            </w:tcBorders>
          </w:tcPr>
          <w:p w14:paraId="3358007A" w14:textId="77777777" w:rsidR="001F66D8" w:rsidRPr="007E11E4" w:rsidRDefault="001F66D8" w:rsidP="00065F4C">
            <w:pPr>
              <w:spacing w:after="0" w:line="360" w:lineRule="auto"/>
              <w:rPr>
                <w:rFonts w:asciiTheme="minorHAnsi" w:hAnsiTheme="minorHAnsi"/>
                <w:b/>
                <w:bCs/>
              </w:rPr>
            </w:pPr>
            <w:r w:rsidRPr="007E11E4">
              <w:rPr>
                <w:rFonts w:asciiTheme="minorHAnsi" w:hAnsiTheme="minorHAnsi"/>
                <w:b/>
                <w:bCs/>
              </w:rPr>
              <w:t>9.</w:t>
            </w:r>
          </w:p>
        </w:tc>
        <w:tc>
          <w:tcPr>
            <w:tcW w:w="1465" w:type="pct"/>
            <w:tcBorders>
              <w:left w:val="nil"/>
              <w:right w:val="nil"/>
            </w:tcBorders>
          </w:tcPr>
          <w:p w14:paraId="521710ED" w14:textId="77777777" w:rsidR="001F66D8" w:rsidRPr="007E11E4" w:rsidRDefault="001F66D8" w:rsidP="00065F4C">
            <w:pPr>
              <w:spacing w:after="0" w:line="360" w:lineRule="auto"/>
              <w:rPr>
                <w:rFonts w:asciiTheme="minorHAnsi" w:hAnsiTheme="minorHAnsi"/>
              </w:rPr>
            </w:pPr>
            <w:r w:rsidRPr="007E11E4">
              <w:rPr>
                <w:rFonts w:asciiTheme="minorHAnsi" w:hAnsiTheme="minorHAnsi"/>
                <w:bCs/>
              </w:rPr>
              <w:t>If the intervention was planned to be personalised, titrated or adapted, then describe what, why, when, and how.</w:t>
            </w:r>
          </w:p>
        </w:tc>
        <w:tc>
          <w:tcPr>
            <w:tcW w:w="1627" w:type="pct"/>
            <w:tcBorders>
              <w:left w:val="nil"/>
              <w:right w:val="nil"/>
            </w:tcBorders>
          </w:tcPr>
          <w:p w14:paraId="59F12E4F" w14:textId="1834BC14" w:rsidR="001F66D8" w:rsidRPr="007E11E4" w:rsidRDefault="001F66D8" w:rsidP="00A970B3">
            <w:pPr>
              <w:spacing w:after="0" w:line="360" w:lineRule="auto"/>
              <w:ind w:right="175"/>
              <w:rPr>
                <w:rFonts w:asciiTheme="minorHAnsi" w:hAnsiTheme="minorHAnsi"/>
                <w:b/>
                <w:bCs/>
              </w:rPr>
            </w:pPr>
            <w:r w:rsidRPr="007E11E4">
              <w:rPr>
                <w:rFonts w:asciiTheme="minorHAnsi" w:hAnsiTheme="minorHAnsi"/>
              </w:rPr>
              <w:t>N/A (</w:t>
            </w:r>
            <w:r w:rsidR="00A970B3">
              <w:rPr>
                <w:rFonts w:asciiTheme="minorHAnsi" w:hAnsiTheme="minorHAnsi"/>
              </w:rPr>
              <w:t>intervention</w:t>
            </w:r>
            <w:r w:rsidRPr="007E11E4">
              <w:rPr>
                <w:rFonts w:asciiTheme="minorHAnsi" w:hAnsiTheme="minorHAnsi"/>
              </w:rPr>
              <w:t xml:space="preserve"> not yet delivered).</w:t>
            </w:r>
          </w:p>
        </w:tc>
        <w:tc>
          <w:tcPr>
            <w:tcW w:w="1627" w:type="pct"/>
            <w:tcBorders>
              <w:left w:val="nil"/>
              <w:right w:val="nil"/>
            </w:tcBorders>
          </w:tcPr>
          <w:p w14:paraId="148A8137" w14:textId="3C6C24E6" w:rsidR="001F66D8" w:rsidRPr="007E11E4" w:rsidRDefault="001F66D8" w:rsidP="002612B5">
            <w:pPr>
              <w:spacing w:after="0" w:line="360" w:lineRule="auto"/>
              <w:ind w:right="175"/>
              <w:rPr>
                <w:rFonts w:asciiTheme="minorHAnsi" w:hAnsiTheme="minorHAnsi"/>
              </w:rPr>
            </w:pPr>
            <w:r w:rsidRPr="007E11E4">
              <w:rPr>
                <w:rFonts w:asciiTheme="minorHAnsi" w:hAnsiTheme="minorHAnsi"/>
              </w:rPr>
              <w:t>N/A (</w:t>
            </w:r>
            <w:r w:rsidR="00A970B3">
              <w:rPr>
                <w:rFonts w:asciiTheme="minorHAnsi" w:hAnsiTheme="minorHAnsi"/>
              </w:rPr>
              <w:t>intervention</w:t>
            </w:r>
            <w:r w:rsidR="00A970B3" w:rsidRPr="007E11E4">
              <w:rPr>
                <w:rFonts w:asciiTheme="minorHAnsi" w:hAnsiTheme="minorHAnsi"/>
              </w:rPr>
              <w:t xml:space="preserve"> </w:t>
            </w:r>
            <w:r w:rsidRPr="007E11E4">
              <w:rPr>
                <w:rFonts w:asciiTheme="minorHAnsi" w:hAnsiTheme="minorHAnsi"/>
              </w:rPr>
              <w:t>not yet delivered).</w:t>
            </w:r>
          </w:p>
        </w:tc>
      </w:tr>
      <w:tr w:rsidR="008F7F02" w:rsidRPr="007E11E4" w14:paraId="07374295" w14:textId="77777777" w:rsidTr="008F7F02">
        <w:tc>
          <w:tcPr>
            <w:tcW w:w="281" w:type="pct"/>
            <w:tcBorders>
              <w:right w:val="nil"/>
            </w:tcBorders>
          </w:tcPr>
          <w:p w14:paraId="3114324D" w14:textId="77777777" w:rsidR="008F7F02" w:rsidRPr="007E11E4" w:rsidRDefault="008F7F02" w:rsidP="00065F4C">
            <w:pPr>
              <w:spacing w:after="0" w:line="360" w:lineRule="auto"/>
              <w:rPr>
                <w:rFonts w:asciiTheme="minorHAnsi" w:hAnsiTheme="minorHAnsi"/>
              </w:rPr>
            </w:pPr>
          </w:p>
        </w:tc>
        <w:tc>
          <w:tcPr>
            <w:tcW w:w="1465" w:type="pct"/>
            <w:tcBorders>
              <w:left w:val="nil"/>
              <w:right w:val="nil"/>
            </w:tcBorders>
          </w:tcPr>
          <w:p w14:paraId="6EDA947A" w14:textId="77777777" w:rsidR="008F7F02" w:rsidRPr="007E11E4" w:rsidRDefault="008F7F02" w:rsidP="00065F4C">
            <w:pPr>
              <w:spacing w:after="0" w:line="360" w:lineRule="auto"/>
              <w:rPr>
                <w:rFonts w:asciiTheme="minorHAnsi" w:hAnsiTheme="minorHAnsi"/>
                <w:b/>
              </w:rPr>
            </w:pPr>
            <w:r w:rsidRPr="007E11E4">
              <w:rPr>
                <w:rFonts w:asciiTheme="minorHAnsi" w:hAnsiTheme="minorHAnsi"/>
                <w:b/>
                <w:bCs/>
              </w:rPr>
              <w:t>MODIFICATIONS</w:t>
            </w:r>
          </w:p>
        </w:tc>
        <w:tc>
          <w:tcPr>
            <w:tcW w:w="1627" w:type="pct"/>
            <w:tcBorders>
              <w:left w:val="nil"/>
              <w:right w:val="nil"/>
            </w:tcBorders>
          </w:tcPr>
          <w:p w14:paraId="527F0AB9" w14:textId="77777777" w:rsidR="008F7F02" w:rsidRPr="007E11E4" w:rsidRDefault="008F7F02" w:rsidP="00065F4C">
            <w:pPr>
              <w:spacing w:after="0" w:line="360" w:lineRule="auto"/>
              <w:rPr>
                <w:rFonts w:asciiTheme="minorHAnsi" w:hAnsiTheme="minorHAnsi"/>
                <w:b/>
                <w:bCs/>
              </w:rPr>
            </w:pPr>
          </w:p>
        </w:tc>
        <w:tc>
          <w:tcPr>
            <w:tcW w:w="1627" w:type="pct"/>
            <w:tcBorders>
              <w:left w:val="nil"/>
              <w:right w:val="nil"/>
            </w:tcBorders>
          </w:tcPr>
          <w:p w14:paraId="6ECB4587" w14:textId="77777777" w:rsidR="008F7F02" w:rsidRPr="007E11E4" w:rsidRDefault="008F7F02" w:rsidP="00065F4C">
            <w:pPr>
              <w:spacing w:after="0" w:line="360" w:lineRule="auto"/>
              <w:rPr>
                <w:rFonts w:asciiTheme="minorHAnsi" w:hAnsiTheme="minorHAnsi"/>
                <w:b/>
                <w:bCs/>
              </w:rPr>
            </w:pPr>
          </w:p>
        </w:tc>
      </w:tr>
      <w:tr w:rsidR="008F7F02" w:rsidRPr="007E11E4" w14:paraId="67A49AEA" w14:textId="77777777" w:rsidTr="008F7F02">
        <w:tc>
          <w:tcPr>
            <w:tcW w:w="281" w:type="pct"/>
            <w:tcBorders>
              <w:right w:val="nil"/>
            </w:tcBorders>
          </w:tcPr>
          <w:p w14:paraId="6E020F64" w14:textId="77777777" w:rsidR="008F7F02" w:rsidRPr="007E11E4" w:rsidRDefault="008F7F02" w:rsidP="00065F4C">
            <w:pPr>
              <w:spacing w:after="0" w:line="360" w:lineRule="auto"/>
              <w:rPr>
                <w:rFonts w:asciiTheme="minorHAnsi" w:hAnsiTheme="minorHAnsi"/>
                <w:b/>
                <w:bCs/>
              </w:rPr>
            </w:pPr>
            <w:r w:rsidRPr="007E11E4">
              <w:rPr>
                <w:rFonts w:asciiTheme="minorHAnsi" w:hAnsiTheme="minorHAnsi"/>
                <w:b/>
                <w:bCs/>
              </w:rPr>
              <w:t>10.</w:t>
            </w:r>
            <w:r w:rsidRPr="007E11E4">
              <w:rPr>
                <w:rFonts w:asciiTheme="minorHAnsi" w:eastAsia="MS Gothic" w:hAnsiTheme="minorHAnsi" w:cs="MS Gothic"/>
                <w:b/>
                <w:bCs/>
                <w:color w:val="000000"/>
                <w:kern w:val="24"/>
                <w:vertAlign w:val="superscript"/>
                <w:lang w:eastAsia="zh-CN"/>
              </w:rPr>
              <w:t>ǂ</w:t>
            </w:r>
          </w:p>
        </w:tc>
        <w:tc>
          <w:tcPr>
            <w:tcW w:w="1465" w:type="pct"/>
            <w:tcBorders>
              <w:left w:val="nil"/>
              <w:right w:val="nil"/>
            </w:tcBorders>
          </w:tcPr>
          <w:p w14:paraId="6015512F" w14:textId="77777777" w:rsidR="008F7F02" w:rsidRPr="007E11E4" w:rsidRDefault="008F7F02" w:rsidP="00065F4C">
            <w:pPr>
              <w:spacing w:after="0" w:line="360" w:lineRule="auto"/>
              <w:rPr>
                <w:rFonts w:asciiTheme="minorHAnsi" w:hAnsiTheme="minorHAnsi"/>
              </w:rPr>
            </w:pPr>
            <w:r w:rsidRPr="007E11E4">
              <w:rPr>
                <w:rFonts w:asciiTheme="minorHAnsi" w:hAnsiTheme="minorHAnsi"/>
                <w:bCs/>
              </w:rPr>
              <w:t>If the intervention was modified during the course of the study, describe the changes (what, why, when, and how).</w:t>
            </w:r>
          </w:p>
        </w:tc>
        <w:tc>
          <w:tcPr>
            <w:tcW w:w="1627" w:type="pct"/>
            <w:tcBorders>
              <w:left w:val="nil"/>
              <w:right w:val="nil"/>
            </w:tcBorders>
          </w:tcPr>
          <w:p w14:paraId="2CD85A9B" w14:textId="64074DAD" w:rsidR="008F7F02" w:rsidRPr="007E11E4" w:rsidRDefault="008F7F02" w:rsidP="00196149">
            <w:pPr>
              <w:spacing w:after="0" w:line="360" w:lineRule="auto"/>
              <w:ind w:right="175"/>
              <w:rPr>
                <w:rFonts w:asciiTheme="minorHAnsi" w:hAnsiTheme="minorHAnsi"/>
                <w:bCs/>
              </w:rPr>
            </w:pPr>
            <w:r w:rsidRPr="007E11E4">
              <w:rPr>
                <w:rFonts w:asciiTheme="minorHAnsi" w:hAnsiTheme="minorHAnsi"/>
              </w:rPr>
              <w:t>N/A (</w:t>
            </w:r>
            <w:r w:rsidR="00A970B3">
              <w:rPr>
                <w:rFonts w:asciiTheme="minorHAnsi" w:hAnsiTheme="minorHAnsi"/>
              </w:rPr>
              <w:t>intervention</w:t>
            </w:r>
            <w:r w:rsidR="00A970B3" w:rsidRPr="007E11E4">
              <w:rPr>
                <w:rFonts w:asciiTheme="minorHAnsi" w:hAnsiTheme="minorHAnsi"/>
              </w:rPr>
              <w:t xml:space="preserve"> </w:t>
            </w:r>
            <w:r w:rsidRPr="007E11E4">
              <w:rPr>
                <w:rFonts w:asciiTheme="minorHAnsi" w:hAnsiTheme="minorHAnsi"/>
              </w:rPr>
              <w:t>not yet delivered).</w:t>
            </w:r>
          </w:p>
        </w:tc>
        <w:tc>
          <w:tcPr>
            <w:tcW w:w="1627" w:type="pct"/>
            <w:tcBorders>
              <w:left w:val="nil"/>
              <w:right w:val="nil"/>
            </w:tcBorders>
          </w:tcPr>
          <w:p w14:paraId="0318C0AF" w14:textId="203A90A9" w:rsidR="008F7F02" w:rsidRPr="007E11E4" w:rsidRDefault="0097058E" w:rsidP="00196149">
            <w:pPr>
              <w:spacing w:after="0" w:line="360" w:lineRule="auto"/>
              <w:ind w:right="175"/>
              <w:rPr>
                <w:rFonts w:asciiTheme="minorHAnsi" w:hAnsiTheme="minorHAnsi"/>
              </w:rPr>
            </w:pPr>
            <w:r w:rsidRPr="007E11E4">
              <w:rPr>
                <w:rFonts w:asciiTheme="minorHAnsi" w:hAnsiTheme="minorHAnsi"/>
              </w:rPr>
              <w:t>N/A (</w:t>
            </w:r>
            <w:r w:rsidR="00A970B3">
              <w:rPr>
                <w:rFonts w:asciiTheme="minorHAnsi" w:hAnsiTheme="minorHAnsi"/>
              </w:rPr>
              <w:t>intervention</w:t>
            </w:r>
            <w:r w:rsidR="00A970B3" w:rsidRPr="007E11E4">
              <w:rPr>
                <w:rFonts w:asciiTheme="minorHAnsi" w:hAnsiTheme="minorHAnsi"/>
              </w:rPr>
              <w:t xml:space="preserve"> </w:t>
            </w:r>
            <w:r w:rsidRPr="007E11E4">
              <w:rPr>
                <w:rFonts w:asciiTheme="minorHAnsi" w:hAnsiTheme="minorHAnsi"/>
              </w:rPr>
              <w:t>not yet delivered).</w:t>
            </w:r>
          </w:p>
        </w:tc>
      </w:tr>
      <w:tr w:rsidR="008F7F02" w:rsidRPr="007E11E4" w14:paraId="2F94A4EF" w14:textId="77777777" w:rsidTr="008F7F02">
        <w:tc>
          <w:tcPr>
            <w:tcW w:w="281" w:type="pct"/>
            <w:tcBorders>
              <w:right w:val="nil"/>
            </w:tcBorders>
          </w:tcPr>
          <w:p w14:paraId="30D7FCB2" w14:textId="77777777" w:rsidR="008F7F02" w:rsidRPr="007E11E4" w:rsidRDefault="008F7F02" w:rsidP="00065F4C">
            <w:pPr>
              <w:spacing w:after="0" w:line="360" w:lineRule="auto"/>
              <w:rPr>
                <w:rFonts w:asciiTheme="minorHAnsi" w:hAnsiTheme="minorHAnsi"/>
                <w:b/>
              </w:rPr>
            </w:pPr>
          </w:p>
        </w:tc>
        <w:tc>
          <w:tcPr>
            <w:tcW w:w="1465" w:type="pct"/>
            <w:tcBorders>
              <w:left w:val="nil"/>
              <w:right w:val="nil"/>
            </w:tcBorders>
          </w:tcPr>
          <w:p w14:paraId="6906028B" w14:textId="77777777" w:rsidR="008F7F02" w:rsidRPr="007E11E4" w:rsidRDefault="008F7F02" w:rsidP="00065F4C">
            <w:pPr>
              <w:spacing w:after="0" w:line="360" w:lineRule="auto"/>
              <w:rPr>
                <w:rFonts w:asciiTheme="minorHAnsi" w:hAnsiTheme="minorHAnsi"/>
                <w:b/>
              </w:rPr>
            </w:pPr>
            <w:r w:rsidRPr="007E11E4">
              <w:rPr>
                <w:rFonts w:asciiTheme="minorHAnsi" w:hAnsiTheme="minorHAnsi"/>
                <w:b/>
              </w:rPr>
              <w:t>HOW WELL</w:t>
            </w:r>
          </w:p>
        </w:tc>
        <w:tc>
          <w:tcPr>
            <w:tcW w:w="1627" w:type="pct"/>
            <w:tcBorders>
              <w:left w:val="nil"/>
              <w:right w:val="nil"/>
            </w:tcBorders>
          </w:tcPr>
          <w:p w14:paraId="269C6C15" w14:textId="77777777" w:rsidR="008F7F02" w:rsidRPr="007E11E4" w:rsidRDefault="008F7F02" w:rsidP="00065F4C">
            <w:pPr>
              <w:spacing w:after="0" w:line="360" w:lineRule="auto"/>
              <w:rPr>
                <w:rFonts w:asciiTheme="minorHAnsi" w:hAnsiTheme="minorHAnsi"/>
                <w:b/>
              </w:rPr>
            </w:pPr>
          </w:p>
        </w:tc>
        <w:tc>
          <w:tcPr>
            <w:tcW w:w="1627" w:type="pct"/>
            <w:tcBorders>
              <w:left w:val="nil"/>
              <w:right w:val="nil"/>
            </w:tcBorders>
          </w:tcPr>
          <w:p w14:paraId="59EB3672" w14:textId="77777777" w:rsidR="008F7F02" w:rsidRPr="007E11E4" w:rsidRDefault="008F7F02" w:rsidP="00065F4C">
            <w:pPr>
              <w:spacing w:after="0" w:line="360" w:lineRule="auto"/>
              <w:rPr>
                <w:rFonts w:asciiTheme="minorHAnsi" w:hAnsiTheme="minorHAnsi"/>
                <w:b/>
              </w:rPr>
            </w:pPr>
          </w:p>
        </w:tc>
      </w:tr>
      <w:tr w:rsidR="008F7F02" w:rsidRPr="007E11E4" w14:paraId="514D7681" w14:textId="77777777" w:rsidTr="008F7F02">
        <w:tc>
          <w:tcPr>
            <w:tcW w:w="281" w:type="pct"/>
            <w:tcBorders>
              <w:right w:val="nil"/>
            </w:tcBorders>
          </w:tcPr>
          <w:p w14:paraId="74881F6A" w14:textId="77777777" w:rsidR="008F7F02" w:rsidRPr="007E11E4" w:rsidRDefault="008F7F02" w:rsidP="00065F4C">
            <w:pPr>
              <w:spacing w:after="0" w:line="360" w:lineRule="auto"/>
              <w:rPr>
                <w:rFonts w:asciiTheme="minorHAnsi" w:hAnsiTheme="minorHAnsi"/>
                <w:b/>
                <w:bCs/>
              </w:rPr>
            </w:pPr>
            <w:r w:rsidRPr="007E11E4">
              <w:rPr>
                <w:rFonts w:asciiTheme="minorHAnsi" w:hAnsiTheme="minorHAnsi"/>
                <w:b/>
                <w:bCs/>
              </w:rPr>
              <w:t>11.</w:t>
            </w:r>
          </w:p>
        </w:tc>
        <w:tc>
          <w:tcPr>
            <w:tcW w:w="1465" w:type="pct"/>
            <w:tcBorders>
              <w:left w:val="nil"/>
              <w:right w:val="nil"/>
            </w:tcBorders>
          </w:tcPr>
          <w:p w14:paraId="252A275C" w14:textId="77777777" w:rsidR="008F7F02" w:rsidRPr="007E11E4" w:rsidRDefault="008F7F02" w:rsidP="00065F4C">
            <w:pPr>
              <w:spacing w:after="0" w:line="360" w:lineRule="auto"/>
              <w:rPr>
                <w:rFonts w:asciiTheme="minorHAnsi" w:hAnsiTheme="minorHAnsi"/>
              </w:rPr>
            </w:pPr>
            <w:r w:rsidRPr="007E11E4">
              <w:rPr>
                <w:rFonts w:asciiTheme="minorHAnsi" w:hAnsiTheme="minorHAnsi"/>
                <w:lang w:eastAsia="zh-CN"/>
              </w:rPr>
              <w:t>Planned: If intervention adherence or fidelity was assessed, describe how and by whom, and if any strategies were used to maintain or improve fidelity, describe them.</w:t>
            </w:r>
          </w:p>
        </w:tc>
        <w:tc>
          <w:tcPr>
            <w:tcW w:w="1627" w:type="pct"/>
            <w:tcBorders>
              <w:left w:val="nil"/>
              <w:right w:val="nil"/>
            </w:tcBorders>
          </w:tcPr>
          <w:p w14:paraId="5D34C604" w14:textId="3C1D81E3" w:rsidR="008F7F02" w:rsidRPr="007E11E4" w:rsidRDefault="008F7F02" w:rsidP="008F5CFA">
            <w:pPr>
              <w:spacing w:after="0" w:line="360" w:lineRule="auto"/>
              <w:ind w:right="175"/>
              <w:rPr>
                <w:rFonts w:asciiTheme="minorHAnsi" w:hAnsiTheme="minorHAnsi"/>
                <w:lang w:eastAsia="zh-CN"/>
              </w:rPr>
            </w:pPr>
            <w:r w:rsidRPr="007E11E4">
              <w:rPr>
                <w:rFonts w:asciiTheme="minorHAnsi" w:hAnsiTheme="minorHAnsi"/>
              </w:rPr>
              <w:t xml:space="preserve">Fidelity of </w:t>
            </w:r>
            <w:r w:rsidR="008F5CFA" w:rsidRPr="007E11E4">
              <w:rPr>
                <w:rFonts w:asciiTheme="minorHAnsi" w:hAnsiTheme="minorHAnsi"/>
              </w:rPr>
              <w:t xml:space="preserve">the </w:t>
            </w:r>
            <w:r w:rsidR="00A970B3">
              <w:rPr>
                <w:rFonts w:asciiTheme="minorHAnsi" w:hAnsiTheme="minorHAnsi"/>
              </w:rPr>
              <w:t>intervention</w:t>
            </w:r>
            <w:r w:rsidR="00A970B3" w:rsidRPr="007E11E4">
              <w:rPr>
                <w:rFonts w:asciiTheme="minorHAnsi" w:hAnsiTheme="minorHAnsi"/>
              </w:rPr>
              <w:t xml:space="preserve"> </w:t>
            </w:r>
            <w:r w:rsidR="00A970B3">
              <w:rPr>
                <w:rFonts w:asciiTheme="minorHAnsi" w:hAnsiTheme="minorHAnsi"/>
              </w:rPr>
              <w:t xml:space="preserve">will </w:t>
            </w:r>
            <w:r w:rsidRPr="007E11E4">
              <w:rPr>
                <w:rFonts w:asciiTheme="minorHAnsi" w:hAnsiTheme="minorHAnsi"/>
              </w:rPr>
              <w:t xml:space="preserve">need to be assessed </w:t>
            </w:r>
            <w:r w:rsidR="008F5CFA" w:rsidRPr="007E11E4">
              <w:rPr>
                <w:rFonts w:asciiTheme="minorHAnsi" w:hAnsiTheme="minorHAnsi"/>
              </w:rPr>
              <w:t>in future research</w:t>
            </w:r>
            <w:r w:rsidR="00D652EC" w:rsidRPr="007E11E4">
              <w:rPr>
                <w:rFonts w:asciiTheme="minorHAnsi" w:hAnsiTheme="minorHAnsi"/>
              </w:rPr>
              <w:t>.</w:t>
            </w:r>
          </w:p>
        </w:tc>
        <w:tc>
          <w:tcPr>
            <w:tcW w:w="1627" w:type="pct"/>
            <w:tcBorders>
              <w:left w:val="nil"/>
              <w:right w:val="nil"/>
            </w:tcBorders>
          </w:tcPr>
          <w:p w14:paraId="4C9D803D" w14:textId="6C4AD07D" w:rsidR="008F7F02" w:rsidRPr="007E11E4" w:rsidRDefault="008F5CFA" w:rsidP="00065F4C">
            <w:pPr>
              <w:spacing w:after="0" w:line="360" w:lineRule="auto"/>
              <w:ind w:right="175"/>
              <w:rPr>
                <w:rFonts w:asciiTheme="minorHAnsi" w:hAnsiTheme="minorHAnsi"/>
              </w:rPr>
            </w:pPr>
            <w:r w:rsidRPr="007E11E4">
              <w:rPr>
                <w:rFonts w:asciiTheme="minorHAnsi" w:hAnsiTheme="minorHAnsi"/>
              </w:rPr>
              <w:t xml:space="preserve">Fidelity of the </w:t>
            </w:r>
            <w:r w:rsidR="00A970B3">
              <w:rPr>
                <w:rFonts w:asciiTheme="minorHAnsi" w:hAnsiTheme="minorHAnsi"/>
              </w:rPr>
              <w:t>intervention</w:t>
            </w:r>
            <w:r w:rsidR="00A970B3" w:rsidRPr="007E11E4">
              <w:rPr>
                <w:rFonts w:asciiTheme="minorHAnsi" w:hAnsiTheme="minorHAnsi"/>
              </w:rPr>
              <w:t xml:space="preserve"> </w:t>
            </w:r>
            <w:r w:rsidR="00A970B3">
              <w:rPr>
                <w:rFonts w:asciiTheme="minorHAnsi" w:hAnsiTheme="minorHAnsi"/>
              </w:rPr>
              <w:t xml:space="preserve">will </w:t>
            </w:r>
            <w:r w:rsidRPr="007E11E4">
              <w:rPr>
                <w:rFonts w:asciiTheme="minorHAnsi" w:hAnsiTheme="minorHAnsi"/>
              </w:rPr>
              <w:t>need to be assessed in future research.</w:t>
            </w:r>
          </w:p>
        </w:tc>
      </w:tr>
      <w:tr w:rsidR="008F7F02" w:rsidRPr="007E11E4" w14:paraId="74A946CC" w14:textId="77777777" w:rsidTr="008F7F02">
        <w:tc>
          <w:tcPr>
            <w:tcW w:w="281" w:type="pct"/>
            <w:tcBorders>
              <w:bottom w:val="single" w:sz="4" w:space="0" w:color="auto"/>
              <w:right w:val="nil"/>
            </w:tcBorders>
          </w:tcPr>
          <w:p w14:paraId="23C8249B" w14:textId="77777777" w:rsidR="008F7F02" w:rsidRPr="007E11E4" w:rsidRDefault="008F7F02" w:rsidP="00065F4C">
            <w:pPr>
              <w:spacing w:after="0" w:line="360" w:lineRule="auto"/>
              <w:rPr>
                <w:rFonts w:asciiTheme="minorHAnsi" w:hAnsiTheme="minorHAnsi"/>
                <w:b/>
                <w:bCs/>
                <w:lang w:val="en-US" w:eastAsia="zh-CN"/>
              </w:rPr>
            </w:pPr>
            <w:r w:rsidRPr="007E11E4">
              <w:rPr>
                <w:rFonts w:asciiTheme="minorHAnsi" w:hAnsiTheme="minorHAnsi"/>
                <w:b/>
                <w:bCs/>
              </w:rPr>
              <w:t>12.</w:t>
            </w:r>
            <w:r w:rsidRPr="007E11E4">
              <w:rPr>
                <w:rFonts w:asciiTheme="minorHAnsi" w:eastAsia="MS Gothic" w:hAnsiTheme="minorHAnsi" w:cs="MS Gothic"/>
                <w:b/>
                <w:bCs/>
                <w:color w:val="000000"/>
                <w:kern w:val="24"/>
                <w:vertAlign w:val="superscript"/>
                <w:lang w:eastAsia="zh-CN"/>
              </w:rPr>
              <w:t>ǂ</w:t>
            </w:r>
          </w:p>
          <w:p w14:paraId="50311DCF" w14:textId="77777777" w:rsidR="008F7F02" w:rsidRPr="007E11E4" w:rsidRDefault="008F7F02" w:rsidP="00065F4C">
            <w:pPr>
              <w:spacing w:after="0" w:line="360" w:lineRule="auto"/>
              <w:rPr>
                <w:rFonts w:asciiTheme="minorHAnsi" w:hAnsiTheme="minorHAnsi"/>
              </w:rPr>
            </w:pPr>
          </w:p>
        </w:tc>
        <w:tc>
          <w:tcPr>
            <w:tcW w:w="1465" w:type="pct"/>
            <w:tcBorders>
              <w:left w:val="nil"/>
              <w:bottom w:val="single" w:sz="4" w:space="0" w:color="auto"/>
              <w:right w:val="nil"/>
            </w:tcBorders>
          </w:tcPr>
          <w:p w14:paraId="07515D54" w14:textId="77777777" w:rsidR="008F7F02" w:rsidRPr="007E11E4" w:rsidRDefault="008F7F02" w:rsidP="00065F4C">
            <w:pPr>
              <w:spacing w:after="0" w:line="360" w:lineRule="auto"/>
              <w:rPr>
                <w:rFonts w:asciiTheme="minorHAnsi" w:hAnsiTheme="minorHAnsi"/>
              </w:rPr>
            </w:pPr>
            <w:r w:rsidRPr="007E11E4">
              <w:rPr>
                <w:rFonts w:asciiTheme="minorHAnsi" w:hAnsiTheme="minorHAnsi"/>
                <w:bCs/>
                <w:iCs/>
              </w:rPr>
              <w:t>Actual: If intervention adherence or fidelity was assessed, describe the extent to which the intervention was delivered as planned.</w:t>
            </w:r>
          </w:p>
        </w:tc>
        <w:tc>
          <w:tcPr>
            <w:tcW w:w="1627" w:type="pct"/>
            <w:tcBorders>
              <w:left w:val="nil"/>
              <w:bottom w:val="single" w:sz="4" w:space="0" w:color="auto"/>
              <w:right w:val="nil"/>
            </w:tcBorders>
          </w:tcPr>
          <w:p w14:paraId="57760BCC" w14:textId="77777777" w:rsidR="008F7F02" w:rsidRPr="007E11E4" w:rsidRDefault="0097058E" w:rsidP="0097058E">
            <w:pPr>
              <w:spacing w:after="0" w:line="360" w:lineRule="auto"/>
              <w:rPr>
                <w:rFonts w:asciiTheme="minorHAnsi" w:hAnsiTheme="minorHAnsi"/>
                <w:bCs/>
                <w:iCs/>
              </w:rPr>
            </w:pPr>
            <w:r w:rsidRPr="007E11E4">
              <w:rPr>
                <w:rFonts w:asciiTheme="minorHAnsi" w:hAnsiTheme="minorHAnsi"/>
              </w:rPr>
              <w:t>N/A (intake tool not yet implemented).</w:t>
            </w:r>
          </w:p>
        </w:tc>
        <w:tc>
          <w:tcPr>
            <w:tcW w:w="1627" w:type="pct"/>
            <w:tcBorders>
              <w:left w:val="nil"/>
              <w:bottom w:val="single" w:sz="4" w:space="0" w:color="auto"/>
              <w:right w:val="nil"/>
            </w:tcBorders>
          </w:tcPr>
          <w:p w14:paraId="66AF785C" w14:textId="77777777" w:rsidR="008F7F02" w:rsidRPr="007E11E4" w:rsidRDefault="0097058E" w:rsidP="00065F4C">
            <w:pPr>
              <w:spacing w:after="0" w:line="360" w:lineRule="auto"/>
              <w:rPr>
                <w:rFonts w:asciiTheme="minorHAnsi" w:hAnsiTheme="minorHAnsi"/>
              </w:rPr>
            </w:pPr>
            <w:r w:rsidRPr="007E11E4">
              <w:rPr>
                <w:rFonts w:asciiTheme="minorHAnsi" w:hAnsiTheme="minorHAnsi"/>
              </w:rPr>
              <w:t>N/A (intake tool not yet implemented).</w:t>
            </w:r>
          </w:p>
        </w:tc>
      </w:tr>
    </w:tbl>
    <w:p w14:paraId="1D0DF719" w14:textId="77777777" w:rsidR="00F40CC9" w:rsidRPr="007E11E4" w:rsidRDefault="00F40CC9" w:rsidP="00F40CC9">
      <w:pPr>
        <w:spacing w:before="240" w:after="0"/>
        <w:ind w:left="142" w:hanging="284"/>
        <w:rPr>
          <w:rFonts w:asciiTheme="minorHAnsi" w:hAnsiTheme="minorHAnsi"/>
          <w:sz w:val="20"/>
          <w:szCs w:val="20"/>
          <w:lang w:eastAsia="zh-CN"/>
        </w:rPr>
      </w:pPr>
      <w:r w:rsidRPr="007E11E4">
        <w:rPr>
          <w:rFonts w:asciiTheme="minorHAnsi" w:hAnsiTheme="minorHAnsi"/>
          <w:sz w:val="20"/>
          <w:szCs w:val="20"/>
          <w:lang w:eastAsia="zh-CN"/>
        </w:rPr>
        <w:t xml:space="preserve">** </w:t>
      </w:r>
      <w:r w:rsidRPr="007E11E4">
        <w:rPr>
          <w:rFonts w:asciiTheme="minorHAnsi" w:hAnsiTheme="minorHAnsi"/>
          <w:b/>
          <w:bCs/>
          <w:sz w:val="20"/>
          <w:szCs w:val="20"/>
          <w:lang w:eastAsia="zh-CN"/>
        </w:rPr>
        <w:t>Authors</w:t>
      </w:r>
      <w:r w:rsidRPr="007E11E4">
        <w:rPr>
          <w:rFonts w:asciiTheme="minorHAnsi" w:hAnsiTheme="minorHAnsi"/>
          <w:sz w:val="20"/>
          <w:szCs w:val="20"/>
          <w:lang w:eastAsia="zh-CN"/>
        </w:rPr>
        <w:t xml:space="preserve"> - use N/A if an item is not applicable for the intervention being described. </w:t>
      </w:r>
      <w:r w:rsidRPr="007E11E4">
        <w:rPr>
          <w:rFonts w:asciiTheme="minorHAnsi" w:hAnsiTheme="minorHAnsi"/>
          <w:b/>
          <w:bCs/>
          <w:sz w:val="20"/>
          <w:szCs w:val="20"/>
          <w:lang w:eastAsia="zh-CN"/>
        </w:rPr>
        <w:t>Reviewers</w:t>
      </w:r>
      <w:r w:rsidRPr="007E11E4">
        <w:rPr>
          <w:rFonts w:asciiTheme="minorHAnsi" w:hAnsiTheme="minorHAnsi"/>
          <w:sz w:val="20"/>
          <w:szCs w:val="20"/>
          <w:lang w:eastAsia="zh-CN"/>
        </w:rPr>
        <w:t xml:space="preserve"> – use ‘?’ if information about the element is not reported/not   sufficiently reported.        </w:t>
      </w:r>
    </w:p>
    <w:p w14:paraId="3BCD3EA4" w14:textId="77777777" w:rsidR="00F40CC9" w:rsidRPr="007E11E4" w:rsidRDefault="00F40CC9" w:rsidP="00F40CC9">
      <w:pPr>
        <w:spacing w:before="240" w:after="0"/>
        <w:ind w:hanging="142"/>
        <w:rPr>
          <w:rFonts w:asciiTheme="minorHAnsi" w:eastAsia="SimSun" w:hAnsiTheme="minorHAnsi"/>
          <w:sz w:val="20"/>
          <w:szCs w:val="20"/>
          <w:lang w:val="en-US" w:eastAsia="zh-CN"/>
        </w:rPr>
      </w:pPr>
      <w:r w:rsidRPr="007E11E4">
        <w:rPr>
          <w:rFonts w:asciiTheme="minorHAnsi" w:hAnsiTheme="minorHAnsi"/>
          <w:sz w:val="20"/>
          <w:szCs w:val="20"/>
          <w:lang w:eastAsia="zh-CN"/>
        </w:rPr>
        <w:t xml:space="preserve">† If the information is not provided in the primary paper, give details of where this information is available. </w:t>
      </w:r>
      <w:r w:rsidRPr="007E11E4">
        <w:rPr>
          <w:rFonts w:asciiTheme="minorHAnsi" w:eastAsia="SimSun" w:hAnsiTheme="minorHAnsi"/>
          <w:sz w:val="20"/>
          <w:szCs w:val="20"/>
          <w:lang w:val="en-US" w:eastAsia="zh-CN"/>
        </w:rPr>
        <w:t>This may include locations such as a published protocol      or other published papers (provide citation details) or a website (provide the URL).</w:t>
      </w:r>
    </w:p>
    <w:p w14:paraId="4BE8FB22" w14:textId="77777777" w:rsidR="00F40CC9" w:rsidRPr="007E11E4" w:rsidRDefault="00F40CC9" w:rsidP="00F40CC9">
      <w:pPr>
        <w:ind w:left="-142"/>
        <w:rPr>
          <w:rFonts w:asciiTheme="minorHAnsi" w:hAnsiTheme="minorHAnsi" w:cs="Calibri"/>
          <w:sz w:val="20"/>
          <w:szCs w:val="20"/>
        </w:rPr>
      </w:pPr>
      <w:r w:rsidRPr="007E11E4">
        <w:rPr>
          <w:rFonts w:asciiTheme="minorHAnsi" w:eastAsia="MS Gothic" w:hAnsiTheme="minorHAnsi" w:cs="MS Gothic"/>
          <w:color w:val="000000"/>
          <w:kern w:val="24"/>
          <w:sz w:val="20"/>
          <w:szCs w:val="20"/>
          <w:lang w:eastAsia="zh-CN"/>
        </w:rPr>
        <w:t>ǂ</w:t>
      </w:r>
      <w:r w:rsidRPr="007E11E4">
        <w:rPr>
          <w:rFonts w:asciiTheme="minorHAnsi" w:hAnsiTheme="minorHAnsi"/>
          <w:color w:val="000000"/>
          <w:kern w:val="24"/>
          <w:sz w:val="20"/>
          <w:szCs w:val="20"/>
          <w:lang w:eastAsia="zh-CN"/>
        </w:rPr>
        <w:t xml:space="preserve"> If completing the TIDieR checklist for a protocol, these items are not relevant to the protocol and cannot be described until the study is complete.</w:t>
      </w:r>
      <w:r w:rsidRPr="007E11E4">
        <w:rPr>
          <w:rFonts w:asciiTheme="minorHAnsi" w:hAnsiTheme="minorHAnsi"/>
          <w:color w:val="000000"/>
          <w:kern w:val="24"/>
          <w:sz w:val="20"/>
          <w:szCs w:val="20"/>
          <w:lang w:eastAsia="zh-CN"/>
        </w:rPr>
        <w:br/>
      </w:r>
      <w:r w:rsidRPr="007E11E4">
        <w:rPr>
          <w:rFonts w:asciiTheme="minorHAnsi" w:hAnsiTheme="minorHAnsi" w:cs="Calibri"/>
          <w:sz w:val="20"/>
          <w:szCs w:val="20"/>
        </w:rPr>
        <w:t xml:space="preserve">* We strongly recommend using this checklist in conjunction with the TIDieR guide (see </w:t>
      </w:r>
      <w:r w:rsidRPr="007E11E4">
        <w:rPr>
          <w:rFonts w:asciiTheme="minorHAnsi" w:hAnsiTheme="minorHAnsi"/>
          <w:i/>
          <w:sz w:val="20"/>
          <w:szCs w:val="20"/>
        </w:rPr>
        <w:t>BMJ</w:t>
      </w:r>
      <w:r w:rsidRPr="007E11E4">
        <w:rPr>
          <w:rFonts w:asciiTheme="minorHAnsi" w:hAnsiTheme="minorHAnsi"/>
          <w:sz w:val="20"/>
          <w:szCs w:val="20"/>
        </w:rPr>
        <w:t xml:space="preserve"> 2014;348:g1687) </w:t>
      </w:r>
      <w:r w:rsidRPr="007E11E4">
        <w:rPr>
          <w:rFonts w:asciiTheme="minorHAnsi" w:hAnsiTheme="minorHAnsi" w:cs="Calibri"/>
          <w:sz w:val="20"/>
          <w:szCs w:val="20"/>
        </w:rPr>
        <w:t>which contains an explanation and elaboration for each item.</w:t>
      </w:r>
    </w:p>
    <w:p w14:paraId="43F73439" w14:textId="77777777" w:rsidR="007F48C5" w:rsidRPr="007E11E4" w:rsidRDefault="00F40CC9" w:rsidP="00F40CC9">
      <w:pPr>
        <w:ind w:hanging="142"/>
        <w:rPr>
          <w:rFonts w:asciiTheme="minorHAnsi" w:hAnsiTheme="minorHAnsi" w:cs="Calibri"/>
          <w:sz w:val="20"/>
          <w:szCs w:val="20"/>
        </w:rPr>
      </w:pPr>
      <w:r w:rsidRPr="007E11E4">
        <w:rPr>
          <w:rFonts w:asciiTheme="minorHAnsi" w:hAnsiTheme="minorHAnsi" w:cs="Calibri"/>
          <w:sz w:val="20"/>
          <w:szCs w:val="20"/>
        </w:rPr>
        <w:t xml:space="preserve">* The focus of TIDieR is on reporting details of the intervention elements (and where relevant, comparison elements) of a study. Other elements and methodological features of studies are covered by other reporting statements and checklists and have not been duplicated as part of the TIDieR checklist. When a </w:t>
      </w:r>
      <w:r w:rsidRPr="007E11E4">
        <w:rPr>
          <w:rFonts w:asciiTheme="minorHAnsi" w:hAnsiTheme="minorHAnsi" w:cs="Calibri"/>
          <w:b/>
          <w:bCs/>
          <w:sz w:val="20"/>
          <w:szCs w:val="20"/>
        </w:rPr>
        <w:t>randomised trial</w:t>
      </w:r>
      <w:r w:rsidRPr="007E11E4">
        <w:rPr>
          <w:rFonts w:asciiTheme="minorHAnsi" w:hAnsiTheme="minorHAnsi" w:cs="Calibri"/>
          <w:sz w:val="20"/>
          <w:szCs w:val="20"/>
        </w:rPr>
        <w:t xml:space="preserve"> is being reported, the TIDieR checklist should be used in conjunction with the CONSORT statement (see </w:t>
      </w:r>
      <w:hyperlink r:id="rId8" w:history="1">
        <w:r w:rsidRPr="007E11E4">
          <w:rPr>
            <w:rStyle w:val="Hyperlink"/>
            <w:rFonts w:asciiTheme="minorHAnsi" w:hAnsiTheme="minorHAnsi" w:cs="Calibri"/>
            <w:sz w:val="20"/>
            <w:szCs w:val="20"/>
          </w:rPr>
          <w:t>www.consort-statement.org</w:t>
        </w:r>
      </w:hyperlink>
      <w:r w:rsidRPr="007E11E4">
        <w:rPr>
          <w:rFonts w:asciiTheme="minorHAnsi" w:hAnsiTheme="minorHAnsi" w:cs="Calibri"/>
          <w:sz w:val="20"/>
          <w:szCs w:val="20"/>
        </w:rPr>
        <w:t xml:space="preserve">) as an extension of </w:t>
      </w:r>
      <w:r w:rsidRPr="007E11E4">
        <w:rPr>
          <w:rFonts w:asciiTheme="minorHAnsi" w:hAnsiTheme="minorHAnsi" w:cs="Calibri"/>
          <w:b/>
          <w:bCs/>
          <w:sz w:val="20"/>
          <w:szCs w:val="20"/>
        </w:rPr>
        <w:t xml:space="preserve">Item 5 of the CONSORT 2010 Statement. </w:t>
      </w:r>
      <w:r w:rsidRPr="007E11E4">
        <w:rPr>
          <w:rFonts w:asciiTheme="minorHAnsi" w:hAnsiTheme="minorHAnsi" w:cs="Calibri"/>
          <w:sz w:val="20"/>
          <w:szCs w:val="20"/>
        </w:rPr>
        <w:t>When a</w:t>
      </w:r>
      <w:r w:rsidRPr="007E11E4">
        <w:rPr>
          <w:rFonts w:asciiTheme="minorHAnsi" w:hAnsiTheme="minorHAnsi" w:cs="Calibri"/>
          <w:b/>
          <w:bCs/>
          <w:sz w:val="20"/>
          <w:szCs w:val="20"/>
        </w:rPr>
        <w:t xml:space="preserve"> clinical trial</w:t>
      </w:r>
      <w:r w:rsidRPr="007E11E4">
        <w:rPr>
          <w:rFonts w:asciiTheme="minorHAnsi" w:hAnsiTheme="minorHAnsi" w:cs="Calibri"/>
          <w:sz w:val="20"/>
          <w:szCs w:val="20"/>
        </w:rPr>
        <w:t xml:space="preserve"> </w:t>
      </w:r>
      <w:r w:rsidRPr="007E11E4">
        <w:rPr>
          <w:rFonts w:asciiTheme="minorHAnsi" w:hAnsiTheme="minorHAnsi" w:cs="Calibri"/>
          <w:b/>
          <w:bCs/>
          <w:sz w:val="20"/>
          <w:szCs w:val="20"/>
        </w:rPr>
        <w:t>protocol</w:t>
      </w:r>
      <w:r w:rsidRPr="007E11E4">
        <w:rPr>
          <w:rFonts w:asciiTheme="minorHAnsi" w:hAnsiTheme="minorHAnsi" w:cs="Calibri"/>
          <w:sz w:val="20"/>
          <w:szCs w:val="20"/>
        </w:rPr>
        <w:t xml:space="preserve"> is being reported, the TIDieR checklist should be used in conjunction with the SPIRIT statement as an extension of </w:t>
      </w:r>
      <w:r w:rsidRPr="007E11E4">
        <w:rPr>
          <w:rFonts w:asciiTheme="minorHAnsi" w:hAnsiTheme="minorHAnsi" w:cs="Calibri"/>
          <w:b/>
          <w:bCs/>
          <w:sz w:val="20"/>
          <w:szCs w:val="20"/>
        </w:rPr>
        <w:t>Item 11 of the SPIRIT 2013 Statement</w:t>
      </w:r>
      <w:r w:rsidRPr="007E11E4">
        <w:rPr>
          <w:rFonts w:asciiTheme="minorHAnsi" w:hAnsiTheme="minorHAnsi" w:cs="Calibri"/>
          <w:sz w:val="20"/>
          <w:szCs w:val="20"/>
        </w:rPr>
        <w:t xml:space="preserve"> (see </w:t>
      </w:r>
      <w:hyperlink r:id="rId9" w:history="1">
        <w:r w:rsidRPr="007E11E4">
          <w:rPr>
            <w:rStyle w:val="Hyperlink"/>
            <w:rFonts w:asciiTheme="minorHAnsi" w:hAnsiTheme="minorHAnsi" w:cs="Calibri"/>
            <w:sz w:val="20"/>
            <w:szCs w:val="20"/>
          </w:rPr>
          <w:t>www.spirit-statement.org</w:t>
        </w:r>
      </w:hyperlink>
      <w:r w:rsidRPr="007E11E4">
        <w:rPr>
          <w:rFonts w:asciiTheme="minorHAnsi" w:hAnsiTheme="minorHAnsi" w:cs="Calibri"/>
          <w:sz w:val="20"/>
          <w:szCs w:val="20"/>
        </w:rPr>
        <w:t xml:space="preserve">). For alternate study designs, TIDieR can be used in conjunction with the appropriate checklist for that study design (see </w:t>
      </w:r>
      <w:hyperlink r:id="rId10" w:history="1">
        <w:r w:rsidRPr="007E11E4">
          <w:rPr>
            <w:rStyle w:val="Hyperlink"/>
            <w:rFonts w:asciiTheme="minorHAnsi" w:hAnsiTheme="minorHAnsi" w:cs="Calibri"/>
            <w:sz w:val="20"/>
            <w:szCs w:val="20"/>
          </w:rPr>
          <w:t>www.equator-network.org</w:t>
        </w:r>
      </w:hyperlink>
      <w:r w:rsidRPr="007E11E4">
        <w:rPr>
          <w:rFonts w:asciiTheme="minorHAnsi" w:hAnsiTheme="minorHAnsi" w:cs="Calibri"/>
          <w:sz w:val="20"/>
          <w:szCs w:val="20"/>
        </w:rPr>
        <w:t xml:space="preserve">). </w:t>
      </w:r>
    </w:p>
    <w:sectPr w:rsidR="007F48C5" w:rsidRPr="007E11E4" w:rsidSect="002138B7">
      <w:footerReference w:type="default" r:id="rId11"/>
      <w:pgSz w:w="16838" w:h="11906" w:orient="landscape"/>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07780" w16cid:durableId="1EE48607"/>
  <w16cid:commentId w16cid:paraId="06450D8B" w16cid:durableId="1EE487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C06E7" w14:textId="77777777" w:rsidR="0002430B" w:rsidRDefault="0002430B" w:rsidP="0002430B">
      <w:pPr>
        <w:spacing w:after="0" w:line="240" w:lineRule="auto"/>
      </w:pPr>
      <w:r>
        <w:separator/>
      </w:r>
    </w:p>
  </w:endnote>
  <w:endnote w:type="continuationSeparator" w:id="0">
    <w:p w14:paraId="15A87022" w14:textId="77777777" w:rsidR="0002430B" w:rsidRDefault="0002430B" w:rsidP="0002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570492"/>
      <w:docPartObj>
        <w:docPartGallery w:val="Page Numbers (Bottom of Page)"/>
        <w:docPartUnique/>
      </w:docPartObj>
    </w:sdtPr>
    <w:sdtContent>
      <w:p w14:paraId="763C5C3A" w14:textId="0C6D1A7B" w:rsidR="0002430B" w:rsidRDefault="0002430B">
        <w:pPr>
          <w:pStyle w:val="Voettekst"/>
          <w:jc w:val="right"/>
        </w:pPr>
        <w:r>
          <w:fldChar w:fldCharType="begin"/>
        </w:r>
        <w:r>
          <w:instrText>PAGE   \* MERGEFORMAT</w:instrText>
        </w:r>
        <w:r>
          <w:fldChar w:fldCharType="separate"/>
        </w:r>
        <w:r w:rsidRPr="0002430B">
          <w:rPr>
            <w:noProof/>
            <w:lang w:val="nl-NL"/>
          </w:rPr>
          <w:t>2</w:t>
        </w:r>
        <w:r>
          <w:fldChar w:fldCharType="end"/>
        </w:r>
      </w:p>
    </w:sdtContent>
  </w:sdt>
  <w:p w14:paraId="589CD663" w14:textId="77777777" w:rsidR="0002430B" w:rsidRDefault="000243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B01F6" w14:textId="77777777" w:rsidR="0002430B" w:rsidRDefault="0002430B" w:rsidP="0002430B">
      <w:pPr>
        <w:spacing w:after="0" w:line="240" w:lineRule="auto"/>
      </w:pPr>
      <w:r>
        <w:separator/>
      </w:r>
    </w:p>
  </w:footnote>
  <w:footnote w:type="continuationSeparator" w:id="0">
    <w:p w14:paraId="33BFADDF" w14:textId="77777777" w:rsidR="0002430B" w:rsidRDefault="0002430B" w:rsidP="00024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F78D3"/>
    <w:multiLevelType w:val="hybridMultilevel"/>
    <w:tmpl w:val="A04C1EB2"/>
    <w:lvl w:ilvl="0" w:tplc="2DCEBA10">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A432D01"/>
    <w:multiLevelType w:val="hybridMultilevel"/>
    <w:tmpl w:val="5A5E4EE2"/>
    <w:lvl w:ilvl="0" w:tplc="2DCEBA10">
      <w:start w:val="1"/>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36816F1"/>
    <w:multiLevelType w:val="hybridMultilevel"/>
    <w:tmpl w:val="B01820AA"/>
    <w:lvl w:ilvl="0" w:tplc="8EC0FB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14D0C6A"/>
    <w:multiLevelType w:val="hybridMultilevel"/>
    <w:tmpl w:val="01EE6E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CC2D2B"/>
    <w:multiLevelType w:val="hybridMultilevel"/>
    <w:tmpl w:val="C1F456BC"/>
    <w:lvl w:ilvl="0" w:tplc="281C0810">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8C396E"/>
    <w:multiLevelType w:val="hybridMultilevel"/>
    <w:tmpl w:val="D53E6A64"/>
    <w:lvl w:ilvl="0" w:tplc="EE6097B8">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E462EF"/>
    <w:multiLevelType w:val="hybridMultilevel"/>
    <w:tmpl w:val="82E049BA"/>
    <w:lvl w:ilvl="0" w:tplc="1A7084F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C9"/>
    <w:rsid w:val="0002430B"/>
    <w:rsid w:val="00065F4C"/>
    <w:rsid w:val="00066018"/>
    <w:rsid w:val="00070BDE"/>
    <w:rsid w:val="00074566"/>
    <w:rsid w:val="0009131D"/>
    <w:rsid w:val="000C70C8"/>
    <w:rsid w:val="00126DFB"/>
    <w:rsid w:val="00130A42"/>
    <w:rsid w:val="00135D45"/>
    <w:rsid w:val="00183B8E"/>
    <w:rsid w:val="00196149"/>
    <w:rsid w:val="001C12AC"/>
    <w:rsid w:val="001F66D8"/>
    <w:rsid w:val="001F7597"/>
    <w:rsid w:val="002138B7"/>
    <w:rsid w:val="00234AB5"/>
    <w:rsid w:val="00266B7B"/>
    <w:rsid w:val="002F4249"/>
    <w:rsid w:val="002F4630"/>
    <w:rsid w:val="00307052"/>
    <w:rsid w:val="00311746"/>
    <w:rsid w:val="00376333"/>
    <w:rsid w:val="003E3240"/>
    <w:rsid w:val="00404B11"/>
    <w:rsid w:val="004256E1"/>
    <w:rsid w:val="00451842"/>
    <w:rsid w:val="00462730"/>
    <w:rsid w:val="00466203"/>
    <w:rsid w:val="004D1C2A"/>
    <w:rsid w:val="004F087F"/>
    <w:rsid w:val="00501245"/>
    <w:rsid w:val="005364E7"/>
    <w:rsid w:val="005B7F50"/>
    <w:rsid w:val="00647D6F"/>
    <w:rsid w:val="00652EFA"/>
    <w:rsid w:val="006B4FA3"/>
    <w:rsid w:val="007C5339"/>
    <w:rsid w:val="007E0A64"/>
    <w:rsid w:val="007E11E4"/>
    <w:rsid w:val="007E34A0"/>
    <w:rsid w:val="007F48C5"/>
    <w:rsid w:val="00810557"/>
    <w:rsid w:val="00830DCA"/>
    <w:rsid w:val="00866DCB"/>
    <w:rsid w:val="00883332"/>
    <w:rsid w:val="008B4AE9"/>
    <w:rsid w:val="008D0CFF"/>
    <w:rsid w:val="008F5CFA"/>
    <w:rsid w:val="008F7F02"/>
    <w:rsid w:val="00961BAA"/>
    <w:rsid w:val="0097058E"/>
    <w:rsid w:val="00A51E56"/>
    <w:rsid w:val="00A5582C"/>
    <w:rsid w:val="00A613B5"/>
    <w:rsid w:val="00A61DF2"/>
    <w:rsid w:val="00A72E23"/>
    <w:rsid w:val="00A970B3"/>
    <w:rsid w:val="00B20120"/>
    <w:rsid w:val="00B363D4"/>
    <w:rsid w:val="00B53318"/>
    <w:rsid w:val="00B54DE4"/>
    <w:rsid w:val="00B70C0D"/>
    <w:rsid w:val="00B758C4"/>
    <w:rsid w:val="00BC3CF5"/>
    <w:rsid w:val="00C14ED3"/>
    <w:rsid w:val="00C85DD5"/>
    <w:rsid w:val="00CC3283"/>
    <w:rsid w:val="00CF2391"/>
    <w:rsid w:val="00D32B68"/>
    <w:rsid w:val="00D45BA2"/>
    <w:rsid w:val="00D476CE"/>
    <w:rsid w:val="00D652EC"/>
    <w:rsid w:val="00D71152"/>
    <w:rsid w:val="00D8355F"/>
    <w:rsid w:val="00DB4749"/>
    <w:rsid w:val="00E90943"/>
    <w:rsid w:val="00EF460D"/>
    <w:rsid w:val="00F129A8"/>
    <w:rsid w:val="00F257CD"/>
    <w:rsid w:val="00F40CC9"/>
    <w:rsid w:val="00F41921"/>
    <w:rsid w:val="00F829FC"/>
    <w:rsid w:val="00FF7925"/>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92B6"/>
  <w15:docId w15:val="{7B99C5CB-726C-4C31-88D3-4B4B7D58A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40CC9"/>
    <w:rPr>
      <w:rFonts w:ascii="Calibri" w:eastAsia="Times New Roman" w:hAnsi="Calibri" w:cs="Times New Roman"/>
      <w:lang w:val="en-GB" w:eastAsia="en-I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40CC9"/>
    <w:rPr>
      <w:color w:val="0000FF"/>
      <w:u w:val="single"/>
    </w:rPr>
  </w:style>
  <w:style w:type="paragraph" w:styleId="Lijstalinea">
    <w:name w:val="List Paragraph"/>
    <w:basedOn w:val="Standaard"/>
    <w:uiPriority w:val="34"/>
    <w:qFormat/>
    <w:rsid w:val="00376333"/>
    <w:pPr>
      <w:ind w:left="720"/>
      <w:contextualSpacing/>
    </w:pPr>
  </w:style>
  <w:style w:type="character" w:styleId="Verwijzingopmerking">
    <w:name w:val="annotation reference"/>
    <w:basedOn w:val="Standaardalinea-lettertype"/>
    <w:uiPriority w:val="99"/>
    <w:semiHidden/>
    <w:unhideWhenUsed/>
    <w:rsid w:val="00462730"/>
    <w:rPr>
      <w:sz w:val="16"/>
      <w:szCs w:val="16"/>
    </w:rPr>
  </w:style>
  <w:style w:type="paragraph" w:styleId="Tekstopmerking">
    <w:name w:val="annotation text"/>
    <w:basedOn w:val="Standaard"/>
    <w:link w:val="TekstopmerkingChar"/>
    <w:uiPriority w:val="99"/>
    <w:semiHidden/>
    <w:unhideWhenUsed/>
    <w:rsid w:val="0046273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2730"/>
    <w:rPr>
      <w:rFonts w:ascii="Calibri" w:eastAsia="Times New Roman" w:hAnsi="Calibri" w:cs="Times New Roman"/>
      <w:sz w:val="20"/>
      <w:szCs w:val="20"/>
      <w:lang w:eastAsia="en-IE"/>
    </w:rPr>
  </w:style>
  <w:style w:type="paragraph" w:styleId="Onderwerpvanopmerking">
    <w:name w:val="annotation subject"/>
    <w:basedOn w:val="Tekstopmerking"/>
    <w:next w:val="Tekstopmerking"/>
    <w:link w:val="OnderwerpvanopmerkingChar"/>
    <w:uiPriority w:val="99"/>
    <w:semiHidden/>
    <w:unhideWhenUsed/>
    <w:rsid w:val="00462730"/>
    <w:rPr>
      <w:b/>
      <w:bCs/>
    </w:rPr>
  </w:style>
  <w:style w:type="character" w:customStyle="1" w:styleId="OnderwerpvanopmerkingChar">
    <w:name w:val="Onderwerp van opmerking Char"/>
    <w:basedOn w:val="TekstopmerkingChar"/>
    <w:link w:val="Onderwerpvanopmerking"/>
    <w:uiPriority w:val="99"/>
    <w:semiHidden/>
    <w:rsid w:val="00462730"/>
    <w:rPr>
      <w:rFonts w:ascii="Calibri" w:eastAsia="Times New Roman" w:hAnsi="Calibri" w:cs="Times New Roman"/>
      <w:b/>
      <w:bCs/>
      <w:sz w:val="20"/>
      <w:szCs w:val="20"/>
      <w:lang w:eastAsia="en-IE"/>
    </w:rPr>
  </w:style>
  <w:style w:type="paragraph" w:styleId="Ballontekst">
    <w:name w:val="Balloon Text"/>
    <w:basedOn w:val="Standaard"/>
    <w:link w:val="BallontekstChar"/>
    <w:uiPriority w:val="99"/>
    <w:semiHidden/>
    <w:unhideWhenUsed/>
    <w:rsid w:val="004627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2730"/>
    <w:rPr>
      <w:rFonts w:ascii="Segoe UI" w:eastAsia="Times New Roman" w:hAnsi="Segoe UI" w:cs="Segoe UI"/>
      <w:sz w:val="18"/>
      <w:szCs w:val="18"/>
      <w:lang w:eastAsia="en-IE"/>
    </w:rPr>
  </w:style>
  <w:style w:type="paragraph" w:styleId="Koptekst">
    <w:name w:val="header"/>
    <w:basedOn w:val="Standaard"/>
    <w:link w:val="KoptekstChar"/>
    <w:uiPriority w:val="99"/>
    <w:unhideWhenUsed/>
    <w:rsid w:val="0002430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430B"/>
    <w:rPr>
      <w:rFonts w:ascii="Calibri" w:eastAsia="Times New Roman" w:hAnsi="Calibri" w:cs="Times New Roman"/>
      <w:lang w:val="en-GB" w:eastAsia="en-IE"/>
    </w:rPr>
  </w:style>
  <w:style w:type="paragraph" w:styleId="Voettekst">
    <w:name w:val="footer"/>
    <w:basedOn w:val="Standaard"/>
    <w:link w:val="VoettekstChar"/>
    <w:uiPriority w:val="99"/>
    <w:unhideWhenUsed/>
    <w:rsid w:val="0002430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430B"/>
    <w:rPr>
      <w:rFonts w:ascii="Calibri" w:eastAsia="Times New Roman" w:hAnsi="Calibri" w:cs="Times New Roman"/>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quator-network.org" TargetMode="External"/><Relationship Id="rId4" Type="http://schemas.openxmlformats.org/officeDocument/2006/relationships/webSettings" Target="webSettings.xml"/><Relationship Id="rId9" Type="http://schemas.openxmlformats.org/officeDocument/2006/relationships/hyperlink" Target="http://www.spirit-statement.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47167043</Template>
  <TotalTime>5</TotalTime>
  <Pages>6</Pages>
  <Words>1316</Words>
  <Characters>7240</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VU medisch centrum</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Leeuwen, L.M. van (Lisette)</cp:lastModifiedBy>
  <cp:revision>4</cp:revision>
  <dcterms:created xsi:type="dcterms:W3CDTF">2018-12-14T19:11:00Z</dcterms:created>
  <dcterms:modified xsi:type="dcterms:W3CDTF">2019-07-31T06:34:00Z</dcterms:modified>
</cp:coreProperties>
</file>