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B1FE" w14:textId="77777777" w:rsidR="000500A5" w:rsidRPr="00D41F75" w:rsidRDefault="000500A5" w:rsidP="004B1888">
      <w:pPr>
        <w:pStyle w:val="Lijstaline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1F75">
        <w:rPr>
          <w:rFonts w:ascii="Times New Roman" w:hAnsi="Times New Roman" w:cs="Times New Roman"/>
          <w:b/>
          <w:sz w:val="24"/>
          <w:szCs w:val="24"/>
          <w:lang w:val="en-GB"/>
        </w:rPr>
        <w:t>Supplemental Material 1</w:t>
      </w:r>
    </w:p>
    <w:p w14:paraId="3C28ED46" w14:textId="1B3FF6D2" w:rsidR="00D41F75" w:rsidRPr="00D41F75" w:rsidRDefault="0080625E" w:rsidP="004B188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1F75">
        <w:rPr>
          <w:rFonts w:ascii="Times New Roman" w:hAnsi="Times New Roman" w:cs="Times New Roman"/>
          <w:b/>
          <w:sz w:val="24"/>
          <w:szCs w:val="24"/>
          <w:lang w:val="en-GB"/>
        </w:rPr>
        <w:t>Key supporting articles:</w:t>
      </w:r>
    </w:p>
    <w:p w14:paraId="4D0E9082" w14:textId="77777777" w:rsidR="004B1888" w:rsidRPr="00BB1460" w:rsidRDefault="004B1888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84C67">
        <w:rPr>
          <w:rFonts w:ascii="Times New Roman" w:hAnsi="Times New Roman" w:cs="Times New Roman"/>
          <w:sz w:val="24"/>
          <w:szCs w:val="24"/>
          <w:lang w:val="nl-NL"/>
        </w:rPr>
        <w:t xml:space="preserve">Aaronson N., Choucair A., Elliott T., Greenhalgh J., Halyard M., et al; ISOQOL. </w:t>
      </w:r>
      <w:r w:rsidRPr="00BB1460">
        <w:rPr>
          <w:rFonts w:ascii="Times New Roman" w:hAnsi="Times New Roman" w:cs="Times New Roman"/>
          <w:sz w:val="24"/>
          <w:szCs w:val="24"/>
        </w:rPr>
        <w:t xml:space="preserve">2015. </w:t>
      </w:r>
      <w:r w:rsidRPr="00BB1460">
        <w:rPr>
          <w:rFonts w:ascii="Times New Roman" w:hAnsi="Times New Roman" w:cs="Times New Roman"/>
          <w:i/>
          <w:sz w:val="24"/>
          <w:szCs w:val="24"/>
        </w:rPr>
        <w:t>User’s guide to implementing patient-reported outcomes assessment in clinical practice</w:t>
      </w:r>
      <w:r w:rsidRPr="00BB14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(v</w:t>
      </w:r>
      <w:r w:rsidRPr="00BB1460">
        <w:rPr>
          <w:rFonts w:ascii="Times New Roman" w:hAnsi="Times New Roman" w:cs="Times New Roman"/>
          <w:sz w:val="24"/>
          <w:szCs w:val="24"/>
        </w:rPr>
        <w:t>ersion: January 2015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BB1460">
        <w:rPr>
          <w:rFonts w:ascii="Times New Roman" w:hAnsi="Times New Roman" w:cs="Times New Roman"/>
          <w:sz w:val="24"/>
          <w:szCs w:val="24"/>
        </w:rPr>
        <w:t xml:space="preserve"> http://www.isoqol.org/UserFiles/2015UsersGuide-Version2.pdf. </w:t>
      </w:r>
      <w:r>
        <w:rPr>
          <w:rFonts w:ascii="Times New Roman" w:hAnsi="Times New Roman" w:cs="Times New Roman"/>
          <w:sz w:val="24"/>
          <w:szCs w:val="24"/>
        </w:rPr>
        <w:t xml:space="preserve">(accessed </w:t>
      </w:r>
      <w:r w:rsidRPr="00BB1460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9,</w:t>
      </w:r>
      <w:r w:rsidRPr="00BB146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1460">
        <w:rPr>
          <w:rFonts w:ascii="Times New Roman" w:hAnsi="Times New Roman" w:cs="Times New Roman"/>
          <w:sz w:val="24"/>
          <w:szCs w:val="24"/>
        </w:rPr>
        <w:t>.</w:t>
      </w:r>
    </w:p>
    <w:p w14:paraId="10F454B3" w14:textId="263660E8" w:rsidR="00CE5A57" w:rsidRPr="00D41F75" w:rsidRDefault="00CE5A57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1888">
        <w:rPr>
          <w:rFonts w:ascii="Times New Roman" w:hAnsi="Times New Roman" w:cs="Times New Roman"/>
          <w:sz w:val="24"/>
          <w:szCs w:val="24"/>
        </w:rPr>
        <w:fldChar w:fldCharType="begin"/>
      </w:r>
      <w:r w:rsidRPr="00D41F75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4B1888">
        <w:rPr>
          <w:rFonts w:ascii="Times New Roman" w:hAnsi="Times New Roman" w:cs="Times New Roman"/>
          <w:sz w:val="24"/>
          <w:szCs w:val="24"/>
        </w:rPr>
        <w:fldChar w:fldCharType="separate"/>
      </w:r>
      <w:r w:rsidR="004B1888">
        <w:rPr>
          <w:rFonts w:ascii="Times New Roman" w:hAnsi="Times New Roman" w:cs="Times New Roman"/>
          <w:sz w:val="24"/>
          <w:szCs w:val="24"/>
        </w:rPr>
        <w:t>Basch E., Spertus J., Dudley R.A., Wu</w:t>
      </w:r>
      <w:r w:rsidRPr="00D41F75">
        <w:rPr>
          <w:rFonts w:ascii="Times New Roman" w:hAnsi="Times New Roman" w:cs="Times New Roman"/>
          <w:sz w:val="24"/>
          <w:szCs w:val="24"/>
        </w:rPr>
        <w:t xml:space="preserve"> A., Chuahan, C., </w:t>
      </w:r>
      <w:r w:rsidR="004B1888">
        <w:rPr>
          <w:rFonts w:ascii="Times New Roman" w:hAnsi="Times New Roman" w:cs="Times New Roman"/>
          <w:sz w:val="24"/>
          <w:szCs w:val="24"/>
        </w:rPr>
        <w:t>et al. 2015</w:t>
      </w:r>
      <w:r w:rsidRPr="00D41F75">
        <w:rPr>
          <w:rFonts w:ascii="Times New Roman" w:hAnsi="Times New Roman" w:cs="Times New Roman"/>
          <w:sz w:val="24"/>
          <w:szCs w:val="24"/>
        </w:rPr>
        <w:t xml:space="preserve">. Methods for Developing Patient-Reported Outcome-Based Performance Measures (PRO-PMs). </w:t>
      </w:r>
      <w:r w:rsidRPr="00D41F75">
        <w:rPr>
          <w:rFonts w:ascii="Times New Roman" w:hAnsi="Times New Roman" w:cs="Times New Roman"/>
          <w:i/>
          <w:sz w:val="24"/>
          <w:szCs w:val="24"/>
        </w:rPr>
        <w:t>Value Health</w:t>
      </w:r>
      <w:r w:rsidR="004B1888">
        <w:rPr>
          <w:rFonts w:ascii="Times New Roman" w:hAnsi="Times New Roman" w:cs="Times New Roman"/>
          <w:i/>
          <w:sz w:val="24"/>
          <w:szCs w:val="24"/>
        </w:rPr>
        <w:t>.</w:t>
      </w:r>
      <w:r w:rsidRPr="00D41F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B1888">
        <w:rPr>
          <w:rFonts w:ascii="Times New Roman" w:hAnsi="Times New Roman" w:cs="Times New Roman"/>
          <w:sz w:val="24"/>
          <w:szCs w:val="24"/>
        </w:rPr>
        <w:t>18</w:t>
      </w:r>
      <w:r w:rsidRPr="00D41F75">
        <w:rPr>
          <w:rFonts w:ascii="Times New Roman" w:hAnsi="Times New Roman" w:cs="Times New Roman"/>
          <w:sz w:val="24"/>
          <w:szCs w:val="24"/>
        </w:rPr>
        <w:t xml:space="preserve">, 493-504. </w:t>
      </w:r>
    </w:p>
    <w:p w14:paraId="2E98D9D8" w14:textId="77777777" w:rsidR="004B1888" w:rsidRPr="00BB1460" w:rsidRDefault="004B1888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1460">
        <w:rPr>
          <w:rFonts w:ascii="Times New Roman" w:hAnsi="Times New Roman" w:cs="Times New Roman"/>
          <w:sz w:val="24"/>
          <w:szCs w:val="24"/>
        </w:rPr>
        <w:t xml:space="preserve">Colquhoun H.L., Carroll K., Eva K.W., Grimshaw J.M., Ivers N., et al. 2017. Advancing the literature on designing audit and feedback interventions: identifying theory-informed hypotheses. </w:t>
      </w:r>
      <w:r w:rsidRPr="00BB1460">
        <w:rPr>
          <w:rFonts w:ascii="Times New Roman" w:hAnsi="Times New Roman" w:cs="Times New Roman"/>
          <w:i/>
          <w:sz w:val="24"/>
          <w:szCs w:val="24"/>
        </w:rPr>
        <w:t>Implement</w:t>
      </w:r>
      <w:r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BB1460">
        <w:rPr>
          <w:rFonts w:ascii="Times New Roman" w:hAnsi="Times New Roman" w:cs="Times New Roman"/>
          <w:i/>
          <w:sz w:val="24"/>
          <w:szCs w:val="24"/>
        </w:rPr>
        <w:t>ci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460">
        <w:rPr>
          <w:rFonts w:ascii="Times New Roman" w:hAnsi="Times New Roman" w:cs="Times New Roman"/>
          <w:sz w:val="24"/>
          <w:szCs w:val="24"/>
        </w:rPr>
        <w:t>, 12, 117.</w:t>
      </w:r>
    </w:p>
    <w:p w14:paraId="6AA0B372" w14:textId="718D8CC1" w:rsidR="00D41F75" w:rsidRPr="00D41F75" w:rsidRDefault="004B1888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Eton</w:t>
      </w:r>
      <w:r w:rsidR="00D41F75" w:rsidRPr="00D41F75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>T., Beebe T.J., Hagen P.</w:t>
      </w:r>
      <w:r w:rsidR="00D41F75" w:rsidRPr="00D41F75">
        <w:rPr>
          <w:rFonts w:ascii="Times New Roman" w:hAnsi="Times New Roman" w:cs="Times New Roman"/>
          <w:sz w:val="24"/>
          <w:szCs w:val="24"/>
        </w:rPr>
        <w:t>T., Halyard</w:t>
      </w:r>
      <w:r>
        <w:rPr>
          <w:rFonts w:ascii="Times New Roman" w:hAnsi="Times New Roman" w:cs="Times New Roman"/>
          <w:sz w:val="24"/>
          <w:szCs w:val="24"/>
        </w:rPr>
        <w:t xml:space="preserve"> M.Y., Montori, V.</w:t>
      </w:r>
      <w:r w:rsidR="00D41F75" w:rsidRPr="00D41F75">
        <w:rPr>
          <w:rFonts w:ascii="Times New Roman" w:hAnsi="Times New Roman" w:cs="Times New Roman"/>
          <w:sz w:val="24"/>
          <w:szCs w:val="24"/>
        </w:rPr>
        <w:t xml:space="preserve">M., </w:t>
      </w:r>
      <w:r>
        <w:rPr>
          <w:rFonts w:ascii="Times New Roman" w:hAnsi="Times New Roman" w:cs="Times New Roman"/>
          <w:sz w:val="24"/>
          <w:szCs w:val="24"/>
        </w:rPr>
        <w:t>et al. 2014</w:t>
      </w:r>
      <w:r w:rsidR="00D41F75" w:rsidRPr="00D41F75">
        <w:rPr>
          <w:rFonts w:ascii="Times New Roman" w:hAnsi="Times New Roman" w:cs="Times New Roman"/>
          <w:sz w:val="24"/>
          <w:szCs w:val="24"/>
        </w:rPr>
        <w:t xml:space="preserve">. Harmonizing and consolidating the measurement of patient-reported information at health care institutions: a position statement of the Mayo Clinic. </w:t>
      </w:r>
      <w:r w:rsidR="00D41F75" w:rsidRPr="00D41F75">
        <w:rPr>
          <w:rFonts w:ascii="Times New Roman" w:hAnsi="Times New Roman" w:cs="Times New Roman"/>
          <w:i/>
          <w:sz w:val="24"/>
          <w:szCs w:val="24"/>
        </w:rPr>
        <w:t>Patient Relat Outcome Meas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41F75" w:rsidRPr="00D41F75">
        <w:rPr>
          <w:rFonts w:ascii="Times New Roman" w:hAnsi="Times New Roman" w:cs="Times New Roman"/>
          <w:i/>
          <w:sz w:val="24"/>
          <w:szCs w:val="24"/>
        </w:rPr>
        <w:t>, 5</w:t>
      </w:r>
      <w:r w:rsidR="00D41F75" w:rsidRPr="00D41F75">
        <w:rPr>
          <w:rFonts w:ascii="Times New Roman" w:hAnsi="Times New Roman" w:cs="Times New Roman"/>
          <w:sz w:val="24"/>
          <w:szCs w:val="24"/>
        </w:rPr>
        <w:t xml:space="preserve">, 7-15. </w:t>
      </w:r>
    </w:p>
    <w:p w14:paraId="7D1045B0" w14:textId="77777777" w:rsidR="004B1888" w:rsidRPr="00BB1460" w:rsidRDefault="004B1888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1888">
        <w:rPr>
          <w:rFonts w:ascii="Times New Roman" w:hAnsi="Times New Roman" w:cs="Times New Roman"/>
          <w:sz w:val="24"/>
          <w:szCs w:val="24"/>
          <w:lang w:val="nl-NL"/>
        </w:rPr>
        <w:t xml:space="preserve">Flodgren G., Parmelli E., Doumit G., Gattellari M., O'Brien M.A., et al. 2011. </w:t>
      </w:r>
      <w:r w:rsidRPr="00BB1460">
        <w:rPr>
          <w:rFonts w:ascii="Times New Roman" w:hAnsi="Times New Roman" w:cs="Times New Roman"/>
          <w:sz w:val="24"/>
          <w:szCs w:val="24"/>
        </w:rPr>
        <w:t xml:space="preserve">Local opinion leaders: effects on professional practice and health care outcomes. </w:t>
      </w:r>
      <w:r>
        <w:rPr>
          <w:rFonts w:ascii="Times New Roman" w:hAnsi="Times New Roman" w:cs="Times New Roman"/>
          <w:i/>
          <w:sz w:val="24"/>
          <w:szCs w:val="24"/>
        </w:rPr>
        <w:t>Cochrane D</w:t>
      </w:r>
      <w:r w:rsidRPr="00BB1460">
        <w:rPr>
          <w:rFonts w:ascii="Times New Roman" w:hAnsi="Times New Roman" w:cs="Times New Roman"/>
          <w:i/>
          <w:sz w:val="24"/>
          <w:szCs w:val="24"/>
        </w:rPr>
        <w:t xml:space="preserve">atabase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B1460">
        <w:rPr>
          <w:rFonts w:ascii="Times New Roman" w:hAnsi="Times New Roman" w:cs="Times New Roman"/>
          <w:i/>
          <w:sz w:val="24"/>
          <w:szCs w:val="24"/>
        </w:rPr>
        <w:t>yst</w:t>
      </w:r>
      <w:r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BB1460">
        <w:rPr>
          <w:rFonts w:ascii="Times New Roman" w:hAnsi="Times New Roman" w:cs="Times New Roman"/>
          <w:i/>
          <w:sz w:val="24"/>
          <w:szCs w:val="24"/>
        </w:rPr>
        <w:t>ev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460">
        <w:rPr>
          <w:rFonts w:ascii="Times New Roman" w:hAnsi="Times New Roman" w:cs="Times New Roman"/>
          <w:sz w:val="24"/>
          <w:szCs w:val="24"/>
        </w:rPr>
        <w:t>, Cd000125.</w:t>
      </w:r>
    </w:p>
    <w:p w14:paraId="6AEE2DFF" w14:textId="2F6B3A75" w:rsidR="00D41F75" w:rsidRPr="00D41F75" w:rsidRDefault="00D41F75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1F75">
        <w:rPr>
          <w:rFonts w:ascii="Times New Roman" w:hAnsi="Times New Roman" w:cs="Times New Roman"/>
          <w:sz w:val="24"/>
          <w:szCs w:val="24"/>
        </w:rPr>
        <w:t xml:space="preserve">Forsetlund, L., Bjorndal, A., Rashidian, A., Jamtvedt, G., O'Brien, M. A., Wolf, F., . . . Oxman, A. D. (2009). Continuing education meetings and workshops: effects on professional practice and health care outcomes. </w:t>
      </w:r>
      <w:r w:rsidR="0052420A" w:rsidRPr="00D41F75">
        <w:rPr>
          <w:rFonts w:ascii="Times New Roman" w:hAnsi="Times New Roman" w:cs="Times New Roman"/>
          <w:i/>
          <w:sz w:val="24"/>
          <w:szCs w:val="24"/>
        </w:rPr>
        <w:t>Cochrane Database Syst Rev</w:t>
      </w:r>
      <w:r w:rsidR="004B1888">
        <w:rPr>
          <w:rFonts w:ascii="Times New Roman" w:hAnsi="Times New Roman" w:cs="Times New Roman"/>
          <w:i/>
          <w:sz w:val="24"/>
          <w:szCs w:val="24"/>
        </w:rPr>
        <w:t>.</w:t>
      </w:r>
      <w:r w:rsidRPr="00D41F75">
        <w:rPr>
          <w:rFonts w:ascii="Times New Roman" w:hAnsi="Times New Roman" w:cs="Times New Roman"/>
          <w:sz w:val="24"/>
          <w:szCs w:val="24"/>
        </w:rPr>
        <w:t xml:space="preserve">, Cd003030. </w:t>
      </w:r>
    </w:p>
    <w:p w14:paraId="6C06DB6D" w14:textId="3CDCB7D7" w:rsidR="00D41F75" w:rsidRDefault="00D41F75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1F75">
        <w:rPr>
          <w:rFonts w:ascii="Times New Roman" w:hAnsi="Times New Roman" w:cs="Times New Roman"/>
          <w:sz w:val="24"/>
          <w:szCs w:val="24"/>
        </w:rPr>
        <w:lastRenderedPageBreak/>
        <w:t xml:space="preserve">Giguere, A., Legare, F., Grimshaw, J., Turcotte, S., Fiander, M., Grudniewicz, A., . . . Gagnon, M. P. (2012). Printed educational materials: effects on professional practice and healthcare outcomes. </w:t>
      </w:r>
      <w:r w:rsidR="004B1888">
        <w:rPr>
          <w:rFonts w:ascii="Times New Roman" w:hAnsi="Times New Roman" w:cs="Times New Roman"/>
          <w:i/>
          <w:sz w:val="24"/>
          <w:szCs w:val="24"/>
        </w:rPr>
        <w:t xml:space="preserve">Cochrane Database </w:t>
      </w:r>
      <w:r w:rsidR="0052420A" w:rsidRPr="00D41F75">
        <w:rPr>
          <w:rFonts w:ascii="Times New Roman" w:hAnsi="Times New Roman" w:cs="Times New Roman"/>
          <w:i/>
          <w:sz w:val="24"/>
          <w:szCs w:val="24"/>
        </w:rPr>
        <w:t>Syst Rev</w:t>
      </w:r>
      <w:r w:rsidR="004B1888">
        <w:rPr>
          <w:rFonts w:ascii="Times New Roman" w:hAnsi="Times New Roman" w:cs="Times New Roman"/>
          <w:i/>
          <w:sz w:val="24"/>
          <w:szCs w:val="24"/>
        </w:rPr>
        <w:t>.</w:t>
      </w:r>
      <w:r w:rsidRPr="00D41F75">
        <w:rPr>
          <w:rFonts w:ascii="Times New Roman" w:hAnsi="Times New Roman" w:cs="Times New Roman"/>
          <w:sz w:val="24"/>
          <w:szCs w:val="24"/>
        </w:rPr>
        <w:t xml:space="preserve">, Cd004398. </w:t>
      </w:r>
    </w:p>
    <w:p w14:paraId="32841902" w14:textId="77777777" w:rsidR="004B1888" w:rsidRPr="00BB1460" w:rsidRDefault="004B1888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1460">
        <w:rPr>
          <w:rFonts w:ascii="Times New Roman" w:hAnsi="Times New Roman" w:cs="Times New Roman"/>
          <w:sz w:val="24"/>
          <w:szCs w:val="24"/>
        </w:rPr>
        <w:t xml:space="preserve">Greenhalgh J. 2009. The applications of PROs in clinical practice: what are they, do they work, and why? </w:t>
      </w:r>
      <w:r w:rsidRPr="00BB1460">
        <w:rPr>
          <w:rFonts w:ascii="Times New Roman" w:hAnsi="Times New Roman" w:cs="Times New Roman"/>
          <w:i/>
          <w:sz w:val="24"/>
          <w:szCs w:val="24"/>
        </w:rPr>
        <w:t>Qual</w:t>
      </w:r>
      <w:r>
        <w:rPr>
          <w:rFonts w:ascii="Times New Roman" w:hAnsi="Times New Roman" w:cs="Times New Roman"/>
          <w:i/>
          <w:sz w:val="24"/>
          <w:szCs w:val="24"/>
        </w:rPr>
        <w:t xml:space="preserve"> Life R</w:t>
      </w:r>
      <w:r w:rsidRPr="00BB1460">
        <w:rPr>
          <w:rFonts w:ascii="Times New Roman" w:hAnsi="Times New Roman" w:cs="Times New Roman"/>
          <w:i/>
          <w:sz w:val="24"/>
          <w:szCs w:val="24"/>
        </w:rPr>
        <w:t>es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460">
        <w:rPr>
          <w:rFonts w:ascii="Times New Roman" w:hAnsi="Times New Roman" w:cs="Times New Roman"/>
          <w:sz w:val="24"/>
          <w:szCs w:val="24"/>
        </w:rPr>
        <w:t>, 18, 115-123.</w:t>
      </w:r>
    </w:p>
    <w:p w14:paraId="4A7BE388" w14:textId="2A901DEB" w:rsidR="004B1888" w:rsidRPr="00BB1460" w:rsidRDefault="00CE5A57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1888">
        <w:rPr>
          <w:rFonts w:ascii="Times New Roman" w:hAnsi="Times New Roman" w:cs="Times New Roman"/>
          <w:sz w:val="24"/>
          <w:szCs w:val="24"/>
        </w:rPr>
        <w:fldChar w:fldCharType="end"/>
      </w:r>
      <w:r w:rsidR="004B1888" w:rsidRPr="005924BC">
        <w:rPr>
          <w:rFonts w:ascii="Times New Roman" w:hAnsi="Times New Roman" w:cs="Times New Roman"/>
          <w:sz w:val="24"/>
          <w:szCs w:val="24"/>
          <w:lang w:val="nl-NL"/>
        </w:rPr>
        <w:t xml:space="preserve">Haverman L., van Oers H.A., Limperg P.F., Hijmans C.T., Schepers S.A., et al. 2014. </w:t>
      </w:r>
      <w:r w:rsidR="004B1888" w:rsidRPr="00BB1460">
        <w:rPr>
          <w:rFonts w:ascii="Times New Roman" w:hAnsi="Times New Roman" w:cs="Times New Roman"/>
          <w:sz w:val="24"/>
          <w:szCs w:val="24"/>
        </w:rPr>
        <w:t xml:space="preserve">Implementation of electronic patient reported outcomes in pediatric daily clinical practice: The KLIK experience. </w:t>
      </w:r>
      <w:r w:rsidR="004B1888" w:rsidRPr="00BB1460">
        <w:rPr>
          <w:rFonts w:ascii="Times New Roman" w:hAnsi="Times New Roman" w:cs="Times New Roman"/>
          <w:i/>
          <w:sz w:val="24"/>
          <w:szCs w:val="24"/>
        </w:rPr>
        <w:t>Clin</w:t>
      </w:r>
      <w:r w:rsidR="004B1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888" w:rsidRPr="00BB1460">
        <w:rPr>
          <w:rFonts w:ascii="Times New Roman" w:hAnsi="Times New Roman" w:cs="Times New Roman"/>
          <w:i/>
          <w:sz w:val="24"/>
          <w:szCs w:val="24"/>
        </w:rPr>
        <w:t>Pract Pediatr Psychol</w:t>
      </w:r>
      <w:r w:rsidR="004B1888">
        <w:rPr>
          <w:rFonts w:ascii="Times New Roman" w:hAnsi="Times New Roman" w:cs="Times New Roman"/>
          <w:i/>
          <w:sz w:val="24"/>
          <w:szCs w:val="24"/>
        </w:rPr>
        <w:t>.</w:t>
      </w:r>
      <w:r w:rsidR="004B1888" w:rsidRPr="00BB1460">
        <w:rPr>
          <w:rFonts w:ascii="Times New Roman" w:hAnsi="Times New Roman" w:cs="Times New Roman"/>
          <w:sz w:val="24"/>
          <w:szCs w:val="24"/>
        </w:rPr>
        <w:t>, 2, 50-67.</w:t>
      </w:r>
    </w:p>
    <w:p w14:paraId="3D715BBC" w14:textId="77777777" w:rsidR="004B1888" w:rsidRPr="00BB1460" w:rsidRDefault="004B1888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1460">
        <w:rPr>
          <w:rFonts w:ascii="Times New Roman" w:hAnsi="Times New Roman" w:cs="Times New Roman"/>
          <w:sz w:val="24"/>
          <w:szCs w:val="24"/>
        </w:rPr>
        <w:t>Locklear T.M.B., Willig J.H., Staman K., Bhavsar N., Wienfut K., et al. 2014. Strategies for overcoming barriers to the implementation of Patient-Reported Outcomes Measures - An NIH Health Care Systems Research Collaboratory Patient Reported Outcomes Core White Paper.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54">
        <w:rPr>
          <w:rFonts w:ascii="Times New Roman" w:hAnsi="Times New Roman" w:cs="Times New Roman"/>
          <w:sz w:val="24"/>
          <w:szCs w:val="24"/>
        </w:rPr>
        <w:t xml:space="preserve">https://www.nihcollaboratory.org/Products/Strategies-for-Overcoming-Barriers-to-PROs.pdf. </w:t>
      </w:r>
      <w:r>
        <w:rPr>
          <w:rFonts w:ascii="Times New Roman" w:hAnsi="Times New Roman" w:cs="Times New Roman"/>
          <w:sz w:val="24"/>
          <w:szCs w:val="24"/>
        </w:rPr>
        <w:t xml:space="preserve">(accessed </w:t>
      </w:r>
      <w:r w:rsidRPr="000F4A54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9,</w:t>
      </w:r>
      <w:r w:rsidRPr="000F4A54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A54">
        <w:rPr>
          <w:rFonts w:ascii="Times New Roman" w:hAnsi="Times New Roman" w:cs="Times New Roman"/>
          <w:sz w:val="24"/>
          <w:szCs w:val="24"/>
        </w:rPr>
        <w:t>.</w:t>
      </w:r>
    </w:p>
    <w:p w14:paraId="7930DCAD" w14:textId="77777777" w:rsidR="004B1888" w:rsidRPr="00BB1460" w:rsidRDefault="004B1888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1460">
        <w:rPr>
          <w:rFonts w:ascii="Times New Roman" w:hAnsi="Times New Roman" w:cs="Times New Roman"/>
          <w:sz w:val="24"/>
          <w:szCs w:val="24"/>
        </w:rPr>
        <w:t xml:space="preserve">Santana M.J., Haverman L., Absolom K., Takeuchi E., Feeny D., et al. 2015. Training clinicians in how to use patient-reported outcome measures in routine clinical practice. </w:t>
      </w:r>
      <w:r w:rsidRPr="00BB1460">
        <w:rPr>
          <w:rFonts w:ascii="Times New Roman" w:hAnsi="Times New Roman" w:cs="Times New Roman"/>
          <w:i/>
          <w:sz w:val="24"/>
          <w:szCs w:val="24"/>
        </w:rPr>
        <w:t>Qual</w:t>
      </w:r>
      <w:r>
        <w:rPr>
          <w:rFonts w:ascii="Times New Roman" w:hAnsi="Times New Roman" w:cs="Times New Roman"/>
          <w:i/>
          <w:sz w:val="24"/>
          <w:szCs w:val="24"/>
        </w:rPr>
        <w:t xml:space="preserve"> Life R</w:t>
      </w:r>
      <w:r w:rsidRPr="00BB1460">
        <w:rPr>
          <w:rFonts w:ascii="Times New Roman" w:hAnsi="Times New Roman" w:cs="Times New Roman"/>
          <w:i/>
          <w:sz w:val="24"/>
          <w:szCs w:val="24"/>
        </w:rPr>
        <w:t>es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460">
        <w:rPr>
          <w:rFonts w:ascii="Times New Roman" w:hAnsi="Times New Roman" w:cs="Times New Roman"/>
          <w:sz w:val="24"/>
          <w:szCs w:val="24"/>
        </w:rPr>
        <w:t>, 24, 1707-1718.</w:t>
      </w:r>
    </w:p>
    <w:p w14:paraId="7A8A7ACA" w14:textId="77777777" w:rsidR="004B1888" w:rsidRPr="00BB1460" w:rsidRDefault="004B1888" w:rsidP="004B1888">
      <w:pPr>
        <w:pStyle w:val="EndNoteBibliography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1460">
        <w:rPr>
          <w:rFonts w:ascii="Times New Roman" w:hAnsi="Times New Roman" w:cs="Times New Roman"/>
          <w:sz w:val="24"/>
          <w:szCs w:val="24"/>
        </w:rPr>
        <w:t xml:space="preserve">Snyder C.F., Aaronson N.K., Choucair A.K., Elliott T.E., Greenhalgh J., et al. 2012. Implementing patient-reported outcomes assessment in clinical practice: a review of the options and considerations. </w:t>
      </w:r>
      <w:r w:rsidRPr="00BB1460">
        <w:rPr>
          <w:rFonts w:ascii="Times New Roman" w:hAnsi="Times New Roman" w:cs="Times New Roman"/>
          <w:i/>
          <w:sz w:val="24"/>
          <w:szCs w:val="24"/>
        </w:rPr>
        <w:t>Qual</w:t>
      </w:r>
      <w:r>
        <w:rPr>
          <w:rFonts w:ascii="Times New Roman" w:hAnsi="Times New Roman" w:cs="Times New Roman"/>
          <w:i/>
          <w:sz w:val="24"/>
          <w:szCs w:val="24"/>
        </w:rPr>
        <w:t xml:space="preserve"> Life R</w:t>
      </w:r>
      <w:r w:rsidRPr="00BB1460">
        <w:rPr>
          <w:rFonts w:ascii="Times New Roman" w:hAnsi="Times New Roman" w:cs="Times New Roman"/>
          <w:i/>
          <w:sz w:val="24"/>
          <w:szCs w:val="24"/>
        </w:rPr>
        <w:t>es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460">
        <w:rPr>
          <w:rFonts w:ascii="Times New Roman" w:hAnsi="Times New Roman" w:cs="Times New Roman"/>
          <w:sz w:val="24"/>
          <w:szCs w:val="24"/>
        </w:rPr>
        <w:t>, 21, 1305-1314.</w:t>
      </w:r>
    </w:p>
    <w:p w14:paraId="1AC78F4C" w14:textId="77777777" w:rsidR="004B1888" w:rsidRPr="00BB1460" w:rsidRDefault="004B1888" w:rsidP="004B1888">
      <w:pPr>
        <w:pStyle w:val="EndNoteBibliography"/>
        <w:numPr>
          <w:ilvl w:val="0"/>
          <w:numId w:val="25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20292">
        <w:rPr>
          <w:rFonts w:ascii="Times New Roman" w:hAnsi="Times New Roman" w:cs="Times New Roman"/>
          <w:sz w:val="24"/>
          <w:szCs w:val="24"/>
          <w:lang w:val="nl-NL"/>
        </w:rPr>
        <w:t xml:space="preserve">Wintner L.M., Sztankay M., Aaronson N., Bottomley A., Giesinger J.M., et al. 2016. </w:t>
      </w:r>
      <w:r w:rsidRPr="00BB1460">
        <w:rPr>
          <w:rFonts w:ascii="Times New Roman" w:hAnsi="Times New Roman" w:cs="Times New Roman"/>
          <w:sz w:val="24"/>
          <w:szCs w:val="24"/>
        </w:rPr>
        <w:t xml:space="preserve">The use of EORTC measures in daily clinical practice-A synopsis of a newly developed manual. </w:t>
      </w:r>
      <w:r w:rsidRPr="00BB1460">
        <w:rPr>
          <w:rFonts w:ascii="Times New Roman" w:hAnsi="Times New Roman" w:cs="Times New Roman"/>
          <w:i/>
          <w:sz w:val="24"/>
          <w:szCs w:val="24"/>
        </w:rPr>
        <w:t>Eur</w:t>
      </w:r>
      <w:r>
        <w:rPr>
          <w:rFonts w:ascii="Times New Roman" w:hAnsi="Times New Roman" w:cs="Times New Roman"/>
          <w:i/>
          <w:sz w:val="24"/>
          <w:szCs w:val="24"/>
        </w:rPr>
        <w:t xml:space="preserve"> J C</w:t>
      </w:r>
      <w:r w:rsidRPr="00BB1460">
        <w:rPr>
          <w:rFonts w:ascii="Times New Roman" w:hAnsi="Times New Roman" w:cs="Times New Roman"/>
          <w:i/>
          <w:sz w:val="24"/>
          <w:szCs w:val="24"/>
        </w:rPr>
        <w:t>ancer</w:t>
      </w:r>
      <w:r w:rsidRPr="00BB1460">
        <w:rPr>
          <w:rFonts w:ascii="Times New Roman" w:hAnsi="Times New Roman" w:cs="Times New Roman"/>
          <w:sz w:val="24"/>
          <w:szCs w:val="24"/>
        </w:rPr>
        <w:t>, 68, 73-81.</w:t>
      </w:r>
    </w:p>
    <w:p w14:paraId="3F0E9816" w14:textId="74D1244F" w:rsidR="00704E37" w:rsidRPr="00D41F75" w:rsidRDefault="00704E37" w:rsidP="004B188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sectPr w:rsidR="00704E37" w:rsidRPr="00D41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1451" w14:textId="77777777" w:rsidR="00A16FF6" w:rsidRDefault="00A16FF6" w:rsidP="00A16FF6">
      <w:pPr>
        <w:spacing w:after="0" w:line="240" w:lineRule="auto"/>
      </w:pPr>
      <w:r>
        <w:separator/>
      </w:r>
    </w:p>
  </w:endnote>
  <w:endnote w:type="continuationSeparator" w:id="0">
    <w:p w14:paraId="3021183C" w14:textId="77777777" w:rsidR="00A16FF6" w:rsidRDefault="00A16FF6" w:rsidP="00A1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7C3A" w14:textId="77777777" w:rsidR="00A16FF6" w:rsidRDefault="00A16F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5315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B3FD812" w14:textId="3CF81F6F" w:rsidR="00A16FF6" w:rsidRDefault="00A16FF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6FF6">
          <w:rPr>
            <w:noProof/>
            <w:lang w:val="nl-NL"/>
          </w:rPr>
          <w:t>1</w:t>
        </w:r>
        <w:r>
          <w:fldChar w:fldCharType="end"/>
        </w:r>
      </w:p>
    </w:sdtContent>
  </w:sdt>
  <w:p w14:paraId="508483E3" w14:textId="77777777" w:rsidR="00A16FF6" w:rsidRDefault="00A16FF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FA2" w14:textId="77777777" w:rsidR="00A16FF6" w:rsidRDefault="00A16F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6E64A" w14:textId="77777777" w:rsidR="00A16FF6" w:rsidRDefault="00A16FF6" w:rsidP="00A16FF6">
      <w:pPr>
        <w:spacing w:after="0" w:line="240" w:lineRule="auto"/>
      </w:pPr>
      <w:r>
        <w:separator/>
      </w:r>
    </w:p>
  </w:footnote>
  <w:footnote w:type="continuationSeparator" w:id="0">
    <w:p w14:paraId="369E3A86" w14:textId="77777777" w:rsidR="00A16FF6" w:rsidRDefault="00A16FF6" w:rsidP="00A1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2CFD" w14:textId="77777777" w:rsidR="00A16FF6" w:rsidRDefault="00A16F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4E7E" w14:textId="77777777" w:rsidR="00A16FF6" w:rsidRDefault="00A16F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90726" w14:textId="77777777" w:rsidR="00A16FF6" w:rsidRDefault="00A16F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F37"/>
    <w:multiLevelType w:val="hybridMultilevel"/>
    <w:tmpl w:val="C29446AE"/>
    <w:lvl w:ilvl="0" w:tplc="02640E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56B6"/>
    <w:multiLevelType w:val="hybridMultilevel"/>
    <w:tmpl w:val="7752D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27A"/>
    <w:multiLevelType w:val="hybridMultilevel"/>
    <w:tmpl w:val="A8683B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05BBD"/>
    <w:multiLevelType w:val="hybridMultilevel"/>
    <w:tmpl w:val="B48E3F04"/>
    <w:lvl w:ilvl="0" w:tplc="D19A912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03258"/>
    <w:multiLevelType w:val="hybridMultilevel"/>
    <w:tmpl w:val="806892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F1B55"/>
    <w:multiLevelType w:val="hybridMultilevel"/>
    <w:tmpl w:val="FCDE52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59D"/>
    <w:multiLevelType w:val="hybridMultilevel"/>
    <w:tmpl w:val="B4D4BBFA"/>
    <w:lvl w:ilvl="0" w:tplc="685AE2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8277C"/>
    <w:multiLevelType w:val="hybridMultilevel"/>
    <w:tmpl w:val="8AB239A4"/>
    <w:lvl w:ilvl="0" w:tplc="DD20A4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7C09"/>
    <w:multiLevelType w:val="hybridMultilevel"/>
    <w:tmpl w:val="9AE25E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67497"/>
    <w:multiLevelType w:val="hybridMultilevel"/>
    <w:tmpl w:val="6E3ED702"/>
    <w:lvl w:ilvl="0" w:tplc="85ACACA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7C7BA7"/>
    <w:multiLevelType w:val="hybridMultilevel"/>
    <w:tmpl w:val="6D803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5D22"/>
    <w:multiLevelType w:val="hybridMultilevel"/>
    <w:tmpl w:val="9AE25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976A1"/>
    <w:multiLevelType w:val="hybridMultilevel"/>
    <w:tmpl w:val="98DA6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D5757"/>
    <w:multiLevelType w:val="hybridMultilevel"/>
    <w:tmpl w:val="CCB0FD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E00F2"/>
    <w:multiLevelType w:val="hybridMultilevel"/>
    <w:tmpl w:val="477E1488"/>
    <w:lvl w:ilvl="0" w:tplc="6BA073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86605"/>
    <w:multiLevelType w:val="hybridMultilevel"/>
    <w:tmpl w:val="792AB9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156CB"/>
    <w:multiLevelType w:val="hybridMultilevel"/>
    <w:tmpl w:val="03E49C1E"/>
    <w:lvl w:ilvl="0" w:tplc="32763FB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333"/>
    <w:multiLevelType w:val="hybridMultilevel"/>
    <w:tmpl w:val="34423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66BA2"/>
    <w:multiLevelType w:val="hybridMultilevel"/>
    <w:tmpl w:val="D6CC0E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17F5D"/>
    <w:multiLevelType w:val="hybridMultilevel"/>
    <w:tmpl w:val="E7F2D9E4"/>
    <w:lvl w:ilvl="0" w:tplc="021A13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7317E2"/>
    <w:multiLevelType w:val="hybridMultilevel"/>
    <w:tmpl w:val="0176829C"/>
    <w:lvl w:ilvl="0" w:tplc="B61A9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D16E6"/>
    <w:multiLevelType w:val="hybridMultilevel"/>
    <w:tmpl w:val="74401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33B45"/>
    <w:multiLevelType w:val="hybridMultilevel"/>
    <w:tmpl w:val="6BD06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AD"/>
    <w:multiLevelType w:val="hybridMultilevel"/>
    <w:tmpl w:val="3280DED2"/>
    <w:lvl w:ilvl="0" w:tplc="6484BBA4">
      <w:start w:val="4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9252F4"/>
    <w:multiLevelType w:val="hybridMultilevel"/>
    <w:tmpl w:val="1BD2B1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23"/>
  </w:num>
  <w:num w:numId="11">
    <w:abstractNumId w:val="3"/>
  </w:num>
  <w:num w:numId="12">
    <w:abstractNumId w:val="7"/>
  </w:num>
  <w:num w:numId="13">
    <w:abstractNumId w:val="17"/>
  </w:num>
  <w:num w:numId="14">
    <w:abstractNumId w:val="19"/>
  </w:num>
  <w:num w:numId="15">
    <w:abstractNumId w:val="22"/>
  </w:num>
  <w:num w:numId="16">
    <w:abstractNumId w:val="18"/>
  </w:num>
  <w:num w:numId="17">
    <w:abstractNumId w:val="2"/>
  </w:num>
  <w:num w:numId="18">
    <w:abstractNumId w:val="9"/>
  </w:num>
  <w:num w:numId="19">
    <w:abstractNumId w:val="13"/>
  </w:num>
  <w:num w:numId="20">
    <w:abstractNumId w:val="24"/>
  </w:num>
  <w:num w:numId="21">
    <w:abstractNumId w:val="4"/>
  </w:num>
  <w:num w:numId="22">
    <w:abstractNumId w:val="16"/>
  </w:num>
  <w:num w:numId="23">
    <w:abstractNumId w:val="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0pezst4sfsx5eaz2qvxdfft9ftwwpza2dw&quot;&gt;Library_implementation strategies&lt;record-ids&gt;&lt;item&gt;17&lt;/item&gt;&lt;item&gt;19&lt;/item&gt;&lt;item&gt;51&lt;/item&gt;&lt;item&gt;52&lt;/item&gt;&lt;item&gt;53&lt;/item&gt;&lt;/record-ids&gt;&lt;/item&gt;&lt;/Libraries&gt;"/>
  </w:docVars>
  <w:rsids>
    <w:rsidRoot w:val="00C72C78"/>
    <w:rsid w:val="000036A1"/>
    <w:rsid w:val="00030C86"/>
    <w:rsid w:val="000500A5"/>
    <w:rsid w:val="000713EF"/>
    <w:rsid w:val="000C6C37"/>
    <w:rsid w:val="000D1F5E"/>
    <w:rsid w:val="000D51DB"/>
    <w:rsid w:val="00106EFC"/>
    <w:rsid w:val="00121633"/>
    <w:rsid w:val="001562E0"/>
    <w:rsid w:val="00181039"/>
    <w:rsid w:val="00195A61"/>
    <w:rsid w:val="001A1608"/>
    <w:rsid w:val="001A1E6C"/>
    <w:rsid w:val="001A4A4F"/>
    <w:rsid w:val="001B00FA"/>
    <w:rsid w:val="001B1E7A"/>
    <w:rsid w:val="001D40EA"/>
    <w:rsid w:val="001E4409"/>
    <w:rsid w:val="001E6E54"/>
    <w:rsid w:val="001F0FC5"/>
    <w:rsid w:val="0020326F"/>
    <w:rsid w:val="0021790D"/>
    <w:rsid w:val="00222DC7"/>
    <w:rsid w:val="00224FCF"/>
    <w:rsid w:val="002252D5"/>
    <w:rsid w:val="00260EDA"/>
    <w:rsid w:val="00262EAB"/>
    <w:rsid w:val="002B40FF"/>
    <w:rsid w:val="00333CD9"/>
    <w:rsid w:val="00347DB2"/>
    <w:rsid w:val="00351814"/>
    <w:rsid w:val="00351956"/>
    <w:rsid w:val="00354748"/>
    <w:rsid w:val="00355E66"/>
    <w:rsid w:val="00372A8D"/>
    <w:rsid w:val="003D0915"/>
    <w:rsid w:val="00404028"/>
    <w:rsid w:val="00412029"/>
    <w:rsid w:val="004B1888"/>
    <w:rsid w:val="004C5BFB"/>
    <w:rsid w:val="004D67FB"/>
    <w:rsid w:val="004F43A3"/>
    <w:rsid w:val="00511DFF"/>
    <w:rsid w:val="00522E2F"/>
    <w:rsid w:val="0052420A"/>
    <w:rsid w:val="00530B60"/>
    <w:rsid w:val="00532331"/>
    <w:rsid w:val="0055559A"/>
    <w:rsid w:val="00573323"/>
    <w:rsid w:val="00586285"/>
    <w:rsid w:val="00590DD6"/>
    <w:rsid w:val="005B471E"/>
    <w:rsid w:val="005B509A"/>
    <w:rsid w:val="005B57BA"/>
    <w:rsid w:val="005C128D"/>
    <w:rsid w:val="005D5274"/>
    <w:rsid w:val="006016B2"/>
    <w:rsid w:val="00613E0D"/>
    <w:rsid w:val="006379A9"/>
    <w:rsid w:val="0064694E"/>
    <w:rsid w:val="00646C00"/>
    <w:rsid w:val="006620DB"/>
    <w:rsid w:val="006724D3"/>
    <w:rsid w:val="006800EC"/>
    <w:rsid w:val="00682201"/>
    <w:rsid w:val="006940B0"/>
    <w:rsid w:val="006A1837"/>
    <w:rsid w:val="006B484A"/>
    <w:rsid w:val="00700444"/>
    <w:rsid w:val="00704E37"/>
    <w:rsid w:val="00706010"/>
    <w:rsid w:val="007116CF"/>
    <w:rsid w:val="007275F3"/>
    <w:rsid w:val="007474CA"/>
    <w:rsid w:val="007512CF"/>
    <w:rsid w:val="00770B00"/>
    <w:rsid w:val="0078301D"/>
    <w:rsid w:val="00791910"/>
    <w:rsid w:val="00796E43"/>
    <w:rsid w:val="007A620A"/>
    <w:rsid w:val="007D1705"/>
    <w:rsid w:val="0080625E"/>
    <w:rsid w:val="0080712D"/>
    <w:rsid w:val="00811BAB"/>
    <w:rsid w:val="00821BE7"/>
    <w:rsid w:val="00856405"/>
    <w:rsid w:val="00874DA0"/>
    <w:rsid w:val="00887342"/>
    <w:rsid w:val="008C0A6C"/>
    <w:rsid w:val="0090041F"/>
    <w:rsid w:val="00910E0C"/>
    <w:rsid w:val="00916C1E"/>
    <w:rsid w:val="00926669"/>
    <w:rsid w:val="00926D93"/>
    <w:rsid w:val="00945D61"/>
    <w:rsid w:val="00974E71"/>
    <w:rsid w:val="009D695B"/>
    <w:rsid w:val="009E0B71"/>
    <w:rsid w:val="00A05B5C"/>
    <w:rsid w:val="00A16FF6"/>
    <w:rsid w:val="00A55963"/>
    <w:rsid w:val="00A614AB"/>
    <w:rsid w:val="00A916BE"/>
    <w:rsid w:val="00A93763"/>
    <w:rsid w:val="00AA6A6A"/>
    <w:rsid w:val="00AE7702"/>
    <w:rsid w:val="00AF4BAA"/>
    <w:rsid w:val="00B4750E"/>
    <w:rsid w:val="00B5028E"/>
    <w:rsid w:val="00B60F67"/>
    <w:rsid w:val="00B71F40"/>
    <w:rsid w:val="00B77476"/>
    <w:rsid w:val="00B77DAC"/>
    <w:rsid w:val="00B832C7"/>
    <w:rsid w:val="00B8574E"/>
    <w:rsid w:val="00B858E8"/>
    <w:rsid w:val="00B86552"/>
    <w:rsid w:val="00BD162C"/>
    <w:rsid w:val="00BE4DF4"/>
    <w:rsid w:val="00BF08CB"/>
    <w:rsid w:val="00BF2678"/>
    <w:rsid w:val="00BF3CDE"/>
    <w:rsid w:val="00BF712A"/>
    <w:rsid w:val="00C06A01"/>
    <w:rsid w:val="00C11FDA"/>
    <w:rsid w:val="00C333D9"/>
    <w:rsid w:val="00C613EA"/>
    <w:rsid w:val="00C72C78"/>
    <w:rsid w:val="00C74B84"/>
    <w:rsid w:val="00C80E51"/>
    <w:rsid w:val="00CE3372"/>
    <w:rsid w:val="00CE5A57"/>
    <w:rsid w:val="00D0395C"/>
    <w:rsid w:val="00D16BE3"/>
    <w:rsid w:val="00D35AEE"/>
    <w:rsid w:val="00D41F75"/>
    <w:rsid w:val="00D4593D"/>
    <w:rsid w:val="00D505A8"/>
    <w:rsid w:val="00D54C00"/>
    <w:rsid w:val="00D63FC2"/>
    <w:rsid w:val="00D85152"/>
    <w:rsid w:val="00DC249A"/>
    <w:rsid w:val="00DE3B68"/>
    <w:rsid w:val="00DF0E62"/>
    <w:rsid w:val="00E01338"/>
    <w:rsid w:val="00E86065"/>
    <w:rsid w:val="00E96667"/>
    <w:rsid w:val="00EC62B2"/>
    <w:rsid w:val="00EF4303"/>
    <w:rsid w:val="00F01A08"/>
    <w:rsid w:val="00F10513"/>
    <w:rsid w:val="00F121F3"/>
    <w:rsid w:val="00F6072F"/>
    <w:rsid w:val="00F6553D"/>
    <w:rsid w:val="00F73741"/>
    <w:rsid w:val="00F97972"/>
    <w:rsid w:val="00F97FCB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A4BF"/>
  <w15:docId w15:val="{5B0AD8D6-A97F-41F6-AA6A-A92F018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C72C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72C78"/>
    <w:rPr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B4750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D5274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52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5274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27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0D51DB"/>
    <w:rPr>
      <w:color w:val="0000FF"/>
      <w:u w:val="single"/>
    </w:rPr>
  </w:style>
  <w:style w:type="paragraph" w:customStyle="1" w:styleId="EndNoteBibliography">
    <w:name w:val="EndNote Bibliography"/>
    <w:basedOn w:val="Standaard"/>
    <w:link w:val="EndNoteBibliographyChar"/>
    <w:rsid w:val="0080625E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80625E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Standaard"/>
    <w:link w:val="EndNoteBibliographyTitleChar"/>
    <w:rsid w:val="00CE5A5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CE5A57"/>
    <w:rPr>
      <w:rFonts w:ascii="Calibri" w:hAnsi="Calibri"/>
      <w:noProof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1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6FF6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1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6F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AEE0EFBC</Template>
  <TotalTime>49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Leeuwen, Lisette van</dc:creator>
  <cp:lastModifiedBy>Leeuwen, L.M. van (Lisette)</cp:lastModifiedBy>
  <cp:revision>13</cp:revision>
  <dcterms:created xsi:type="dcterms:W3CDTF">2018-06-27T07:12:00Z</dcterms:created>
  <dcterms:modified xsi:type="dcterms:W3CDTF">2019-07-31T06:26:00Z</dcterms:modified>
</cp:coreProperties>
</file>