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89" w:rsidRDefault="00147D89"/>
    <w:p w:rsidR="00846B3C" w:rsidRPr="00636D3E" w:rsidRDefault="00846B3C" w:rsidP="00846B3C">
      <w:pPr>
        <w:pStyle w:val="NormalWeb"/>
        <w:spacing w:line="360" w:lineRule="auto"/>
        <w:jc w:val="center"/>
        <w:rPr>
          <w:rFonts w:asciiTheme="minorHAnsi" w:hAnsiTheme="minorHAnsi" w:cs="Arial"/>
          <w:b/>
          <w:color w:val="000000"/>
          <w:sz w:val="36"/>
          <w:szCs w:val="36"/>
          <w:lang w:val="en-US"/>
        </w:rPr>
      </w:pPr>
      <w:r w:rsidRPr="00636D3E">
        <w:rPr>
          <w:rFonts w:asciiTheme="minorHAnsi" w:hAnsiTheme="minorHAnsi" w:cs="Lucida Sans Unicode"/>
          <w:b/>
          <w:color w:val="000000"/>
          <w:sz w:val="36"/>
          <w:szCs w:val="36"/>
          <w:lang w:val="en-US"/>
        </w:rPr>
        <w:t>Platelet activation and neutrophil extracellular trap (NET) formation in immune thrombocytopenia: is there an association?</w:t>
      </w:r>
    </w:p>
    <w:p w:rsidR="00846B3C" w:rsidRPr="00783D50" w:rsidRDefault="00846B3C" w:rsidP="00846B3C">
      <w:pPr>
        <w:spacing w:line="360" w:lineRule="auto"/>
        <w:jc w:val="both"/>
        <w:rPr>
          <w:rFonts w:cs="Times New Roman"/>
          <w:sz w:val="32"/>
          <w:szCs w:val="32"/>
        </w:rPr>
      </w:pPr>
      <w:proofErr w:type="spellStart"/>
      <w:r w:rsidRPr="00783D50">
        <w:rPr>
          <w:rFonts w:cs="Times New Roman"/>
          <w:sz w:val="32"/>
          <w:szCs w:val="32"/>
        </w:rPr>
        <w:t>Maria</w:t>
      </w:r>
      <w:proofErr w:type="spellEnd"/>
      <w:r w:rsidRPr="00783D50">
        <w:rPr>
          <w:rFonts w:cs="Times New Roman"/>
          <w:sz w:val="32"/>
          <w:szCs w:val="32"/>
        </w:rPr>
        <w:t xml:space="preserve"> L Lozano, et al</w:t>
      </w:r>
    </w:p>
    <w:p w:rsidR="00846B3C" w:rsidRDefault="00846B3C"/>
    <w:p w:rsidR="00846B3C" w:rsidRDefault="00846B3C"/>
    <w:p w:rsidR="00846B3C" w:rsidRPr="000930EA" w:rsidRDefault="00846B3C">
      <w:pPr>
        <w:rPr>
          <w:i/>
          <w:sz w:val="32"/>
          <w:szCs w:val="32"/>
        </w:rPr>
      </w:pPr>
      <w:proofErr w:type="spellStart"/>
      <w:r w:rsidRPr="000930EA">
        <w:rPr>
          <w:i/>
          <w:sz w:val="32"/>
          <w:szCs w:val="32"/>
        </w:rPr>
        <w:t>Supplementary</w:t>
      </w:r>
      <w:proofErr w:type="spellEnd"/>
      <w:r w:rsidRPr="000930EA">
        <w:rPr>
          <w:i/>
          <w:sz w:val="32"/>
          <w:szCs w:val="32"/>
        </w:rPr>
        <w:t xml:space="preserve"> material</w:t>
      </w:r>
    </w:p>
    <w:p w:rsidR="00846B3C" w:rsidRPr="00846B3C" w:rsidRDefault="00846B3C" w:rsidP="00846B3C">
      <w:pPr>
        <w:spacing w:after="0" w:line="480" w:lineRule="auto"/>
        <w:rPr>
          <w:sz w:val="24"/>
          <w:szCs w:val="24"/>
          <w:lang w:val="en-US"/>
        </w:rPr>
      </w:pPr>
      <w:proofErr w:type="gramStart"/>
      <w:r w:rsidRPr="00846B3C">
        <w:rPr>
          <w:b/>
          <w:sz w:val="24"/>
          <w:szCs w:val="24"/>
          <w:lang w:val="en-US"/>
        </w:rPr>
        <w:t>Supplementary Table 1.</w:t>
      </w:r>
      <w:proofErr w:type="gramEnd"/>
      <w:r w:rsidR="00EE2101">
        <w:rPr>
          <w:b/>
          <w:sz w:val="24"/>
          <w:szCs w:val="24"/>
          <w:lang w:val="en-US"/>
        </w:rPr>
        <w:t xml:space="preserve"> </w:t>
      </w:r>
      <w:r w:rsidRPr="00846B3C">
        <w:rPr>
          <w:sz w:val="24"/>
          <w:szCs w:val="24"/>
          <w:lang w:val="en-US"/>
        </w:rPr>
        <w:t xml:space="preserve">Patients and controls clinical </w:t>
      </w:r>
      <w:proofErr w:type="gramStart"/>
      <w:r w:rsidRPr="00846B3C">
        <w:rPr>
          <w:sz w:val="24"/>
          <w:szCs w:val="24"/>
          <w:lang w:val="en-US"/>
        </w:rPr>
        <w:t>characteristics,</w:t>
      </w:r>
      <w:proofErr w:type="gramEnd"/>
      <w:r w:rsidRPr="00846B3C">
        <w:rPr>
          <w:sz w:val="24"/>
          <w:szCs w:val="24"/>
          <w:lang w:val="en-US"/>
        </w:rPr>
        <w:t xml:space="preserve"> and patient therapies.</w:t>
      </w:r>
    </w:p>
    <w:p w:rsidR="00846B3C" w:rsidRDefault="00846B3C" w:rsidP="00846B3C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  <w:proofErr w:type="gramStart"/>
      <w:r w:rsidRPr="00846B3C">
        <w:rPr>
          <w:rFonts w:cs="Arial"/>
          <w:b/>
          <w:sz w:val="24"/>
          <w:szCs w:val="24"/>
          <w:lang w:val="en-US"/>
        </w:rPr>
        <w:t>Supplementary Table 2.</w:t>
      </w:r>
      <w:proofErr w:type="gramEnd"/>
      <w:r w:rsidR="00EE2101">
        <w:rPr>
          <w:rFonts w:cs="Arial"/>
          <w:b/>
          <w:sz w:val="24"/>
          <w:szCs w:val="24"/>
          <w:lang w:val="en-US"/>
        </w:rPr>
        <w:t xml:space="preserve"> </w:t>
      </w:r>
      <w:proofErr w:type="gramStart"/>
      <w:r w:rsidRPr="00846B3C">
        <w:rPr>
          <w:rFonts w:cs="Arial"/>
          <w:sz w:val="24"/>
          <w:szCs w:val="24"/>
          <w:lang w:val="en-US"/>
        </w:rPr>
        <w:t>Association between clinical parameters in patients and plasma nucleic acid levels.</w:t>
      </w:r>
      <w:proofErr w:type="gramEnd"/>
    </w:p>
    <w:p w:rsidR="00783D50" w:rsidRPr="00783D50" w:rsidRDefault="00783D50" w:rsidP="00783D50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sz w:val="24"/>
          <w:szCs w:val="24"/>
          <w:lang w:val="en-US"/>
        </w:rPr>
      </w:pPr>
      <w:proofErr w:type="gramStart"/>
      <w:r w:rsidRPr="00783D50">
        <w:rPr>
          <w:rFonts w:cs="Arial"/>
          <w:b/>
          <w:sz w:val="24"/>
          <w:szCs w:val="24"/>
          <w:lang w:val="en-US"/>
        </w:rPr>
        <w:t>Supplementary Table 3.</w:t>
      </w:r>
      <w:proofErr w:type="gramEnd"/>
      <w:r w:rsidRPr="00783D50">
        <w:rPr>
          <w:rFonts w:cs="Arial"/>
          <w:b/>
          <w:sz w:val="24"/>
          <w:szCs w:val="24"/>
          <w:lang w:val="en-US"/>
        </w:rPr>
        <w:t xml:space="preserve"> </w:t>
      </w:r>
      <w:r w:rsidRPr="00783D50">
        <w:rPr>
          <w:rFonts w:cs="Arial"/>
          <w:sz w:val="24"/>
          <w:szCs w:val="24"/>
          <w:lang w:val="en-US"/>
        </w:rPr>
        <w:t>Patients characteristics and percentage of P-</w:t>
      </w:r>
      <w:proofErr w:type="spellStart"/>
      <w:r w:rsidRPr="00783D50">
        <w:rPr>
          <w:rFonts w:cs="Arial"/>
          <w:sz w:val="24"/>
          <w:szCs w:val="24"/>
          <w:lang w:val="en-US"/>
        </w:rPr>
        <w:t>selectin</w:t>
      </w:r>
      <w:proofErr w:type="spellEnd"/>
      <w:r w:rsidRPr="00783D50">
        <w:rPr>
          <w:rFonts w:cs="Arial"/>
          <w:sz w:val="24"/>
          <w:szCs w:val="24"/>
          <w:lang w:val="en-US"/>
        </w:rPr>
        <w:t xml:space="preserve"> positive platelets according to </w:t>
      </w:r>
      <w:proofErr w:type="spellStart"/>
      <w:r w:rsidRPr="00783D50">
        <w:rPr>
          <w:rFonts w:cs="Arial"/>
          <w:sz w:val="24"/>
          <w:szCs w:val="24"/>
          <w:lang w:val="en-US"/>
        </w:rPr>
        <w:t>cfDNA</w:t>
      </w:r>
      <w:proofErr w:type="spellEnd"/>
      <w:r w:rsidRPr="00783D50">
        <w:rPr>
          <w:rFonts w:cs="Arial"/>
          <w:sz w:val="24"/>
          <w:szCs w:val="24"/>
          <w:lang w:val="en-US"/>
        </w:rPr>
        <w:t xml:space="preserve"> concentration (by ≤ or &gt; percentile 75%)</w:t>
      </w:r>
    </w:p>
    <w:p w:rsidR="00F92415" w:rsidRPr="000930EA" w:rsidRDefault="00F92415" w:rsidP="00F92415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b/>
          <w:bCs/>
          <w:sz w:val="24"/>
          <w:szCs w:val="24"/>
          <w:lang w:val="en-US"/>
        </w:rPr>
        <w:t>Supplementary Figure 1</w:t>
      </w:r>
      <w:r w:rsidRPr="00CF5C8B">
        <w:rPr>
          <w:rFonts w:cs="Arial"/>
          <w:b/>
          <w:bCs/>
          <w:sz w:val="24"/>
          <w:szCs w:val="24"/>
          <w:lang w:val="en-US"/>
        </w:rPr>
        <w:t>.</w:t>
      </w:r>
      <w:proofErr w:type="gramEnd"/>
      <w:r>
        <w:rPr>
          <w:rFonts w:cs="Arial"/>
          <w:bCs/>
          <w:sz w:val="24"/>
          <w:szCs w:val="24"/>
          <w:lang w:val="en-US"/>
        </w:rPr>
        <w:t xml:space="preserve"> </w:t>
      </w:r>
      <w:r w:rsidRPr="000930EA">
        <w:rPr>
          <w:rFonts w:cs="Arial"/>
          <w:bCs/>
          <w:sz w:val="24"/>
          <w:szCs w:val="24"/>
          <w:lang w:val="en-US"/>
        </w:rPr>
        <w:t xml:space="preserve">Flow </w:t>
      </w:r>
      <w:proofErr w:type="spellStart"/>
      <w:r w:rsidRPr="000930EA">
        <w:rPr>
          <w:rFonts w:cs="Arial"/>
          <w:bCs/>
          <w:sz w:val="24"/>
          <w:szCs w:val="24"/>
          <w:lang w:val="en-US"/>
        </w:rPr>
        <w:t>cytometric</w:t>
      </w:r>
      <w:proofErr w:type="spellEnd"/>
      <w:r w:rsidRPr="000930EA">
        <w:rPr>
          <w:rFonts w:cs="Arial"/>
          <w:bCs/>
          <w:sz w:val="24"/>
          <w:szCs w:val="24"/>
          <w:lang w:val="en-US"/>
        </w:rPr>
        <w:t xml:space="preserve"> representative histograms of platelet size (FSC), CD62, CD63 binding, and </w:t>
      </w:r>
      <w:proofErr w:type="spellStart"/>
      <w:r w:rsidRPr="000930EA">
        <w:rPr>
          <w:rFonts w:cs="Arial"/>
          <w:bCs/>
          <w:sz w:val="24"/>
          <w:szCs w:val="24"/>
          <w:lang w:val="en-US"/>
        </w:rPr>
        <w:t>neutrophil</w:t>
      </w:r>
      <w:proofErr w:type="spellEnd"/>
      <w:r w:rsidRPr="000930EA">
        <w:rPr>
          <w:rFonts w:cs="Arial"/>
          <w:bCs/>
          <w:sz w:val="24"/>
          <w:szCs w:val="24"/>
          <w:lang w:val="en-US"/>
        </w:rPr>
        <w:t xml:space="preserve"> CD11b expression of two ITP patients and one parallel control.</w:t>
      </w:r>
    </w:p>
    <w:p w:rsidR="00EE2101" w:rsidRDefault="00F92415" w:rsidP="00846B3C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b/>
          <w:sz w:val="24"/>
          <w:szCs w:val="24"/>
          <w:lang w:val="en-US"/>
        </w:rPr>
        <w:t>Supplementary Figure 2</w:t>
      </w:r>
      <w:r w:rsidR="00EE2101" w:rsidRPr="00DD6D21">
        <w:rPr>
          <w:rFonts w:cs="Arial"/>
          <w:b/>
          <w:sz w:val="24"/>
          <w:szCs w:val="24"/>
          <w:lang w:val="en-US"/>
        </w:rPr>
        <w:t>.</w:t>
      </w:r>
      <w:proofErr w:type="gramEnd"/>
      <w:r w:rsidR="00EE2101" w:rsidRPr="00DD6D21">
        <w:rPr>
          <w:rFonts w:cs="Arial"/>
          <w:b/>
          <w:sz w:val="24"/>
          <w:szCs w:val="24"/>
          <w:lang w:val="en-US"/>
        </w:rPr>
        <w:t xml:space="preserve"> </w:t>
      </w:r>
      <w:proofErr w:type="gramStart"/>
      <w:r w:rsidR="00EE2101" w:rsidRPr="00EE2101">
        <w:rPr>
          <w:rFonts w:cs="Arial"/>
          <w:sz w:val="24"/>
          <w:szCs w:val="24"/>
          <w:lang w:val="en-US"/>
        </w:rPr>
        <w:t xml:space="preserve">Correlations between platelet count, size, activation, and </w:t>
      </w:r>
      <w:proofErr w:type="spellStart"/>
      <w:r w:rsidR="00EE2101" w:rsidRPr="00EE2101">
        <w:rPr>
          <w:rFonts w:cs="Arial"/>
          <w:sz w:val="24"/>
          <w:szCs w:val="24"/>
          <w:lang w:val="en-US"/>
        </w:rPr>
        <w:t>neutrophil</w:t>
      </w:r>
      <w:proofErr w:type="spellEnd"/>
      <w:r w:rsidR="00EE2101" w:rsidRPr="00EE2101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EE2101" w:rsidRPr="00EE2101">
        <w:rPr>
          <w:rFonts w:cs="Arial"/>
          <w:sz w:val="24"/>
          <w:szCs w:val="24"/>
          <w:lang w:val="en-US"/>
        </w:rPr>
        <w:t>degranulation</w:t>
      </w:r>
      <w:proofErr w:type="spellEnd"/>
      <w:r w:rsidR="00EE2101" w:rsidRPr="00EE2101">
        <w:rPr>
          <w:rFonts w:cs="Arial"/>
          <w:sz w:val="24"/>
          <w:szCs w:val="24"/>
          <w:lang w:val="en-US"/>
        </w:rPr>
        <w:t xml:space="preserve"> in ITP patients.</w:t>
      </w:r>
      <w:proofErr w:type="gramEnd"/>
      <w:r w:rsidR="00EE2101" w:rsidRPr="00EE2101">
        <w:rPr>
          <w:rFonts w:cs="Arial"/>
          <w:sz w:val="24"/>
          <w:szCs w:val="24"/>
          <w:lang w:val="en-US"/>
        </w:rPr>
        <w:t xml:space="preserve"> </w:t>
      </w:r>
    </w:p>
    <w:p w:rsidR="00783D50" w:rsidRPr="00846B3C" w:rsidRDefault="00783D50" w:rsidP="00846B3C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sz w:val="24"/>
          <w:szCs w:val="24"/>
          <w:lang w:val="en-US"/>
        </w:rPr>
      </w:pPr>
    </w:p>
    <w:p w:rsidR="00846B3C" w:rsidRPr="00846B3C" w:rsidRDefault="00846B3C">
      <w:pPr>
        <w:rPr>
          <w:sz w:val="32"/>
          <w:szCs w:val="32"/>
          <w:lang w:val="en-US"/>
        </w:rPr>
      </w:pPr>
      <w:r w:rsidRPr="00846B3C">
        <w:rPr>
          <w:sz w:val="32"/>
          <w:szCs w:val="32"/>
          <w:lang w:val="en-US"/>
        </w:rPr>
        <w:br w:type="page"/>
      </w:r>
    </w:p>
    <w:p w:rsidR="00846B3C" w:rsidRPr="00D82254" w:rsidRDefault="00846B3C" w:rsidP="00846B3C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Supplementary T</w:t>
      </w:r>
      <w:r w:rsidRPr="00D82254">
        <w:rPr>
          <w:b/>
          <w:lang w:val="en-US"/>
        </w:rPr>
        <w:t>able 1.</w:t>
      </w:r>
      <w:proofErr w:type="gramEnd"/>
      <w:r w:rsidRPr="00D82254">
        <w:rPr>
          <w:b/>
          <w:lang w:val="en-US"/>
        </w:rPr>
        <w:t xml:space="preserve"> Patients and controls clinical </w:t>
      </w:r>
      <w:proofErr w:type="gramStart"/>
      <w:r w:rsidRPr="00D82254">
        <w:rPr>
          <w:b/>
          <w:lang w:val="en-US"/>
        </w:rPr>
        <w:t>characteristics,</w:t>
      </w:r>
      <w:proofErr w:type="gramEnd"/>
      <w:r w:rsidRPr="00D82254">
        <w:rPr>
          <w:b/>
          <w:lang w:val="en-US"/>
        </w:rPr>
        <w:t xml:space="preserve"> and patient therapies.</w:t>
      </w:r>
    </w:p>
    <w:p w:rsidR="00846B3C" w:rsidRDefault="00846B3C" w:rsidP="00846B3C">
      <w:pPr>
        <w:rPr>
          <w:lang w:val="en-US"/>
        </w:rPr>
      </w:pPr>
    </w:p>
    <w:tbl>
      <w:tblPr>
        <w:tblW w:w="5000" w:type="pct"/>
        <w:tblLook w:val="0400"/>
      </w:tblPr>
      <w:tblGrid>
        <w:gridCol w:w="2998"/>
        <w:gridCol w:w="2501"/>
        <w:gridCol w:w="2107"/>
        <w:gridCol w:w="1114"/>
      </w:tblGrid>
      <w:tr w:rsidR="00846B3C" w:rsidRPr="00A45B01" w:rsidTr="003974E7"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46B3C" w:rsidRPr="00406B7A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Patient</w:t>
            </w:r>
            <w:r w:rsidRPr="00A45B01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s</w:t>
            </w:r>
            <w:proofErr w:type="spellEnd"/>
            <w:r w:rsidRPr="00A45B01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 (n=63)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A45B01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Control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s</w:t>
            </w:r>
            <w:proofErr w:type="spellEnd"/>
            <w:r w:rsidRPr="00A45B01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 (n=30)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A45B01">
              <w:rPr>
                <w:rFonts w:ascii="Arial" w:hAnsi="Arial" w:cs="Arial"/>
                <w:i/>
                <w:color w:val="000000"/>
                <w:sz w:val="18"/>
                <w:szCs w:val="18"/>
              </w:rPr>
              <w:t>p</w:t>
            </w:r>
          </w:p>
        </w:tc>
      </w:tr>
      <w:tr w:rsidR="00846B3C" w:rsidRPr="00A45B01" w:rsidTr="003974E7">
        <w:tc>
          <w:tcPr>
            <w:tcW w:w="1719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Age</w:t>
            </w:r>
            <w:proofErr w:type="spellEnd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(median; </w:t>
            </w:r>
            <w:proofErr w:type="spellStart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rang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</w:t>
            </w:r>
            <w:proofErr w:type="spellEnd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434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49; 16-89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46; 20-78</w:t>
            </w:r>
          </w:p>
        </w:tc>
        <w:tc>
          <w:tcPr>
            <w:tcW w:w="639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</w:rPr>
              <w:t>p=0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</w:p>
        </w:tc>
      </w:tr>
      <w:tr w:rsidR="00846B3C" w:rsidRPr="00A45B01" w:rsidTr="003974E7"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Women</w:t>
            </w:r>
            <w:proofErr w:type="spellEnd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, n (%)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37 (58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7%)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12 (40%)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</w:rPr>
              <w:t>p=0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846B3C" w:rsidRPr="00A45B01" w:rsidTr="003974E7"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Chronic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ITP, n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(%)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50 (79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4%)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6B3C" w:rsidRPr="00A45B01" w:rsidTr="003974E7">
        <w:trPr>
          <w:trHeight w:val="219"/>
        </w:trPr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Persistent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ITP,n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(%)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6 (9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5%)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46B3C" w:rsidRPr="00A45B01" w:rsidTr="003974E7">
        <w:trPr>
          <w:trHeight w:val="779"/>
        </w:trPr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Newly</w:t>
            </w:r>
            <w:proofErr w:type="spellEnd"/>
            <w:r w:rsidR="008468BC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diagnosed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ITP, n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(%)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7 (11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46B3C" w:rsidRPr="00A45B01" w:rsidTr="003974E7"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Cardiovascular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riskfactors</w:t>
            </w:r>
            <w:proofErr w:type="spellEnd"/>
          </w:p>
        </w:tc>
      </w:tr>
      <w:tr w:rsidR="00846B3C" w:rsidRPr="00A45B01" w:rsidTr="003974E7">
        <w:tc>
          <w:tcPr>
            <w:tcW w:w="1719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Smokers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4 (6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3%)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(3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3%)</w:t>
            </w:r>
          </w:p>
        </w:tc>
        <w:tc>
          <w:tcPr>
            <w:tcW w:w="639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46B3C" w:rsidRPr="002E71DF" w:rsidTr="003974E7"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Hypertension</w:t>
            </w:r>
            <w:proofErr w:type="spellEnd"/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20 (31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7%)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2E71DF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71DF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3 (10.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0%)</w:t>
            </w:r>
            <w:r w:rsidRPr="002E71D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45B0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A45B0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45</w:t>
            </w:r>
          </w:p>
        </w:tc>
      </w:tr>
      <w:tr w:rsidR="00846B3C" w:rsidRPr="002E71DF" w:rsidTr="003974E7">
        <w:tc>
          <w:tcPr>
            <w:tcW w:w="1719" w:type="pct"/>
            <w:tcMar>
              <w:top w:w="57" w:type="dxa"/>
            </w:tcMar>
          </w:tcPr>
          <w:p w:rsidR="00846B3C" w:rsidRPr="002E71DF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71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Hypercholesterolemia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2E71DF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71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 (31.7%)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2E71DF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2E71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</w:t>
            </w:r>
            <w:r w:rsidRPr="002E71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%)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.219</w:t>
            </w:r>
          </w:p>
        </w:tc>
      </w:tr>
      <w:tr w:rsidR="00846B3C" w:rsidRPr="002E71DF" w:rsidTr="003974E7">
        <w:trPr>
          <w:trHeight w:val="706"/>
        </w:trPr>
        <w:tc>
          <w:tcPr>
            <w:tcW w:w="1719" w:type="pct"/>
            <w:tcMar>
              <w:top w:w="57" w:type="dxa"/>
            </w:tcMar>
          </w:tcPr>
          <w:p w:rsidR="00846B3C" w:rsidRPr="002E71DF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71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Diabetes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2E71DF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71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 (12.7%)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2E71DF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E71DF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Ø</w:t>
            </w:r>
            <w:r w:rsidRPr="002E71D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.056</w:t>
            </w:r>
          </w:p>
        </w:tc>
      </w:tr>
      <w:tr w:rsidR="00846B3C" w:rsidRPr="002E71DF" w:rsidTr="003974E7"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57" w:type="dxa"/>
            </w:tcMar>
          </w:tcPr>
          <w:p w:rsidR="00846B3C" w:rsidRPr="002E71DF" w:rsidRDefault="00846B3C" w:rsidP="003974E7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E71DF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Previous arterial ischemic events</w:t>
            </w:r>
          </w:p>
        </w:tc>
      </w:tr>
      <w:tr w:rsidR="00846B3C" w:rsidRPr="00A45B01" w:rsidTr="003974E7">
        <w:tc>
          <w:tcPr>
            <w:tcW w:w="1719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Myocardial</w:t>
            </w:r>
            <w:proofErr w:type="spellEnd"/>
            <w:r w:rsidR="008468BC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infarction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spacing w:after="0" w:line="240" w:lineRule="auto"/>
              <w:contextualSpacing/>
              <w:jc w:val="center"/>
              <w:rPr>
                <w:lang w:val="es-ES_tradnl"/>
              </w:rPr>
            </w:pPr>
            <w:r w:rsidRPr="00A45B01">
              <w:rPr>
                <w:lang w:val="es-ES_tradnl"/>
              </w:rPr>
              <w:t>6 (9</w:t>
            </w:r>
            <w:r>
              <w:rPr>
                <w:lang w:val="es-ES_tradnl"/>
              </w:rPr>
              <w:t>.</w:t>
            </w:r>
            <w:r w:rsidRPr="00A45B01">
              <w:rPr>
                <w:lang w:val="es-ES_tradnl"/>
              </w:rPr>
              <w:t>5%)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6B3C" w:rsidRPr="00A45B01" w:rsidTr="003974E7">
        <w:trPr>
          <w:trHeight w:val="781"/>
        </w:trPr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Central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retinal</w:t>
            </w:r>
            <w:proofErr w:type="spellEnd"/>
            <w:r w:rsidR="008468BC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artery</w:t>
            </w:r>
            <w:proofErr w:type="spellEnd"/>
            <w:r w:rsidR="008468BC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occlusion</w:t>
            </w:r>
            <w:proofErr w:type="spellEnd"/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 (1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6%)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46B3C" w:rsidRPr="00A45B01" w:rsidTr="003974E7"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Previoustherapies</w:t>
            </w:r>
            <w:proofErr w:type="spellEnd"/>
          </w:p>
        </w:tc>
      </w:tr>
      <w:tr w:rsidR="00846B3C" w:rsidRPr="00A45B01" w:rsidTr="003974E7">
        <w:tc>
          <w:tcPr>
            <w:tcW w:w="1719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Glucocorticoid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</w:t>
            </w:r>
            <w:proofErr w:type="spellEnd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, n (%)</w:t>
            </w:r>
          </w:p>
        </w:tc>
        <w:tc>
          <w:tcPr>
            <w:tcW w:w="1434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62 (98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4%)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46B3C" w:rsidRPr="00A45B01" w:rsidTr="003974E7"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IVIG, n (%)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12 (19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0%)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46B3C" w:rsidRPr="00A45B01" w:rsidTr="003974E7"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Splenectomy</w:t>
            </w:r>
            <w:proofErr w:type="spellEnd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, n (%)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16 (25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4%)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46B3C" w:rsidRPr="00A45B01" w:rsidTr="003974E7"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Romiplostin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, n (%)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28 (44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4%)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46B3C" w:rsidRPr="00A45B01" w:rsidTr="003974E7"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Eltrombopag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, n (%)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17 (27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0%)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46B3C" w:rsidRPr="00A45B01" w:rsidTr="003974E7">
        <w:trPr>
          <w:trHeight w:val="1039"/>
        </w:trPr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Immunosupresio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</w:t>
            </w:r>
            <w:proofErr w:type="spellEnd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, n (%)</w:t>
            </w:r>
          </w:p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Rituximab</w:t>
            </w:r>
            <w:proofErr w:type="spellEnd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, n (%)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6 (9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5%)</w:t>
            </w:r>
          </w:p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6 (9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5%)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46B3C" w:rsidRPr="00A45B01" w:rsidTr="003974E7"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Active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treatments</w:t>
            </w:r>
            <w:proofErr w:type="spellEnd"/>
          </w:p>
        </w:tc>
      </w:tr>
      <w:tr w:rsidR="00846B3C" w:rsidRPr="00A45B01" w:rsidTr="003974E7">
        <w:tc>
          <w:tcPr>
            <w:tcW w:w="1719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Glucocorticoid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</w:t>
            </w:r>
            <w:proofErr w:type="spellEnd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, n (%) </w:t>
            </w:r>
          </w:p>
        </w:tc>
        <w:tc>
          <w:tcPr>
            <w:tcW w:w="1434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11 (17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5%)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846B3C" w:rsidRPr="00A45B01" w:rsidTr="003974E7"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TPO-</w:t>
            </w:r>
            <w:proofErr w:type="spellStart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RAs</w:t>
            </w:r>
            <w:proofErr w:type="spellEnd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, n (%)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27 (42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9%)</w:t>
            </w:r>
          </w:p>
          <w:p w:rsidR="00846B3C" w:rsidRPr="00A45B01" w:rsidRDefault="00846B3C" w:rsidP="003974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14 </w:t>
            </w:r>
            <w:proofErr w:type="spellStart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Romiplostin</w:t>
            </w:r>
            <w:proofErr w:type="spellEnd"/>
          </w:p>
          <w:p w:rsidR="00846B3C" w:rsidRPr="00A45B01" w:rsidRDefault="00846B3C" w:rsidP="003974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13 </w:t>
            </w:r>
            <w:proofErr w:type="spellStart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Eltrombopag</w:t>
            </w:r>
            <w:proofErr w:type="spellEnd"/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846B3C" w:rsidRPr="00A45B01" w:rsidTr="003974E7">
        <w:trPr>
          <w:trHeight w:val="471"/>
        </w:trPr>
        <w:tc>
          <w:tcPr>
            <w:tcW w:w="171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Immunosupresio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</w:t>
            </w:r>
            <w:proofErr w:type="spellEnd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, n (%)</w:t>
            </w:r>
          </w:p>
        </w:tc>
        <w:tc>
          <w:tcPr>
            <w:tcW w:w="1434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 (MMF) (1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6%)</w:t>
            </w:r>
          </w:p>
        </w:tc>
        <w:tc>
          <w:tcPr>
            <w:tcW w:w="1208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46B3C" w:rsidRPr="00A45B01" w:rsidTr="003974E7">
        <w:trPr>
          <w:trHeight w:val="80"/>
        </w:trPr>
        <w:tc>
          <w:tcPr>
            <w:tcW w:w="1719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No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therapies</w:t>
            </w:r>
            <w:proofErr w:type="spellEnd"/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, n (%)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24 (38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</w:t>
            </w:r>
            <w:r w:rsidRPr="00A45B0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1%)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A45B0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  <w:lang w:val="es-ES_tradnl"/>
              </w:rPr>
              <w:t>Ø</w:t>
            </w:r>
            <w:r w:rsidRPr="00A45B0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846B3C" w:rsidRPr="00A45B01" w:rsidRDefault="00846B3C" w:rsidP="00397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846B3C" w:rsidRPr="00F24F2F" w:rsidRDefault="00F24F2F" w:rsidP="00846B3C">
      <w:pPr>
        <w:spacing w:after="0" w:line="240" w:lineRule="auto"/>
        <w:rPr>
          <w:lang w:val="en-US"/>
        </w:rPr>
      </w:pPr>
      <w:r w:rsidRPr="00F24F2F">
        <w:rPr>
          <w:rFonts w:cs="Arial"/>
          <w:lang w:val="en-US"/>
        </w:rPr>
        <w:t xml:space="preserve">Results are given as median; range, or as percentages. </w:t>
      </w:r>
      <w:r w:rsidR="00846B3C" w:rsidRPr="00F24F2F">
        <w:rPr>
          <w:lang w:val="en-US"/>
        </w:rPr>
        <w:t xml:space="preserve">Abbreviations: IVIG, intravenous </w:t>
      </w:r>
      <w:proofErr w:type="spellStart"/>
      <w:r w:rsidR="00846B3C" w:rsidRPr="00F24F2F">
        <w:rPr>
          <w:lang w:val="en-US"/>
        </w:rPr>
        <w:t>immunoglobulins</w:t>
      </w:r>
      <w:proofErr w:type="spellEnd"/>
      <w:r w:rsidR="00846B3C" w:rsidRPr="00F24F2F">
        <w:rPr>
          <w:lang w:val="en-US"/>
        </w:rPr>
        <w:t xml:space="preserve">; MMF, </w:t>
      </w:r>
      <w:proofErr w:type="spellStart"/>
      <w:r w:rsidR="00846B3C" w:rsidRPr="00F24F2F">
        <w:rPr>
          <w:lang w:val="en-US"/>
        </w:rPr>
        <w:t>mycophenolatemofetil</w:t>
      </w:r>
      <w:proofErr w:type="spellEnd"/>
      <w:r w:rsidR="00846B3C" w:rsidRPr="00F24F2F">
        <w:rPr>
          <w:lang w:val="en-US"/>
        </w:rPr>
        <w:t xml:space="preserve">; TPO-RAs, </w:t>
      </w:r>
      <w:proofErr w:type="spellStart"/>
      <w:r w:rsidR="00846B3C" w:rsidRPr="00F24F2F">
        <w:rPr>
          <w:lang w:val="en-US"/>
        </w:rPr>
        <w:t>thrombopoietin</w:t>
      </w:r>
      <w:proofErr w:type="spellEnd"/>
      <w:r w:rsidR="00846B3C" w:rsidRPr="00F24F2F">
        <w:rPr>
          <w:lang w:val="en-US"/>
        </w:rPr>
        <w:t xml:space="preserve"> receptor agonist</w:t>
      </w:r>
    </w:p>
    <w:p w:rsidR="00846B3C" w:rsidRPr="00406B7A" w:rsidRDefault="00846B3C" w:rsidP="00846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24"/>
          <w:lang w:val="en-US"/>
        </w:rPr>
      </w:pPr>
    </w:p>
    <w:p w:rsidR="00846B3C" w:rsidRPr="00406B7A" w:rsidRDefault="00846B3C" w:rsidP="00846B3C">
      <w:pPr>
        <w:rPr>
          <w:rFonts w:ascii="Arial" w:hAnsi="Arial" w:cs="Arial"/>
          <w:i/>
          <w:sz w:val="18"/>
          <w:szCs w:val="24"/>
          <w:lang w:val="en-US"/>
        </w:rPr>
      </w:pPr>
      <w:r w:rsidRPr="00406B7A">
        <w:rPr>
          <w:rFonts w:ascii="Arial" w:hAnsi="Arial" w:cs="Arial"/>
          <w:i/>
          <w:sz w:val="18"/>
          <w:szCs w:val="24"/>
          <w:lang w:val="en-US"/>
        </w:rPr>
        <w:br w:type="page"/>
      </w:r>
    </w:p>
    <w:p w:rsidR="00846B3C" w:rsidRDefault="00846B3C" w:rsidP="00846B3C">
      <w:pPr>
        <w:rPr>
          <w:lang w:val="en-US"/>
        </w:rPr>
        <w:sectPr w:rsidR="00846B3C" w:rsidSect="006B6B5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46B3C" w:rsidRPr="00C7387D" w:rsidRDefault="00846B3C" w:rsidP="00846B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val="en-US"/>
        </w:rPr>
      </w:pPr>
      <w:proofErr w:type="gramStart"/>
      <w:r w:rsidRPr="00C7387D">
        <w:rPr>
          <w:rFonts w:cs="Arial"/>
          <w:b/>
          <w:lang w:val="en-US"/>
        </w:rPr>
        <w:lastRenderedPageBreak/>
        <w:t>Supplementary Table 2.Association between clinical parameters in patients and plasma nucleic acid levels.</w:t>
      </w:r>
      <w:proofErr w:type="gramEnd"/>
    </w:p>
    <w:p w:rsidR="00846B3C" w:rsidRPr="00406B7A" w:rsidRDefault="00846B3C" w:rsidP="00846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  <w:lang w:val="en-US"/>
        </w:rPr>
      </w:pPr>
    </w:p>
    <w:tbl>
      <w:tblPr>
        <w:tblW w:w="5000" w:type="pct"/>
        <w:tblLook w:val="04A0"/>
      </w:tblPr>
      <w:tblGrid>
        <w:gridCol w:w="3429"/>
        <w:gridCol w:w="2797"/>
        <w:gridCol w:w="2494"/>
      </w:tblGrid>
      <w:tr w:rsidR="00846B3C" w:rsidRPr="00C7387D" w:rsidTr="003974E7"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20" w:after="40" w:line="240" w:lineRule="auto"/>
              <w:ind w:firstLine="72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20" w:after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7387D">
              <w:rPr>
                <w:rFonts w:cs="Arial"/>
                <w:b/>
                <w:sz w:val="18"/>
                <w:szCs w:val="18"/>
              </w:rPr>
              <w:t>cfDNA</w:t>
            </w:r>
            <w:proofErr w:type="spellEnd"/>
            <w:r w:rsidRPr="00C7387D">
              <w:rPr>
                <w:rFonts w:cs="Arial"/>
                <w:b/>
                <w:sz w:val="18"/>
                <w:szCs w:val="18"/>
              </w:rPr>
              <w:t xml:space="preserve"> (</w:t>
            </w:r>
            <w:r w:rsidRPr="00C7387D">
              <w:rPr>
                <w:rFonts w:cs="Arial"/>
                <w:b/>
                <w:sz w:val="18"/>
                <w:szCs w:val="18"/>
              </w:rPr>
              <w:t>g/ml)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20" w:after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387D">
              <w:rPr>
                <w:rFonts w:cs="Arial"/>
                <w:b/>
                <w:sz w:val="18"/>
                <w:szCs w:val="18"/>
              </w:rPr>
              <w:t>CitH3-DNA (OD)</w:t>
            </w:r>
          </w:p>
        </w:tc>
      </w:tr>
      <w:tr w:rsidR="00846B3C" w:rsidRPr="00C7387D" w:rsidTr="003974E7"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7387D">
              <w:rPr>
                <w:rFonts w:cs="Arial"/>
                <w:sz w:val="18"/>
                <w:szCs w:val="18"/>
              </w:rPr>
              <w:t>Age</w:t>
            </w:r>
            <w:proofErr w:type="spellEnd"/>
          </w:p>
          <w:p w:rsidR="00846B3C" w:rsidRPr="00C7387D" w:rsidRDefault="00846B3C" w:rsidP="00846B3C">
            <w:pPr>
              <w:pStyle w:val="Prrafodelista"/>
              <w:numPr>
                <w:ilvl w:val="0"/>
                <w:numId w:val="11"/>
              </w:numPr>
              <w:spacing w:before="113" w:after="120" w:line="240" w:lineRule="auto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 xml:space="preserve">≤45 </w:t>
            </w:r>
            <w:proofErr w:type="spellStart"/>
            <w:r w:rsidRPr="00C7387D">
              <w:rPr>
                <w:rFonts w:asciiTheme="minorHAnsi" w:hAnsiTheme="minorHAnsi" w:cs="Arial"/>
                <w:sz w:val="18"/>
                <w:szCs w:val="18"/>
              </w:rPr>
              <w:t>years</w:t>
            </w:r>
            <w:proofErr w:type="spellEnd"/>
          </w:p>
          <w:p w:rsidR="00846B3C" w:rsidRPr="00C7387D" w:rsidRDefault="00846B3C" w:rsidP="00846B3C">
            <w:pPr>
              <w:pStyle w:val="Prrafodelista"/>
              <w:numPr>
                <w:ilvl w:val="0"/>
                <w:numId w:val="11"/>
              </w:numPr>
              <w:spacing w:before="113" w:after="120" w:line="240" w:lineRule="auto"/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 xml:space="preserve">&gt;45 </w:t>
            </w:r>
            <w:proofErr w:type="spellStart"/>
            <w:r w:rsidRPr="00C7387D">
              <w:rPr>
                <w:rFonts w:asciiTheme="minorHAnsi" w:hAnsiTheme="minorHAnsi" w:cs="Arial"/>
                <w:sz w:val="18"/>
                <w:szCs w:val="18"/>
              </w:rPr>
              <w:t>years</w:t>
            </w:r>
            <w:proofErr w:type="spellEnd"/>
          </w:p>
          <w:p w:rsidR="00846B3C" w:rsidRPr="00C7387D" w:rsidRDefault="00846B3C" w:rsidP="00846B3C">
            <w:pPr>
              <w:pStyle w:val="Prrafodelista"/>
              <w:numPr>
                <w:ilvl w:val="0"/>
                <w:numId w:val="11"/>
              </w:numPr>
              <w:spacing w:before="113"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0.146; 0.067-0.679</w:t>
            </w:r>
          </w:p>
          <w:p w:rsidR="00846B3C" w:rsidRPr="00C7387D" w:rsidRDefault="00846B3C" w:rsidP="003974E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0.168; 0.041-0.588</w:t>
            </w:r>
          </w:p>
          <w:p w:rsidR="00846B3C" w:rsidRPr="00C7387D" w:rsidRDefault="00846B3C" w:rsidP="003974E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387D">
              <w:rPr>
                <w:rFonts w:cs="Arial"/>
                <w:b/>
                <w:sz w:val="18"/>
                <w:szCs w:val="18"/>
              </w:rPr>
              <w:t>0.041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0.163; 0.062-0.391</w:t>
            </w:r>
          </w:p>
          <w:p w:rsidR="00846B3C" w:rsidRPr="00C7387D" w:rsidRDefault="00846B3C" w:rsidP="003974E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0.150; 0.092-0.444</w:t>
            </w:r>
          </w:p>
          <w:p w:rsidR="00846B3C" w:rsidRPr="00C7387D" w:rsidRDefault="00846B3C" w:rsidP="003974E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0.696</w:t>
            </w:r>
          </w:p>
        </w:tc>
      </w:tr>
      <w:tr w:rsidR="00846B3C" w:rsidRPr="00C7387D" w:rsidTr="003974E7"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 xml:space="preserve">Sex 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2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7387D">
              <w:rPr>
                <w:rFonts w:asciiTheme="minorHAnsi" w:hAnsiTheme="minorHAnsi" w:cs="Arial"/>
                <w:sz w:val="18"/>
                <w:szCs w:val="18"/>
              </w:rPr>
              <w:t>Female</w:t>
            </w:r>
            <w:proofErr w:type="spellEnd"/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2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7387D">
              <w:rPr>
                <w:rFonts w:asciiTheme="minorHAnsi" w:hAnsiTheme="minorHAnsi" w:cs="Arial"/>
                <w:sz w:val="18"/>
                <w:szCs w:val="18"/>
              </w:rPr>
              <w:t>Male</w:t>
            </w:r>
            <w:proofErr w:type="spellEnd"/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2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0.146; 0.041-0.238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0.174; 0.072-0.679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387D">
              <w:rPr>
                <w:rFonts w:cs="Arial"/>
                <w:b/>
                <w:sz w:val="18"/>
                <w:szCs w:val="18"/>
              </w:rPr>
              <w:t>0.029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0.160; 0.062-0.391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0.153; 0.103-0.444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0.973</w:t>
            </w:r>
          </w:p>
        </w:tc>
      </w:tr>
      <w:tr w:rsidR="00846B3C" w:rsidRPr="00C7387D" w:rsidTr="003974E7"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7387D">
              <w:rPr>
                <w:rFonts w:cs="Arial"/>
                <w:sz w:val="18"/>
                <w:szCs w:val="18"/>
              </w:rPr>
              <w:t>Hypertension</w:t>
            </w:r>
            <w:proofErr w:type="spellEnd"/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3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3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3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0.168; 0.041-0.588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0.155; 0.080-0.679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0.145; 0.092-0.354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0.162; 0.062-0.444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0.307</w:t>
            </w:r>
          </w:p>
        </w:tc>
      </w:tr>
      <w:tr w:rsidR="00846B3C" w:rsidRPr="00C7387D" w:rsidTr="003974E7"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Smoking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0.170; 0.072-0.588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0.155; 0.041-0.679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0.067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0.145; 0.092-0.366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0.166; 0.062-0.444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387D">
              <w:rPr>
                <w:rFonts w:cs="Arial"/>
                <w:b/>
                <w:sz w:val="18"/>
                <w:szCs w:val="18"/>
              </w:rPr>
              <w:t>0.026</w:t>
            </w:r>
          </w:p>
        </w:tc>
      </w:tr>
      <w:tr w:rsidR="00846B3C" w:rsidRPr="00C7387D" w:rsidTr="003974E7">
        <w:trPr>
          <w:trHeight w:val="126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7387D">
              <w:rPr>
                <w:rFonts w:cs="Arial"/>
                <w:sz w:val="18"/>
                <w:szCs w:val="18"/>
              </w:rPr>
              <w:t>Hypercholesterolemia</w:t>
            </w:r>
            <w:proofErr w:type="spellEnd"/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5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5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5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0.170; 0.072-0.588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0.155; 0.041-0.679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0.106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0.145; 0.092-0.366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0.166; 0.062-0.444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0.380</w:t>
            </w:r>
          </w:p>
        </w:tc>
      </w:tr>
      <w:tr w:rsidR="00846B3C" w:rsidRPr="00C7387D" w:rsidTr="003974E7"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Diabetes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6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6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6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0.194; 0.072-0.588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0.155; 0.041-0.679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0.133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0.132; 0.103-0.354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0.161; 0.062-0.444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0.224</w:t>
            </w:r>
          </w:p>
        </w:tc>
      </w:tr>
      <w:tr w:rsidR="00846B3C" w:rsidRPr="00C7387D" w:rsidTr="003974E7"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7387D">
              <w:rPr>
                <w:rFonts w:cs="Arial"/>
                <w:sz w:val="18"/>
                <w:szCs w:val="18"/>
              </w:rPr>
              <w:t>Splenectomy</w:t>
            </w:r>
            <w:proofErr w:type="spellEnd"/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7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7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7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0.167; 0.107-0.216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0.155; 0.041-0.679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0.695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0.151; 0.083-0.225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0.158; 0.062-0.444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0.712</w:t>
            </w:r>
          </w:p>
        </w:tc>
      </w:tr>
      <w:tr w:rsidR="00846B3C" w:rsidRPr="00C7387D" w:rsidTr="003974E7"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7387D">
              <w:rPr>
                <w:rFonts w:cs="Arial"/>
                <w:sz w:val="18"/>
                <w:szCs w:val="18"/>
              </w:rPr>
              <w:t>CurrentTPO</w:t>
            </w:r>
            <w:proofErr w:type="spellEnd"/>
            <w:r w:rsidRPr="00C7387D">
              <w:rPr>
                <w:rFonts w:cs="Arial"/>
                <w:sz w:val="18"/>
                <w:szCs w:val="18"/>
              </w:rPr>
              <w:t xml:space="preserve">-RA </w:t>
            </w:r>
            <w:proofErr w:type="spellStart"/>
            <w:r w:rsidRPr="00C7387D">
              <w:rPr>
                <w:rFonts w:cs="Arial"/>
                <w:sz w:val="18"/>
                <w:szCs w:val="18"/>
              </w:rPr>
              <w:t>therapy</w:t>
            </w:r>
            <w:proofErr w:type="spellEnd"/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8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8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8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0.155; 0.041-0.588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0.157; 0.067-0.679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0.833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0.154; 0.062-0.444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0.161; 0.083-0.391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0.678</w:t>
            </w:r>
          </w:p>
        </w:tc>
      </w:tr>
      <w:tr w:rsidR="00846B3C" w:rsidRPr="00C7387D" w:rsidTr="003974E7"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7387D">
              <w:rPr>
                <w:rFonts w:cs="Arial"/>
                <w:sz w:val="18"/>
                <w:szCs w:val="18"/>
              </w:rPr>
              <w:t>Currenttherapy</w:t>
            </w:r>
            <w:proofErr w:type="spellEnd"/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9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9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9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0.155; 0.041-0.588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0.163; 0.067-0.679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0.881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0.158; 0.062-0.444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0.150; 0.083-0.366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0.761</w:t>
            </w:r>
          </w:p>
        </w:tc>
      </w:tr>
      <w:tr w:rsidR="00846B3C" w:rsidRPr="00C7387D" w:rsidTr="003974E7"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7387D">
              <w:rPr>
                <w:rFonts w:cs="Arial"/>
                <w:sz w:val="18"/>
                <w:szCs w:val="18"/>
              </w:rPr>
              <w:t>Phase</w:t>
            </w:r>
            <w:proofErr w:type="spellEnd"/>
            <w:r w:rsidRPr="00C7387D">
              <w:rPr>
                <w:rFonts w:cs="Arial"/>
                <w:sz w:val="18"/>
                <w:szCs w:val="18"/>
              </w:rPr>
              <w:t xml:space="preserve"> of </w:t>
            </w:r>
            <w:proofErr w:type="spellStart"/>
            <w:r w:rsidRPr="00C7387D">
              <w:rPr>
                <w:rFonts w:cs="Arial"/>
                <w:sz w:val="18"/>
                <w:szCs w:val="18"/>
              </w:rPr>
              <w:t>disease</w:t>
            </w:r>
            <w:proofErr w:type="spellEnd"/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10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7387D">
              <w:rPr>
                <w:rFonts w:asciiTheme="minorHAnsi" w:hAnsiTheme="minorHAnsi" w:cs="Arial"/>
                <w:sz w:val="18"/>
                <w:szCs w:val="18"/>
              </w:rPr>
              <w:t>Chronic</w:t>
            </w:r>
            <w:proofErr w:type="spellEnd"/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10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 xml:space="preserve">Non </w:t>
            </w:r>
            <w:proofErr w:type="spellStart"/>
            <w:r w:rsidRPr="00C7387D">
              <w:rPr>
                <w:rFonts w:asciiTheme="minorHAnsi" w:hAnsiTheme="minorHAnsi" w:cs="Arial"/>
                <w:sz w:val="18"/>
                <w:szCs w:val="18"/>
              </w:rPr>
              <w:t>chronic</w:t>
            </w:r>
            <w:proofErr w:type="spellEnd"/>
          </w:p>
          <w:p w:rsidR="00846B3C" w:rsidRPr="00C7387D" w:rsidRDefault="00846B3C" w:rsidP="003974E7">
            <w:pPr>
              <w:pStyle w:val="Prrafodelista"/>
              <w:numPr>
                <w:ilvl w:val="0"/>
                <w:numId w:val="10"/>
              </w:numPr>
              <w:spacing w:after="4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7387D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0.159; 0.041-0.679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0.147; 0.080-0.255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0.624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846B3C" w:rsidRPr="00C7387D" w:rsidRDefault="00846B3C" w:rsidP="003974E7">
            <w:pPr>
              <w:spacing w:before="113" w:after="120" w:line="240" w:lineRule="auto"/>
              <w:rPr>
                <w:rFonts w:cs="Arial"/>
                <w:sz w:val="18"/>
                <w:szCs w:val="18"/>
              </w:rPr>
            </w:pP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0.156; 0.062-0.444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0.160; 0.092-0.230</w:t>
            </w:r>
          </w:p>
          <w:p w:rsidR="00846B3C" w:rsidRPr="00C7387D" w:rsidRDefault="00846B3C" w:rsidP="003974E7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7387D">
              <w:rPr>
                <w:rFonts w:cs="Arial"/>
                <w:sz w:val="18"/>
                <w:szCs w:val="18"/>
              </w:rPr>
              <w:t>0.817</w:t>
            </w:r>
          </w:p>
        </w:tc>
      </w:tr>
    </w:tbl>
    <w:p w:rsidR="00846B3C" w:rsidRPr="00F24F2F" w:rsidRDefault="00846B3C" w:rsidP="00846B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F24F2F">
        <w:rPr>
          <w:rFonts w:cs="Arial"/>
          <w:lang w:val="en-US"/>
        </w:rPr>
        <w:t xml:space="preserve">Results are given as median; range. Abbreviations: </w:t>
      </w:r>
      <w:proofErr w:type="spellStart"/>
      <w:r w:rsidRPr="00F24F2F">
        <w:rPr>
          <w:rFonts w:cs="Arial"/>
          <w:lang w:val="en-US"/>
        </w:rPr>
        <w:t>cfDNA</w:t>
      </w:r>
      <w:proofErr w:type="spellEnd"/>
      <w:r w:rsidRPr="00F24F2F">
        <w:rPr>
          <w:rFonts w:cs="Arial"/>
          <w:lang w:val="en-US"/>
        </w:rPr>
        <w:t xml:space="preserve">, cell free DNA; OD, optical density; TPO-RA, </w:t>
      </w:r>
      <w:proofErr w:type="spellStart"/>
      <w:r w:rsidRPr="00F24F2F">
        <w:rPr>
          <w:rFonts w:cs="Arial"/>
          <w:lang w:val="en-US"/>
        </w:rPr>
        <w:t>thrombopoietin</w:t>
      </w:r>
      <w:proofErr w:type="spellEnd"/>
      <w:r w:rsidRPr="00F24F2F">
        <w:rPr>
          <w:rFonts w:cs="Arial"/>
          <w:lang w:val="en-US"/>
        </w:rPr>
        <w:t xml:space="preserve"> receptor agonists</w:t>
      </w:r>
    </w:p>
    <w:p w:rsidR="0084750C" w:rsidRDefault="0084750C" w:rsidP="00846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  <w:lang w:val="en-US"/>
        </w:rPr>
      </w:pPr>
    </w:p>
    <w:p w:rsidR="0084750C" w:rsidRDefault="0084750C" w:rsidP="00846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  <w:lang w:val="en-US"/>
        </w:rPr>
      </w:pPr>
    </w:p>
    <w:p w:rsidR="007446BE" w:rsidRDefault="007446BE" w:rsidP="00846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  <w:lang w:val="en-US"/>
        </w:rPr>
      </w:pPr>
    </w:p>
    <w:p w:rsidR="007446BE" w:rsidRPr="00C7387D" w:rsidRDefault="007446BE" w:rsidP="00846B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val="en-US"/>
        </w:rPr>
      </w:pPr>
      <w:proofErr w:type="gramStart"/>
      <w:r w:rsidRPr="00C7387D">
        <w:rPr>
          <w:rFonts w:cs="Arial"/>
          <w:b/>
          <w:lang w:val="en-US"/>
        </w:rPr>
        <w:t>Supplementary Table 3.</w:t>
      </w:r>
      <w:proofErr w:type="gramEnd"/>
      <w:r w:rsidRPr="00C7387D">
        <w:rPr>
          <w:rFonts w:cs="Arial"/>
          <w:b/>
          <w:lang w:val="en-US"/>
        </w:rPr>
        <w:t xml:space="preserve"> Patients characteristics </w:t>
      </w:r>
      <w:r w:rsidR="00EF5F18">
        <w:rPr>
          <w:rFonts w:cs="Arial"/>
          <w:b/>
          <w:lang w:val="en-US"/>
        </w:rPr>
        <w:t>and percentage of P-</w:t>
      </w:r>
      <w:proofErr w:type="spellStart"/>
      <w:r w:rsidR="00EF5F18">
        <w:rPr>
          <w:rFonts w:cs="Arial"/>
          <w:b/>
          <w:lang w:val="en-US"/>
        </w:rPr>
        <w:t>selectin</w:t>
      </w:r>
      <w:proofErr w:type="spellEnd"/>
      <w:r w:rsidR="00EF5F18">
        <w:rPr>
          <w:rFonts w:cs="Arial"/>
          <w:b/>
          <w:lang w:val="en-US"/>
        </w:rPr>
        <w:t xml:space="preserve"> </w:t>
      </w:r>
      <w:r w:rsidR="00FF774A">
        <w:rPr>
          <w:rFonts w:cs="Arial"/>
          <w:b/>
          <w:lang w:val="en-US"/>
        </w:rPr>
        <w:t>p</w:t>
      </w:r>
      <w:r w:rsidR="00EF5F18">
        <w:rPr>
          <w:rFonts w:cs="Arial"/>
          <w:b/>
          <w:lang w:val="en-US"/>
        </w:rPr>
        <w:t xml:space="preserve">ositive platelets </w:t>
      </w:r>
      <w:r w:rsidRPr="00C7387D">
        <w:rPr>
          <w:rFonts w:cs="Arial"/>
          <w:b/>
          <w:lang w:val="en-US"/>
        </w:rPr>
        <w:t xml:space="preserve">according to </w:t>
      </w:r>
      <w:proofErr w:type="spellStart"/>
      <w:r w:rsidRPr="00C7387D">
        <w:rPr>
          <w:rFonts w:cs="Arial"/>
          <w:b/>
          <w:lang w:val="en-US"/>
        </w:rPr>
        <w:t>cfDNA</w:t>
      </w:r>
      <w:proofErr w:type="spellEnd"/>
      <w:r w:rsidRPr="00C7387D">
        <w:rPr>
          <w:rFonts w:cs="Arial"/>
          <w:b/>
          <w:lang w:val="en-US"/>
        </w:rPr>
        <w:t xml:space="preserve"> concentration (by ≤ or &gt; </w:t>
      </w:r>
      <w:r w:rsidR="002C1674">
        <w:rPr>
          <w:rFonts w:cs="Arial"/>
          <w:b/>
          <w:lang w:val="en-US"/>
        </w:rPr>
        <w:t>75</w:t>
      </w:r>
      <w:r w:rsidR="002C1674" w:rsidRPr="002C1674">
        <w:rPr>
          <w:rFonts w:cs="Arial"/>
          <w:b/>
          <w:vertAlign w:val="superscript"/>
          <w:lang w:val="en-US"/>
        </w:rPr>
        <w:t>th</w:t>
      </w:r>
      <w:r w:rsidR="002C1674">
        <w:rPr>
          <w:rFonts w:cs="Arial"/>
          <w:b/>
          <w:lang w:val="en-US"/>
        </w:rPr>
        <w:t xml:space="preserve"> percentile</w:t>
      </w:r>
      <w:r w:rsidRPr="00C7387D">
        <w:rPr>
          <w:rFonts w:cs="Arial"/>
          <w:b/>
          <w:lang w:val="en-US"/>
        </w:rPr>
        <w:t>)</w:t>
      </w:r>
    </w:p>
    <w:p w:rsidR="0084750C" w:rsidRPr="00C7387D" w:rsidRDefault="0084750C" w:rsidP="00846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  <w:lang w:val="en-US"/>
        </w:rPr>
      </w:pPr>
    </w:p>
    <w:tbl>
      <w:tblPr>
        <w:tblStyle w:val="Sombreadoclaro"/>
        <w:tblW w:w="8515" w:type="dxa"/>
        <w:tblLook w:val="0620"/>
      </w:tblPr>
      <w:tblGrid>
        <w:gridCol w:w="3288"/>
        <w:gridCol w:w="2253"/>
        <w:gridCol w:w="2253"/>
        <w:gridCol w:w="721"/>
      </w:tblGrid>
      <w:tr w:rsidR="00C7387D" w:rsidRPr="00C7387D" w:rsidTr="00065EC9">
        <w:trPr>
          <w:cnfStyle w:val="100000000000"/>
          <w:trHeight w:val="557"/>
        </w:trPr>
        <w:tc>
          <w:tcPr>
            <w:tcW w:w="0" w:type="auto"/>
          </w:tcPr>
          <w:p w:rsidR="0084750C" w:rsidRPr="00C7387D" w:rsidRDefault="0084750C" w:rsidP="004D5CB1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:rsidR="0084750C" w:rsidRPr="00C7387D" w:rsidRDefault="009A64EF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 w:val="0"/>
                <w:bCs w:val="0"/>
                <w:color w:val="000000" w:themeColor="text1"/>
                <w:lang w:val="es-ES_tradnl"/>
              </w:rPr>
            </w:pPr>
            <w:r w:rsidRPr="00C7387D">
              <w:rPr>
                <w:rFonts w:cs="Arial"/>
                <w:color w:val="000000" w:themeColor="text1"/>
                <w:lang w:val="es-ES_tradnl"/>
              </w:rPr>
              <w:t>&gt;</w:t>
            </w:r>
            <w:r w:rsidR="0084750C" w:rsidRPr="00C7387D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r w:rsidR="002C1674">
              <w:rPr>
                <w:rFonts w:cs="Arial"/>
                <w:color w:val="000000" w:themeColor="text1"/>
                <w:lang w:val="es-ES_tradnl"/>
              </w:rPr>
              <w:t>75</w:t>
            </w:r>
            <w:r w:rsidR="002C1674" w:rsidRPr="002C1674">
              <w:rPr>
                <w:rFonts w:cs="Arial"/>
                <w:color w:val="000000" w:themeColor="text1"/>
                <w:vertAlign w:val="superscript"/>
                <w:lang w:val="es-ES_tradnl"/>
              </w:rPr>
              <w:t>th</w:t>
            </w:r>
            <w:r w:rsidR="002C1674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proofErr w:type="spellStart"/>
            <w:r w:rsidR="002C1674">
              <w:rPr>
                <w:rFonts w:cs="Arial"/>
                <w:color w:val="000000" w:themeColor="text1"/>
                <w:lang w:val="es-ES_tradnl"/>
              </w:rPr>
              <w:t>Percentile</w:t>
            </w:r>
            <w:proofErr w:type="spellEnd"/>
            <w:r w:rsidR="00077071" w:rsidRPr="00C7387D">
              <w:rPr>
                <w:rFonts w:cs="Arial"/>
                <w:color w:val="000000" w:themeColor="text1"/>
                <w:lang w:val="es-ES_tradnl"/>
              </w:rPr>
              <w:t xml:space="preserve"> (n=</w:t>
            </w:r>
            <w:r w:rsidR="008328B6" w:rsidRPr="00C7387D">
              <w:rPr>
                <w:rFonts w:cs="Arial"/>
                <w:color w:val="000000" w:themeColor="text1"/>
                <w:lang w:val="es-ES_tradnl"/>
              </w:rPr>
              <w:t>14</w:t>
            </w:r>
            <w:r w:rsidR="0084750C" w:rsidRPr="00C7387D">
              <w:rPr>
                <w:rFonts w:cs="Arial"/>
                <w:color w:val="000000" w:themeColor="text1"/>
                <w:lang w:val="es-ES_tradnl"/>
              </w:rPr>
              <w:t>)</w:t>
            </w:r>
          </w:p>
        </w:tc>
        <w:tc>
          <w:tcPr>
            <w:tcW w:w="0" w:type="auto"/>
          </w:tcPr>
          <w:p w:rsidR="0084750C" w:rsidRPr="002C1674" w:rsidRDefault="009A64EF" w:rsidP="002C1674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color w:val="000000" w:themeColor="text1"/>
                <w:lang w:val="es-ES_tradnl"/>
              </w:rPr>
            </w:pPr>
            <w:r w:rsidRPr="002C1674">
              <w:rPr>
                <w:rFonts w:cs="Arial"/>
                <w:color w:val="000000" w:themeColor="text1"/>
                <w:lang w:val="es-ES_tradnl"/>
              </w:rPr>
              <w:t>≤</w:t>
            </w:r>
            <w:r w:rsidR="002C1674" w:rsidRPr="002C1674">
              <w:rPr>
                <w:rFonts w:cs="Arial"/>
                <w:color w:val="000000" w:themeColor="text1"/>
                <w:lang w:val="es-ES_tradnl"/>
              </w:rPr>
              <w:t xml:space="preserve"> 75</w:t>
            </w:r>
            <w:r w:rsidR="002C1674" w:rsidRPr="002C1674">
              <w:rPr>
                <w:rFonts w:cs="Arial"/>
                <w:color w:val="000000" w:themeColor="text1"/>
                <w:vertAlign w:val="superscript"/>
                <w:lang w:val="es-ES_tradnl"/>
              </w:rPr>
              <w:t>th</w:t>
            </w:r>
            <w:r w:rsidR="002C1674" w:rsidRPr="002C1674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proofErr w:type="spellStart"/>
            <w:r w:rsidR="002C1674" w:rsidRPr="002C1674">
              <w:rPr>
                <w:rFonts w:cs="Arial"/>
                <w:color w:val="000000" w:themeColor="text1"/>
                <w:lang w:val="es-ES_tradnl"/>
              </w:rPr>
              <w:t>Percentile</w:t>
            </w:r>
            <w:proofErr w:type="spellEnd"/>
            <w:r w:rsidR="002C1674" w:rsidRPr="002C1674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r w:rsidR="008328B6" w:rsidRPr="002C1674">
              <w:rPr>
                <w:rFonts w:cs="Arial"/>
                <w:color w:val="000000" w:themeColor="text1"/>
                <w:lang w:val="es-ES_tradnl"/>
              </w:rPr>
              <w:t>(n=49</w:t>
            </w:r>
            <w:r w:rsidR="0084750C" w:rsidRPr="002C1674">
              <w:rPr>
                <w:rFonts w:cs="Arial"/>
                <w:color w:val="000000" w:themeColor="text1"/>
                <w:lang w:val="es-ES_tradnl"/>
              </w:rPr>
              <w:t>)</w:t>
            </w:r>
          </w:p>
        </w:tc>
        <w:tc>
          <w:tcPr>
            <w:tcW w:w="0" w:type="auto"/>
          </w:tcPr>
          <w:p w:rsidR="0084750C" w:rsidRPr="00C7387D" w:rsidRDefault="0084750C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 w:val="0"/>
                <w:bCs w:val="0"/>
                <w:i/>
                <w:color w:val="000000" w:themeColor="text1"/>
              </w:rPr>
            </w:pPr>
            <w:r w:rsidRPr="00C7387D">
              <w:rPr>
                <w:rFonts w:cs="Arial"/>
                <w:i/>
                <w:color w:val="000000" w:themeColor="text1"/>
              </w:rPr>
              <w:t>p</w:t>
            </w:r>
          </w:p>
        </w:tc>
      </w:tr>
      <w:tr w:rsidR="00600E75" w:rsidRPr="00C7387D" w:rsidTr="00065EC9">
        <w:trPr>
          <w:trHeight w:val="606"/>
        </w:trPr>
        <w:tc>
          <w:tcPr>
            <w:tcW w:w="0" w:type="auto"/>
          </w:tcPr>
          <w:p w:rsidR="00BA210A" w:rsidRPr="00C7387D" w:rsidRDefault="00BA210A" w:rsidP="004D5CB1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lang w:val="es-ES_tradnl"/>
              </w:rPr>
            </w:pPr>
            <w:proofErr w:type="spellStart"/>
            <w:r w:rsidRPr="00C7387D">
              <w:rPr>
                <w:rFonts w:cs="Arial"/>
                <w:color w:val="000000" w:themeColor="text1"/>
                <w:lang w:val="es-ES_tradnl"/>
              </w:rPr>
              <w:t>Age</w:t>
            </w:r>
            <w:proofErr w:type="spellEnd"/>
            <w:r w:rsidRPr="00C7387D">
              <w:rPr>
                <w:rFonts w:cs="Arial"/>
                <w:color w:val="000000" w:themeColor="text1"/>
                <w:lang w:val="es-ES_tradnl"/>
              </w:rPr>
              <w:t xml:space="preserve"> &gt; 50 </w:t>
            </w:r>
            <w:proofErr w:type="spellStart"/>
            <w:r w:rsidRPr="00C7387D">
              <w:rPr>
                <w:rFonts w:cs="Arial"/>
                <w:color w:val="000000" w:themeColor="text1"/>
                <w:lang w:val="es-ES_tradnl"/>
              </w:rPr>
              <w:t>years</w:t>
            </w:r>
            <w:proofErr w:type="spellEnd"/>
            <w:r w:rsidRPr="00C7387D">
              <w:rPr>
                <w:rFonts w:cs="Arial"/>
                <w:color w:val="000000" w:themeColor="text1"/>
                <w:lang w:val="es-ES_tradnl"/>
              </w:rPr>
              <w:t>, n</w:t>
            </w:r>
            <w:r w:rsidR="00600E75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r w:rsidRPr="00C7387D">
              <w:rPr>
                <w:rFonts w:cs="Arial"/>
                <w:color w:val="000000" w:themeColor="text1"/>
                <w:lang w:val="es-ES_tradnl"/>
              </w:rPr>
              <w:t>(%)</w:t>
            </w:r>
          </w:p>
        </w:tc>
        <w:tc>
          <w:tcPr>
            <w:tcW w:w="0" w:type="auto"/>
          </w:tcPr>
          <w:p w:rsidR="00BA210A" w:rsidRPr="00C7387D" w:rsidRDefault="00C7387D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C7387D">
              <w:rPr>
                <w:rFonts w:cs="Arial"/>
                <w:color w:val="000000" w:themeColor="text1"/>
                <w:lang w:val="es-ES_tradnl"/>
              </w:rPr>
              <w:t>10 (71.4%)</w:t>
            </w:r>
          </w:p>
        </w:tc>
        <w:tc>
          <w:tcPr>
            <w:tcW w:w="0" w:type="auto"/>
          </w:tcPr>
          <w:p w:rsidR="00BA210A" w:rsidRPr="00C7387D" w:rsidRDefault="00C7387D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C7387D">
              <w:rPr>
                <w:rFonts w:cs="Arial"/>
                <w:color w:val="000000" w:themeColor="text1"/>
                <w:lang w:val="es-ES_tradnl"/>
              </w:rPr>
              <w:t>20 (40.8%)</w:t>
            </w:r>
          </w:p>
        </w:tc>
        <w:tc>
          <w:tcPr>
            <w:tcW w:w="0" w:type="auto"/>
          </w:tcPr>
          <w:p w:rsidR="00BA210A" w:rsidRPr="00BB1EFD" w:rsidRDefault="00C7387D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color w:val="000000" w:themeColor="text1"/>
              </w:rPr>
            </w:pPr>
            <w:r w:rsidRPr="00BB1EFD">
              <w:rPr>
                <w:rFonts w:cs="Arial"/>
                <w:b/>
                <w:color w:val="000000" w:themeColor="text1"/>
              </w:rPr>
              <w:t>0.043</w:t>
            </w:r>
          </w:p>
        </w:tc>
      </w:tr>
      <w:tr w:rsidR="00600E75" w:rsidRPr="00600E75" w:rsidTr="00065EC9">
        <w:trPr>
          <w:trHeight w:val="606"/>
        </w:trPr>
        <w:tc>
          <w:tcPr>
            <w:tcW w:w="0" w:type="auto"/>
          </w:tcPr>
          <w:p w:rsidR="0084750C" w:rsidRPr="00600E75" w:rsidRDefault="0084750C" w:rsidP="004D5CB1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lang w:val="es-ES_tradnl"/>
              </w:rPr>
            </w:pPr>
            <w:proofErr w:type="spellStart"/>
            <w:r w:rsidRPr="00600E75">
              <w:rPr>
                <w:rFonts w:cs="Arial"/>
                <w:color w:val="000000" w:themeColor="text1"/>
                <w:lang w:val="es-ES_tradnl"/>
              </w:rPr>
              <w:t>Hypertension</w:t>
            </w:r>
            <w:proofErr w:type="spellEnd"/>
            <w:r w:rsidR="00600E75" w:rsidRPr="00C7387D">
              <w:rPr>
                <w:rFonts w:cs="Arial"/>
                <w:color w:val="000000" w:themeColor="text1"/>
                <w:lang w:val="es-ES_tradnl"/>
              </w:rPr>
              <w:t>, n</w:t>
            </w:r>
            <w:r w:rsidR="00600E75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r w:rsidR="00600E75" w:rsidRPr="00C7387D">
              <w:rPr>
                <w:rFonts w:cs="Arial"/>
                <w:color w:val="000000" w:themeColor="text1"/>
                <w:lang w:val="es-ES_tradnl"/>
              </w:rPr>
              <w:t>(%)</w:t>
            </w:r>
          </w:p>
        </w:tc>
        <w:tc>
          <w:tcPr>
            <w:tcW w:w="0" w:type="auto"/>
          </w:tcPr>
          <w:p w:rsidR="0084750C" w:rsidRPr="00600E75" w:rsidRDefault="009A64EF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600E75">
              <w:rPr>
                <w:rFonts w:cs="Arial"/>
                <w:color w:val="000000" w:themeColor="text1"/>
                <w:lang w:val="es-ES_tradnl"/>
              </w:rPr>
              <w:t>7 (50.0</w:t>
            </w:r>
            <w:r w:rsidR="00077071" w:rsidRPr="00600E75">
              <w:rPr>
                <w:rFonts w:cs="Arial"/>
                <w:color w:val="000000" w:themeColor="text1"/>
                <w:lang w:val="es-ES_tradnl"/>
              </w:rPr>
              <w:t>%)</w:t>
            </w:r>
          </w:p>
        </w:tc>
        <w:tc>
          <w:tcPr>
            <w:tcW w:w="0" w:type="auto"/>
          </w:tcPr>
          <w:p w:rsidR="0084750C" w:rsidRPr="00600E75" w:rsidRDefault="009A64EF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00E75">
              <w:rPr>
                <w:rFonts w:cs="Arial"/>
                <w:bCs/>
                <w:color w:val="000000" w:themeColor="text1"/>
                <w:shd w:val="clear" w:color="auto" w:fill="FFFFFF"/>
                <w:lang w:val="en-US"/>
              </w:rPr>
              <w:t>13 (26.5</w:t>
            </w:r>
            <w:r w:rsidR="0084750C" w:rsidRPr="00600E75">
              <w:rPr>
                <w:rFonts w:cs="Arial"/>
                <w:bCs/>
                <w:color w:val="000000" w:themeColor="text1"/>
                <w:shd w:val="clear" w:color="auto" w:fill="FFFFFF"/>
                <w:lang w:val="en-US"/>
              </w:rPr>
              <w:t>%)</w:t>
            </w:r>
          </w:p>
        </w:tc>
        <w:tc>
          <w:tcPr>
            <w:tcW w:w="0" w:type="auto"/>
          </w:tcPr>
          <w:p w:rsidR="0084750C" w:rsidRPr="00600E75" w:rsidRDefault="0084750C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00E75">
              <w:rPr>
                <w:rFonts w:cs="Arial"/>
                <w:color w:val="000000" w:themeColor="text1"/>
                <w:lang w:val="en-US"/>
              </w:rPr>
              <w:t>0.0</w:t>
            </w:r>
            <w:r w:rsidR="00077071" w:rsidRPr="00600E75">
              <w:rPr>
                <w:rFonts w:cs="Arial"/>
                <w:color w:val="000000" w:themeColor="text1"/>
                <w:lang w:val="en-US"/>
              </w:rPr>
              <w:t>9</w:t>
            </w:r>
            <w:r w:rsidR="009A64EF" w:rsidRPr="00600E75">
              <w:rPr>
                <w:rFonts w:cs="Arial"/>
                <w:color w:val="000000" w:themeColor="text1"/>
                <w:lang w:val="en-US"/>
              </w:rPr>
              <w:t>6</w:t>
            </w:r>
          </w:p>
        </w:tc>
      </w:tr>
      <w:tr w:rsidR="00600E75" w:rsidRPr="00C7387D" w:rsidTr="00065EC9">
        <w:trPr>
          <w:trHeight w:val="606"/>
        </w:trPr>
        <w:tc>
          <w:tcPr>
            <w:tcW w:w="0" w:type="auto"/>
          </w:tcPr>
          <w:p w:rsidR="0084750C" w:rsidRPr="00C7387D" w:rsidRDefault="0084750C" w:rsidP="004D5CB1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lang w:val="en-US"/>
              </w:rPr>
            </w:pPr>
            <w:r w:rsidRPr="00C7387D">
              <w:rPr>
                <w:rFonts w:cs="Arial"/>
                <w:color w:val="000000" w:themeColor="text1"/>
                <w:lang w:val="en-US"/>
              </w:rPr>
              <w:t>Hypercholesterolemia</w:t>
            </w:r>
            <w:r w:rsidR="00600E75" w:rsidRPr="00C7387D">
              <w:rPr>
                <w:rFonts w:cs="Arial"/>
                <w:color w:val="000000" w:themeColor="text1"/>
                <w:lang w:val="es-ES_tradnl"/>
              </w:rPr>
              <w:t>, n</w:t>
            </w:r>
            <w:r w:rsidR="00600E75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r w:rsidR="00600E75" w:rsidRPr="00C7387D">
              <w:rPr>
                <w:rFonts w:cs="Arial"/>
                <w:color w:val="000000" w:themeColor="text1"/>
                <w:lang w:val="es-ES_tradnl"/>
              </w:rPr>
              <w:t>(%)</w:t>
            </w:r>
          </w:p>
        </w:tc>
        <w:tc>
          <w:tcPr>
            <w:tcW w:w="0" w:type="auto"/>
          </w:tcPr>
          <w:p w:rsidR="0084750C" w:rsidRPr="00C7387D" w:rsidRDefault="009A64EF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C7387D">
              <w:rPr>
                <w:rFonts w:cs="Arial"/>
                <w:color w:val="000000" w:themeColor="text1"/>
                <w:lang w:val="en-US"/>
              </w:rPr>
              <w:t>8 (57.1</w:t>
            </w:r>
            <w:r w:rsidR="0084750C" w:rsidRPr="00C7387D">
              <w:rPr>
                <w:rFonts w:cs="Arial"/>
                <w:color w:val="000000" w:themeColor="text1"/>
                <w:lang w:val="en-US"/>
              </w:rPr>
              <w:t>%)</w:t>
            </w:r>
          </w:p>
        </w:tc>
        <w:tc>
          <w:tcPr>
            <w:tcW w:w="0" w:type="auto"/>
          </w:tcPr>
          <w:p w:rsidR="0084750C" w:rsidRPr="00C7387D" w:rsidRDefault="009A64EF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C7387D">
              <w:rPr>
                <w:rFonts w:cs="Arial"/>
                <w:color w:val="000000" w:themeColor="text1"/>
                <w:lang w:val="en-US"/>
              </w:rPr>
              <w:t>12</w:t>
            </w:r>
            <w:r w:rsidR="0084750C" w:rsidRPr="00C7387D">
              <w:rPr>
                <w:rFonts w:cs="Arial"/>
                <w:color w:val="000000" w:themeColor="text1"/>
                <w:lang w:val="en-US"/>
              </w:rPr>
              <w:t xml:space="preserve"> (</w:t>
            </w:r>
            <w:r w:rsidRPr="00C7387D">
              <w:rPr>
                <w:rFonts w:cs="Arial"/>
                <w:color w:val="000000" w:themeColor="text1"/>
                <w:lang w:val="en-US"/>
              </w:rPr>
              <w:t>24.5</w:t>
            </w:r>
            <w:r w:rsidR="0084750C" w:rsidRPr="00C7387D">
              <w:rPr>
                <w:rFonts w:cs="Arial"/>
                <w:color w:val="000000" w:themeColor="text1"/>
                <w:lang w:val="en-US"/>
              </w:rPr>
              <w:t>%)</w:t>
            </w:r>
          </w:p>
        </w:tc>
        <w:tc>
          <w:tcPr>
            <w:tcW w:w="0" w:type="auto"/>
          </w:tcPr>
          <w:p w:rsidR="0084750C" w:rsidRPr="00BB1EFD" w:rsidRDefault="00077071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 w:rsidRPr="00BB1EFD">
              <w:rPr>
                <w:rFonts w:cs="Arial"/>
                <w:b/>
                <w:color w:val="000000" w:themeColor="text1"/>
                <w:lang w:val="en-US"/>
              </w:rPr>
              <w:t>0.031</w:t>
            </w:r>
          </w:p>
        </w:tc>
      </w:tr>
      <w:tr w:rsidR="00BB1EFD" w:rsidRPr="00C7387D" w:rsidTr="00065EC9">
        <w:trPr>
          <w:trHeight w:val="594"/>
        </w:trPr>
        <w:tc>
          <w:tcPr>
            <w:tcW w:w="0" w:type="auto"/>
          </w:tcPr>
          <w:p w:rsidR="0084750C" w:rsidRPr="00C7387D" w:rsidRDefault="0084750C" w:rsidP="004D5CB1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lang w:val="en-US"/>
              </w:rPr>
            </w:pPr>
            <w:r w:rsidRPr="00C7387D">
              <w:rPr>
                <w:rFonts w:cs="Arial"/>
                <w:color w:val="000000" w:themeColor="text1"/>
                <w:lang w:val="en-US"/>
              </w:rPr>
              <w:t>Diabetes</w:t>
            </w:r>
            <w:r w:rsidR="00600E75" w:rsidRPr="00C7387D">
              <w:rPr>
                <w:rFonts w:cs="Arial"/>
                <w:color w:val="000000" w:themeColor="text1"/>
                <w:lang w:val="es-ES_tradnl"/>
              </w:rPr>
              <w:t>, n</w:t>
            </w:r>
            <w:r w:rsidR="00600E75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r w:rsidR="00600E75" w:rsidRPr="00C7387D">
              <w:rPr>
                <w:rFonts w:cs="Arial"/>
                <w:color w:val="000000" w:themeColor="text1"/>
                <w:lang w:val="es-ES_tradnl"/>
              </w:rPr>
              <w:t>(%)</w:t>
            </w:r>
          </w:p>
        </w:tc>
        <w:tc>
          <w:tcPr>
            <w:tcW w:w="0" w:type="auto"/>
          </w:tcPr>
          <w:p w:rsidR="0084750C" w:rsidRPr="00C7387D" w:rsidRDefault="008328B6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C7387D">
              <w:rPr>
                <w:rFonts w:cs="Arial"/>
                <w:color w:val="000000" w:themeColor="text1"/>
                <w:lang w:val="en-US"/>
              </w:rPr>
              <w:t>4 (28.6</w:t>
            </w:r>
            <w:r w:rsidR="0084750C" w:rsidRPr="00C7387D">
              <w:rPr>
                <w:rFonts w:cs="Arial"/>
                <w:color w:val="000000" w:themeColor="text1"/>
                <w:lang w:val="en-US"/>
              </w:rPr>
              <w:t>%)</w:t>
            </w:r>
          </w:p>
        </w:tc>
        <w:tc>
          <w:tcPr>
            <w:tcW w:w="0" w:type="auto"/>
          </w:tcPr>
          <w:p w:rsidR="0084750C" w:rsidRPr="00C7387D" w:rsidRDefault="008328B6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 w:rsidRPr="00C7387D">
              <w:rPr>
                <w:rFonts w:cs="Arial"/>
                <w:bCs/>
                <w:color w:val="000000" w:themeColor="text1"/>
                <w:shd w:val="clear" w:color="auto" w:fill="FFFFFF"/>
                <w:lang w:val="en-US"/>
              </w:rPr>
              <w:t>4</w:t>
            </w:r>
            <w:r w:rsidR="0084750C" w:rsidRPr="00C7387D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 </w:t>
            </w:r>
            <w:r w:rsidRPr="00C7387D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(8.2%)</w:t>
            </w:r>
          </w:p>
        </w:tc>
        <w:tc>
          <w:tcPr>
            <w:tcW w:w="0" w:type="auto"/>
          </w:tcPr>
          <w:p w:rsidR="0084750C" w:rsidRPr="00BB1EFD" w:rsidRDefault="0084750C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 w:rsidRPr="00BB1EFD">
              <w:rPr>
                <w:rFonts w:cs="Arial"/>
                <w:b/>
                <w:color w:val="000000" w:themeColor="text1"/>
                <w:lang w:val="en-US"/>
              </w:rPr>
              <w:t>0.0</w:t>
            </w:r>
            <w:r w:rsidR="008328B6" w:rsidRPr="00BB1EFD">
              <w:rPr>
                <w:rFonts w:cs="Arial"/>
                <w:b/>
                <w:color w:val="000000" w:themeColor="text1"/>
                <w:lang w:val="en-US"/>
              </w:rPr>
              <w:t>43</w:t>
            </w:r>
          </w:p>
        </w:tc>
      </w:tr>
      <w:tr w:rsidR="00BB1EFD" w:rsidRPr="00C7387D" w:rsidTr="00EF5F18">
        <w:trPr>
          <w:trHeight w:val="578"/>
        </w:trPr>
        <w:tc>
          <w:tcPr>
            <w:tcW w:w="0" w:type="auto"/>
          </w:tcPr>
          <w:p w:rsidR="00BA210A" w:rsidRPr="00C7387D" w:rsidRDefault="00BA210A" w:rsidP="004D5CB1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lang w:val="es-ES_tradnl"/>
              </w:rPr>
            </w:pPr>
            <w:proofErr w:type="spellStart"/>
            <w:r w:rsidRPr="00C7387D">
              <w:rPr>
                <w:rFonts w:cs="Arial"/>
                <w:color w:val="000000" w:themeColor="text1"/>
                <w:lang w:val="es-ES_tradnl"/>
              </w:rPr>
              <w:t>Previous</w:t>
            </w:r>
            <w:proofErr w:type="spellEnd"/>
            <w:r w:rsidRPr="00C7387D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proofErr w:type="spellStart"/>
            <w:r w:rsidRPr="00C7387D">
              <w:rPr>
                <w:rFonts w:cs="Arial"/>
                <w:color w:val="000000" w:themeColor="text1"/>
                <w:lang w:val="es-ES_tradnl"/>
              </w:rPr>
              <w:t>ischemic</w:t>
            </w:r>
            <w:proofErr w:type="spellEnd"/>
            <w:r w:rsidRPr="00C7387D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proofErr w:type="spellStart"/>
            <w:r w:rsidRPr="00C7387D">
              <w:rPr>
                <w:rFonts w:cs="Arial"/>
                <w:color w:val="000000" w:themeColor="text1"/>
                <w:lang w:val="es-ES_tradnl"/>
              </w:rPr>
              <w:t>event</w:t>
            </w:r>
            <w:proofErr w:type="spellEnd"/>
            <w:r w:rsidR="00600E75" w:rsidRPr="00C7387D">
              <w:rPr>
                <w:rFonts w:cs="Arial"/>
                <w:color w:val="000000" w:themeColor="text1"/>
                <w:lang w:val="es-ES_tradnl"/>
              </w:rPr>
              <w:t>, n</w:t>
            </w:r>
            <w:r w:rsidR="00600E75">
              <w:rPr>
                <w:rFonts w:cs="Arial"/>
                <w:color w:val="000000" w:themeColor="text1"/>
                <w:lang w:val="es-ES_tradnl"/>
              </w:rPr>
              <w:t xml:space="preserve"> </w:t>
            </w:r>
            <w:r w:rsidR="00600E75" w:rsidRPr="00C7387D">
              <w:rPr>
                <w:rFonts w:cs="Arial"/>
                <w:color w:val="000000" w:themeColor="text1"/>
                <w:lang w:val="es-ES_tradnl"/>
              </w:rPr>
              <w:t>(%)</w:t>
            </w:r>
          </w:p>
        </w:tc>
        <w:tc>
          <w:tcPr>
            <w:tcW w:w="0" w:type="auto"/>
          </w:tcPr>
          <w:p w:rsidR="00BA210A" w:rsidRPr="00C7387D" w:rsidRDefault="00B237EF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 w:themeColor="text1"/>
                <w:lang w:val="es-ES_tradnl"/>
              </w:rPr>
            </w:pPr>
            <w:r w:rsidRPr="00C7387D">
              <w:rPr>
                <w:rFonts w:cs="Arial"/>
                <w:color w:val="000000" w:themeColor="text1"/>
                <w:lang w:val="es-ES_tradnl"/>
              </w:rPr>
              <w:t>4 (28.6%)</w:t>
            </w:r>
          </w:p>
        </w:tc>
        <w:tc>
          <w:tcPr>
            <w:tcW w:w="0" w:type="auto"/>
          </w:tcPr>
          <w:p w:rsidR="00BA210A" w:rsidRPr="00C7387D" w:rsidRDefault="00B237EF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  <w:lang w:val="es-ES_tradnl"/>
              </w:rPr>
            </w:pPr>
            <w:r w:rsidRPr="00C7387D">
              <w:rPr>
                <w:rFonts w:cs="Arial"/>
                <w:bCs/>
                <w:color w:val="000000" w:themeColor="text1"/>
                <w:shd w:val="clear" w:color="auto" w:fill="FFFFFF"/>
                <w:lang w:val="es-ES_tradnl"/>
              </w:rPr>
              <w:t>3 (6.1%)</w:t>
            </w:r>
          </w:p>
        </w:tc>
        <w:tc>
          <w:tcPr>
            <w:tcW w:w="0" w:type="auto"/>
          </w:tcPr>
          <w:p w:rsidR="00BA210A" w:rsidRPr="00BB1EFD" w:rsidRDefault="00B237EF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 w:rsidRPr="00BB1EFD">
              <w:rPr>
                <w:rFonts w:cs="Arial"/>
                <w:b/>
                <w:color w:val="000000" w:themeColor="text1"/>
                <w:lang w:val="en-US"/>
              </w:rPr>
              <w:t>0.020</w:t>
            </w:r>
          </w:p>
        </w:tc>
      </w:tr>
      <w:tr w:rsidR="00600E75" w:rsidRPr="00C7387D" w:rsidTr="00065EC9">
        <w:trPr>
          <w:trHeight w:val="836"/>
        </w:trPr>
        <w:tc>
          <w:tcPr>
            <w:tcW w:w="0" w:type="auto"/>
          </w:tcPr>
          <w:p w:rsidR="00600E75" w:rsidRPr="00C7387D" w:rsidRDefault="00600E75" w:rsidP="004D5CB1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 w:themeColor="text1"/>
                <w:lang w:val="es-ES_tradnl"/>
              </w:rPr>
            </w:pPr>
            <w:r>
              <w:rPr>
                <w:rFonts w:cs="Arial"/>
                <w:color w:val="000000" w:themeColor="text1"/>
                <w:lang w:val="es-ES_tradnl"/>
              </w:rPr>
              <w:t xml:space="preserve">CD62+ (% </w:t>
            </w:r>
            <w:proofErr w:type="spellStart"/>
            <w:r>
              <w:rPr>
                <w:rFonts w:cs="Arial"/>
                <w:color w:val="000000" w:themeColor="text1"/>
                <w:lang w:val="es-ES_tradnl"/>
              </w:rPr>
              <w:t>platelets</w:t>
            </w:r>
            <w:proofErr w:type="spellEnd"/>
            <w:r>
              <w:rPr>
                <w:rFonts w:cs="Arial"/>
                <w:color w:val="000000" w:themeColor="text1"/>
                <w:lang w:val="es-ES_tradnl"/>
              </w:rPr>
              <w:t xml:space="preserve">), median; </w:t>
            </w:r>
            <w:proofErr w:type="spellStart"/>
            <w:r>
              <w:rPr>
                <w:rFonts w:cs="Arial"/>
                <w:color w:val="000000" w:themeColor="text1"/>
                <w:lang w:val="es-ES_tradnl"/>
              </w:rPr>
              <w:t>range</w:t>
            </w:r>
            <w:proofErr w:type="spellEnd"/>
          </w:p>
        </w:tc>
        <w:tc>
          <w:tcPr>
            <w:tcW w:w="0" w:type="auto"/>
          </w:tcPr>
          <w:p w:rsidR="00600E75" w:rsidRPr="00C7387D" w:rsidRDefault="00600E75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 w:themeColor="text1"/>
                <w:lang w:val="es-ES_tradnl"/>
              </w:rPr>
            </w:pPr>
            <w:r>
              <w:rPr>
                <w:rFonts w:cs="Arial"/>
                <w:color w:val="000000" w:themeColor="text1"/>
                <w:lang w:val="es-ES_tradnl"/>
              </w:rPr>
              <w:t>22.4; 6.6-54.7</w:t>
            </w:r>
          </w:p>
        </w:tc>
        <w:tc>
          <w:tcPr>
            <w:tcW w:w="0" w:type="auto"/>
          </w:tcPr>
          <w:p w:rsidR="00600E75" w:rsidRPr="00C7387D" w:rsidRDefault="00600E75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  <w:lang w:val="es-ES_tradnl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  <w:lang w:val="es-ES_tradnl"/>
              </w:rPr>
              <w:t>15.1; 5.2-57.9</w:t>
            </w:r>
          </w:p>
        </w:tc>
        <w:tc>
          <w:tcPr>
            <w:tcW w:w="0" w:type="auto"/>
          </w:tcPr>
          <w:p w:rsidR="00600E75" w:rsidRPr="00600E75" w:rsidRDefault="00600E75" w:rsidP="002C1674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00E75">
              <w:rPr>
                <w:rFonts w:cs="Arial"/>
                <w:color w:val="000000" w:themeColor="text1"/>
                <w:lang w:val="en-US"/>
              </w:rPr>
              <w:t>0.086</w:t>
            </w:r>
          </w:p>
        </w:tc>
      </w:tr>
    </w:tbl>
    <w:p w:rsidR="00846B3C" w:rsidRDefault="00F24F2F" w:rsidP="00F24F2F">
      <w:pPr>
        <w:rPr>
          <w:rFonts w:cs="Arial"/>
          <w:lang w:val="en-US"/>
        </w:rPr>
      </w:pPr>
      <w:r w:rsidRPr="00F24F2F">
        <w:rPr>
          <w:rFonts w:cs="Arial"/>
          <w:lang w:val="en-US"/>
        </w:rPr>
        <w:t>Results are given as median; range, or as percentages</w:t>
      </w:r>
    </w:p>
    <w:p w:rsidR="00B120D2" w:rsidRDefault="00B120D2" w:rsidP="00F24F2F"/>
    <w:p w:rsidR="00F92415" w:rsidRDefault="00F92415" w:rsidP="00F24F2F">
      <w:pPr>
        <w:sectPr w:rsidR="00F92415" w:rsidSect="00C7387D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F92415" w:rsidRDefault="00F92415" w:rsidP="00F92415">
      <w:r>
        <w:rPr>
          <w:noProof/>
          <w:lang w:eastAsia="es-ES"/>
        </w:rPr>
        <w:lastRenderedPageBreak/>
        <w:drawing>
          <wp:inline distT="0" distB="0" distL="0" distR="0">
            <wp:extent cx="8988425" cy="4561840"/>
            <wp:effectExtent l="19050" t="0" r="317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425" cy="45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415" w:rsidRPr="00327E2E" w:rsidRDefault="00F92415" w:rsidP="00F92415">
      <w:pPr>
        <w:spacing w:line="240" w:lineRule="auto"/>
        <w:rPr>
          <w:sz w:val="24"/>
          <w:szCs w:val="24"/>
          <w:lang w:val="en-U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2.95pt;margin-top:318.95pt;width:45.55pt;height:19.85pt;z-index:251658240;mso-width-relative:margin;mso-height-relative:margin" stroked="f">
            <v:textbox>
              <w:txbxContent>
                <w:p w:rsidR="00F92415" w:rsidRDefault="00F92415" w:rsidP="00F92415">
                  <w:r>
                    <w:t>FSC-H</w:t>
                  </w:r>
                </w:p>
              </w:txbxContent>
            </v:textbox>
          </v:shape>
        </w:pict>
      </w:r>
      <w:proofErr w:type="gramStart"/>
      <w:r>
        <w:rPr>
          <w:rFonts w:cs="Arial"/>
          <w:b/>
          <w:bCs/>
          <w:sz w:val="24"/>
          <w:szCs w:val="24"/>
          <w:lang w:val="en-US"/>
        </w:rPr>
        <w:t>Supplementary Figure 1</w:t>
      </w:r>
      <w:r w:rsidRPr="00CF5C8B">
        <w:rPr>
          <w:rFonts w:cs="Arial"/>
          <w:b/>
          <w:bCs/>
          <w:sz w:val="24"/>
          <w:szCs w:val="24"/>
          <w:lang w:val="en-US"/>
        </w:rPr>
        <w:t>.</w:t>
      </w:r>
      <w:proofErr w:type="gramEnd"/>
      <w:r>
        <w:rPr>
          <w:rFonts w:cs="Arial"/>
          <w:bCs/>
          <w:sz w:val="24"/>
          <w:szCs w:val="24"/>
          <w:lang w:val="en-US"/>
        </w:rPr>
        <w:t xml:space="preserve"> </w:t>
      </w:r>
      <w:r w:rsidRPr="008748CE">
        <w:rPr>
          <w:rFonts w:cs="Arial"/>
          <w:b/>
          <w:bCs/>
          <w:sz w:val="24"/>
          <w:szCs w:val="24"/>
          <w:lang w:val="en-US"/>
        </w:rPr>
        <w:t xml:space="preserve">Flow </w:t>
      </w:r>
      <w:proofErr w:type="spellStart"/>
      <w:r w:rsidRPr="008748CE">
        <w:rPr>
          <w:rFonts w:cs="Arial"/>
          <w:b/>
          <w:bCs/>
          <w:sz w:val="24"/>
          <w:szCs w:val="24"/>
          <w:lang w:val="en-US"/>
        </w:rPr>
        <w:t>cytometric</w:t>
      </w:r>
      <w:proofErr w:type="spellEnd"/>
      <w:r w:rsidRPr="008748CE">
        <w:rPr>
          <w:rFonts w:cs="Arial"/>
          <w:b/>
          <w:bCs/>
          <w:sz w:val="24"/>
          <w:szCs w:val="24"/>
          <w:lang w:val="en-US"/>
        </w:rPr>
        <w:t xml:space="preserve"> representative histograms of platelet size (FSC), CD62, CD63 binding, and </w:t>
      </w:r>
      <w:proofErr w:type="spellStart"/>
      <w:r w:rsidRPr="008748CE">
        <w:rPr>
          <w:rFonts w:cs="Arial"/>
          <w:b/>
          <w:bCs/>
          <w:sz w:val="24"/>
          <w:szCs w:val="24"/>
          <w:lang w:val="en-US"/>
        </w:rPr>
        <w:t>neutrophil</w:t>
      </w:r>
      <w:proofErr w:type="spellEnd"/>
      <w:r w:rsidRPr="008748CE">
        <w:rPr>
          <w:rFonts w:cs="Arial"/>
          <w:b/>
          <w:bCs/>
          <w:sz w:val="24"/>
          <w:szCs w:val="24"/>
          <w:lang w:val="en-US"/>
        </w:rPr>
        <w:t xml:space="preserve"> CD11b expression of two ITP patients and one parallel control.</w:t>
      </w:r>
      <w:r w:rsidRPr="00CF5C8B">
        <w:rPr>
          <w:rFonts w:cs="Arial"/>
          <w:bCs/>
          <w:sz w:val="24"/>
          <w:szCs w:val="24"/>
          <w:lang w:val="en-US"/>
        </w:rPr>
        <w:t xml:space="preserve"> </w:t>
      </w:r>
      <w:proofErr w:type="gramStart"/>
      <w:r>
        <w:rPr>
          <w:rFonts w:cs="Arial"/>
          <w:bCs/>
          <w:sz w:val="24"/>
          <w:szCs w:val="24"/>
          <w:lang w:val="en-US"/>
        </w:rPr>
        <w:t>Below each dot plot</w:t>
      </w:r>
      <w:r w:rsidRPr="00875903">
        <w:rPr>
          <w:rFonts w:cs="Arial"/>
          <w:bCs/>
          <w:sz w:val="24"/>
          <w:szCs w:val="24"/>
          <w:lang w:val="en-US"/>
        </w:rPr>
        <w:t xml:space="preserve"> mean fluorescence intensity</w:t>
      </w:r>
      <w:proofErr w:type="gramEnd"/>
      <w:r w:rsidRPr="00875903">
        <w:rPr>
          <w:rFonts w:cs="Arial"/>
          <w:bCs/>
          <w:sz w:val="24"/>
          <w:szCs w:val="24"/>
          <w:lang w:val="en-US"/>
        </w:rPr>
        <w:t xml:space="preserve"> (MFI) values</w:t>
      </w:r>
      <w:r>
        <w:rPr>
          <w:rFonts w:cs="Arial"/>
          <w:bCs/>
          <w:sz w:val="24"/>
          <w:szCs w:val="24"/>
          <w:lang w:val="en-US"/>
        </w:rPr>
        <w:t xml:space="preserve"> are presented.</w:t>
      </w:r>
      <w:r w:rsidRPr="00875903">
        <w:rPr>
          <w:rFonts w:cs="Arial"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green panels illustrate</w:t>
      </w:r>
      <w:r w:rsidRPr="00CF5C8B">
        <w:rPr>
          <w:sz w:val="24"/>
          <w:szCs w:val="24"/>
          <w:lang w:val="en-US"/>
        </w:rPr>
        <w:t xml:space="preserve"> the flow </w:t>
      </w:r>
      <w:proofErr w:type="spellStart"/>
      <w:r w:rsidRPr="00CF5C8B">
        <w:rPr>
          <w:sz w:val="24"/>
          <w:szCs w:val="24"/>
          <w:lang w:val="en-US"/>
        </w:rPr>
        <w:t>cytometry</w:t>
      </w:r>
      <w:proofErr w:type="spellEnd"/>
      <w:r w:rsidRPr="00CF5C8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plots from a 34 yr old female patient under </w:t>
      </w:r>
      <w:proofErr w:type="spellStart"/>
      <w:r>
        <w:rPr>
          <w:sz w:val="24"/>
          <w:szCs w:val="24"/>
          <w:lang w:val="en-US"/>
        </w:rPr>
        <w:t>Romiplostim</w:t>
      </w:r>
      <w:proofErr w:type="spellEnd"/>
      <w:r>
        <w:rPr>
          <w:sz w:val="24"/>
          <w:szCs w:val="24"/>
          <w:lang w:val="en-US"/>
        </w:rPr>
        <w:t xml:space="preserve"> with thrombocytopenia (platelet count 31x10</w:t>
      </w:r>
      <w:r w:rsidRPr="00B120D2">
        <w:rPr>
          <w:sz w:val="24"/>
          <w:szCs w:val="24"/>
          <w:vertAlign w:val="superscript"/>
          <w:lang w:val="en-US"/>
        </w:rPr>
        <w:t>9</w:t>
      </w:r>
      <w:r>
        <w:rPr>
          <w:sz w:val="24"/>
          <w:szCs w:val="24"/>
          <w:lang w:val="en-US"/>
        </w:rPr>
        <w:t xml:space="preserve">/l; </w:t>
      </w:r>
      <w:proofErr w:type="spellStart"/>
      <w:r>
        <w:rPr>
          <w:sz w:val="24"/>
          <w:szCs w:val="24"/>
          <w:lang w:val="en-US"/>
        </w:rPr>
        <w:t>cfDNA</w:t>
      </w:r>
      <w:proofErr w:type="spellEnd"/>
      <w:r>
        <w:rPr>
          <w:sz w:val="24"/>
          <w:szCs w:val="24"/>
          <w:lang w:val="en-US"/>
        </w:rPr>
        <w:t xml:space="preserve"> 0.133 </w:t>
      </w:r>
      <w:r w:rsidRPr="00B120D2">
        <w:rPr>
          <w:rFonts w:ascii="Symbol" w:hAnsi="Symbol"/>
          <w:sz w:val="24"/>
          <w:szCs w:val="24"/>
          <w:lang w:val="en-US"/>
        </w:rPr>
        <w:t></w:t>
      </w:r>
      <w:r>
        <w:rPr>
          <w:sz w:val="24"/>
          <w:szCs w:val="24"/>
          <w:lang w:val="en-US"/>
        </w:rPr>
        <w:t>g/ml</w:t>
      </w:r>
      <w:proofErr w:type="gramStart"/>
      <w:r>
        <w:rPr>
          <w:sz w:val="24"/>
          <w:szCs w:val="24"/>
          <w:lang w:val="en-US"/>
        </w:rPr>
        <w:t>,  H3Cit</w:t>
      </w:r>
      <w:proofErr w:type="gramEnd"/>
      <w:r>
        <w:rPr>
          <w:sz w:val="24"/>
          <w:szCs w:val="24"/>
          <w:lang w:val="en-US"/>
        </w:rPr>
        <w:t>-DNA OD 0.062)</w:t>
      </w:r>
      <w:r w:rsidRPr="00CF5C8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 blue panels show</w:t>
      </w:r>
      <w:r w:rsidRPr="00CF5C8B">
        <w:rPr>
          <w:sz w:val="24"/>
          <w:szCs w:val="24"/>
          <w:lang w:val="en-US"/>
        </w:rPr>
        <w:t xml:space="preserve"> the flow </w:t>
      </w:r>
      <w:proofErr w:type="spellStart"/>
      <w:r w:rsidRPr="00CF5C8B">
        <w:rPr>
          <w:sz w:val="24"/>
          <w:szCs w:val="24"/>
          <w:lang w:val="en-US"/>
        </w:rPr>
        <w:t>cytometry</w:t>
      </w:r>
      <w:proofErr w:type="spellEnd"/>
      <w:r w:rsidRPr="00CF5C8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plots from a 57 yr old male patient under </w:t>
      </w:r>
      <w:proofErr w:type="spellStart"/>
      <w:r>
        <w:rPr>
          <w:sz w:val="24"/>
          <w:szCs w:val="24"/>
          <w:lang w:val="en-US"/>
        </w:rPr>
        <w:t>Romiplostim</w:t>
      </w:r>
      <w:proofErr w:type="spellEnd"/>
      <w:r>
        <w:rPr>
          <w:sz w:val="24"/>
          <w:szCs w:val="24"/>
          <w:lang w:val="en-US"/>
        </w:rPr>
        <w:t xml:space="preserve"> without thrombocytopenia (platelet count 298x10</w:t>
      </w:r>
      <w:r w:rsidRPr="00B120D2">
        <w:rPr>
          <w:sz w:val="24"/>
          <w:szCs w:val="24"/>
          <w:vertAlign w:val="superscript"/>
          <w:lang w:val="en-US"/>
        </w:rPr>
        <w:t>9</w:t>
      </w:r>
      <w:r>
        <w:rPr>
          <w:sz w:val="24"/>
          <w:szCs w:val="24"/>
          <w:lang w:val="en-US"/>
        </w:rPr>
        <w:t xml:space="preserve">/l; </w:t>
      </w:r>
      <w:proofErr w:type="spellStart"/>
      <w:r>
        <w:rPr>
          <w:sz w:val="24"/>
          <w:szCs w:val="24"/>
          <w:lang w:val="en-US"/>
        </w:rPr>
        <w:t>cfDNA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0</w:t>
      </w:r>
      <w:r w:rsidRPr="00875903">
        <w:rPr>
          <w:sz w:val="24"/>
          <w:szCs w:val="24"/>
          <w:lang w:val="en-US"/>
        </w:rPr>
        <w:t>.168</w:t>
      </w:r>
      <w:r>
        <w:rPr>
          <w:sz w:val="24"/>
          <w:szCs w:val="24"/>
          <w:lang w:val="en-US"/>
        </w:rPr>
        <w:t xml:space="preserve"> </w:t>
      </w:r>
      <w:r w:rsidRPr="00B120D2">
        <w:rPr>
          <w:rFonts w:ascii="Symbol" w:hAnsi="Symbol"/>
          <w:sz w:val="24"/>
          <w:szCs w:val="24"/>
          <w:lang w:val="en-US"/>
        </w:rPr>
        <w:t></w:t>
      </w:r>
      <w:r>
        <w:rPr>
          <w:sz w:val="24"/>
          <w:szCs w:val="24"/>
          <w:lang w:val="en-US"/>
        </w:rPr>
        <w:t>g/ml, H3Cit-DNA OD 0</w:t>
      </w:r>
      <w:r w:rsidRPr="00875903">
        <w:rPr>
          <w:sz w:val="24"/>
          <w:szCs w:val="24"/>
          <w:lang w:val="en-US"/>
        </w:rPr>
        <w:t>.290</w:t>
      </w:r>
      <w:proofErr w:type="gramEnd"/>
      <w:r>
        <w:rPr>
          <w:sz w:val="24"/>
          <w:szCs w:val="24"/>
          <w:lang w:val="en-US"/>
        </w:rPr>
        <w:t>)</w:t>
      </w:r>
      <w:r w:rsidRPr="00CF5C8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The red panels illustrate</w:t>
      </w:r>
      <w:r w:rsidRPr="00CF5C8B">
        <w:rPr>
          <w:sz w:val="24"/>
          <w:szCs w:val="24"/>
          <w:lang w:val="en-US"/>
        </w:rPr>
        <w:t xml:space="preserve"> the flow </w:t>
      </w:r>
      <w:proofErr w:type="spellStart"/>
      <w:r w:rsidRPr="00CF5C8B">
        <w:rPr>
          <w:sz w:val="24"/>
          <w:szCs w:val="24"/>
          <w:lang w:val="en-US"/>
        </w:rPr>
        <w:t>cytometry</w:t>
      </w:r>
      <w:proofErr w:type="spellEnd"/>
      <w:r w:rsidRPr="00CF5C8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plots from a 35 yr old female healthy control (platelet </w:t>
      </w:r>
      <w:proofErr w:type="gramStart"/>
      <w:r>
        <w:rPr>
          <w:sz w:val="24"/>
          <w:szCs w:val="24"/>
          <w:lang w:val="en-US"/>
        </w:rPr>
        <w:t>count</w:t>
      </w:r>
      <w:proofErr w:type="gramEnd"/>
      <w:r>
        <w:rPr>
          <w:sz w:val="24"/>
          <w:szCs w:val="24"/>
          <w:lang w:val="en-US"/>
        </w:rPr>
        <w:t xml:space="preserve"> 217x10</w:t>
      </w:r>
      <w:r w:rsidRPr="00B120D2">
        <w:rPr>
          <w:sz w:val="24"/>
          <w:szCs w:val="24"/>
          <w:vertAlign w:val="superscript"/>
          <w:lang w:val="en-US"/>
        </w:rPr>
        <w:t>9</w:t>
      </w:r>
      <w:r>
        <w:rPr>
          <w:sz w:val="24"/>
          <w:szCs w:val="24"/>
          <w:lang w:val="en-US"/>
        </w:rPr>
        <w:t xml:space="preserve">/l; </w:t>
      </w:r>
      <w:proofErr w:type="spellStart"/>
      <w:r>
        <w:rPr>
          <w:sz w:val="24"/>
          <w:szCs w:val="24"/>
          <w:lang w:val="en-US"/>
        </w:rPr>
        <w:t>cfDNA</w:t>
      </w:r>
      <w:proofErr w:type="spellEnd"/>
      <w:r>
        <w:rPr>
          <w:sz w:val="24"/>
          <w:szCs w:val="24"/>
          <w:lang w:val="en-US"/>
        </w:rPr>
        <w:t xml:space="preserve"> 0</w:t>
      </w:r>
      <w:r w:rsidRPr="00327E2E">
        <w:rPr>
          <w:sz w:val="24"/>
          <w:szCs w:val="24"/>
          <w:lang w:val="en-US"/>
        </w:rPr>
        <w:t>.067</w:t>
      </w:r>
      <w:r w:rsidRPr="00B120D2">
        <w:rPr>
          <w:rFonts w:ascii="Symbol" w:hAnsi="Symbol"/>
          <w:sz w:val="24"/>
          <w:szCs w:val="24"/>
          <w:lang w:val="en-US"/>
        </w:rPr>
        <w:t></w:t>
      </w:r>
      <w:r>
        <w:rPr>
          <w:sz w:val="24"/>
          <w:szCs w:val="24"/>
          <w:lang w:val="en-US"/>
        </w:rPr>
        <w:t>g/ml, H3Cit-DNA OD 0</w:t>
      </w:r>
      <w:r w:rsidRPr="00875903">
        <w:rPr>
          <w:sz w:val="24"/>
          <w:szCs w:val="24"/>
          <w:lang w:val="en-US"/>
        </w:rPr>
        <w:t>.</w:t>
      </w:r>
      <w:r w:rsidRPr="00327E2E">
        <w:rPr>
          <w:sz w:val="24"/>
          <w:szCs w:val="24"/>
          <w:lang w:val="en-US"/>
        </w:rPr>
        <w:t>113</w:t>
      </w:r>
      <w:r>
        <w:rPr>
          <w:sz w:val="24"/>
          <w:szCs w:val="24"/>
          <w:lang w:val="en-US"/>
        </w:rPr>
        <w:t>)</w:t>
      </w:r>
      <w:r w:rsidRPr="00CF5C8B">
        <w:rPr>
          <w:sz w:val="24"/>
          <w:szCs w:val="24"/>
          <w:lang w:val="en-US"/>
        </w:rPr>
        <w:t>.</w:t>
      </w:r>
    </w:p>
    <w:p w:rsidR="00FF774A" w:rsidRDefault="00FF774A" w:rsidP="00F24F2F">
      <w:pPr>
        <w:sectPr w:rsidR="00FF774A" w:rsidSect="00F92415">
          <w:pgSz w:w="16838" w:h="11906" w:orient="landscape"/>
          <w:pgMar w:top="794" w:right="851" w:bottom="794" w:left="851" w:header="709" w:footer="709" w:gutter="0"/>
          <w:cols w:space="708"/>
          <w:docGrid w:linePitch="360"/>
        </w:sectPr>
      </w:pPr>
    </w:p>
    <w:p w:rsidR="00FF774A" w:rsidRDefault="00FF774A" w:rsidP="00F24F2F">
      <w:r>
        <w:rPr>
          <w:noProof/>
          <w:lang w:eastAsia="es-ES"/>
        </w:rPr>
        <w:lastRenderedPageBreak/>
        <w:drawing>
          <wp:inline distT="0" distB="0" distL="0" distR="0">
            <wp:extent cx="8790940" cy="540321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940" cy="54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D2" w:rsidRPr="00F92415" w:rsidRDefault="00FF774A" w:rsidP="00F924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proofErr w:type="gramStart"/>
      <w:r w:rsidRPr="00DD6D21">
        <w:rPr>
          <w:rFonts w:cs="Arial"/>
          <w:b/>
          <w:sz w:val="24"/>
          <w:szCs w:val="24"/>
          <w:lang w:val="en-US"/>
        </w:rPr>
        <w:t xml:space="preserve">Supplementary Figure </w:t>
      </w:r>
      <w:r w:rsidR="00F92415">
        <w:rPr>
          <w:rFonts w:cs="Arial"/>
          <w:b/>
          <w:sz w:val="24"/>
          <w:szCs w:val="24"/>
          <w:lang w:val="en-US"/>
        </w:rPr>
        <w:t>2</w:t>
      </w:r>
      <w:r w:rsidRPr="00DD6D21">
        <w:rPr>
          <w:rFonts w:cs="Arial"/>
          <w:b/>
          <w:sz w:val="24"/>
          <w:szCs w:val="24"/>
          <w:lang w:val="en-US"/>
        </w:rPr>
        <w:t>.</w:t>
      </w:r>
      <w:proofErr w:type="gramEnd"/>
      <w:r w:rsidRPr="00DD6D21">
        <w:rPr>
          <w:rFonts w:cs="Arial"/>
          <w:b/>
          <w:sz w:val="24"/>
          <w:szCs w:val="24"/>
          <w:lang w:val="en-US"/>
        </w:rPr>
        <w:t xml:space="preserve"> </w:t>
      </w:r>
      <w:proofErr w:type="gramStart"/>
      <w:r w:rsidRPr="00FF774A">
        <w:rPr>
          <w:rFonts w:cs="Arial"/>
          <w:b/>
          <w:sz w:val="24"/>
          <w:szCs w:val="24"/>
          <w:lang w:val="en-US"/>
        </w:rPr>
        <w:t xml:space="preserve">Correlations between platelet count, size, activation, and </w:t>
      </w:r>
      <w:proofErr w:type="spellStart"/>
      <w:r w:rsidRPr="00FF774A">
        <w:rPr>
          <w:rFonts w:cs="Arial"/>
          <w:b/>
          <w:sz w:val="24"/>
          <w:szCs w:val="24"/>
          <w:lang w:val="en-US"/>
        </w:rPr>
        <w:t>neutrophil</w:t>
      </w:r>
      <w:proofErr w:type="spellEnd"/>
      <w:r w:rsidRPr="00FF77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FF774A">
        <w:rPr>
          <w:rFonts w:cs="Arial"/>
          <w:b/>
          <w:sz w:val="24"/>
          <w:szCs w:val="24"/>
          <w:lang w:val="en-US"/>
        </w:rPr>
        <w:t>degranulation</w:t>
      </w:r>
      <w:proofErr w:type="spellEnd"/>
      <w:r w:rsidRPr="00FF774A">
        <w:rPr>
          <w:rFonts w:cs="Arial"/>
          <w:b/>
          <w:sz w:val="24"/>
          <w:szCs w:val="24"/>
          <w:lang w:val="en-US"/>
        </w:rPr>
        <w:t xml:space="preserve"> in ITP patients.</w:t>
      </w:r>
      <w:proofErr w:type="gramEnd"/>
      <w:r w:rsidRPr="00EE2101">
        <w:rPr>
          <w:rFonts w:cs="Arial"/>
          <w:sz w:val="24"/>
          <w:szCs w:val="24"/>
          <w:lang w:val="en-US"/>
        </w:rPr>
        <w:t xml:space="preserve"> (A) Correlation between platelet counts and size; (B) correlation between platelet co</w:t>
      </w:r>
      <w:r>
        <w:rPr>
          <w:rFonts w:cs="Arial"/>
          <w:sz w:val="24"/>
          <w:szCs w:val="24"/>
          <w:lang w:val="en-US"/>
        </w:rPr>
        <w:t>unt and CD62 antigen density; (C</w:t>
      </w:r>
      <w:r w:rsidRPr="00EE2101">
        <w:rPr>
          <w:rFonts w:cs="Arial"/>
          <w:sz w:val="24"/>
          <w:szCs w:val="24"/>
          <w:lang w:val="en-US"/>
        </w:rPr>
        <w:t>) correlation between platelet count and CD63 expression</w:t>
      </w:r>
      <w:r>
        <w:rPr>
          <w:rFonts w:cs="Arial"/>
          <w:sz w:val="24"/>
          <w:szCs w:val="24"/>
          <w:lang w:val="en-US"/>
        </w:rPr>
        <w:t xml:space="preserve">; </w:t>
      </w:r>
      <w:r w:rsidRPr="00EE2101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(D) </w:t>
      </w:r>
      <w:r w:rsidRPr="00EE2101">
        <w:rPr>
          <w:rFonts w:cs="Arial"/>
          <w:sz w:val="24"/>
          <w:szCs w:val="24"/>
          <w:lang w:val="en-US"/>
        </w:rPr>
        <w:t>correlation between platelet count and percentage of platelets expressing P-</w:t>
      </w:r>
      <w:proofErr w:type="spellStart"/>
      <w:r w:rsidRPr="00EE2101">
        <w:rPr>
          <w:rFonts w:cs="Arial"/>
          <w:sz w:val="24"/>
          <w:szCs w:val="24"/>
          <w:lang w:val="en-US"/>
        </w:rPr>
        <w:t>selectin</w:t>
      </w:r>
      <w:proofErr w:type="spellEnd"/>
      <w:r>
        <w:rPr>
          <w:rFonts w:cs="Arial"/>
          <w:sz w:val="24"/>
          <w:szCs w:val="24"/>
          <w:lang w:val="en-US"/>
        </w:rPr>
        <w:t>; (E)</w:t>
      </w:r>
      <w:r w:rsidRPr="00EE2101">
        <w:rPr>
          <w:rFonts w:cs="Arial"/>
          <w:sz w:val="24"/>
          <w:szCs w:val="24"/>
          <w:lang w:val="en-US"/>
        </w:rPr>
        <w:t xml:space="preserve"> correlation between platelet alpha granule (CD62) and dense/</w:t>
      </w:r>
      <w:proofErr w:type="spellStart"/>
      <w:r w:rsidRPr="00EE2101">
        <w:rPr>
          <w:rFonts w:cs="Arial"/>
          <w:sz w:val="24"/>
          <w:szCs w:val="24"/>
          <w:lang w:val="en-US"/>
        </w:rPr>
        <w:t>lyso</w:t>
      </w:r>
      <w:r>
        <w:rPr>
          <w:rFonts w:cs="Arial"/>
          <w:sz w:val="24"/>
          <w:szCs w:val="24"/>
          <w:lang w:val="en-US"/>
        </w:rPr>
        <w:t>somal</w:t>
      </w:r>
      <w:proofErr w:type="spellEnd"/>
      <w:r>
        <w:rPr>
          <w:rFonts w:cs="Arial"/>
          <w:sz w:val="24"/>
          <w:szCs w:val="24"/>
          <w:lang w:val="en-US"/>
        </w:rPr>
        <w:t xml:space="preserve"> granule (CD63) release; (F</w:t>
      </w:r>
      <w:r w:rsidRPr="00EE2101">
        <w:rPr>
          <w:rFonts w:cs="Arial"/>
          <w:sz w:val="24"/>
          <w:szCs w:val="24"/>
          <w:lang w:val="en-US"/>
        </w:rPr>
        <w:t xml:space="preserve">) correlation between platelet (CD62) and </w:t>
      </w:r>
      <w:proofErr w:type="spellStart"/>
      <w:r w:rsidRPr="00EE2101">
        <w:rPr>
          <w:rFonts w:cs="Arial"/>
          <w:sz w:val="24"/>
          <w:szCs w:val="24"/>
          <w:lang w:val="en-US"/>
        </w:rPr>
        <w:t>neutrophil</w:t>
      </w:r>
      <w:proofErr w:type="spellEnd"/>
      <w:r w:rsidRPr="00EE2101">
        <w:rPr>
          <w:rFonts w:cs="Arial"/>
          <w:sz w:val="24"/>
          <w:szCs w:val="24"/>
          <w:lang w:val="en-US"/>
        </w:rPr>
        <w:t xml:space="preserve"> (CD</w:t>
      </w:r>
      <w:r>
        <w:rPr>
          <w:rFonts w:cs="Arial"/>
          <w:sz w:val="24"/>
          <w:szCs w:val="24"/>
          <w:lang w:val="en-US"/>
        </w:rPr>
        <w:t>11b) activation</w:t>
      </w:r>
      <w:r w:rsidRPr="00EE2101">
        <w:rPr>
          <w:rFonts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EE2101">
        <w:rPr>
          <w:rFonts w:cs="Arial"/>
          <w:sz w:val="24"/>
          <w:szCs w:val="24"/>
          <w:lang w:val="en-US"/>
        </w:rPr>
        <w:t>rs</w:t>
      </w:r>
      <w:proofErr w:type="spellEnd"/>
      <w:proofErr w:type="gramEnd"/>
      <w:r w:rsidRPr="00EE2101">
        <w:rPr>
          <w:rFonts w:cs="Arial"/>
          <w:sz w:val="24"/>
          <w:szCs w:val="24"/>
          <w:lang w:val="en-US"/>
        </w:rPr>
        <w:t xml:space="preserve"> values represent Spearman's rank correlation coefficients.</w:t>
      </w:r>
    </w:p>
    <w:sectPr w:rsidR="00B120D2" w:rsidRPr="00F92415" w:rsidSect="00FF774A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F13"/>
    <w:multiLevelType w:val="hybridMultilevel"/>
    <w:tmpl w:val="C9A0B70E"/>
    <w:lvl w:ilvl="0" w:tplc="C166EA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5E3C"/>
    <w:multiLevelType w:val="hybridMultilevel"/>
    <w:tmpl w:val="C816A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245D4"/>
    <w:multiLevelType w:val="hybridMultilevel"/>
    <w:tmpl w:val="19BCA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7658C"/>
    <w:multiLevelType w:val="hybridMultilevel"/>
    <w:tmpl w:val="CBD09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63BB"/>
    <w:multiLevelType w:val="hybridMultilevel"/>
    <w:tmpl w:val="74BEF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D71B1"/>
    <w:multiLevelType w:val="hybridMultilevel"/>
    <w:tmpl w:val="DCB22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50989"/>
    <w:multiLevelType w:val="hybridMultilevel"/>
    <w:tmpl w:val="EC6A2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2556E"/>
    <w:multiLevelType w:val="hybridMultilevel"/>
    <w:tmpl w:val="344CC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C2F3E"/>
    <w:multiLevelType w:val="hybridMultilevel"/>
    <w:tmpl w:val="17744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1E8E"/>
    <w:multiLevelType w:val="hybridMultilevel"/>
    <w:tmpl w:val="B8DAF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E2C03"/>
    <w:multiLevelType w:val="hybridMultilevel"/>
    <w:tmpl w:val="A1106D4C"/>
    <w:lvl w:ilvl="0" w:tplc="12F8173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F4982"/>
    <w:multiLevelType w:val="hybridMultilevel"/>
    <w:tmpl w:val="8ADEE05C"/>
    <w:lvl w:ilvl="0" w:tplc="7EAE36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315D4C"/>
    <w:multiLevelType w:val="hybridMultilevel"/>
    <w:tmpl w:val="E632B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B3C"/>
    <w:rsid w:val="00065EC9"/>
    <w:rsid w:val="00077071"/>
    <w:rsid w:val="000930EA"/>
    <w:rsid w:val="00095F2F"/>
    <w:rsid w:val="00147D89"/>
    <w:rsid w:val="00210B85"/>
    <w:rsid w:val="00224890"/>
    <w:rsid w:val="002C1674"/>
    <w:rsid w:val="002D46C2"/>
    <w:rsid w:val="00327E2E"/>
    <w:rsid w:val="0040729C"/>
    <w:rsid w:val="00600E75"/>
    <w:rsid w:val="007446BE"/>
    <w:rsid w:val="00783D50"/>
    <w:rsid w:val="008328B6"/>
    <w:rsid w:val="008468BC"/>
    <w:rsid w:val="00846B3C"/>
    <w:rsid w:val="0084750C"/>
    <w:rsid w:val="008748CE"/>
    <w:rsid w:val="00875903"/>
    <w:rsid w:val="009A64EF"/>
    <w:rsid w:val="00B120D2"/>
    <w:rsid w:val="00B237EF"/>
    <w:rsid w:val="00B80490"/>
    <w:rsid w:val="00BA210A"/>
    <w:rsid w:val="00BB1EFD"/>
    <w:rsid w:val="00C7387D"/>
    <w:rsid w:val="00DD6D21"/>
    <w:rsid w:val="00EA5C6E"/>
    <w:rsid w:val="00EC050D"/>
    <w:rsid w:val="00EE2101"/>
    <w:rsid w:val="00EF5F18"/>
    <w:rsid w:val="00F24F2F"/>
    <w:rsid w:val="00F92415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9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B3C"/>
    <w:pPr>
      <w:spacing w:after="160" w:line="300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">
    <w:name w:val="Light Shading"/>
    <w:basedOn w:val="Tablanormal"/>
    <w:uiPriority w:val="60"/>
    <w:rsid w:val="00065E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1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B3C"/>
    <w:pPr>
      <w:spacing w:after="160" w:line="300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mla81n</dc:creator>
  <cp:lastModifiedBy>Maria Luisa Lozano</cp:lastModifiedBy>
  <cp:revision>17</cp:revision>
  <dcterms:created xsi:type="dcterms:W3CDTF">2019-11-02T07:36:00Z</dcterms:created>
  <dcterms:modified xsi:type="dcterms:W3CDTF">2019-11-02T18:34:00Z</dcterms:modified>
</cp:coreProperties>
</file>