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14:paraId="261C7EC8" w14:textId="77777777" w:rsidR="005424C1" w:rsidRDefault="005424C1" w:rsidP="005424C1">
      <w:pPr>
        <w:spacing w:after="60"/>
        <w:jc w:val="both"/>
        <w:rPr>
          <w:b/>
          <w:lang w:val="en-GB"/>
        </w:rPr>
      </w:pPr>
    </w:p>
    <w:p w14:paraId="47AA4693" w14:textId="77777777" w:rsidR="005424C1" w:rsidRDefault="005424C1" w:rsidP="001E747A">
      <w:pPr>
        <w:spacing w:after="120"/>
        <w:jc w:val="center"/>
        <w:rPr>
          <w:b/>
          <w:sz w:val="28"/>
          <w:szCs w:val="28"/>
          <w:lang w:val="en-GB"/>
        </w:rPr>
      </w:pPr>
      <w:r>
        <w:rPr>
          <w:b/>
          <w:sz w:val="28"/>
          <w:szCs w:val="28"/>
          <w:lang w:val="en-GB"/>
        </w:rPr>
        <w:t>Supplementary Information</w:t>
      </w:r>
    </w:p>
    <w:p w14:paraId="6A624832" w14:textId="77777777" w:rsidR="005424C1" w:rsidRDefault="005424C1" w:rsidP="001E747A">
      <w:pPr>
        <w:spacing w:after="120"/>
        <w:jc w:val="center"/>
        <w:rPr>
          <w:b/>
          <w:sz w:val="28"/>
          <w:szCs w:val="28"/>
          <w:lang w:val="en-GB"/>
        </w:rPr>
      </w:pPr>
      <w:r>
        <w:rPr>
          <w:b/>
          <w:sz w:val="28"/>
          <w:szCs w:val="28"/>
          <w:lang w:val="en-GB"/>
        </w:rPr>
        <w:t>for</w:t>
      </w:r>
    </w:p>
    <w:p w14:paraId="57789B5A" w14:textId="59949477" w:rsidR="005424C1" w:rsidRPr="00C84BC1" w:rsidRDefault="005424C1" w:rsidP="001E747A">
      <w:pPr>
        <w:spacing w:after="360"/>
        <w:jc w:val="center"/>
        <w:rPr>
          <w:lang w:val="en-GB"/>
        </w:rPr>
      </w:pPr>
      <w:r>
        <w:rPr>
          <w:b/>
          <w:sz w:val="28"/>
          <w:szCs w:val="28"/>
          <w:lang w:val="en-GB"/>
        </w:rPr>
        <w:t>Microbial stabilisation and kinetic enhancement of marine methane hydrates</w:t>
      </w:r>
    </w:p>
    <w:p w14:paraId="48ECA8D5" w14:textId="77777777" w:rsidR="005424C1" w:rsidRDefault="005424C1" w:rsidP="005424C1">
      <w:pPr>
        <w:pStyle w:val="Heading2"/>
        <w:keepLines w:val="0"/>
        <w:numPr>
          <w:ilvl w:val="1"/>
          <w:numId w:val="2"/>
        </w:numPr>
        <w:spacing w:before="0" w:after="360" w:line="240" w:lineRule="auto"/>
        <w:ind w:left="0" w:firstLine="0"/>
        <w:jc w:val="center"/>
        <w:rPr>
          <w:rFonts w:ascii="Times New Roman" w:hAnsi="Times New Roman"/>
          <w:b w:val="0"/>
          <w:color w:val="auto"/>
          <w:sz w:val="24"/>
          <w:szCs w:val="24"/>
          <w:vertAlign w:val="superscript"/>
          <w:lang w:val="en-GB"/>
        </w:rPr>
      </w:pPr>
      <w:bookmarkStart w:id="0" w:name="_Hlk22655355"/>
      <w:r>
        <w:rPr>
          <w:rFonts w:ascii="Times New Roman" w:hAnsi="Times New Roman"/>
          <w:b w:val="0"/>
          <w:color w:val="auto"/>
          <w:sz w:val="24"/>
          <w:szCs w:val="24"/>
          <w:lang w:val="en-GB"/>
        </w:rPr>
        <w:t>Mohammad Reza Ghaani</w:t>
      </w:r>
      <w:r w:rsidRPr="003246A3">
        <w:rPr>
          <w:rFonts w:ascii="Times New Roman" w:hAnsi="Times New Roman"/>
          <w:b w:val="0"/>
          <w:color w:val="auto"/>
          <w:sz w:val="24"/>
          <w:szCs w:val="24"/>
          <w:lang w:val="en-GB"/>
        </w:rPr>
        <w:t>,</w:t>
      </w:r>
      <w:r w:rsidRPr="003246A3">
        <w:rPr>
          <w:rFonts w:ascii="Times New Roman" w:hAnsi="Times New Roman"/>
          <w:b w:val="0"/>
          <w:color w:val="auto"/>
          <w:sz w:val="24"/>
          <w:szCs w:val="24"/>
          <w:vertAlign w:val="superscript"/>
          <w:lang w:val="en-GB"/>
        </w:rPr>
        <w:t>1</w:t>
      </w:r>
      <w:r w:rsidRPr="003246A3">
        <w:rPr>
          <w:rFonts w:ascii="Times New Roman" w:hAnsi="Times New Roman"/>
          <w:b w:val="0"/>
          <w:color w:val="auto"/>
          <w:sz w:val="24"/>
          <w:szCs w:val="24"/>
          <w:lang w:val="en-GB"/>
        </w:rPr>
        <w:t xml:space="preserve"> </w:t>
      </w:r>
      <w:r>
        <w:rPr>
          <w:rFonts w:ascii="Times New Roman" w:hAnsi="Times New Roman"/>
          <w:b w:val="0"/>
          <w:color w:val="auto"/>
          <w:sz w:val="24"/>
          <w:szCs w:val="24"/>
          <w:lang w:val="en-GB"/>
        </w:rPr>
        <w:t>Christopher C.R. Allen</w:t>
      </w:r>
      <w:r w:rsidRPr="003A6685">
        <w:rPr>
          <w:rFonts w:ascii="Times New Roman" w:hAnsi="Times New Roman"/>
          <w:b w:val="0"/>
          <w:color w:val="auto"/>
          <w:sz w:val="24"/>
          <w:szCs w:val="24"/>
          <w:vertAlign w:val="superscript"/>
          <w:lang w:val="en-GB"/>
        </w:rPr>
        <w:t>2,a)</w:t>
      </w:r>
      <w:r>
        <w:rPr>
          <w:rFonts w:ascii="Times New Roman" w:hAnsi="Times New Roman"/>
          <w:b w:val="0"/>
          <w:color w:val="auto"/>
          <w:sz w:val="24"/>
          <w:szCs w:val="24"/>
          <w:vertAlign w:val="superscript"/>
          <w:lang w:val="en-GB"/>
        </w:rPr>
        <w:t>,</w:t>
      </w:r>
      <w:r>
        <w:rPr>
          <w:rFonts w:ascii="Times New Roman" w:hAnsi="Times New Roman"/>
          <w:b w:val="0"/>
          <w:color w:val="auto"/>
          <w:sz w:val="24"/>
          <w:szCs w:val="24"/>
          <w:lang w:val="en-GB"/>
        </w:rPr>
        <w:t xml:space="preserve"> </w:t>
      </w:r>
      <w:r w:rsidRPr="003246A3">
        <w:rPr>
          <w:rFonts w:ascii="Times New Roman" w:hAnsi="Times New Roman"/>
          <w:b w:val="0"/>
          <w:color w:val="auto"/>
          <w:sz w:val="24"/>
          <w:szCs w:val="24"/>
          <w:lang w:val="en-GB"/>
        </w:rPr>
        <w:t>Jo</w:t>
      </w:r>
      <w:r>
        <w:rPr>
          <w:rFonts w:ascii="Times New Roman" w:hAnsi="Times New Roman"/>
          <w:b w:val="0"/>
          <w:color w:val="auto"/>
          <w:sz w:val="24"/>
          <w:szCs w:val="24"/>
          <w:lang w:val="en-GB"/>
        </w:rPr>
        <w:t>nathan M. Young,</w:t>
      </w:r>
      <w:r w:rsidRPr="0079108E">
        <w:rPr>
          <w:rFonts w:ascii="Times New Roman" w:hAnsi="Times New Roman"/>
          <w:b w:val="0"/>
          <w:color w:val="auto"/>
          <w:sz w:val="24"/>
          <w:szCs w:val="24"/>
          <w:vertAlign w:val="superscript"/>
          <w:lang w:val="en-GB"/>
        </w:rPr>
        <w:t>2</w:t>
      </w:r>
      <w:r w:rsidRPr="003246A3">
        <w:rPr>
          <w:rFonts w:ascii="Times New Roman" w:hAnsi="Times New Roman"/>
          <w:b w:val="0"/>
          <w:color w:val="auto"/>
          <w:sz w:val="24"/>
          <w:szCs w:val="24"/>
          <w:lang w:val="en-GB"/>
        </w:rPr>
        <w:t xml:space="preserve"> </w:t>
      </w:r>
      <w:r>
        <w:rPr>
          <w:rFonts w:ascii="Times New Roman" w:hAnsi="Times New Roman"/>
          <w:b w:val="0"/>
          <w:color w:val="auto"/>
          <w:sz w:val="24"/>
          <w:szCs w:val="24"/>
          <w:lang w:val="en-GB"/>
        </w:rPr>
        <w:t>Prithwish K. Nandi,</w:t>
      </w:r>
      <w:r w:rsidRPr="003A6685">
        <w:rPr>
          <w:rFonts w:ascii="Times New Roman" w:hAnsi="Times New Roman"/>
          <w:b w:val="0"/>
          <w:color w:val="auto"/>
          <w:sz w:val="24"/>
          <w:szCs w:val="24"/>
          <w:vertAlign w:val="superscript"/>
          <w:lang w:val="en-GB"/>
        </w:rPr>
        <w:t>1</w:t>
      </w:r>
      <w:r>
        <w:rPr>
          <w:rFonts w:ascii="Times New Roman" w:hAnsi="Times New Roman"/>
          <w:b w:val="0"/>
          <w:color w:val="auto"/>
          <w:sz w:val="24"/>
          <w:szCs w:val="24"/>
          <w:vertAlign w:val="superscript"/>
          <w:lang w:val="en-GB"/>
        </w:rPr>
        <w:t>+</w:t>
      </w:r>
      <w:r>
        <w:rPr>
          <w:rFonts w:ascii="Times New Roman" w:hAnsi="Times New Roman"/>
          <w:b w:val="0"/>
          <w:color w:val="auto"/>
          <w:sz w:val="24"/>
          <w:szCs w:val="24"/>
          <w:lang w:val="en-GB"/>
        </w:rPr>
        <w:t xml:space="preserve"> Shamsudeen U. Dandare,</w:t>
      </w:r>
      <w:r w:rsidRPr="003A6685">
        <w:rPr>
          <w:rFonts w:ascii="Times New Roman" w:hAnsi="Times New Roman"/>
          <w:b w:val="0"/>
          <w:color w:val="auto"/>
          <w:sz w:val="24"/>
          <w:szCs w:val="24"/>
          <w:vertAlign w:val="superscript"/>
          <w:lang w:val="en-GB"/>
        </w:rPr>
        <w:t>2</w:t>
      </w:r>
      <w:r>
        <w:rPr>
          <w:rFonts w:ascii="Times New Roman" w:hAnsi="Times New Roman"/>
          <w:b w:val="0"/>
          <w:color w:val="auto"/>
          <w:sz w:val="24"/>
          <w:szCs w:val="24"/>
          <w:lang w:val="en-GB"/>
        </w:rPr>
        <w:t xml:space="preserve"> Timofey Skvortsov</w:t>
      </w:r>
      <w:r>
        <w:rPr>
          <w:rFonts w:ascii="Times New Roman" w:hAnsi="Times New Roman"/>
          <w:b w:val="0"/>
          <w:color w:val="auto"/>
          <w:sz w:val="24"/>
          <w:szCs w:val="24"/>
          <w:vertAlign w:val="superscript"/>
          <w:lang w:val="en-GB"/>
        </w:rPr>
        <w:t>3</w:t>
      </w:r>
      <w:r>
        <w:rPr>
          <w:rFonts w:ascii="Times New Roman" w:hAnsi="Times New Roman"/>
          <w:b w:val="0"/>
          <w:color w:val="auto"/>
          <w:sz w:val="24"/>
          <w:szCs w:val="24"/>
          <w:lang w:val="en-GB"/>
        </w:rPr>
        <w:t xml:space="preserve">, and </w:t>
      </w:r>
      <w:r w:rsidRPr="003246A3">
        <w:rPr>
          <w:rFonts w:ascii="Times New Roman" w:hAnsi="Times New Roman"/>
          <w:b w:val="0"/>
          <w:color w:val="auto"/>
          <w:sz w:val="24"/>
          <w:szCs w:val="24"/>
          <w:lang w:val="en-GB"/>
        </w:rPr>
        <w:t>Niall J. English</w:t>
      </w:r>
      <w:r>
        <w:rPr>
          <w:rFonts w:ascii="Times New Roman" w:hAnsi="Times New Roman"/>
          <w:b w:val="0"/>
          <w:color w:val="auto"/>
          <w:sz w:val="24"/>
          <w:szCs w:val="24"/>
          <w:vertAlign w:val="superscript"/>
          <w:lang w:val="en-GB"/>
        </w:rPr>
        <w:t>1</w:t>
      </w:r>
      <w:bookmarkEnd w:id="0"/>
      <w:r>
        <w:rPr>
          <w:rFonts w:ascii="Times New Roman" w:hAnsi="Times New Roman"/>
          <w:b w:val="0"/>
          <w:color w:val="auto"/>
          <w:sz w:val="24"/>
          <w:szCs w:val="24"/>
          <w:vertAlign w:val="superscript"/>
          <w:lang w:val="en-GB"/>
        </w:rPr>
        <w:t>,</w:t>
      </w:r>
      <w:r w:rsidRPr="003246A3">
        <w:rPr>
          <w:rFonts w:ascii="Times New Roman" w:hAnsi="Times New Roman"/>
          <w:b w:val="0"/>
          <w:color w:val="auto"/>
          <w:sz w:val="24"/>
          <w:szCs w:val="24"/>
          <w:vertAlign w:val="superscript"/>
          <w:lang w:val="en-GB"/>
        </w:rPr>
        <w:t>b)</w:t>
      </w:r>
    </w:p>
    <w:p w14:paraId="3A15C4C0" w14:textId="77777777" w:rsidR="005424C1" w:rsidRPr="00C84BC1" w:rsidRDefault="005424C1" w:rsidP="005424C1">
      <w:pPr>
        <w:jc w:val="center"/>
        <w:rPr>
          <w:b/>
          <w:i/>
          <w:lang w:val="en-GB"/>
        </w:rPr>
      </w:pPr>
      <w:r w:rsidRPr="0079108E">
        <w:rPr>
          <w:i/>
          <w:color w:val="FFFFFF" w:themeColor="background1"/>
          <w:vertAlign w:val="superscript"/>
          <w:lang w:val="en-GB"/>
        </w:rPr>
        <w:t>1</w:t>
      </w:r>
      <w:r>
        <w:rPr>
          <w:b/>
          <w:bCs/>
          <w:i/>
          <w:vertAlign w:val="superscript"/>
          <w:lang w:val="en-GB"/>
        </w:rPr>
        <w:t xml:space="preserve">1 </w:t>
      </w:r>
      <w:r w:rsidRPr="00C84BC1">
        <w:rPr>
          <w:i/>
          <w:lang w:val="en-GB"/>
        </w:rPr>
        <w:t>School of Chemical and Bioprocess Engineering, University College Dublin, Belfield, Dublin 4, Ireland.</w:t>
      </w:r>
    </w:p>
    <w:p w14:paraId="7029DDA0" w14:textId="77777777" w:rsidR="005424C1" w:rsidRPr="006E31D7" w:rsidRDefault="005424C1" w:rsidP="005424C1">
      <w:pPr>
        <w:jc w:val="center"/>
        <w:rPr>
          <w:i/>
          <w:lang w:val="en-GB"/>
        </w:rPr>
      </w:pPr>
      <w:r>
        <w:rPr>
          <w:i/>
          <w:vertAlign w:val="superscript"/>
          <w:lang w:val="en-GB"/>
        </w:rPr>
        <w:t>2</w:t>
      </w:r>
      <w:r>
        <w:rPr>
          <w:i/>
          <w:lang w:val="en-GB"/>
        </w:rPr>
        <w:t xml:space="preserve">School of Biological Sciences, </w:t>
      </w:r>
      <w:r w:rsidRPr="00F83AE5">
        <w:rPr>
          <w:i/>
          <w:lang w:val="en-GB"/>
        </w:rPr>
        <w:t>Queen's University Belfast</w:t>
      </w:r>
      <w:r>
        <w:rPr>
          <w:i/>
          <w:lang w:val="en-GB"/>
        </w:rPr>
        <w:t xml:space="preserve">, </w:t>
      </w:r>
      <w:r w:rsidRPr="00F83AE5">
        <w:rPr>
          <w:i/>
          <w:lang w:val="en-GB"/>
        </w:rPr>
        <w:t>University Road</w:t>
      </w:r>
      <w:r>
        <w:rPr>
          <w:i/>
          <w:lang w:val="en-GB"/>
        </w:rPr>
        <w:t xml:space="preserve">, </w:t>
      </w:r>
      <w:r w:rsidRPr="00F83AE5">
        <w:rPr>
          <w:i/>
          <w:lang w:val="en-GB"/>
        </w:rPr>
        <w:t>Belfast BT7 1NN</w:t>
      </w:r>
      <w:r>
        <w:rPr>
          <w:i/>
          <w:lang w:val="en-GB"/>
        </w:rPr>
        <w:t xml:space="preserve">, </w:t>
      </w:r>
      <w:r w:rsidRPr="00F83AE5">
        <w:rPr>
          <w:i/>
          <w:lang w:val="en-GB"/>
        </w:rPr>
        <w:t>Northern Ireland</w:t>
      </w:r>
      <w:r>
        <w:rPr>
          <w:i/>
          <w:lang w:val="en-GB"/>
        </w:rPr>
        <w:t>.</w:t>
      </w:r>
    </w:p>
    <w:p w14:paraId="11284833" w14:textId="77777777" w:rsidR="005424C1" w:rsidRDefault="005424C1" w:rsidP="005424C1">
      <w:pPr>
        <w:spacing w:after="120"/>
        <w:jc w:val="center"/>
        <w:rPr>
          <w:i/>
          <w:lang w:val="en-GB"/>
        </w:rPr>
      </w:pPr>
      <w:r w:rsidRPr="006805E3">
        <w:rPr>
          <w:i/>
          <w:vertAlign w:val="superscript"/>
          <w:lang w:val="en-GB"/>
        </w:rPr>
        <w:t>3</w:t>
      </w:r>
      <w:r>
        <w:rPr>
          <w:i/>
          <w:lang w:val="en-GB"/>
        </w:rPr>
        <w:t>School of Pharmacy, Queen’s University Belfast, University Road, Belfast BT7 1NN, Northern Ireland.</w:t>
      </w:r>
    </w:p>
    <w:p w14:paraId="2E3879ED" w14:textId="77777777" w:rsidR="005424C1" w:rsidRDefault="005424C1" w:rsidP="005424C1">
      <w:pPr>
        <w:spacing w:after="60"/>
        <w:jc w:val="both"/>
        <w:rPr>
          <w:b/>
          <w:lang w:val="en-GB"/>
        </w:rPr>
      </w:pPr>
    </w:p>
    <w:p w14:paraId="1FDA1340" w14:textId="77777777" w:rsidR="005424C1" w:rsidRDefault="005424C1" w:rsidP="00CE3324">
      <w:pPr>
        <w:spacing w:after="120"/>
        <w:jc w:val="center"/>
        <w:rPr>
          <w:b/>
          <w:sz w:val="28"/>
          <w:szCs w:val="28"/>
          <w:lang w:val="en-GB"/>
        </w:rPr>
      </w:pPr>
    </w:p>
    <w:p w14:paraId="3F053007" w14:textId="77777777" w:rsidR="005424C1" w:rsidRDefault="005424C1" w:rsidP="00CE3324">
      <w:pPr>
        <w:spacing w:after="120"/>
        <w:jc w:val="center"/>
        <w:rPr>
          <w:b/>
          <w:sz w:val="28"/>
          <w:szCs w:val="28"/>
          <w:lang w:val="en-GB"/>
        </w:rPr>
      </w:pPr>
    </w:p>
    <w:p w14:paraId="426D776A" w14:textId="77777777" w:rsidR="00D4782F" w:rsidRDefault="00D4782F" w:rsidP="00A94227">
      <w:pPr>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20"/>
        <w:gridCol w:w="4606"/>
      </w:tblGrid>
      <w:tr w:rsidR="00D4782F" w14:paraId="40A025EE" w14:textId="77777777" w:rsidTr="00F811F3">
        <w:tc>
          <w:tcPr>
            <w:tcW w:w="4420" w:type="dxa"/>
            <w:vAlign w:val="center"/>
          </w:tcPr>
          <w:p w14:paraId="11B262BC" w14:textId="6FAD730D" w:rsidR="00D4782F" w:rsidRDefault="00D4782F" w:rsidP="00D4782F">
            <w:pPr>
              <w:jc w:val="center"/>
            </w:pPr>
            <w:r w:rsidRPr="007E65E6">
              <w:rPr>
                <w:noProof/>
                <w:lang w:val="en-GB" w:eastAsia="en-GB"/>
                <w14:textOutline w14:w="9525" w14:cap="rnd" w14:cmpd="sng" w14:algn="ctr">
                  <w14:solidFill>
                    <w14:schemeClr w14:val="bg1"/>
                  </w14:solidFill>
                  <w14:prstDash w14:val="solid"/>
                  <w14:bevel/>
                </w14:textOutline>
              </w:rPr>
              <w:drawing>
                <wp:inline distT="0" distB="0" distL="0" distR="0" wp14:anchorId="6C23A099" wp14:editId="59DCF00F">
                  <wp:extent cx="2670048" cy="221633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urrent system.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674407" cy="2219951"/>
                          </a:xfrm>
                          <a:prstGeom prst="rect">
                            <a:avLst/>
                          </a:prstGeom>
                        </pic:spPr>
                      </pic:pic>
                    </a:graphicData>
                  </a:graphic>
                </wp:inline>
              </w:drawing>
            </w:r>
          </w:p>
        </w:tc>
        <w:tc>
          <w:tcPr>
            <w:tcW w:w="4606" w:type="dxa"/>
            <w:vAlign w:val="center"/>
          </w:tcPr>
          <w:p w14:paraId="0382811F" w14:textId="4982A63D" w:rsidR="00D4782F" w:rsidRDefault="00D4782F" w:rsidP="00D4782F">
            <w:pPr>
              <w:jc w:val="center"/>
            </w:pPr>
            <w:r w:rsidRPr="00D4782F">
              <w:rPr>
                <w:noProof/>
                <w:lang w:val="en-GB" w:eastAsia="en-GB"/>
              </w:rPr>
              <w:drawing>
                <wp:inline distT="0" distB="0" distL="0" distR="0" wp14:anchorId="343044BB" wp14:editId="02290E0F">
                  <wp:extent cx="2603105" cy="1464247"/>
                  <wp:effectExtent l="0" t="0" r="6985" b="3175"/>
                  <wp:docPr id="10" name="Picture 6">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1691F61A-9BB6-49E2-9D0F-C20DF0D4881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1691F61A-9BB6-49E2-9D0F-C20DF0D48810}"/>
                              </a:ext>
                            </a:extLst>
                          </pic:cNvPr>
                          <pic:cNvPicPr>
                            <a:picLocks noChangeAspect="1"/>
                          </pic:cNvPicPr>
                        </pic:nvPicPr>
                        <pic:blipFill>
                          <a:blip r:embed="rId9"/>
                          <a:stretch>
                            <a:fillRect/>
                          </a:stretch>
                        </pic:blipFill>
                        <pic:spPr>
                          <a:xfrm>
                            <a:off x="0" y="0"/>
                            <a:ext cx="2603105" cy="1464247"/>
                          </a:xfrm>
                          <a:prstGeom prst="rect">
                            <a:avLst/>
                          </a:prstGeom>
                        </pic:spPr>
                      </pic:pic>
                    </a:graphicData>
                  </a:graphic>
                </wp:inline>
              </w:drawing>
            </w:r>
          </w:p>
        </w:tc>
      </w:tr>
      <w:tr w:rsidR="00D4782F" w14:paraId="398F3FE3" w14:textId="77777777" w:rsidTr="00F811F3">
        <w:tc>
          <w:tcPr>
            <w:tcW w:w="9026" w:type="dxa"/>
            <w:gridSpan w:val="2"/>
            <w:vAlign w:val="center"/>
          </w:tcPr>
          <w:p w14:paraId="5F1471F7" w14:textId="1E0EF0C8" w:rsidR="00D4782F" w:rsidRPr="006350E5" w:rsidRDefault="00D4782F" w:rsidP="00A3497F">
            <w:pPr>
              <w:spacing w:before="120" w:after="60"/>
              <w:ind w:left="1029" w:right="-6" w:hanging="1134"/>
              <w:jc w:val="both"/>
            </w:pPr>
            <w:r>
              <w:rPr>
                <w:b/>
              </w:rPr>
              <w:t>Figure S1</w:t>
            </w:r>
            <w:r w:rsidRPr="004A670F">
              <w:t xml:space="preserve">: </w:t>
            </w:r>
            <w:r>
              <w:t xml:space="preserve">Schematic of gas-hydrate rig. The four main sections are: </w:t>
            </w:r>
            <w:r w:rsidRPr="004A670F">
              <w:t xml:space="preserve">gas supplier, distribution terminal, reactor and refrigerator. </w:t>
            </w:r>
            <w:r>
              <w:t>H</w:t>
            </w:r>
            <w:r w:rsidRPr="004A670F">
              <w:t>igh</w:t>
            </w:r>
            <w:r>
              <w:t>-</w:t>
            </w:r>
            <w:r w:rsidRPr="004A670F">
              <w:t>purity (N5</w:t>
            </w:r>
            <w:r>
              <w:t>-</w:t>
            </w:r>
            <w:r w:rsidRPr="004A670F">
              <w:t>level) gases</w:t>
            </w:r>
            <w:r>
              <w:t xml:space="preserve"> (methane, propane, CO</w:t>
            </w:r>
            <w:r w:rsidRPr="00B166D5">
              <w:rPr>
                <w:vertAlign w:val="subscript"/>
              </w:rPr>
              <w:t>2</w:t>
            </w:r>
            <w:r>
              <w:t xml:space="preserve"> and hydrogen)</w:t>
            </w:r>
            <w:r w:rsidRPr="004A670F">
              <w:t xml:space="preserve"> </w:t>
            </w:r>
            <w:r>
              <w:t xml:space="preserve">are </w:t>
            </w:r>
            <w:r w:rsidRPr="004A670F">
              <w:t>supplie</w:t>
            </w:r>
            <w:r>
              <w:t>d</w:t>
            </w:r>
            <w:r w:rsidRPr="004A670F">
              <w:t xml:space="preserve"> to the </w:t>
            </w:r>
            <w:r>
              <w:t>0.34 litr</w:t>
            </w:r>
            <w:r w:rsidR="006350E5">
              <w:t>e</w:t>
            </w:r>
            <w:r>
              <w:t>, 200 bar-rated stainless-steel and rocker-mounted pressure vessel</w:t>
            </w:r>
            <w:r w:rsidRPr="004A670F">
              <w:t xml:space="preserve"> through the distribution terminal</w:t>
            </w:r>
            <w:r>
              <w:t xml:space="preserve">, with </w:t>
            </w:r>
            <w:r w:rsidRPr="004A670F">
              <w:t>line</w:t>
            </w:r>
            <w:r>
              <w:t>-cleaning</w:t>
            </w:r>
            <w:r w:rsidRPr="004A670F">
              <w:t xml:space="preserve"> before purging the desired gas, </w:t>
            </w:r>
            <w:r>
              <w:t xml:space="preserve">by way of mass-flow </w:t>
            </w:r>
            <w:r w:rsidRPr="004A670F">
              <w:t>control</w:t>
            </w:r>
            <w:r>
              <w:t>ler</w:t>
            </w:r>
            <w:r w:rsidRPr="004A670F">
              <w:t xml:space="preserve"> and </w:t>
            </w:r>
            <w:r w:rsidRPr="006350E5">
              <w:t>accurate measurement of gas loading into the (liquid-/sediment- loaded) reactor. The system operates under either isobaric or constant-volume modes, with a back-pressure cylinder for isobaric operation. For the constant-volume case, the reactor’s inlet valve is closed upon reaching the desired pressure, and pressure logged digitally every second for the experiment’s duration (as in the current study). On the right</w:t>
            </w:r>
            <w:r w:rsidR="006350E5">
              <w:t xml:space="preserve"> is a</w:t>
            </w:r>
            <w:r w:rsidRPr="006350E5">
              <w:t xml:space="preserve"> photograph of</w:t>
            </w:r>
            <w:r w:rsidR="006350E5">
              <w:t xml:space="preserve"> the</w:t>
            </w:r>
            <w:r w:rsidRPr="006350E5">
              <w:t xml:space="preserve"> current system, showing pressure vessel mounted on the rocker, gas tanks, and the temperature-control system</w:t>
            </w:r>
            <w:r w:rsidR="001E747A" w:rsidRPr="001E747A">
              <w:rPr>
                <w:vertAlign w:val="superscript"/>
              </w:rPr>
              <w:t>1</w:t>
            </w:r>
            <w:r w:rsidRPr="006350E5">
              <w:t>.</w:t>
            </w:r>
          </w:p>
          <w:p w14:paraId="42CA6018" w14:textId="77777777" w:rsidR="006E31D7" w:rsidRDefault="006E31D7" w:rsidP="00D4782F">
            <w:pPr>
              <w:spacing w:before="120" w:after="60"/>
              <w:ind w:right="-188"/>
              <w:jc w:val="both"/>
              <w:rPr>
                <w:sz w:val="22"/>
                <w:szCs w:val="22"/>
              </w:rPr>
            </w:pPr>
          </w:p>
          <w:p w14:paraId="68D54239" w14:textId="77777777" w:rsidR="006E31D7" w:rsidRDefault="006E31D7" w:rsidP="00D4782F">
            <w:pPr>
              <w:spacing w:before="120" w:after="60"/>
              <w:ind w:right="-188"/>
              <w:jc w:val="both"/>
            </w:pPr>
          </w:p>
          <w:p w14:paraId="58976DDC" w14:textId="77777777" w:rsidR="006E31D7" w:rsidRDefault="006E31D7" w:rsidP="006E31D7">
            <w:r w:rsidRPr="00AB05B1">
              <w:rPr>
                <w:noProof/>
                <w:lang w:val="en-GB" w:eastAsia="en-GB"/>
              </w:rPr>
              <w:drawing>
                <wp:inline distT="0" distB="0" distL="0" distR="0" wp14:anchorId="79573CCA" wp14:editId="22C3F8A3">
                  <wp:extent cx="3736578" cy="5124450"/>
                  <wp:effectExtent l="0" t="0" r="0" b="0"/>
                  <wp:docPr id="3" name="Picture 3" descr="E:\hydrates_data\hydrates_data\barplot_aminosul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hydrates_data\hydrates_data\barplot_aminosulf.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740819" cy="5130267"/>
                          </a:xfrm>
                          <a:prstGeom prst="rect">
                            <a:avLst/>
                          </a:prstGeom>
                          <a:noFill/>
                          <a:ln>
                            <a:noFill/>
                          </a:ln>
                        </pic:spPr>
                      </pic:pic>
                    </a:graphicData>
                  </a:graphic>
                </wp:inline>
              </w:drawing>
            </w:r>
          </w:p>
          <w:p w14:paraId="445E8669" w14:textId="76172EAE" w:rsidR="006E31D7" w:rsidRPr="00A3497F" w:rsidRDefault="006E31D7" w:rsidP="00DE4369">
            <w:pPr>
              <w:ind w:left="1029" w:hanging="1134"/>
              <w:jc w:val="both"/>
            </w:pPr>
            <w:r w:rsidRPr="00A3497F">
              <w:rPr>
                <w:b/>
              </w:rPr>
              <w:t>Figure S2</w:t>
            </w:r>
            <w:r w:rsidRPr="00A3497F">
              <w:t xml:space="preserve">: Metagenomic analysis of methanol-enriched seawater cultures reveals significant enrichment of </w:t>
            </w:r>
            <w:r w:rsidRPr="00A3497F">
              <w:rPr>
                <w:i/>
              </w:rPr>
              <w:t>Methylophaga aminisulfidivorans</w:t>
            </w:r>
            <w:r w:rsidRPr="00A3497F">
              <w:t xml:space="preserve"> from analysis of assembled partial genomes.</w:t>
            </w:r>
            <w:r w:rsidR="00906438">
              <w:t xml:space="preserve"> The figure shows the assembled genome data that aligned to </w:t>
            </w:r>
            <w:r w:rsidR="00906438" w:rsidRPr="00007DB9">
              <w:rPr>
                <w:i/>
              </w:rPr>
              <w:t xml:space="preserve">M. aminisulfidivorans, </w:t>
            </w:r>
            <w:r w:rsidR="00906438">
              <w:t>in the test cultures (</w:t>
            </w:r>
            <w:r w:rsidR="009867FD">
              <w:t>T</w:t>
            </w:r>
            <w:r w:rsidR="00906438">
              <w:t>1-3)</w:t>
            </w:r>
            <w:r w:rsidR="009867FD">
              <w:t xml:space="preserve"> </w:t>
            </w:r>
            <w:r w:rsidR="00906438">
              <w:t>relative to the control (methanol</w:t>
            </w:r>
            <w:r w:rsidR="009867FD">
              <w:t>-</w:t>
            </w:r>
            <w:r w:rsidR="00906438">
              <w:t>free</w:t>
            </w:r>
            <w:r w:rsidR="009867FD">
              <w:t>)</w:t>
            </w:r>
            <w:r w:rsidR="00906438">
              <w:t xml:space="preserve"> cultures (</w:t>
            </w:r>
            <w:r w:rsidR="009867FD">
              <w:t>C</w:t>
            </w:r>
            <w:r w:rsidR="00906438">
              <w:t>1-3).</w:t>
            </w:r>
          </w:p>
          <w:p w14:paraId="72EE430D" w14:textId="568C7E99" w:rsidR="00D4782F" w:rsidRPr="00D4782F" w:rsidRDefault="00D4782F" w:rsidP="00D4782F">
            <w:pPr>
              <w:jc w:val="both"/>
              <w:rPr>
                <w:sz w:val="22"/>
                <w:szCs w:val="22"/>
              </w:rPr>
            </w:pPr>
          </w:p>
        </w:tc>
      </w:tr>
    </w:tbl>
    <w:p w14:paraId="4FE8C8CE" w14:textId="2DE549D3" w:rsidR="00FD105D" w:rsidRDefault="00AA5109">
      <w:r>
        <w:rPr>
          <w:noProof/>
          <w:lang w:val="en-GB" w:eastAsia="en-GB"/>
        </w:rPr>
        <w:lastRenderedPageBreak/>
        <w:drawing>
          <wp:inline distT="0" distB="0" distL="0" distR="0" wp14:anchorId="40328643" wp14:editId="36198BA3">
            <wp:extent cx="5731489" cy="4385944"/>
            <wp:effectExtent l="0" t="0" r="317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T1-C1.png"/>
                    <pic:cNvPicPr/>
                  </pic:nvPicPr>
                  <pic:blipFill>
                    <a:blip r:embed="rId11"/>
                    <a:stretch>
                      <a:fillRect/>
                    </a:stretch>
                  </pic:blipFill>
                  <pic:spPr>
                    <a:xfrm>
                      <a:off x="0" y="0"/>
                      <a:ext cx="5731489" cy="4385944"/>
                    </a:xfrm>
                    <a:prstGeom prst="rect">
                      <a:avLst/>
                    </a:prstGeom>
                  </pic:spPr>
                </pic:pic>
              </a:graphicData>
            </a:graphic>
          </wp:inline>
        </w:drawing>
      </w:r>
    </w:p>
    <w:p w14:paraId="12530ECC" w14:textId="16CA5924" w:rsidR="000835A6" w:rsidRPr="00DE4369" w:rsidRDefault="00FD105D" w:rsidP="00DE4369">
      <w:pPr>
        <w:ind w:left="993" w:hanging="1135"/>
        <w:jc w:val="both"/>
      </w:pPr>
      <w:r w:rsidRPr="006E31D7">
        <w:rPr>
          <w:b/>
        </w:rPr>
        <w:t>Figure</w:t>
      </w:r>
      <w:r w:rsidR="00CF492A" w:rsidRPr="006E31D7">
        <w:rPr>
          <w:b/>
        </w:rPr>
        <w:t xml:space="preserve"> S</w:t>
      </w:r>
      <w:r w:rsidR="006E31D7">
        <w:rPr>
          <w:b/>
        </w:rPr>
        <w:t>3</w:t>
      </w:r>
      <w:r w:rsidR="00CF492A" w:rsidRPr="006E31D7">
        <w:rPr>
          <w:b/>
        </w:rPr>
        <w:t xml:space="preserve">: </w:t>
      </w:r>
      <w:r w:rsidR="00CF492A" w:rsidRPr="00DE4369">
        <w:t xml:space="preserve">A </w:t>
      </w:r>
      <w:r w:rsidR="00DE4369">
        <w:t xml:space="preserve">typical </w:t>
      </w:r>
      <w:r w:rsidR="00CF492A" w:rsidRPr="00DE4369">
        <w:t xml:space="preserve">comparison of hydrate formation </w:t>
      </w:r>
      <w:r w:rsidRPr="00DE4369">
        <w:t>for</w:t>
      </w:r>
      <w:r w:rsidR="00300E95" w:rsidRPr="00DE4369">
        <w:t xml:space="preserve"> </w:t>
      </w:r>
      <w:r w:rsidR="0075458D" w:rsidRPr="00DE4369">
        <w:t>cell</w:t>
      </w:r>
      <w:r w:rsidR="00DE4369">
        <w:t>-</w:t>
      </w:r>
      <w:r w:rsidR="0075458D" w:rsidRPr="00DE4369">
        <w:t>free supernatants</w:t>
      </w:r>
      <w:r w:rsidR="008D6BAE">
        <w:t xml:space="preserve"> (10ml)</w:t>
      </w:r>
      <w:r w:rsidR="00DE4369">
        <w:t>,</w:t>
      </w:r>
      <w:r w:rsidR="0075458D" w:rsidRPr="00DE4369">
        <w:t xml:space="preserve"> </w:t>
      </w:r>
      <w:r w:rsidR="00CF492A" w:rsidRPr="00DE4369">
        <w:t>T1</w:t>
      </w:r>
      <w:r w:rsidR="0075458D" w:rsidRPr="00DE4369">
        <w:t xml:space="preserve"> </w:t>
      </w:r>
      <w:r w:rsidR="00CF492A" w:rsidRPr="00DE4369">
        <w:t>and C1</w:t>
      </w:r>
      <w:r w:rsidR="00DE4369">
        <w:t>,</w:t>
      </w:r>
      <w:r w:rsidR="00CF492A" w:rsidRPr="00DE4369">
        <w:t xml:space="preserve"> </w:t>
      </w:r>
      <w:r w:rsidR="0075458D" w:rsidRPr="00DE4369">
        <w:t>o</w:t>
      </w:r>
      <w:r w:rsidR="00CF492A" w:rsidRPr="00DE4369">
        <w:t xml:space="preserve">ver </w:t>
      </w:r>
      <w:r w:rsidR="0075458D" w:rsidRPr="00DE4369">
        <w:t xml:space="preserve">a </w:t>
      </w:r>
      <w:r w:rsidR="00335163" w:rsidRPr="00DE4369">
        <w:t>6</w:t>
      </w:r>
      <w:r w:rsidR="00DE4369">
        <w:t>-</w:t>
      </w:r>
      <w:r w:rsidR="00AA5109" w:rsidRPr="00DE4369">
        <w:t>hour</w:t>
      </w:r>
      <w:r w:rsidR="00CF492A" w:rsidRPr="00DE4369">
        <w:t xml:space="preserve"> timeframe</w:t>
      </w:r>
      <w:r w:rsidR="00DE4369">
        <w:t>.</w:t>
      </w:r>
      <w:r w:rsidR="00CF492A" w:rsidRPr="00DE4369">
        <w:t xml:space="preserve"> </w:t>
      </w:r>
      <w:r w:rsidR="00DE4369">
        <w:t>T</w:t>
      </w:r>
      <w:r w:rsidR="00CF492A" w:rsidRPr="00DE4369">
        <w:t xml:space="preserve">hese </w:t>
      </w:r>
      <w:r w:rsidR="00DE4369">
        <w:t>well-</w:t>
      </w:r>
      <w:r w:rsidR="00CF492A" w:rsidRPr="00DE4369">
        <w:t>representative data show that – in a seawater mil</w:t>
      </w:r>
      <w:r w:rsidRPr="00DE4369">
        <w:t>ieu</w:t>
      </w:r>
      <w:r w:rsidR="00CF492A" w:rsidRPr="00DE4369">
        <w:t xml:space="preserve"> – there is a</w:t>
      </w:r>
      <w:r w:rsidRPr="00DE4369">
        <w:t>n</w:t>
      </w:r>
      <w:r w:rsidR="00CF492A" w:rsidRPr="00DE4369">
        <w:t xml:space="preserve"> ev</w:t>
      </w:r>
      <w:r w:rsidRPr="00DE4369">
        <w:t>i</w:t>
      </w:r>
      <w:r w:rsidR="00CF492A" w:rsidRPr="00DE4369">
        <w:t xml:space="preserve">dent increase in hydrate formation due to the </w:t>
      </w:r>
      <w:r w:rsidR="00300E95" w:rsidRPr="00DE4369">
        <w:t xml:space="preserve">effect of a component in the </w:t>
      </w:r>
      <w:r w:rsidR="00CF492A" w:rsidRPr="00DE4369">
        <w:t>T1</w:t>
      </w:r>
      <w:r w:rsidR="00300E95" w:rsidRPr="00DE4369">
        <w:t xml:space="preserve"> solution</w:t>
      </w:r>
      <w:r w:rsidR="00CF492A" w:rsidRPr="00DE4369">
        <w:t xml:space="preserve">. </w:t>
      </w:r>
      <w:r w:rsidR="0075458D" w:rsidRPr="00DE4369">
        <w:t>The T1 and C1 solution differ only in the fact that methanol was added to promote the growth of methanol-degrading bacteria in the seawater medium.</w:t>
      </w:r>
      <w:r w:rsidR="00906438">
        <w:t xml:space="preserve"> Whole cells were removed by centrifugation prior to testing, and the supernatant was tested within one week of preparation (stored at 4</w:t>
      </w:r>
      <w:r w:rsidR="00906438" w:rsidRPr="00007DB9">
        <w:rPr>
          <w:vertAlign w:val="superscript"/>
        </w:rPr>
        <w:t>o</w:t>
      </w:r>
      <w:r w:rsidR="00906438">
        <w:t>C).</w:t>
      </w:r>
    </w:p>
    <w:p w14:paraId="603BEAE0" w14:textId="77777777" w:rsidR="006E31D7" w:rsidRDefault="006E31D7" w:rsidP="00AA5109">
      <w:pPr>
        <w:rPr>
          <w:b/>
        </w:rPr>
      </w:pPr>
    </w:p>
    <w:p w14:paraId="75AE6EEF" w14:textId="77777777" w:rsidR="006E31D7" w:rsidRDefault="006E31D7" w:rsidP="00AA5109">
      <w:pPr>
        <w:rPr>
          <w:b/>
        </w:rPr>
      </w:pPr>
    </w:p>
    <w:p w14:paraId="3FE2C5AE" w14:textId="77777777" w:rsidR="006E31D7" w:rsidRDefault="006E31D7" w:rsidP="00AA5109">
      <w:pPr>
        <w:rPr>
          <w:b/>
        </w:rPr>
      </w:pPr>
    </w:p>
    <w:p w14:paraId="79C66B9D" w14:textId="77777777" w:rsidR="006E31D7" w:rsidRPr="006E31D7" w:rsidRDefault="006E31D7" w:rsidP="00AA5109">
      <w:pPr>
        <w:rPr>
          <w:b/>
        </w:rPr>
      </w:pPr>
    </w:p>
    <w:p w14:paraId="69636325" w14:textId="1A7078BC" w:rsidR="00335163" w:rsidRDefault="006E31D7" w:rsidP="00AA5109">
      <w:pPr>
        <w:rPr>
          <w:color w:val="FF0000"/>
        </w:rPr>
      </w:pPr>
      <w:r>
        <w:rPr>
          <w:noProof/>
          <w:lang w:val="en-GB" w:eastAsia="en-GB"/>
        </w:rPr>
        <w:lastRenderedPageBreak/>
        <w:drawing>
          <wp:inline distT="0" distB="0" distL="0" distR="0" wp14:anchorId="67D49059" wp14:editId="60B28E2E">
            <wp:extent cx="2451100" cy="2761615"/>
            <wp:effectExtent l="0" t="0" r="0"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51100" cy="2761615"/>
                    </a:xfrm>
                    <a:prstGeom prst="rect">
                      <a:avLst/>
                    </a:prstGeom>
                    <a:noFill/>
                  </pic:spPr>
                </pic:pic>
              </a:graphicData>
            </a:graphic>
          </wp:inline>
        </w:drawing>
      </w:r>
    </w:p>
    <w:p w14:paraId="2DAF7A99" w14:textId="42D10A71" w:rsidR="006E31D7" w:rsidRDefault="006E31D7" w:rsidP="006E31D7">
      <w:pPr>
        <w:spacing w:line="360" w:lineRule="auto"/>
        <w:jc w:val="center"/>
      </w:pPr>
    </w:p>
    <w:p w14:paraId="4C1B6A35" w14:textId="77777777" w:rsidR="006E31D7" w:rsidRDefault="006E31D7" w:rsidP="006E31D7">
      <w:pPr>
        <w:spacing w:line="360" w:lineRule="auto"/>
        <w:jc w:val="center"/>
      </w:pPr>
    </w:p>
    <w:p w14:paraId="3FFF0DA8" w14:textId="41A7B7D9" w:rsidR="006E31D7" w:rsidRPr="00DE4369" w:rsidRDefault="006E31D7" w:rsidP="00DE4369">
      <w:pPr>
        <w:ind w:left="993" w:hanging="1135"/>
        <w:jc w:val="both"/>
      </w:pPr>
      <w:r w:rsidRPr="00293F5E">
        <w:rPr>
          <w:b/>
        </w:rPr>
        <w:t xml:space="preserve">Figure </w:t>
      </w:r>
      <w:r>
        <w:rPr>
          <w:b/>
        </w:rPr>
        <w:t>S4</w:t>
      </w:r>
      <w:r w:rsidRPr="00293F5E">
        <w:rPr>
          <w:b/>
        </w:rPr>
        <w:t>:</w:t>
      </w:r>
      <w:r>
        <w:rPr>
          <w:b/>
        </w:rPr>
        <w:t xml:space="preserve"> </w:t>
      </w:r>
      <w:r w:rsidRPr="00DE4369">
        <w:t>10% SDS-PAGE resolving gel of total protein recovered from seawater</w:t>
      </w:r>
      <w:r w:rsidR="00DE4369">
        <w:t>-</w:t>
      </w:r>
      <w:r w:rsidRPr="00DE4369">
        <w:t>enrichment samples. M: Pre</w:t>
      </w:r>
      <w:r w:rsidR="00DE4369">
        <w:t>-</w:t>
      </w:r>
      <w:r w:rsidRPr="00DE4369">
        <w:t>stained molecular</w:t>
      </w:r>
      <w:r w:rsidR="00DE4369">
        <w:t>-</w:t>
      </w:r>
      <w:r w:rsidRPr="00DE4369">
        <w:t xml:space="preserve">weight protein markers. A </w:t>
      </w:r>
      <w:r w:rsidR="00E57A20" w:rsidRPr="00DE4369">
        <w:t xml:space="preserve">relatively </w:t>
      </w:r>
      <w:r w:rsidRPr="00DE4369">
        <w:t xml:space="preserve">intense band was found around 40 kDa in the T1 acetone-concentrated supernatant (protein concentration </w:t>
      </w:r>
      <w:r w:rsidR="00906438">
        <w:t>post-</w:t>
      </w:r>
      <w:r w:rsidRPr="00DE4369">
        <w:t xml:space="preserve">acetone </w:t>
      </w:r>
      <w:r w:rsidR="001E747A" w:rsidRPr="00DE4369">
        <w:t>precipitat</w:t>
      </w:r>
      <w:r w:rsidR="001E747A">
        <w:t>ion</w:t>
      </w:r>
      <w:r w:rsidR="00906438">
        <w:t xml:space="preserve">/resuspension </w:t>
      </w:r>
      <w:r w:rsidRPr="00DE4369">
        <w:t>= 0.4mg.ml</w:t>
      </w:r>
      <w:r w:rsidRPr="00DE4369">
        <w:rPr>
          <w:vertAlign w:val="superscript"/>
        </w:rPr>
        <w:t>-1</w:t>
      </w:r>
      <w:r w:rsidR="00906438" w:rsidRPr="00007DB9">
        <w:t>)</w:t>
      </w:r>
      <w:r w:rsidR="00E57A20" w:rsidRPr="00DE4369">
        <w:t xml:space="preserve">; </w:t>
      </w:r>
      <w:r w:rsidR="00906438">
        <w:t xml:space="preserve">the </w:t>
      </w:r>
      <w:r w:rsidR="00E57A20" w:rsidRPr="00DE4369">
        <w:t xml:space="preserve">estimated </w:t>
      </w:r>
      <w:r w:rsidR="00906438">
        <w:t xml:space="preserve">protein </w:t>
      </w:r>
      <w:r w:rsidR="00E57A20" w:rsidRPr="00DE4369">
        <w:t>concentration in the T1 supernatant</w:t>
      </w:r>
      <w:r w:rsidR="00906438">
        <w:t xml:space="preserve"> before concentration </w:t>
      </w:r>
      <w:r w:rsidR="00E57A20" w:rsidRPr="00DE4369">
        <w:t xml:space="preserve">(below </w:t>
      </w:r>
      <w:r w:rsidR="00906438">
        <w:t xml:space="preserve">the </w:t>
      </w:r>
      <w:r w:rsidR="00E57A20" w:rsidRPr="00DE4369">
        <w:t>assay threshold)</w:t>
      </w:r>
      <w:r w:rsidR="00A368B8">
        <w:t xml:space="preserve"> </w:t>
      </w:r>
      <w:r w:rsidR="00906438">
        <w:t>was</w:t>
      </w:r>
      <w:r w:rsidR="00906438" w:rsidRPr="00DE4369">
        <w:t xml:space="preserve"> </w:t>
      </w:r>
      <w:r w:rsidR="00E57A20" w:rsidRPr="00DE4369">
        <w:t>40</w:t>
      </w:r>
      <w:r w:rsidR="00E57A20" w:rsidRPr="00DE4369">
        <w:sym w:font="Symbol" w:char="F06D"/>
      </w:r>
      <w:r w:rsidR="00E57A20" w:rsidRPr="00DE4369">
        <w:t>g.ml</w:t>
      </w:r>
      <w:r w:rsidR="00E57A20" w:rsidRPr="00A368B8">
        <w:rPr>
          <w:vertAlign w:val="superscript"/>
        </w:rPr>
        <w:t>-1</w:t>
      </w:r>
      <w:r w:rsidR="00E57A20" w:rsidRPr="00DE4369">
        <w:t>.</w:t>
      </w:r>
    </w:p>
    <w:p w14:paraId="15B91C28" w14:textId="77777777" w:rsidR="006E31D7" w:rsidRDefault="006E31D7" w:rsidP="00AA5109">
      <w:pPr>
        <w:rPr>
          <w:color w:val="FF0000"/>
        </w:rPr>
      </w:pPr>
    </w:p>
    <w:p w14:paraId="48E7EBBC" w14:textId="77777777" w:rsidR="00E57A20" w:rsidRDefault="00E57A20" w:rsidP="00AA5109">
      <w:pPr>
        <w:rPr>
          <w:color w:val="FF0000"/>
        </w:rPr>
      </w:pPr>
    </w:p>
    <w:p w14:paraId="044B648A" w14:textId="77777777" w:rsidR="00E57A20" w:rsidRDefault="00E57A20" w:rsidP="00AA5109">
      <w:pPr>
        <w:rPr>
          <w:color w:val="FF0000"/>
        </w:rPr>
      </w:pPr>
    </w:p>
    <w:p w14:paraId="5B5CC26C" w14:textId="77777777" w:rsidR="00E57A20" w:rsidRDefault="00E57A20" w:rsidP="00AA5109">
      <w:pPr>
        <w:rPr>
          <w:color w:val="FF0000"/>
        </w:rPr>
      </w:pPr>
    </w:p>
    <w:p w14:paraId="109B7D3B" w14:textId="77777777" w:rsidR="00E57A20" w:rsidRDefault="00E57A20" w:rsidP="00AA5109">
      <w:pPr>
        <w:rPr>
          <w:color w:val="FF0000"/>
        </w:rPr>
      </w:pPr>
    </w:p>
    <w:p w14:paraId="38200BAA" w14:textId="77777777" w:rsidR="00E57A20" w:rsidRDefault="00E57A20" w:rsidP="00AA5109">
      <w:pPr>
        <w:rPr>
          <w:color w:val="FF0000"/>
        </w:rPr>
      </w:pPr>
    </w:p>
    <w:p w14:paraId="406C3A52" w14:textId="77777777" w:rsidR="00E57A20" w:rsidRDefault="00E57A20" w:rsidP="00AA5109">
      <w:pPr>
        <w:rPr>
          <w:color w:val="FF0000"/>
        </w:rPr>
      </w:pPr>
    </w:p>
    <w:p w14:paraId="13063329" w14:textId="77777777" w:rsidR="00E57A20" w:rsidRDefault="00E57A20" w:rsidP="00AA5109">
      <w:pPr>
        <w:rPr>
          <w:color w:val="FF0000"/>
        </w:rPr>
      </w:pPr>
    </w:p>
    <w:p w14:paraId="6FE5576D" w14:textId="77777777" w:rsidR="00E57A20" w:rsidRDefault="00E57A20" w:rsidP="00AA5109">
      <w:pPr>
        <w:rPr>
          <w:color w:val="FF0000"/>
        </w:rPr>
      </w:pPr>
    </w:p>
    <w:p w14:paraId="4C57DEE4" w14:textId="77777777" w:rsidR="00E57A20" w:rsidRDefault="00E57A20" w:rsidP="00AA5109">
      <w:pPr>
        <w:rPr>
          <w:color w:val="FF0000"/>
        </w:rPr>
      </w:pPr>
    </w:p>
    <w:p w14:paraId="620EB90D" w14:textId="77777777" w:rsidR="00E57A20" w:rsidRDefault="00E57A20" w:rsidP="00AA5109">
      <w:pPr>
        <w:rPr>
          <w:color w:val="FF0000"/>
        </w:rPr>
      </w:pPr>
    </w:p>
    <w:p w14:paraId="69DE1AF6" w14:textId="77777777" w:rsidR="00E57A20" w:rsidRDefault="00E57A20" w:rsidP="00AA5109">
      <w:pPr>
        <w:rPr>
          <w:color w:val="FF0000"/>
        </w:rPr>
      </w:pPr>
    </w:p>
    <w:p w14:paraId="08BD3726" w14:textId="77777777" w:rsidR="00E57A20" w:rsidRDefault="00E57A20" w:rsidP="00AA5109">
      <w:pPr>
        <w:rPr>
          <w:color w:val="FF0000"/>
        </w:rPr>
      </w:pPr>
    </w:p>
    <w:p w14:paraId="5DF94FDF" w14:textId="77777777" w:rsidR="00E57A20" w:rsidRDefault="00E57A20" w:rsidP="00AA5109">
      <w:pPr>
        <w:rPr>
          <w:color w:val="FF0000"/>
        </w:rPr>
      </w:pPr>
    </w:p>
    <w:p w14:paraId="4079F827" w14:textId="77777777" w:rsidR="00E57A20" w:rsidRDefault="00E57A20" w:rsidP="00AA5109">
      <w:pPr>
        <w:rPr>
          <w:color w:val="FF0000"/>
        </w:rPr>
      </w:pPr>
    </w:p>
    <w:p w14:paraId="2231B75A" w14:textId="77777777" w:rsidR="00E57A20" w:rsidRDefault="00E57A20" w:rsidP="00AA5109">
      <w:pPr>
        <w:rPr>
          <w:color w:val="FF0000"/>
        </w:rPr>
      </w:pPr>
    </w:p>
    <w:p w14:paraId="6853C099" w14:textId="77777777" w:rsidR="00E57A20" w:rsidRDefault="00E57A20" w:rsidP="00AA5109">
      <w:pPr>
        <w:rPr>
          <w:color w:val="FF0000"/>
        </w:rPr>
      </w:pPr>
    </w:p>
    <w:p w14:paraId="7010A3AB" w14:textId="77777777" w:rsidR="00E57A20" w:rsidRDefault="00E57A20" w:rsidP="00AA5109">
      <w:pPr>
        <w:rPr>
          <w:color w:val="FF0000"/>
        </w:rPr>
      </w:pPr>
    </w:p>
    <w:p w14:paraId="4963BB26" w14:textId="77777777" w:rsidR="00E57A20" w:rsidRDefault="00E57A20" w:rsidP="00AA5109">
      <w:pPr>
        <w:rPr>
          <w:color w:val="FF0000"/>
        </w:rPr>
      </w:pPr>
    </w:p>
    <w:p w14:paraId="120F8D87" w14:textId="77777777" w:rsidR="00E57A20" w:rsidRDefault="00E57A20" w:rsidP="00AA5109">
      <w:pPr>
        <w:rPr>
          <w:color w:val="FF0000"/>
        </w:rPr>
      </w:pPr>
    </w:p>
    <w:p w14:paraId="79B53D05" w14:textId="77777777" w:rsidR="00E57A20" w:rsidRDefault="00E57A20" w:rsidP="00AA5109">
      <w:pPr>
        <w:rPr>
          <w:color w:val="FF0000"/>
        </w:rPr>
      </w:pPr>
    </w:p>
    <w:p w14:paraId="38F2E5DF" w14:textId="77777777" w:rsidR="00E57A20" w:rsidRDefault="00E57A20" w:rsidP="00AA5109">
      <w:pPr>
        <w:rPr>
          <w:color w:val="FF0000"/>
        </w:rPr>
      </w:pPr>
    </w:p>
    <w:p w14:paraId="59697BFE" w14:textId="77777777" w:rsidR="00E57A20" w:rsidRDefault="00E57A20" w:rsidP="00AA5109">
      <w:pPr>
        <w:rPr>
          <w:color w:val="FF0000"/>
        </w:rPr>
      </w:pPr>
    </w:p>
    <w:tbl>
      <w:tblPr>
        <w:tblStyle w:val="TableGrid"/>
        <w:tblW w:w="10065"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7"/>
        <w:gridCol w:w="3968"/>
        <w:gridCol w:w="3232"/>
        <w:gridCol w:w="2127"/>
      </w:tblGrid>
      <w:tr w:rsidR="00E57A20" w:rsidRPr="006A3DA5" w14:paraId="518EE76E" w14:textId="77777777" w:rsidTr="00AE499A">
        <w:trPr>
          <w:trHeight w:val="300"/>
        </w:trPr>
        <w:tc>
          <w:tcPr>
            <w:tcW w:w="738" w:type="dxa"/>
            <w:tcBorders>
              <w:top w:val="single" w:sz="4" w:space="0" w:color="auto"/>
              <w:bottom w:val="single" w:sz="4" w:space="0" w:color="auto"/>
            </w:tcBorders>
            <w:noWrap/>
            <w:hideMark/>
          </w:tcPr>
          <w:p w14:paraId="784EA61F" w14:textId="77777777" w:rsidR="00E57A20" w:rsidRPr="006A3DA5" w:rsidRDefault="00E57A20" w:rsidP="00AE499A">
            <w:pPr>
              <w:spacing w:line="360" w:lineRule="auto"/>
              <w:jc w:val="both"/>
              <w:rPr>
                <w:b/>
                <w:bCs/>
              </w:rPr>
            </w:pPr>
            <w:r>
              <w:rPr>
                <w:b/>
                <w:bCs/>
              </w:rPr>
              <w:lastRenderedPageBreak/>
              <w:t>Rank</w:t>
            </w:r>
          </w:p>
        </w:tc>
        <w:tc>
          <w:tcPr>
            <w:tcW w:w="3968" w:type="dxa"/>
            <w:tcBorders>
              <w:top w:val="single" w:sz="4" w:space="0" w:color="auto"/>
              <w:bottom w:val="single" w:sz="4" w:space="0" w:color="auto"/>
            </w:tcBorders>
            <w:noWrap/>
            <w:hideMark/>
          </w:tcPr>
          <w:p w14:paraId="7C47DCC2" w14:textId="77777777" w:rsidR="00E57A20" w:rsidRPr="006A3DA5" w:rsidRDefault="00E57A20" w:rsidP="00AE499A">
            <w:pPr>
              <w:spacing w:line="360" w:lineRule="auto"/>
              <w:jc w:val="both"/>
              <w:rPr>
                <w:b/>
                <w:bCs/>
              </w:rPr>
            </w:pPr>
            <w:r w:rsidRPr="006A3DA5">
              <w:rPr>
                <w:b/>
                <w:bCs/>
              </w:rPr>
              <w:t>Protein</w:t>
            </w:r>
          </w:p>
        </w:tc>
        <w:tc>
          <w:tcPr>
            <w:tcW w:w="3232" w:type="dxa"/>
            <w:tcBorders>
              <w:top w:val="single" w:sz="4" w:space="0" w:color="auto"/>
              <w:bottom w:val="single" w:sz="4" w:space="0" w:color="auto"/>
            </w:tcBorders>
            <w:noWrap/>
            <w:hideMark/>
          </w:tcPr>
          <w:p w14:paraId="6BECF516" w14:textId="77777777" w:rsidR="00E57A20" w:rsidRPr="006A3DA5" w:rsidRDefault="00E57A20" w:rsidP="00AE499A">
            <w:pPr>
              <w:spacing w:line="360" w:lineRule="auto"/>
              <w:jc w:val="both"/>
              <w:rPr>
                <w:b/>
                <w:bCs/>
              </w:rPr>
            </w:pPr>
            <w:r w:rsidRPr="006A3DA5">
              <w:rPr>
                <w:b/>
                <w:bCs/>
              </w:rPr>
              <w:t>Taxonomy</w:t>
            </w:r>
          </w:p>
        </w:tc>
        <w:tc>
          <w:tcPr>
            <w:tcW w:w="2127" w:type="dxa"/>
            <w:tcBorders>
              <w:top w:val="single" w:sz="4" w:space="0" w:color="auto"/>
              <w:bottom w:val="single" w:sz="4" w:space="0" w:color="auto"/>
            </w:tcBorders>
            <w:noWrap/>
            <w:hideMark/>
          </w:tcPr>
          <w:p w14:paraId="7C833B82" w14:textId="77777777" w:rsidR="00E57A20" w:rsidRPr="006A3DA5" w:rsidRDefault="00E57A20" w:rsidP="00AE499A">
            <w:pPr>
              <w:spacing w:line="360" w:lineRule="auto"/>
              <w:jc w:val="center"/>
              <w:rPr>
                <w:b/>
                <w:bCs/>
              </w:rPr>
            </w:pPr>
            <w:r w:rsidRPr="006A3DA5">
              <w:rPr>
                <w:b/>
                <w:bCs/>
              </w:rPr>
              <w:t>% Sequence Coverage</w:t>
            </w:r>
          </w:p>
        </w:tc>
      </w:tr>
      <w:tr w:rsidR="00E57A20" w:rsidRPr="006A3DA5" w14:paraId="2ACAFBBC" w14:textId="77777777" w:rsidTr="00AE499A">
        <w:trPr>
          <w:trHeight w:val="300"/>
        </w:trPr>
        <w:tc>
          <w:tcPr>
            <w:tcW w:w="738" w:type="dxa"/>
            <w:tcBorders>
              <w:top w:val="single" w:sz="4" w:space="0" w:color="auto"/>
            </w:tcBorders>
            <w:noWrap/>
            <w:hideMark/>
          </w:tcPr>
          <w:p w14:paraId="725154E1" w14:textId="77777777" w:rsidR="00E57A20" w:rsidRPr="006A3DA5" w:rsidRDefault="00E57A20" w:rsidP="00AE499A">
            <w:pPr>
              <w:pStyle w:val="NoSpacing"/>
              <w:spacing w:line="360" w:lineRule="auto"/>
            </w:pPr>
            <w:r w:rsidRPr="006A3DA5">
              <w:t>1</w:t>
            </w:r>
          </w:p>
        </w:tc>
        <w:tc>
          <w:tcPr>
            <w:tcW w:w="3968" w:type="dxa"/>
            <w:tcBorders>
              <w:top w:val="single" w:sz="4" w:space="0" w:color="auto"/>
            </w:tcBorders>
            <w:noWrap/>
            <w:hideMark/>
          </w:tcPr>
          <w:p w14:paraId="3532277C" w14:textId="77777777" w:rsidR="00E57A20" w:rsidRPr="006A3DA5" w:rsidRDefault="00E57A20" w:rsidP="00AE499A">
            <w:pPr>
              <w:pStyle w:val="NoSpacing"/>
              <w:spacing w:line="360" w:lineRule="auto"/>
            </w:pPr>
            <w:r w:rsidRPr="006A3DA5">
              <w:t>hypothetical protein</w:t>
            </w:r>
          </w:p>
        </w:tc>
        <w:tc>
          <w:tcPr>
            <w:tcW w:w="3232" w:type="dxa"/>
            <w:tcBorders>
              <w:top w:val="single" w:sz="4" w:space="0" w:color="auto"/>
            </w:tcBorders>
            <w:noWrap/>
            <w:hideMark/>
          </w:tcPr>
          <w:p w14:paraId="6021A1AD" w14:textId="77777777" w:rsidR="00E57A20" w:rsidRPr="00007DB9" w:rsidRDefault="00E57A20" w:rsidP="00AE499A">
            <w:pPr>
              <w:pStyle w:val="NoSpacing"/>
              <w:spacing w:line="360" w:lineRule="auto"/>
              <w:rPr>
                <w:i/>
              </w:rPr>
            </w:pPr>
            <w:r w:rsidRPr="00007DB9">
              <w:rPr>
                <w:i/>
              </w:rPr>
              <w:t>Methylophaga aminisulfidivorans</w:t>
            </w:r>
          </w:p>
        </w:tc>
        <w:tc>
          <w:tcPr>
            <w:tcW w:w="2127" w:type="dxa"/>
            <w:tcBorders>
              <w:top w:val="single" w:sz="4" w:space="0" w:color="auto"/>
            </w:tcBorders>
            <w:noWrap/>
            <w:hideMark/>
          </w:tcPr>
          <w:p w14:paraId="05445DB1" w14:textId="77777777" w:rsidR="00E57A20" w:rsidRPr="006A3DA5" w:rsidRDefault="00E57A20" w:rsidP="00AE499A">
            <w:pPr>
              <w:pStyle w:val="NoSpacing"/>
              <w:spacing w:line="360" w:lineRule="auto"/>
              <w:jc w:val="center"/>
            </w:pPr>
            <w:r w:rsidRPr="006A3DA5">
              <w:t>62</w:t>
            </w:r>
          </w:p>
        </w:tc>
      </w:tr>
      <w:tr w:rsidR="00E57A20" w:rsidRPr="006A3DA5" w14:paraId="660D1A07" w14:textId="77777777" w:rsidTr="00AE499A">
        <w:trPr>
          <w:trHeight w:val="300"/>
        </w:trPr>
        <w:tc>
          <w:tcPr>
            <w:tcW w:w="738" w:type="dxa"/>
            <w:noWrap/>
            <w:hideMark/>
          </w:tcPr>
          <w:p w14:paraId="48282A1F" w14:textId="77777777" w:rsidR="00E57A20" w:rsidRPr="006A3DA5" w:rsidRDefault="00E57A20" w:rsidP="00AE499A">
            <w:pPr>
              <w:pStyle w:val="NoSpacing"/>
              <w:spacing w:line="360" w:lineRule="auto"/>
            </w:pPr>
            <w:r w:rsidRPr="006A3DA5">
              <w:t>2</w:t>
            </w:r>
          </w:p>
        </w:tc>
        <w:tc>
          <w:tcPr>
            <w:tcW w:w="3968" w:type="dxa"/>
            <w:noWrap/>
            <w:hideMark/>
          </w:tcPr>
          <w:p w14:paraId="47E4C466" w14:textId="77777777" w:rsidR="00E57A20" w:rsidRPr="006A3DA5" w:rsidRDefault="00E57A20" w:rsidP="00AE499A">
            <w:pPr>
              <w:pStyle w:val="NoSpacing"/>
              <w:spacing w:line="360" w:lineRule="auto"/>
            </w:pPr>
            <w:r w:rsidRPr="006A3DA5">
              <w:t>hypothetical protein</w:t>
            </w:r>
          </w:p>
        </w:tc>
        <w:tc>
          <w:tcPr>
            <w:tcW w:w="3232" w:type="dxa"/>
            <w:noWrap/>
            <w:hideMark/>
          </w:tcPr>
          <w:p w14:paraId="2E4F4E6E" w14:textId="77777777" w:rsidR="00E57A20" w:rsidRPr="00007DB9" w:rsidRDefault="00E57A20" w:rsidP="00AE499A">
            <w:pPr>
              <w:pStyle w:val="NoSpacing"/>
              <w:spacing w:line="360" w:lineRule="auto"/>
              <w:rPr>
                <w:i/>
              </w:rPr>
            </w:pPr>
            <w:r w:rsidRPr="00007DB9">
              <w:rPr>
                <w:i/>
              </w:rPr>
              <w:t>Halobacteriovorax marinus</w:t>
            </w:r>
          </w:p>
        </w:tc>
        <w:tc>
          <w:tcPr>
            <w:tcW w:w="2127" w:type="dxa"/>
            <w:noWrap/>
            <w:hideMark/>
          </w:tcPr>
          <w:p w14:paraId="33808F7A" w14:textId="77777777" w:rsidR="00E57A20" w:rsidRPr="006A3DA5" w:rsidRDefault="00E57A20" w:rsidP="00AE499A">
            <w:pPr>
              <w:pStyle w:val="NoSpacing"/>
              <w:spacing w:line="360" w:lineRule="auto"/>
              <w:jc w:val="center"/>
            </w:pPr>
            <w:r w:rsidRPr="006A3DA5">
              <w:t>17</w:t>
            </w:r>
          </w:p>
        </w:tc>
      </w:tr>
      <w:tr w:rsidR="00E57A20" w:rsidRPr="006A3DA5" w14:paraId="1FD7A4E2" w14:textId="77777777" w:rsidTr="00AE499A">
        <w:trPr>
          <w:trHeight w:val="300"/>
        </w:trPr>
        <w:tc>
          <w:tcPr>
            <w:tcW w:w="738" w:type="dxa"/>
            <w:noWrap/>
            <w:hideMark/>
          </w:tcPr>
          <w:p w14:paraId="1FAC6F2A" w14:textId="77777777" w:rsidR="00E57A20" w:rsidRPr="006A3DA5" w:rsidRDefault="00E57A20" w:rsidP="00AE499A">
            <w:pPr>
              <w:pStyle w:val="NoSpacing"/>
              <w:spacing w:line="360" w:lineRule="auto"/>
            </w:pPr>
            <w:r w:rsidRPr="006A3DA5">
              <w:t>3</w:t>
            </w:r>
          </w:p>
        </w:tc>
        <w:tc>
          <w:tcPr>
            <w:tcW w:w="3968" w:type="dxa"/>
            <w:noWrap/>
            <w:hideMark/>
          </w:tcPr>
          <w:p w14:paraId="353151F6" w14:textId="77777777" w:rsidR="00E57A20" w:rsidRPr="006A3DA5" w:rsidRDefault="00E57A20" w:rsidP="00AE499A">
            <w:pPr>
              <w:pStyle w:val="NoSpacing"/>
              <w:spacing w:line="360" w:lineRule="auto"/>
            </w:pPr>
            <w:r w:rsidRPr="006A3DA5">
              <w:t>Methanol dehygrogenase</w:t>
            </w:r>
          </w:p>
        </w:tc>
        <w:tc>
          <w:tcPr>
            <w:tcW w:w="3232" w:type="dxa"/>
            <w:noWrap/>
            <w:hideMark/>
          </w:tcPr>
          <w:p w14:paraId="40220A95" w14:textId="77777777" w:rsidR="00E57A20" w:rsidRPr="00007DB9" w:rsidRDefault="00E57A20" w:rsidP="00AE499A">
            <w:pPr>
              <w:pStyle w:val="NoSpacing"/>
              <w:spacing w:line="360" w:lineRule="auto"/>
              <w:rPr>
                <w:i/>
              </w:rPr>
            </w:pPr>
            <w:r w:rsidRPr="00007DB9">
              <w:rPr>
                <w:i/>
              </w:rPr>
              <w:t>Methylophaga aminisulfidivorans</w:t>
            </w:r>
          </w:p>
        </w:tc>
        <w:tc>
          <w:tcPr>
            <w:tcW w:w="2127" w:type="dxa"/>
            <w:noWrap/>
            <w:hideMark/>
          </w:tcPr>
          <w:p w14:paraId="74FCC327" w14:textId="77777777" w:rsidR="00E57A20" w:rsidRPr="006A3DA5" w:rsidRDefault="00E57A20" w:rsidP="00AE499A">
            <w:pPr>
              <w:pStyle w:val="NoSpacing"/>
              <w:spacing w:line="360" w:lineRule="auto"/>
              <w:jc w:val="center"/>
            </w:pPr>
            <w:r w:rsidRPr="006A3DA5">
              <w:t>38</w:t>
            </w:r>
          </w:p>
        </w:tc>
      </w:tr>
      <w:tr w:rsidR="00E57A20" w:rsidRPr="006A3DA5" w14:paraId="7D1C344A" w14:textId="77777777" w:rsidTr="00AE499A">
        <w:trPr>
          <w:trHeight w:val="300"/>
        </w:trPr>
        <w:tc>
          <w:tcPr>
            <w:tcW w:w="738" w:type="dxa"/>
            <w:noWrap/>
            <w:hideMark/>
          </w:tcPr>
          <w:p w14:paraId="2EDD335E" w14:textId="77777777" w:rsidR="00E57A20" w:rsidRPr="006A3DA5" w:rsidRDefault="00E57A20" w:rsidP="00AE499A">
            <w:pPr>
              <w:pStyle w:val="NoSpacing"/>
              <w:spacing w:line="360" w:lineRule="auto"/>
            </w:pPr>
            <w:r w:rsidRPr="006A3DA5">
              <w:t>4</w:t>
            </w:r>
          </w:p>
        </w:tc>
        <w:tc>
          <w:tcPr>
            <w:tcW w:w="3968" w:type="dxa"/>
            <w:noWrap/>
            <w:hideMark/>
          </w:tcPr>
          <w:p w14:paraId="770858A3" w14:textId="77777777" w:rsidR="00E57A20" w:rsidRPr="006A3DA5" w:rsidRDefault="00E57A20" w:rsidP="00AE499A">
            <w:pPr>
              <w:pStyle w:val="NoSpacing"/>
              <w:spacing w:line="360" w:lineRule="auto"/>
            </w:pPr>
            <w:r w:rsidRPr="006A3DA5">
              <w:t>outer membrane cobalamin receptor protein</w:t>
            </w:r>
          </w:p>
        </w:tc>
        <w:tc>
          <w:tcPr>
            <w:tcW w:w="3232" w:type="dxa"/>
            <w:noWrap/>
            <w:hideMark/>
          </w:tcPr>
          <w:p w14:paraId="163D6DF6" w14:textId="77777777" w:rsidR="00E57A20" w:rsidRPr="00007DB9" w:rsidRDefault="00E57A20" w:rsidP="00AE499A">
            <w:pPr>
              <w:pStyle w:val="NoSpacing"/>
              <w:spacing w:line="360" w:lineRule="auto"/>
              <w:rPr>
                <w:i/>
              </w:rPr>
            </w:pPr>
            <w:r w:rsidRPr="00007DB9">
              <w:rPr>
                <w:i/>
              </w:rPr>
              <w:t>Methylophaga aminisulfidivorans</w:t>
            </w:r>
          </w:p>
        </w:tc>
        <w:tc>
          <w:tcPr>
            <w:tcW w:w="2127" w:type="dxa"/>
            <w:noWrap/>
            <w:hideMark/>
          </w:tcPr>
          <w:p w14:paraId="4DB03CE0" w14:textId="77777777" w:rsidR="00E57A20" w:rsidRPr="006A3DA5" w:rsidRDefault="00E57A20" w:rsidP="00AE499A">
            <w:pPr>
              <w:pStyle w:val="NoSpacing"/>
              <w:spacing w:line="360" w:lineRule="auto"/>
              <w:jc w:val="center"/>
            </w:pPr>
            <w:r w:rsidRPr="006A3DA5">
              <w:t>28</w:t>
            </w:r>
          </w:p>
        </w:tc>
      </w:tr>
      <w:tr w:rsidR="00E57A20" w:rsidRPr="006A3DA5" w14:paraId="632195C6" w14:textId="77777777" w:rsidTr="00AE499A">
        <w:trPr>
          <w:trHeight w:val="300"/>
        </w:trPr>
        <w:tc>
          <w:tcPr>
            <w:tcW w:w="738" w:type="dxa"/>
            <w:noWrap/>
            <w:hideMark/>
          </w:tcPr>
          <w:p w14:paraId="3E0EEFB2" w14:textId="77777777" w:rsidR="00E57A20" w:rsidRPr="006A3DA5" w:rsidRDefault="00E57A20" w:rsidP="00AE499A">
            <w:pPr>
              <w:pStyle w:val="NoSpacing"/>
              <w:spacing w:line="360" w:lineRule="auto"/>
            </w:pPr>
            <w:r w:rsidRPr="006A3DA5">
              <w:t>5</w:t>
            </w:r>
          </w:p>
        </w:tc>
        <w:tc>
          <w:tcPr>
            <w:tcW w:w="3968" w:type="dxa"/>
            <w:noWrap/>
            <w:hideMark/>
          </w:tcPr>
          <w:p w14:paraId="5E0E6065" w14:textId="77777777" w:rsidR="00E57A20" w:rsidRPr="006A3DA5" w:rsidRDefault="00E57A20" w:rsidP="00AE499A">
            <w:pPr>
              <w:pStyle w:val="NoSpacing"/>
              <w:spacing w:line="360" w:lineRule="auto"/>
            </w:pPr>
            <w:r w:rsidRPr="006A3DA5">
              <w:t>hypothetical protein AXW15_03255</w:t>
            </w:r>
          </w:p>
        </w:tc>
        <w:tc>
          <w:tcPr>
            <w:tcW w:w="3232" w:type="dxa"/>
            <w:noWrap/>
            <w:hideMark/>
          </w:tcPr>
          <w:p w14:paraId="6894EFA3" w14:textId="77777777" w:rsidR="00E57A20" w:rsidRPr="00007DB9" w:rsidRDefault="00E57A20" w:rsidP="00AE499A">
            <w:pPr>
              <w:pStyle w:val="NoSpacing"/>
              <w:spacing w:line="360" w:lineRule="auto"/>
              <w:rPr>
                <w:i/>
              </w:rPr>
            </w:pPr>
            <w:r w:rsidRPr="00007DB9">
              <w:rPr>
                <w:i/>
              </w:rPr>
              <w:t xml:space="preserve">Neptuniibacter sp. </w:t>
            </w:r>
            <w:r w:rsidRPr="00906438">
              <w:t>Phe_28</w:t>
            </w:r>
          </w:p>
        </w:tc>
        <w:tc>
          <w:tcPr>
            <w:tcW w:w="2127" w:type="dxa"/>
            <w:noWrap/>
            <w:hideMark/>
          </w:tcPr>
          <w:p w14:paraId="34BA1E1A" w14:textId="77777777" w:rsidR="00E57A20" w:rsidRPr="006A3DA5" w:rsidRDefault="00E57A20" w:rsidP="00AE499A">
            <w:pPr>
              <w:pStyle w:val="NoSpacing"/>
              <w:spacing w:line="360" w:lineRule="auto"/>
              <w:jc w:val="center"/>
            </w:pPr>
            <w:r w:rsidRPr="006A3DA5">
              <w:t>36</w:t>
            </w:r>
          </w:p>
        </w:tc>
      </w:tr>
      <w:tr w:rsidR="00E57A20" w:rsidRPr="006A3DA5" w14:paraId="2ED17BF4" w14:textId="77777777" w:rsidTr="00AE499A">
        <w:trPr>
          <w:trHeight w:val="300"/>
        </w:trPr>
        <w:tc>
          <w:tcPr>
            <w:tcW w:w="738" w:type="dxa"/>
            <w:noWrap/>
            <w:hideMark/>
          </w:tcPr>
          <w:p w14:paraId="1A7BADF7" w14:textId="77777777" w:rsidR="00E57A20" w:rsidRPr="006A3DA5" w:rsidRDefault="00E57A20" w:rsidP="00AE499A">
            <w:pPr>
              <w:pStyle w:val="NoSpacing"/>
              <w:spacing w:line="360" w:lineRule="auto"/>
            </w:pPr>
            <w:r w:rsidRPr="006A3DA5">
              <w:t>6</w:t>
            </w:r>
          </w:p>
        </w:tc>
        <w:tc>
          <w:tcPr>
            <w:tcW w:w="3968" w:type="dxa"/>
            <w:noWrap/>
            <w:hideMark/>
          </w:tcPr>
          <w:p w14:paraId="15CD98D3" w14:textId="77777777" w:rsidR="00E57A20" w:rsidRPr="006A3DA5" w:rsidRDefault="00E57A20" w:rsidP="00AE499A">
            <w:pPr>
              <w:pStyle w:val="NoSpacing"/>
              <w:spacing w:line="360" w:lineRule="auto"/>
            </w:pPr>
            <w:r w:rsidRPr="006A3DA5">
              <w:t>elongation factor Tu</w:t>
            </w:r>
          </w:p>
        </w:tc>
        <w:tc>
          <w:tcPr>
            <w:tcW w:w="3232" w:type="dxa"/>
            <w:noWrap/>
            <w:hideMark/>
          </w:tcPr>
          <w:p w14:paraId="0B6CA40F" w14:textId="77777777" w:rsidR="00E57A20" w:rsidRPr="00007DB9" w:rsidRDefault="00E57A20" w:rsidP="00AE499A">
            <w:pPr>
              <w:pStyle w:val="NoSpacing"/>
              <w:spacing w:line="360" w:lineRule="auto"/>
              <w:rPr>
                <w:i/>
              </w:rPr>
            </w:pPr>
            <w:r w:rsidRPr="00007DB9">
              <w:rPr>
                <w:i/>
              </w:rPr>
              <w:t>Methylophaga aminisulfidivorans</w:t>
            </w:r>
          </w:p>
        </w:tc>
        <w:tc>
          <w:tcPr>
            <w:tcW w:w="2127" w:type="dxa"/>
            <w:noWrap/>
            <w:hideMark/>
          </w:tcPr>
          <w:p w14:paraId="61DE78E9" w14:textId="77777777" w:rsidR="00E57A20" w:rsidRPr="006A3DA5" w:rsidRDefault="00E57A20" w:rsidP="00AE499A">
            <w:pPr>
              <w:pStyle w:val="NoSpacing"/>
              <w:spacing w:line="360" w:lineRule="auto"/>
              <w:jc w:val="center"/>
            </w:pPr>
            <w:r w:rsidRPr="006A3DA5">
              <w:t>45</w:t>
            </w:r>
          </w:p>
        </w:tc>
      </w:tr>
      <w:tr w:rsidR="00E57A20" w:rsidRPr="006A3DA5" w14:paraId="152773F9" w14:textId="77777777" w:rsidTr="00AE499A">
        <w:trPr>
          <w:trHeight w:val="300"/>
        </w:trPr>
        <w:tc>
          <w:tcPr>
            <w:tcW w:w="738" w:type="dxa"/>
            <w:noWrap/>
            <w:hideMark/>
          </w:tcPr>
          <w:p w14:paraId="358D1C67" w14:textId="77777777" w:rsidR="00E57A20" w:rsidRPr="006A3DA5" w:rsidRDefault="00E57A20" w:rsidP="00AE499A">
            <w:pPr>
              <w:pStyle w:val="NoSpacing"/>
              <w:spacing w:line="360" w:lineRule="auto"/>
            </w:pPr>
            <w:r w:rsidRPr="006A3DA5">
              <w:t>7</w:t>
            </w:r>
          </w:p>
        </w:tc>
        <w:tc>
          <w:tcPr>
            <w:tcW w:w="3968" w:type="dxa"/>
            <w:noWrap/>
            <w:hideMark/>
          </w:tcPr>
          <w:p w14:paraId="01877051" w14:textId="77777777" w:rsidR="00E57A20" w:rsidRPr="006A3DA5" w:rsidRDefault="00E57A20" w:rsidP="00AE499A">
            <w:pPr>
              <w:pStyle w:val="NoSpacing"/>
              <w:spacing w:line="360" w:lineRule="auto"/>
            </w:pPr>
            <w:r w:rsidRPr="006A3DA5">
              <w:t>membrane protein</w:t>
            </w:r>
          </w:p>
        </w:tc>
        <w:tc>
          <w:tcPr>
            <w:tcW w:w="3232" w:type="dxa"/>
            <w:noWrap/>
            <w:hideMark/>
          </w:tcPr>
          <w:p w14:paraId="43EC7F2F" w14:textId="77777777" w:rsidR="00E57A20" w:rsidRPr="00007DB9" w:rsidRDefault="00E57A20" w:rsidP="00AE499A">
            <w:pPr>
              <w:pStyle w:val="NoSpacing"/>
              <w:spacing w:line="360" w:lineRule="auto"/>
              <w:rPr>
                <w:i/>
              </w:rPr>
            </w:pPr>
            <w:r w:rsidRPr="00007DB9">
              <w:rPr>
                <w:i/>
              </w:rPr>
              <w:t>Methylophaga aminisulfidivorans</w:t>
            </w:r>
          </w:p>
        </w:tc>
        <w:tc>
          <w:tcPr>
            <w:tcW w:w="2127" w:type="dxa"/>
            <w:noWrap/>
            <w:hideMark/>
          </w:tcPr>
          <w:p w14:paraId="62D80AE9" w14:textId="77777777" w:rsidR="00E57A20" w:rsidRPr="006A3DA5" w:rsidRDefault="00E57A20" w:rsidP="00AE499A">
            <w:pPr>
              <w:pStyle w:val="NoSpacing"/>
              <w:spacing w:line="360" w:lineRule="auto"/>
              <w:jc w:val="center"/>
            </w:pPr>
            <w:r w:rsidRPr="006A3DA5">
              <w:t>35</w:t>
            </w:r>
          </w:p>
        </w:tc>
      </w:tr>
      <w:tr w:rsidR="00E57A20" w:rsidRPr="006A3DA5" w14:paraId="6E47F0F5" w14:textId="77777777" w:rsidTr="00AE499A">
        <w:trPr>
          <w:trHeight w:val="300"/>
        </w:trPr>
        <w:tc>
          <w:tcPr>
            <w:tcW w:w="738" w:type="dxa"/>
            <w:noWrap/>
            <w:hideMark/>
          </w:tcPr>
          <w:p w14:paraId="2598DD71" w14:textId="77777777" w:rsidR="00E57A20" w:rsidRPr="006A3DA5" w:rsidRDefault="00E57A20" w:rsidP="00AE499A">
            <w:pPr>
              <w:pStyle w:val="NoSpacing"/>
              <w:spacing w:line="360" w:lineRule="auto"/>
            </w:pPr>
            <w:r w:rsidRPr="006A3DA5">
              <w:t>8</w:t>
            </w:r>
          </w:p>
        </w:tc>
        <w:tc>
          <w:tcPr>
            <w:tcW w:w="3968" w:type="dxa"/>
            <w:noWrap/>
            <w:hideMark/>
          </w:tcPr>
          <w:p w14:paraId="7474048D" w14:textId="77777777" w:rsidR="00E57A20" w:rsidRPr="006A3DA5" w:rsidRDefault="00E57A20" w:rsidP="00AE499A">
            <w:pPr>
              <w:pStyle w:val="NoSpacing"/>
              <w:spacing w:line="360" w:lineRule="auto"/>
            </w:pPr>
            <w:r w:rsidRPr="006A3DA5">
              <w:t>Full=Murein-lipoprotein</w:t>
            </w:r>
          </w:p>
        </w:tc>
        <w:tc>
          <w:tcPr>
            <w:tcW w:w="3232" w:type="dxa"/>
            <w:noWrap/>
            <w:hideMark/>
          </w:tcPr>
          <w:p w14:paraId="21DF8086" w14:textId="77777777" w:rsidR="00E57A20" w:rsidRPr="00007DB9" w:rsidRDefault="00E57A20" w:rsidP="00AE499A">
            <w:pPr>
              <w:pStyle w:val="NoSpacing"/>
              <w:spacing w:line="360" w:lineRule="auto"/>
              <w:rPr>
                <w:i/>
              </w:rPr>
            </w:pPr>
            <w:r w:rsidRPr="00007DB9">
              <w:rPr>
                <w:i/>
              </w:rPr>
              <w:t>Serratia marcescens</w:t>
            </w:r>
          </w:p>
        </w:tc>
        <w:tc>
          <w:tcPr>
            <w:tcW w:w="2127" w:type="dxa"/>
            <w:noWrap/>
            <w:hideMark/>
          </w:tcPr>
          <w:p w14:paraId="16524C5B" w14:textId="77777777" w:rsidR="00E57A20" w:rsidRPr="006A3DA5" w:rsidRDefault="00E57A20" w:rsidP="00AE499A">
            <w:pPr>
              <w:pStyle w:val="NoSpacing"/>
              <w:spacing w:line="360" w:lineRule="auto"/>
              <w:jc w:val="center"/>
            </w:pPr>
            <w:r w:rsidRPr="006A3DA5">
              <w:t>42</w:t>
            </w:r>
          </w:p>
        </w:tc>
      </w:tr>
      <w:tr w:rsidR="00E57A20" w:rsidRPr="006A3DA5" w14:paraId="011AED02" w14:textId="77777777" w:rsidTr="00AE499A">
        <w:trPr>
          <w:trHeight w:val="300"/>
        </w:trPr>
        <w:tc>
          <w:tcPr>
            <w:tcW w:w="738" w:type="dxa"/>
            <w:noWrap/>
            <w:hideMark/>
          </w:tcPr>
          <w:p w14:paraId="58F3E628" w14:textId="77777777" w:rsidR="00E57A20" w:rsidRPr="006A3DA5" w:rsidRDefault="00E57A20" w:rsidP="00AE499A">
            <w:pPr>
              <w:pStyle w:val="NoSpacing"/>
              <w:spacing w:line="360" w:lineRule="auto"/>
            </w:pPr>
            <w:r w:rsidRPr="006A3DA5">
              <w:t>9</w:t>
            </w:r>
          </w:p>
        </w:tc>
        <w:tc>
          <w:tcPr>
            <w:tcW w:w="3968" w:type="dxa"/>
            <w:noWrap/>
            <w:hideMark/>
          </w:tcPr>
          <w:p w14:paraId="1FD16FD0" w14:textId="77777777" w:rsidR="00E57A20" w:rsidRPr="006A3DA5" w:rsidRDefault="00E57A20" w:rsidP="00AE499A">
            <w:pPr>
              <w:pStyle w:val="NoSpacing"/>
              <w:spacing w:line="360" w:lineRule="auto"/>
            </w:pPr>
            <w:r w:rsidRPr="006A3DA5">
              <w:t>quinonprotein alcohol dehydrogenase, partial</w:t>
            </w:r>
          </w:p>
        </w:tc>
        <w:tc>
          <w:tcPr>
            <w:tcW w:w="3232" w:type="dxa"/>
            <w:noWrap/>
            <w:hideMark/>
          </w:tcPr>
          <w:p w14:paraId="40BB4BE4" w14:textId="77777777" w:rsidR="00E57A20" w:rsidRPr="00007DB9" w:rsidRDefault="00E57A20" w:rsidP="00AE499A">
            <w:pPr>
              <w:pStyle w:val="NoSpacing"/>
              <w:spacing w:line="360" w:lineRule="auto"/>
              <w:rPr>
                <w:i/>
              </w:rPr>
            </w:pPr>
            <w:r w:rsidRPr="00007DB9">
              <w:rPr>
                <w:i/>
              </w:rPr>
              <w:t xml:space="preserve">Neptuniibacter sp. </w:t>
            </w:r>
            <w:r w:rsidRPr="00906438">
              <w:t>Phe_28</w:t>
            </w:r>
          </w:p>
        </w:tc>
        <w:tc>
          <w:tcPr>
            <w:tcW w:w="2127" w:type="dxa"/>
            <w:noWrap/>
            <w:hideMark/>
          </w:tcPr>
          <w:p w14:paraId="6C5B2EAF" w14:textId="77777777" w:rsidR="00E57A20" w:rsidRPr="006A3DA5" w:rsidRDefault="00E57A20" w:rsidP="00AE499A">
            <w:pPr>
              <w:pStyle w:val="NoSpacing"/>
              <w:spacing w:line="360" w:lineRule="auto"/>
              <w:jc w:val="center"/>
            </w:pPr>
            <w:r w:rsidRPr="006A3DA5">
              <w:t>30</w:t>
            </w:r>
          </w:p>
        </w:tc>
      </w:tr>
      <w:tr w:rsidR="00E57A20" w:rsidRPr="006A3DA5" w14:paraId="5DE58D4A" w14:textId="77777777" w:rsidTr="00AE499A">
        <w:trPr>
          <w:trHeight w:val="300"/>
        </w:trPr>
        <w:tc>
          <w:tcPr>
            <w:tcW w:w="738" w:type="dxa"/>
            <w:noWrap/>
            <w:hideMark/>
          </w:tcPr>
          <w:p w14:paraId="01031BE7" w14:textId="77777777" w:rsidR="00E57A20" w:rsidRPr="006A3DA5" w:rsidRDefault="00E57A20" w:rsidP="00AE499A">
            <w:pPr>
              <w:pStyle w:val="NoSpacing"/>
              <w:spacing w:line="360" w:lineRule="auto"/>
            </w:pPr>
            <w:r w:rsidRPr="006A3DA5">
              <w:t>10</w:t>
            </w:r>
          </w:p>
        </w:tc>
        <w:tc>
          <w:tcPr>
            <w:tcW w:w="3968" w:type="dxa"/>
            <w:noWrap/>
            <w:hideMark/>
          </w:tcPr>
          <w:p w14:paraId="6F522CE8" w14:textId="77777777" w:rsidR="00E57A20" w:rsidRPr="006A3DA5" w:rsidRDefault="00E57A20" w:rsidP="00AE499A">
            <w:pPr>
              <w:pStyle w:val="NoSpacing"/>
              <w:spacing w:line="360" w:lineRule="auto"/>
            </w:pPr>
            <w:r w:rsidRPr="006A3DA5">
              <w:t>lipoprotein, putative</w:t>
            </w:r>
          </w:p>
        </w:tc>
        <w:tc>
          <w:tcPr>
            <w:tcW w:w="3232" w:type="dxa"/>
            <w:noWrap/>
            <w:hideMark/>
          </w:tcPr>
          <w:p w14:paraId="3E91AA44" w14:textId="77777777" w:rsidR="00E57A20" w:rsidRPr="00007DB9" w:rsidRDefault="00E57A20" w:rsidP="00AE499A">
            <w:pPr>
              <w:pStyle w:val="NoSpacing"/>
              <w:spacing w:line="360" w:lineRule="auto"/>
              <w:rPr>
                <w:i/>
              </w:rPr>
            </w:pPr>
            <w:r w:rsidRPr="00007DB9">
              <w:rPr>
                <w:i/>
              </w:rPr>
              <w:t>Methylophaga aminisulfidivorans</w:t>
            </w:r>
          </w:p>
        </w:tc>
        <w:tc>
          <w:tcPr>
            <w:tcW w:w="2127" w:type="dxa"/>
            <w:noWrap/>
            <w:hideMark/>
          </w:tcPr>
          <w:p w14:paraId="753DC618" w14:textId="77777777" w:rsidR="00E57A20" w:rsidRPr="006A3DA5" w:rsidRDefault="00E57A20" w:rsidP="00AE499A">
            <w:pPr>
              <w:pStyle w:val="NoSpacing"/>
              <w:spacing w:line="360" w:lineRule="auto"/>
              <w:jc w:val="center"/>
            </w:pPr>
            <w:r w:rsidRPr="006A3DA5">
              <w:t>32</w:t>
            </w:r>
          </w:p>
        </w:tc>
      </w:tr>
    </w:tbl>
    <w:p w14:paraId="4A6A326A" w14:textId="77777777" w:rsidR="00E57A20" w:rsidRPr="006A3DA5" w:rsidRDefault="00E57A20" w:rsidP="00E57A20">
      <w:pPr>
        <w:spacing w:line="360" w:lineRule="auto"/>
        <w:jc w:val="both"/>
      </w:pPr>
    </w:p>
    <w:p w14:paraId="671CE0E0" w14:textId="501C4AE0" w:rsidR="00E57A20" w:rsidRDefault="00E57A20" w:rsidP="0053568C">
      <w:pPr>
        <w:spacing w:line="276" w:lineRule="auto"/>
        <w:ind w:left="851" w:hanging="993"/>
        <w:jc w:val="both"/>
      </w:pPr>
      <w:r w:rsidRPr="006A3DA5">
        <w:rPr>
          <w:b/>
        </w:rPr>
        <w:t xml:space="preserve">Table </w:t>
      </w:r>
      <w:r>
        <w:rPr>
          <w:b/>
        </w:rPr>
        <w:t>S5</w:t>
      </w:r>
      <w:r w:rsidRPr="006A3DA5">
        <w:rPr>
          <w:b/>
        </w:rPr>
        <w:t>:</w:t>
      </w:r>
      <w:r>
        <w:rPr>
          <w:b/>
        </w:rPr>
        <w:t xml:space="preserve"> </w:t>
      </w:r>
      <w:r w:rsidRPr="0053568C">
        <w:t>Protein</w:t>
      </w:r>
      <w:r w:rsidR="0053568C" w:rsidRPr="0053568C">
        <w:t>-</w:t>
      </w:r>
      <w:r w:rsidRPr="0053568C">
        <w:t>family summary of the ranked top hits from mass</w:t>
      </w:r>
      <w:r w:rsidR="00615A56">
        <w:t>-</w:t>
      </w:r>
      <w:r w:rsidRPr="0053568C">
        <w:t>spectrometry analysis of the total supernatant T1, in order of highest MASCOT probability score.</w:t>
      </w:r>
      <w:r w:rsidRPr="0024210D">
        <w:t xml:space="preserve"> </w:t>
      </w:r>
    </w:p>
    <w:p w14:paraId="1EB3F1C4" w14:textId="77777777" w:rsidR="00E57A20" w:rsidRDefault="00E57A20" w:rsidP="00AA5109">
      <w:pPr>
        <w:rPr>
          <w:color w:val="FF0000"/>
        </w:rPr>
      </w:pPr>
    </w:p>
    <w:p w14:paraId="52BA9B4B" w14:textId="77777777" w:rsidR="00E57A20" w:rsidRDefault="00E57A20" w:rsidP="00E57A20">
      <w:pPr>
        <w:spacing w:after="160" w:line="259" w:lineRule="auto"/>
      </w:pPr>
    </w:p>
    <w:p w14:paraId="5B11C479" w14:textId="77777777" w:rsidR="00E57A20" w:rsidRDefault="00E57A20" w:rsidP="00E57A20">
      <w:pPr>
        <w:spacing w:after="160" w:line="259" w:lineRule="auto"/>
      </w:pPr>
    </w:p>
    <w:p w14:paraId="53AB35CA" w14:textId="77777777" w:rsidR="00E57A20" w:rsidRDefault="00E57A20" w:rsidP="00E57A20">
      <w:pPr>
        <w:spacing w:after="160" w:line="259" w:lineRule="auto"/>
      </w:pPr>
    </w:p>
    <w:p w14:paraId="6A3B6C6F" w14:textId="77777777" w:rsidR="00E57A20" w:rsidRDefault="00E57A20" w:rsidP="00E57A20">
      <w:pPr>
        <w:spacing w:after="160" w:line="259" w:lineRule="auto"/>
      </w:pPr>
    </w:p>
    <w:p w14:paraId="04BBC74D" w14:textId="77777777" w:rsidR="00E57A20" w:rsidRDefault="00E57A20" w:rsidP="00E57A20">
      <w:pPr>
        <w:spacing w:after="160" w:line="259" w:lineRule="auto"/>
      </w:pPr>
    </w:p>
    <w:p w14:paraId="32D99ACF" w14:textId="77777777" w:rsidR="00E57A20" w:rsidRDefault="00E57A20" w:rsidP="00E57A20">
      <w:pPr>
        <w:spacing w:after="160" w:line="259" w:lineRule="auto"/>
      </w:pPr>
    </w:p>
    <w:p w14:paraId="6114B5C3" w14:textId="77777777" w:rsidR="00E57A20" w:rsidRDefault="00E57A20" w:rsidP="00E57A20">
      <w:pPr>
        <w:spacing w:after="160" w:line="259" w:lineRule="auto"/>
      </w:pPr>
    </w:p>
    <w:p w14:paraId="728DED60" w14:textId="77777777" w:rsidR="00E57A20" w:rsidRDefault="00E57A20" w:rsidP="00E57A20">
      <w:pPr>
        <w:spacing w:after="160" w:line="259" w:lineRule="auto"/>
      </w:pPr>
    </w:p>
    <w:p w14:paraId="49D87F86" w14:textId="77777777" w:rsidR="00E57A20" w:rsidRDefault="00E57A20" w:rsidP="00E57A20">
      <w:pPr>
        <w:spacing w:after="160" w:line="259" w:lineRule="auto"/>
      </w:pPr>
    </w:p>
    <w:p w14:paraId="11A11711" w14:textId="77777777" w:rsidR="00E57A20" w:rsidRPr="00940D48" w:rsidRDefault="00E57A20" w:rsidP="00E57A20">
      <w:pPr>
        <w:spacing w:after="160" w:line="259" w:lineRule="auto"/>
      </w:pPr>
    </w:p>
    <w:tbl>
      <w:tblPr>
        <w:tblW w:w="9972" w:type="dxa"/>
        <w:tblInd w:w="55" w:type="dxa"/>
        <w:tblBorders>
          <w:top w:val="single" w:sz="2" w:space="0" w:color="000000"/>
          <w:left w:val="single" w:sz="2" w:space="0" w:color="000000"/>
          <w:bottom w:val="single" w:sz="2" w:space="0" w:color="000000"/>
          <w:insideH w:val="single" w:sz="2" w:space="0" w:color="000000"/>
        </w:tblBorders>
        <w:tblCellMar>
          <w:top w:w="55" w:type="dxa"/>
          <w:left w:w="54" w:type="dxa"/>
          <w:bottom w:w="55" w:type="dxa"/>
          <w:right w:w="55" w:type="dxa"/>
        </w:tblCellMar>
        <w:tblLook w:val="0000" w:firstRow="0" w:lastRow="0" w:firstColumn="0" w:lastColumn="0" w:noHBand="0" w:noVBand="0"/>
      </w:tblPr>
      <w:tblGrid>
        <w:gridCol w:w="2493"/>
        <w:gridCol w:w="2493"/>
        <w:gridCol w:w="4986"/>
      </w:tblGrid>
      <w:tr w:rsidR="00E57A20" w:rsidRPr="00940D48" w14:paraId="25798F61" w14:textId="77777777" w:rsidTr="00AE499A">
        <w:tc>
          <w:tcPr>
            <w:tcW w:w="2493" w:type="dxa"/>
            <w:tcBorders>
              <w:top w:val="single" w:sz="2" w:space="0" w:color="000000"/>
              <w:left w:val="single" w:sz="2" w:space="0" w:color="000000"/>
              <w:bottom w:val="single" w:sz="2" w:space="0" w:color="000000"/>
            </w:tcBorders>
            <w:shd w:val="clear" w:color="auto" w:fill="auto"/>
            <w:tcMar>
              <w:left w:w="54" w:type="dxa"/>
            </w:tcMar>
          </w:tcPr>
          <w:p w14:paraId="5BE47FB6" w14:textId="77777777" w:rsidR="00E57A20" w:rsidRPr="00940D48" w:rsidRDefault="00E57A20" w:rsidP="00AE499A">
            <w:pPr>
              <w:spacing w:after="160" w:line="259" w:lineRule="auto"/>
            </w:pPr>
            <w:r w:rsidRPr="00940D48">
              <w:lastRenderedPageBreak/>
              <w:t>Sample</w:t>
            </w:r>
          </w:p>
        </w:tc>
        <w:tc>
          <w:tcPr>
            <w:tcW w:w="2493" w:type="dxa"/>
            <w:tcBorders>
              <w:top w:val="single" w:sz="2" w:space="0" w:color="000000"/>
              <w:left w:val="single" w:sz="2" w:space="0" w:color="000000"/>
              <w:bottom w:val="single" w:sz="2" w:space="0" w:color="000000"/>
            </w:tcBorders>
            <w:shd w:val="clear" w:color="auto" w:fill="auto"/>
            <w:tcMar>
              <w:left w:w="54" w:type="dxa"/>
            </w:tcMar>
          </w:tcPr>
          <w:p w14:paraId="68043F6F" w14:textId="77777777" w:rsidR="00E57A20" w:rsidRPr="00940D48" w:rsidRDefault="00E57A20" w:rsidP="00AE499A">
            <w:pPr>
              <w:spacing w:after="160" w:line="259" w:lineRule="auto"/>
            </w:pPr>
            <w:r w:rsidRPr="00940D48">
              <w:t>DNA total yield (0.1g cell pellet)</w:t>
            </w:r>
          </w:p>
        </w:tc>
        <w:tc>
          <w:tcPr>
            <w:tcW w:w="4986" w:type="dxa"/>
            <w:tcBorders>
              <w:top w:val="single" w:sz="2" w:space="0" w:color="000000"/>
              <w:left w:val="single" w:sz="2" w:space="0" w:color="000000"/>
              <w:bottom w:val="single" w:sz="2" w:space="0" w:color="000000"/>
              <w:right w:val="single" w:sz="2" w:space="0" w:color="000000"/>
            </w:tcBorders>
            <w:shd w:val="clear" w:color="auto" w:fill="auto"/>
            <w:tcMar>
              <w:left w:w="54" w:type="dxa"/>
            </w:tcMar>
          </w:tcPr>
          <w:p w14:paraId="060268C2" w14:textId="77777777" w:rsidR="00E57A20" w:rsidRPr="00940D48" w:rsidRDefault="00E57A20" w:rsidP="00AE499A">
            <w:pPr>
              <w:spacing w:after="160" w:line="259" w:lineRule="auto"/>
            </w:pPr>
            <w:r w:rsidRPr="00940D48">
              <w:t xml:space="preserve">Total Paired end sequencing reads (2X 150bp) </w:t>
            </w:r>
          </w:p>
        </w:tc>
      </w:tr>
      <w:tr w:rsidR="00E57A20" w:rsidRPr="00940D48" w14:paraId="371E5AEA" w14:textId="77777777" w:rsidTr="00AE499A">
        <w:tc>
          <w:tcPr>
            <w:tcW w:w="2493" w:type="dxa"/>
            <w:tcBorders>
              <w:left w:val="single" w:sz="2" w:space="0" w:color="000000"/>
              <w:bottom w:val="single" w:sz="2" w:space="0" w:color="000000"/>
            </w:tcBorders>
            <w:shd w:val="clear" w:color="auto" w:fill="auto"/>
            <w:tcMar>
              <w:left w:w="54" w:type="dxa"/>
            </w:tcMar>
          </w:tcPr>
          <w:p w14:paraId="437E38DB" w14:textId="77777777" w:rsidR="00E57A20" w:rsidRPr="00940D48" w:rsidRDefault="00E57A20" w:rsidP="00AE499A">
            <w:pPr>
              <w:spacing w:after="160" w:line="259" w:lineRule="auto"/>
            </w:pPr>
            <w:r w:rsidRPr="00940D48">
              <w:t>Control 1</w:t>
            </w:r>
          </w:p>
        </w:tc>
        <w:tc>
          <w:tcPr>
            <w:tcW w:w="2493" w:type="dxa"/>
            <w:tcBorders>
              <w:left w:val="single" w:sz="2" w:space="0" w:color="000000"/>
              <w:bottom w:val="single" w:sz="2" w:space="0" w:color="000000"/>
            </w:tcBorders>
            <w:shd w:val="clear" w:color="auto" w:fill="auto"/>
            <w:tcMar>
              <w:left w:w="54" w:type="dxa"/>
            </w:tcMar>
          </w:tcPr>
          <w:p w14:paraId="5C580160" w14:textId="77777777" w:rsidR="00E57A20" w:rsidRPr="00940D48" w:rsidRDefault="00E57A20" w:rsidP="00AE499A">
            <w:pPr>
              <w:spacing w:after="160" w:line="259" w:lineRule="auto"/>
            </w:pPr>
            <w:r w:rsidRPr="00940D48">
              <w:t>0.24 µg</w:t>
            </w:r>
          </w:p>
        </w:tc>
        <w:tc>
          <w:tcPr>
            <w:tcW w:w="4986" w:type="dxa"/>
            <w:tcBorders>
              <w:left w:val="single" w:sz="2" w:space="0" w:color="000000"/>
              <w:bottom w:val="single" w:sz="2" w:space="0" w:color="000000"/>
              <w:right w:val="single" w:sz="2" w:space="0" w:color="000000"/>
            </w:tcBorders>
            <w:shd w:val="clear" w:color="auto" w:fill="auto"/>
            <w:tcMar>
              <w:left w:w="54" w:type="dxa"/>
            </w:tcMar>
          </w:tcPr>
          <w:p w14:paraId="37399538" w14:textId="77777777" w:rsidR="00E57A20" w:rsidRPr="00940D48" w:rsidRDefault="00E57A20" w:rsidP="00AE499A">
            <w:pPr>
              <w:spacing w:after="160" w:line="259" w:lineRule="auto"/>
            </w:pPr>
            <w:r w:rsidRPr="00940D48">
              <w:t>39251604</w:t>
            </w:r>
          </w:p>
        </w:tc>
      </w:tr>
      <w:tr w:rsidR="00E57A20" w:rsidRPr="00940D48" w14:paraId="43FBF909" w14:textId="77777777" w:rsidTr="00AE499A">
        <w:tc>
          <w:tcPr>
            <w:tcW w:w="2493" w:type="dxa"/>
            <w:tcBorders>
              <w:left w:val="single" w:sz="2" w:space="0" w:color="000000"/>
              <w:bottom w:val="single" w:sz="2" w:space="0" w:color="000000"/>
            </w:tcBorders>
            <w:shd w:val="clear" w:color="auto" w:fill="auto"/>
            <w:tcMar>
              <w:left w:w="54" w:type="dxa"/>
            </w:tcMar>
          </w:tcPr>
          <w:p w14:paraId="2292871F" w14:textId="77777777" w:rsidR="00E57A20" w:rsidRPr="00940D48" w:rsidRDefault="00E57A20" w:rsidP="00AE499A">
            <w:pPr>
              <w:spacing w:after="160" w:line="259" w:lineRule="auto"/>
            </w:pPr>
            <w:r w:rsidRPr="00940D48">
              <w:t>Control 2</w:t>
            </w:r>
          </w:p>
        </w:tc>
        <w:tc>
          <w:tcPr>
            <w:tcW w:w="2493" w:type="dxa"/>
            <w:tcBorders>
              <w:left w:val="single" w:sz="2" w:space="0" w:color="000000"/>
              <w:bottom w:val="single" w:sz="2" w:space="0" w:color="000000"/>
            </w:tcBorders>
            <w:shd w:val="clear" w:color="auto" w:fill="auto"/>
            <w:tcMar>
              <w:left w:w="54" w:type="dxa"/>
            </w:tcMar>
          </w:tcPr>
          <w:p w14:paraId="6A566802" w14:textId="77777777" w:rsidR="00E57A20" w:rsidRPr="00940D48" w:rsidRDefault="00E57A20" w:rsidP="00AE499A">
            <w:pPr>
              <w:spacing w:after="160" w:line="259" w:lineRule="auto"/>
            </w:pPr>
            <w:r w:rsidRPr="00940D48">
              <w:t>0.11 µg</w:t>
            </w:r>
          </w:p>
        </w:tc>
        <w:tc>
          <w:tcPr>
            <w:tcW w:w="4986" w:type="dxa"/>
            <w:tcBorders>
              <w:left w:val="single" w:sz="2" w:space="0" w:color="000000"/>
              <w:bottom w:val="single" w:sz="2" w:space="0" w:color="000000"/>
              <w:right w:val="single" w:sz="2" w:space="0" w:color="000000"/>
            </w:tcBorders>
            <w:shd w:val="clear" w:color="auto" w:fill="auto"/>
            <w:tcMar>
              <w:left w:w="54" w:type="dxa"/>
            </w:tcMar>
          </w:tcPr>
          <w:p w14:paraId="0FE0F3F7" w14:textId="77777777" w:rsidR="00E57A20" w:rsidRPr="00940D48" w:rsidRDefault="00E57A20" w:rsidP="00AE499A">
            <w:pPr>
              <w:spacing w:after="160" w:line="259" w:lineRule="auto"/>
            </w:pPr>
            <w:r w:rsidRPr="00940D48">
              <w:t>45832482</w:t>
            </w:r>
          </w:p>
        </w:tc>
      </w:tr>
      <w:tr w:rsidR="00E57A20" w:rsidRPr="00940D48" w14:paraId="141C1E82" w14:textId="77777777" w:rsidTr="00AE499A">
        <w:tc>
          <w:tcPr>
            <w:tcW w:w="2493" w:type="dxa"/>
            <w:tcBorders>
              <w:left w:val="single" w:sz="2" w:space="0" w:color="000000"/>
              <w:bottom w:val="single" w:sz="2" w:space="0" w:color="000000"/>
            </w:tcBorders>
            <w:shd w:val="clear" w:color="auto" w:fill="auto"/>
            <w:tcMar>
              <w:left w:w="54" w:type="dxa"/>
            </w:tcMar>
          </w:tcPr>
          <w:p w14:paraId="348DB1DA" w14:textId="77777777" w:rsidR="00E57A20" w:rsidRPr="00940D48" w:rsidRDefault="00E57A20" w:rsidP="00AE499A">
            <w:pPr>
              <w:spacing w:after="160" w:line="259" w:lineRule="auto"/>
            </w:pPr>
            <w:r w:rsidRPr="00940D48">
              <w:t>Control 3</w:t>
            </w:r>
          </w:p>
        </w:tc>
        <w:tc>
          <w:tcPr>
            <w:tcW w:w="2493" w:type="dxa"/>
            <w:tcBorders>
              <w:left w:val="single" w:sz="2" w:space="0" w:color="000000"/>
              <w:bottom w:val="single" w:sz="2" w:space="0" w:color="000000"/>
            </w:tcBorders>
            <w:shd w:val="clear" w:color="auto" w:fill="auto"/>
            <w:tcMar>
              <w:left w:w="54" w:type="dxa"/>
            </w:tcMar>
          </w:tcPr>
          <w:p w14:paraId="3AECBB08" w14:textId="77777777" w:rsidR="00E57A20" w:rsidRPr="00940D48" w:rsidRDefault="00E57A20" w:rsidP="00AE499A">
            <w:pPr>
              <w:spacing w:after="160" w:line="259" w:lineRule="auto"/>
            </w:pPr>
            <w:r w:rsidRPr="00940D48">
              <w:t>0.13 µg</w:t>
            </w:r>
          </w:p>
        </w:tc>
        <w:tc>
          <w:tcPr>
            <w:tcW w:w="4986" w:type="dxa"/>
            <w:tcBorders>
              <w:left w:val="single" w:sz="2" w:space="0" w:color="000000"/>
              <w:bottom w:val="single" w:sz="2" w:space="0" w:color="000000"/>
              <w:right w:val="single" w:sz="2" w:space="0" w:color="000000"/>
            </w:tcBorders>
            <w:shd w:val="clear" w:color="auto" w:fill="auto"/>
            <w:tcMar>
              <w:left w:w="54" w:type="dxa"/>
            </w:tcMar>
          </w:tcPr>
          <w:p w14:paraId="26CFFCA5" w14:textId="77777777" w:rsidR="00E57A20" w:rsidRPr="00940D48" w:rsidRDefault="00E57A20" w:rsidP="00AE499A">
            <w:pPr>
              <w:spacing w:after="160" w:line="259" w:lineRule="auto"/>
            </w:pPr>
            <w:r w:rsidRPr="00940D48">
              <w:t>46021144</w:t>
            </w:r>
          </w:p>
        </w:tc>
      </w:tr>
      <w:tr w:rsidR="00E57A20" w:rsidRPr="00940D48" w14:paraId="08656BB6" w14:textId="77777777" w:rsidTr="00AE499A">
        <w:tc>
          <w:tcPr>
            <w:tcW w:w="2493" w:type="dxa"/>
            <w:tcBorders>
              <w:left w:val="single" w:sz="2" w:space="0" w:color="000000"/>
              <w:bottom w:val="single" w:sz="2" w:space="0" w:color="000000"/>
            </w:tcBorders>
            <w:shd w:val="clear" w:color="auto" w:fill="auto"/>
            <w:tcMar>
              <w:left w:w="54" w:type="dxa"/>
            </w:tcMar>
          </w:tcPr>
          <w:p w14:paraId="15CB2F88" w14:textId="77777777" w:rsidR="00E57A20" w:rsidRPr="00940D48" w:rsidRDefault="00E57A20" w:rsidP="00AE499A">
            <w:pPr>
              <w:spacing w:after="160" w:line="259" w:lineRule="auto"/>
            </w:pPr>
            <w:r w:rsidRPr="00940D48">
              <w:t>Treatment 1</w:t>
            </w:r>
          </w:p>
        </w:tc>
        <w:tc>
          <w:tcPr>
            <w:tcW w:w="2493" w:type="dxa"/>
            <w:tcBorders>
              <w:left w:val="single" w:sz="2" w:space="0" w:color="000000"/>
              <w:bottom w:val="single" w:sz="2" w:space="0" w:color="000000"/>
            </w:tcBorders>
            <w:shd w:val="clear" w:color="auto" w:fill="auto"/>
            <w:tcMar>
              <w:left w:w="54" w:type="dxa"/>
            </w:tcMar>
          </w:tcPr>
          <w:p w14:paraId="2EEB20C4" w14:textId="77777777" w:rsidR="00E57A20" w:rsidRPr="00940D48" w:rsidRDefault="00E57A20" w:rsidP="00AE499A">
            <w:pPr>
              <w:spacing w:after="160" w:line="259" w:lineRule="auto"/>
            </w:pPr>
            <w:r w:rsidRPr="00940D48">
              <w:t>8.0 µg</w:t>
            </w:r>
          </w:p>
        </w:tc>
        <w:tc>
          <w:tcPr>
            <w:tcW w:w="4986" w:type="dxa"/>
            <w:tcBorders>
              <w:left w:val="single" w:sz="2" w:space="0" w:color="000000"/>
              <w:bottom w:val="single" w:sz="2" w:space="0" w:color="000000"/>
              <w:right w:val="single" w:sz="2" w:space="0" w:color="000000"/>
            </w:tcBorders>
            <w:shd w:val="clear" w:color="auto" w:fill="auto"/>
            <w:tcMar>
              <w:left w:w="54" w:type="dxa"/>
            </w:tcMar>
          </w:tcPr>
          <w:p w14:paraId="0D54C710" w14:textId="77777777" w:rsidR="00E57A20" w:rsidRPr="00940D48" w:rsidRDefault="00E57A20" w:rsidP="00AE499A">
            <w:pPr>
              <w:spacing w:after="160" w:line="259" w:lineRule="auto"/>
            </w:pPr>
            <w:r w:rsidRPr="00940D48">
              <w:t>50841080</w:t>
            </w:r>
          </w:p>
        </w:tc>
      </w:tr>
      <w:tr w:rsidR="00E57A20" w:rsidRPr="00940D48" w14:paraId="74E83EA4" w14:textId="77777777" w:rsidTr="00AE499A">
        <w:tc>
          <w:tcPr>
            <w:tcW w:w="2493" w:type="dxa"/>
            <w:tcBorders>
              <w:left w:val="single" w:sz="2" w:space="0" w:color="000000"/>
              <w:bottom w:val="single" w:sz="2" w:space="0" w:color="000000"/>
            </w:tcBorders>
            <w:shd w:val="clear" w:color="auto" w:fill="auto"/>
            <w:tcMar>
              <w:left w:w="54" w:type="dxa"/>
            </w:tcMar>
          </w:tcPr>
          <w:p w14:paraId="35E1CFC1" w14:textId="77777777" w:rsidR="00E57A20" w:rsidRPr="00940D48" w:rsidRDefault="00E57A20" w:rsidP="00AE499A">
            <w:pPr>
              <w:spacing w:after="160" w:line="259" w:lineRule="auto"/>
            </w:pPr>
            <w:r w:rsidRPr="00940D48">
              <w:t>Treatment 2</w:t>
            </w:r>
          </w:p>
        </w:tc>
        <w:tc>
          <w:tcPr>
            <w:tcW w:w="2493" w:type="dxa"/>
            <w:tcBorders>
              <w:left w:val="single" w:sz="2" w:space="0" w:color="000000"/>
              <w:bottom w:val="single" w:sz="2" w:space="0" w:color="000000"/>
            </w:tcBorders>
            <w:shd w:val="clear" w:color="auto" w:fill="auto"/>
            <w:tcMar>
              <w:left w:w="54" w:type="dxa"/>
            </w:tcMar>
          </w:tcPr>
          <w:p w14:paraId="32EBE027" w14:textId="77777777" w:rsidR="00E57A20" w:rsidRPr="00940D48" w:rsidRDefault="00E57A20" w:rsidP="00AE499A">
            <w:pPr>
              <w:spacing w:after="160" w:line="259" w:lineRule="auto"/>
            </w:pPr>
            <w:r w:rsidRPr="00940D48">
              <w:t>6.6 µg</w:t>
            </w:r>
          </w:p>
        </w:tc>
        <w:tc>
          <w:tcPr>
            <w:tcW w:w="4986" w:type="dxa"/>
            <w:tcBorders>
              <w:left w:val="single" w:sz="2" w:space="0" w:color="000000"/>
              <w:bottom w:val="single" w:sz="2" w:space="0" w:color="000000"/>
              <w:right w:val="single" w:sz="2" w:space="0" w:color="000000"/>
            </w:tcBorders>
            <w:shd w:val="clear" w:color="auto" w:fill="auto"/>
            <w:tcMar>
              <w:left w:w="54" w:type="dxa"/>
            </w:tcMar>
          </w:tcPr>
          <w:p w14:paraId="1E03051F" w14:textId="77777777" w:rsidR="00E57A20" w:rsidRPr="00940D48" w:rsidRDefault="00E57A20" w:rsidP="00AE499A">
            <w:pPr>
              <w:spacing w:after="160" w:line="259" w:lineRule="auto"/>
            </w:pPr>
            <w:r w:rsidRPr="00940D48">
              <w:t>87092122</w:t>
            </w:r>
          </w:p>
        </w:tc>
      </w:tr>
      <w:tr w:rsidR="00E57A20" w:rsidRPr="00940D48" w14:paraId="705A8ED6" w14:textId="77777777" w:rsidTr="00AE499A">
        <w:tc>
          <w:tcPr>
            <w:tcW w:w="2493" w:type="dxa"/>
            <w:tcBorders>
              <w:left w:val="single" w:sz="2" w:space="0" w:color="000000"/>
              <w:bottom w:val="single" w:sz="2" w:space="0" w:color="000000"/>
            </w:tcBorders>
            <w:shd w:val="clear" w:color="auto" w:fill="auto"/>
            <w:tcMar>
              <w:left w:w="54" w:type="dxa"/>
            </w:tcMar>
          </w:tcPr>
          <w:p w14:paraId="0CB80541" w14:textId="77777777" w:rsidR="00E57A20" w:rsidRPr="00940D48" w:rsidRDefault="00E57A20" w:rsidP="00AE499A">
            <w:pPr>
              <w:spacing w:after="160" w:line="259" w:lineRule="auto"/>
            </w:pPr>
            <w:r w:rsidRPr="00940D48">
              <w:t>Treatment 3</w:t>
            </w:r>
          </w:p>
        </w:tc>
        <w:tc>
          <w:tcPr>
            <w:tcW w:w="2493" w:type="dxa"/>
            <w:tcBorders>
              <w:left w:val="single" w:sz="2" w:space="0" w:color="000000"/>
              <w:bottom w:val="single" w:sz="2" w:space="0" w:color="000000"/>
            </w:tcBorders>
            <w:shd w:val="clear" w:color="auto" w:fill="auto"/>
            <w:tcMar>
              <w:left w:w="54" w:type="dxa"/>
            </w:tcMar>
          </w:tcPr>
          <w:p w14:paraId="0AAE42D8" w14:textId="77777777" w:rsidR="00E57A20" w:rsidRPr="00940D48" w:rsidRDefault="00E57A20" w:rsidP="00AE499A">
            <w:pPr>
              <w:spacing w:after="160" w:line="259" w:lineRule="auto"/>
            </w:pPr>
            <w:r w:rsidRPr="00940D48">
              <w:t>8.6 µg</w:t>
            </w:r>
          </w:p>
        </w:tc>
        <w:tc>
          <w:tcPr>
            <w:tcW w:w="4986" w:type="dxa"/>
            <w:tcBorders>
              <w:left w:val="single" w:sz="2" w:space="0" w:color="000000"/>
              <w:bottom w:val="single" w:sz="2" w:space="0" w:color="000000"/>
              <w:right w:val="single" w:sz="2" w:space="0" w:color="000000"/>
            </w:tcBorders>
            <w:shd w:val="clear" w:color="auto" w:fill="auto"/>
            <w:tcMar>
              <w:left w:w="54" w:type="dxa"/>
            </w:tcMar>
          </w:tcPr>
          <w:p w14:paraId="5A46FCBC" w14:textId="77777777" w:rsidR="00E57A20" w:rsidRPr="00940D48" w:rsidRDefault="00E57A20" w:rsidP="00AE499A">
            <w:pPr>
              <w:spacing w:after="160" w:line="259" w:lineRule="auto"/>
            </w:pPr>
            <w:r w:rsidRPr="00940D48">
              <w:t>71920872</w:t>
            </w:r>
          </w:p>
        </w:tc>
      </w:tr>
    </w:tbl>
    <w:p w14:paraId="5D26A013" w14:textId="77777777" w:rsidR="00E57A20" w:rsidRDefault="00E57A20" w:rsidP="00E57A20"/>
    <w:p w14:paraId="2DD7EE51" w14:textId="77777777" w:rsidR="00E57A20" w:rsidRDefault="00E57A20" w:rsidP="00E57A20">
      <w:pPr>
        <w:spacing w:after="160" w:line="259" w:lineRule="auto"/>
        <w:rPr>
          <w:b/>
        </w:rPr>
      </w:pPr>
    </w:p>
    <w:p w14:paraId="21D981D2" w14:textId="601AB3DB" w:rsidR="00E57A20" w:rsidRDefault="00E57A20" w:rsidP="00615A56">
      <w:pPr>
        <w:spacing w:after="160" w:line="259" w:lineRule="auto"/>
        <w:ind w:left="993" w:hanging="993"/>
      </w:pPr>
      <w:r w:rsidRPr="007313B1">
        <w:rPr>
          <w:b/>
        </w:rPr>
        <w:t xml:space="preserve">Table </w:t>
      </w:r>
      <w:r>
        <w:rPr>
          <w:b/>
        </w:rPr>
        <w:t>S6</w:t>
      </w:r>
      <w:r>
        <w:t>. Total DNA yield per cell pellet from each culture flask and total paired</w:t>
      </w:r>
      <w:r w:rsidR="00615A56">
        <w:t>-</w:t>
      </w:r>
      <w:r>
        <w:t>end</w:t>
      </w:r>
      <w:r w:rsidR="00615A56">
        <w:t xml:space="preserve"> s</w:t>
      </w:r>
      <w:r>
        <w:t xml:space="preserve">equencing reads returned from each sequencing library. </w:t>
      </w:r>
    </w:p>
    <w:p w14:paraId="6BFEA36A" w14:textId="7B72D10A" w:rsidR="00E57A20" w:rsidRDefault="00E57A20" w:rsidP="00E57A20">
      <w:pPr>
        <w:spacing w:after="160" w:line="259" w:lineRule="auto"/>
      </w:pPr>
    </w:p>
    <w:p w14:paraId="7ECA6FD4" w14:textId="37311A51" w:rsidR="00615A56" w:rsidRDefault="00615A56" w:rsidP="00E57A20">
      <w:pPr>
        <w:spacing w:after="160" w:line="259" w:lineRule="auto"/>
      </w:pPr>
    </w:p>
    <w:p w14:paraId="71CB6A77" w14:textId="23C05DA7" w:rsidR="00615A56" w:rsidRDefault="00615A56" w:rsidP="00E57A20">
      <w:pPr>
        <w:spacing w:after="160" w:line="259" w:lineRule="auto"/>
      </w:pPr>
    </w:p>
    <w:p w14:paraId="25D5A46A" w14:textId="10113AB2" w:rsidR="00615A56" w:rsidRDefault="00615A56" w:rsidP="00E57A20">
      <w:pPr>
        <w:spacing w:after="160" w:line="259" w:lineRule="auto"/>
      </w:pPr>
    </w:p>
    <w:p w14:paraId="00057D62" w14:textId="6DA7CD59" w:rsidR="00615A56" w:rsidRDefault="00615A56" w:rsidP="00E57A20">
      <w:pPr>
        <w:spacing w:after="160" w:line="259" w:lineRule="auto"/>
      </w:pPr>
    </w:p>
    <w:p w14:paraId="597DCABD" w14:textId="49D7A294" w:rsidR="00615A56" w:rsidRDefault="00615A56" w:rsidP="00E57A20">
      <w:pPr>
        <w:spacing w:after="160" w:line="259" w:lineRule="auto"/>
      </w:pPr>
    </w:p>
    <w:p w14:paraId="7084F383" w14:textId="377ECA13" w:rsidR="00615A56" w:rsidRDefault="00615A56" w:rsidP="00E57A20">
      <w:pPr>
        <w:spacing w:after="160" w:line="259" w:lineRule="auto"/>
      </w:pPr>
    </w:p>
    <w:p w14:paraId="161AFA85" w14:textId="24097BF6" w:rsidR="00615A56" w:rsidRDefault="00615A56" w:rsidP="00E57A20">
      <w:pPr>
        <w:spacing w:after="160" w:line="259" w:lineRule="auto"/>
      </w:pPr>
    </w:p>
    <w:p w14:paraId="1AE55653" w14:textId="6B2D6C57" w:rsidR="00615A56" w:rsidRDefault="00615A56" w:rsidP="00E57A20">
      <w:pPr>
        <w:spacing w:after="160" w:line="259" w:lineRule="auto"/>
      </w:pPr>
    </w:p>
    <w:p w14:paraId="48A23CAB" w14:textId="12FE37BA" w:rsidR="00615A56" w:rsidRDefault="00615A56" w:rsidP="00E57A20">
      <w:pPr>
        <w:spacing w:after="160" w:line="259" w:lineRule="auto"/>
      </w:pPr>
    </w:p>
    <w:p w14:paraId="3DAC989D" w14:textId="216781CC" w:rsidR="00615A56" w:rsidRDefault="00615A56" w:rsidP="00E57A20">
      <w:pPr>
        <w:spacing w:after="160" w:line="259" w:lineRule="auto"/>
      </w:pPr>
    </w:p>
    <w:p w14:paraId="1AEB42E2" w14:textId="4E718E6D" w:rsidR="00615A56" w:rsidRDefault="00615A56" w:rsidP="00E57A20">
      <w:pPr>
        <w:spacing w:after="160" w:line="259" w:lineRule="auto"/>
      </w:pPr>
    </w:p>
    <w:p w14:paraId="7571B985" w14:textId="585957B8" w:rsidR="00615A56" w:rsidRDefault="00615A56" w:rsidP="00E57A20">
      <w:pPr>
        <w:spacing w:after="160" w:line="259" w:lineRule="auto"/>
      </w:pPr>
    </w:p>
    <w:p w14:paraId="768705E2" w14:textId="34F9995A" w:rsidR="00615A56" w:rsidRDefault="00615A56" w:rsidP="00E57A20">
      <w:pPr>
        <w:spacing w:after="160" w:line="259" w:lineRule="auto"/>
      </w:pPr>
    </w:p>
    <w:p w14:paraId="667CDB0C" w14:textId="77777777" w:rsidR="00615A56" w:rsidRDefault="00615A56" w:rsidP="00E57A20">
      <w:pPr>
        <w:spacing w:after="160" w:line="259" w:lineRule="auto"/>
      </w:pPr>
    </w:p>
    <w:p w14:paraId="0BC07D46" w14:textId="7292A66A" w:rsidR="00615A56" w:rsidRDefault="00615A56" w:rsidP="00E57A20">
      <w:pPr>
        <w:spacing w:after="160" w:line="259" w:lineRule="auto"/>
      </w:pPr>
    </w:p>
    <w:p w14:paraId="7F07355A" w14:textId="77777777" w:rsidR="00615A56" w:rsidRDefault="00615A56" w:rsidP="00E57A20">
      <w:pPr>
        <w:spacing w:after="160" w:line="259" w:lineRule="auto"/>
      </w:pPr>
    </w:p>
    <w:p w14:paraId="5ACDB529" w14:textId="77777777" w:rsidR="00E57A20" w:rsidRPr="00940D48" w:rsidRDefault="00E57A20" w:rsidP="00E57A20">
      <w:pPr>
        <w:spacing w:after="160" w:line="259" w:lineRule="auto"/>
      </w:pPr>
    </w:p>
    <w:tbl>
      <w:tblPr>
        <w:tblStyle w:val="TableGrid"/>
        <w:tblW w:w="0" w:type="auto"/>
        <w:tblLook w:val="04A0" w:firstRow="1" w:lastRow="0" w:firstColumn="1" w:lastColumn="0" w:noHBand="0" w:noVBand="1"/>
      </w:tblPr>
      <w:tblGrid>
        <w:gridCol w:w="3034"/>
        <w:gridCol w:w="1176"/>
      </w:tblGrid>
      <w:tr w:rsidR="00E57A20" w:rsidRPr="00940D48" w14:paraId="78EA1554" w14:textId="77777777" w:rsidTr="00AE499A">
        <w:trPr>
          <w:trHeight w:val="300"/>
        </w:trPr>
        <w:tc>
          <w:tcPr>
            <w:tcW w:w="0" w:type="auto"/>
            <w:gridSpan w:val="2"/>
            <w:noWrap/>
            <w:hideMark/>
          </w:tcPr>
          <w:p w14:paraId="20ABC67B" w14:textId="77777777" w:rsidR="00E57A20" w:rsidRPr="00940D48" w:rsidRDefault="00E57A20" w:rsidP="00AE499A">
            <w:pPr>
              <w:spacing w:after="160" w:line="259" w:lineRule="auto"/>
            </w:pPr>
            <w:r w:rsidRPr="00940D48">
              <w:t>Assembly Statistics</w:t>
            </w:r>
          </w:p>
        </w:tc>
      </w:tr>
      <w:tr w:rsidR="00E57A20" w:rsidRPr="00940D48" w14:paraId="30BF1244" w14:textId="77777777" w:rsidTr="00AE499A">
        <w:trPr>
          <w:trHeight w:val="300"/>
        </w:trPr>
        <w:tc>
          <w:tcPr>
            <w:tcW w:w="0" w:type="auto"/>
            <w:noWrap/>
            <w:hideMark/>
          </w:tcPr>
          <w:p w14:paraId="47411DA5" w14:textId="77777777" w:rsidR="00E57A20" w:rsidRPr="00940D48" w:rsidRDefault="00E57A20" w:rsidP="00AE499A">
            <w:pPr>
              <w:spacing w:after="160" w:line="259" w:lineRule="auto"/>
            </w:pPr>
            <w:r w:rsidRPr="00940D48">
              <w:t>No. of contigs (&gt;= 0 bp)</w:t>
            </w:r>
          </w:p>
        </w:tc>
        <w:tc>
          <w:tcPr>
            <w:tcW w:w="0" w:type="auto"/>
            <w:noWrap/>
            <w:hideMark/>
          </w:tcPr>
          <w:p w14:paraId="281B0C99" w14:textId="77777777" w:rsidR="00E57A20" w:rsidRPr="00940D48" w:rsidRDefault="00E57A20" w:rsidP="00AE499A">
            <w:pPr>
              <w:spacing w:after="160" w:line="259" w:lineRule="auto"/>
            </w:pPr>
            <w:r w:rsidRPr="00940D48">
              <w:t>42027</w:t>
            </w:r>
          </w:p>
        </w:tc>
      </w:tr>
      <w:tr w:rsidR="00E57A20" w:rsidRPr="00940D48" w14:paraId="6C558E46" w14:textId="77777777" w:rsidTr="00AE499A">
        <w:trPr>
          <w:trHeight w:val="300"/>
        </w:trPr>
        <w:tc>
          <w:tcPr>
            <w:tcW w:w="0" w:type="auto"/>
            <w:noWrap/>
            <w:hideMark/>
          </w:tcPr>
          <w:p w14:paraId="2D2C7586" w14:textId="77777777" w:rsidR="00E57A20" w:rsidRPr="00940D48" w:rsidRDefault="00E57A20" w:rsidP="00AE499A">
            <w:pPr>
              <w:spacing w:after="160" w:line="259" w:lineRule="auto"/>
            </w:pPr>
            <w:r w:rsidRPr="00940D48">
              <w:t>No. of contigs (&gt;= 1000 bp)</w:t>
            </w:r>
          </w:p>
        </w:tc>
        <w:tc>
          <w:tcPr>
            <w:tcW w:w="0" w:type="auto"/>
            <w:noWrap/>
            <w:hideMark/>
          </w:tcPr>
          <w:p w14:paraId="1DA55FB6" w14:textId="77777777" w:rsidR="00E57A20" w:rsidRPr="00940D48" w:rsidRDefault="00E57A20" w:rsidP="00AE499A">
            <w:pPr>
              <w:spacing w:after="160" w:line="259" w:lineRule="auto"/>
            </w:pPr>
            <w:r w:rsidRPr="00940D48">
              <w:t>11721</w:t>
            </w:r>
          </w:p>
        </w:tc>
      </w:tr>
      <w:tr w:rsidR="00E57A20" w:rsidRPr="00940D48" w14:paraId="18D71A2A" w14:textId="77777777" w:rsidTr="00AE499A">
        <w:trPr>
          <w:trHeight w:val="300"/>
        </w:trPr>
        <w:tc>
          <w:tcPr>
            <w:tcW w:w="0" w:type="auto"/>
            <w:noWrap/>
            <w:hideMark/>
          </w:tcPr>
          <w:p w14:paraId="2940065F" w14:textId="77777777" w:rsidR="00E57A20" w:rsidRPr="00940D48" w:rsidRDefault="00E57A20" w:rsidP="00AE499A">
            <w:pPr>
              <w:spacing w:after="160" w:line="259" w:lineRule="auto"/>
            </w:pPr>
            <w:r w:rsidRPr="00940D48">
              <w:t>No. of contigs (&gt;= 5000 bp)</w:t>
            </w:r>
          </w:p>
        </w:tc>
        <w:tc>
          <w:tcPr>
            <w:tcW w:w="0" w:type="auto"/>
            <w:noWrap/>
            <w:hideMark/>
          </w:tcPr>
          <w:p w14:paraId="18413691" w14:textId="77777777" w:rsidR="00E57A20" w:rsidRPr="00940D48" w:rsidRDefault="00E57A20" w:rsidP="00AE499A">
            <w:pPr>
              <w:spacing w:after="160" w:line="259" w:lineRule="auto"/>
            </w:pPr>
            <w:r w:rsidRPr="00940D48">
              <w:t>2642</w:t>
            </w:r>
          </w:p>
        </w:tc>
      </w:tr>
      <w:tr w:rsidR="00E57A20" w:rsidRPr="00940D48" w14:paraId="14C28648" w14:textId="77777777" w:rsidTr="00AE499A">
        <w:trPr>
          <w:trHeight w:val="300"/>
        </w:trPr>
        <w:tc>
          <w:tcPr>
            <w:tcW w:w="0" w:type="auto"/>
            <w:noWrap/>
            <w:hideMark/>
          </w:tcPr>
          <w:p w14:paraId="0F138DA9" w14:textId="77777777" w:rsidR="00E57A20" w:rsidRPr="00940D48" w:rsidRDefault="00E57A20" w:rsidP="00AE499A">
            <w:pPr>
              <w:spacing w:after="160" w:line="259" w:lineRule="auto"/>
            </w:pPr>
            <w:r w:rsidRPr="00940D48">
              <w:t>No. of contigs (&gt;= 10000 bp)</w:t>
            </w:r>
          </w:p>
        </w:tc>
        <w:tc>
          <w:tcPr>
            <w:tcW w:w="0" w:type="auto"/>
            <w:noWrap/>
            <w:hideMark/>
          </w:tcPr>
          <w:p w14:paraId="7C2E3C0C" w14:textId="77777777" w:rsidR="00E57A20" w:rsidRPr="00940D48" w:rsidRDefault="00E57A20" w:rsidP="00AE499A">
            <w:pPr>
              <w:spacing w:after="160" w:line="259" w:lineRule="auto"/>
            </w:pPr>
            <w:r w:rsidRPr="00940D48">
              <w:t>1234</w:t>
            </w:r>
          </w:p>
        </w:tc>
      </w:tr>
      <w:tr w:rsidR="00E57A20" w:rsidRPr="00940D48" w14:paraId="0D64AED5" w14:textId="77777777" w:rsidTr="00AE499A">
        <w:trPr>
          <w:trHeight w:val="300"/>
        </w:trPr>
        <w:tc>
          <w:tcPr>
            <w:tcW w:w="0" w:type="auto"/>
            <w:noWrap/>
            <w:hideMark/>
          </w:tcPr>
          <w:p w14:paraId="05A63D9E" w14:textId="77777777" w:rsidR="00E57A20" w:rsidRPr="00940D48" w:rsidRDefault="00E57A20" w:rsidP="00AE499A">
            <w:pPr>
              <w:spacing w:after="160" w:line="259" w:lineRule="auto"/>
            </w:pPr>
            <w:r w:rsidRPr="00940D48">
              <w:t>No. of contigs (&gt;= 25000 bp)</w:t>
            </w:r>
          </w:p>
        </w:tc>
        <w:tc>
          <w:tcPr>
            <w:tcW w:w="0" w:type="auto"/>
            <w:noWrap/>
            <w:hideMark/>
          </w:tcPr>
          <w:p w14:paraId="5596987C" w14:textId="77777777" w:rsidR="00E57A20" w:rsidRPr="00940D48" w:rsidRDefault="00E57A20" w:rsidP="00AE499A">
            <w:pPr>
              <w:spacing w:after="160" w:line="259" w:lineRule="auto"/>
            </w:pPr>
            <w:r w:rsidRPr="00940D48">
              <w:t>362</w:t>
            </w:r>
          </w:p>
        </w:tc>
      </w:tr>
      <w:tr w:rsidR="00E57A20" w:rsidRPr="00940D48" w14:paraId="4A380B87" w14:textId="77777777" w:rsidTr="00AE499A">
        <w:trPr>
          <w:trHeight w:val="300"/>
        </w:trPr>
        <w:tc>
          <w:tcPr>
            <w:tcW w:w="0" w:type="auto"/>
            <w:noWrap/>
            <w:hideMark/>
          </w:tcPr>
          <w:p w14:paraId="6A93D66D" w14:textId="77777777" w:rsidR="00E57A20" w:rsidRPr="00940D48" w:rsidRDefault="00E57A20" w:rsidP="00AE499A">
            <w:pPr>
              <w:spacing w:after="160" w:line="259" w:lineRule="auto"/>
            </w:pPr>
            <w:r w:rsidRPr="00940D48">
              <w:t>No. of contigs (&gt;= 50000 bp)</w:t>
            </w:r>
          </w:p>
        </w:tc>
        <w:tc>
          <w:tcPr>
            <w:tcW w:w="0" w:type="auto"/>
            <w:noWrap/>
            <w:hideMark/>
          </w:tcPr>
          <w:p w14:paraId="44960484" w14:textId="77777777" w:rsidR="00E57A20" w:rsidRPr="00940D48" w:rsidRDefault="00E57A20" w:rsidP="00AE499A">
            <w:pPr>
              <w:spacing w:after="160" w:line="259" w:lineRule="auto"/>
            </w:pPr>
            <w:r w:rsidRPr="00940D48">
              <w:t>167</w:t>
            </w:r>
          </w:p>
        </w:tc>
      </w:tr>
      <w:tr w:rsidR="00E57A20" w:rsidRPr="00940D48" w14:paraId="50C654C9" w14:textId="77777777" w:rsidTr="00AE499A">
        <w:trPr>
          <w:trHeight w:val="300"/>
        </w:trPr>
        <w:tc>
          <w:tcPr>
            <w:tcW w:w="0" w:type="auto"/>
            <w:noWrap/>
            <w:hideMark/>
          </w:tcPr>
          <w:p w14:paraId="631F1022" w14:textId="77777777" w:rsidR="00E57A20" w:rsidRPr="00940D48" w:rsidRDefault="00E57A20" w:rsidP="00AE499A">
            <w:pPr>
              <w:spacing w:after="160" w:line="259" w:lineRule="auto"/>
            </w:pPr>
            <w:r w:rsidRPr="00940D48">
              <w:t>Total length (&gt;= 0 bp)</w:t>
            </w:r>
          </w:p>
        </w:tc>
        <w:tc>
          <w:tcPr>
            <w:tcW w:w="0" w:type="auto"/>
            <w:noWrap/>
            <w:hideMark/>
          </w:tcPr>
          <w:p w14:paraId="39BADD3E" w14:textId="77777777" w:rsidR="00E57A20" w:rsidRPr="00940D48" w:rsidRDefault="00E57A20" w:rsidP="00AE499A">
            <w:pPr>
              <w:spacing w:after="160" w:line="259" w:lineRule="auto"/>
            </w:pPr>
            <w:r w:rsidRPr="00940D48">
              <w:t>84536872</w:t>
            </w:r>
          </w:p>
        </w:tc>
      </w:tr>
      <w:tr w:rsidR="00E57A20" w:rsidRPr="00940D48" w14:paraId="355E43E9" w14:textId="77777777" w:rsidTr="00AE499A">
        <w:trPr>
          <w:trHeight w:val="300"/>
        </w:trPr>
        <w:tc>
          <w:tcPr>
            <w:tcW w:w="0" w:type="auto"/>
            <w:noWrap/>
            <w:hideMark/>
          </w:tcPr>
          <w:p w14:paraId="63AF84E0" w14:textId="77777777" w:rsidR="00E57A20" w:rsidRPr="00940D48" w:rsidRDefault="00E57A20" w:rsidP="00AE499A">
            <w:pPr>
              <w:spacing w:after="160" w:line="259" w:lineRule="auto"/>
            </w:pPr>
            <w:r w:rsidRPr="00940D48">
              <w:t>Total length (&gt;= 1000 bp)</w:t>
            </w:r>
          </w:p>
        </w:tc>
        <w:tc>
          <w:tcPr>
            <w:tcW w:w="0" w:type="auto"/>
            <w:noWrap/>
            <w:hideMark/>
          </w:tcPr>
          <w:p w14:paraId="5F8967C1" w14:textId="77777777" w:rsidR="00E57A20" w:rsidRPr="00940D48" w:rsidRDefault="00E57A20" w:rsidP="00AE499A">
            <w:pPr>
              <w:spacing w:after="160" w:line="259" w:lineRule="auto"/>
            </w:pPr>
            <w:r w:rsidRPr="00940D48">
              <w:t>70140144</w:t>
            </w:r>
          </w:p>
        </w:tc>
      </w:tr>
      <w:tr w:rsidR="00E57A20" w:rsidRPr="00940D48" w14:paraId="02CA13D2" w14:textId="77777777" w:rsidTr="00AE499A">
        <w:trPr>
          <w:trHeight w:val="300"/>
        </w:trPr>
        <w:tc>
          <w:tcPr>
            <w:tcW w:w="0" w:type="auto"/>
            <w:noWrap/>
            <w:hideMark/>
          </w:tcPr>
          <w:p w14:paraId="7C601197" w14:textId="77777777" w:rsidR="00E57A20" w:rsidRPr="00940D48" w:rsidRDefault="00E57A20" w:rsidP="00AE499A">
            <w:pPr>
              <w:spacing w:after="160" w:line="259" w:lineRule="auto"/>
            </w:pPr>
            <w:r w:rsidRPr="00940D48">
              <w:t>Total length (&gt;= 5000 bp)</w:t>
            </w:r>
          </w:p>
        </w:tc>
        <w:tc>
          <w:tcPr>
            <w:tcW w:w="0" w:type="auto"/>
            <w:noWrap/>
            <w:hideMark/>
          </w:tcPr>
          <w:p w14:paraId="0C8FC6CB" w14:textId="77777777" w:rsidR="00E57A20" w:rsidRPr="00940D48" w:rsidRDefault="00E57A20" w:rsidP="00AE499A">
            <w:pPr>
              <w:spacing w:after="160" w:line="259" w:lineRule="auto"/>
            </w:pPr>
            <w:r w:rsidRPr="00940D48">
              <w:t>51385626</w:t>
            </w:r>
          </w:p>
        </w:tc>
      </w:tr>
      <w:tr w:rsidR="00E57A20" w:rsidRPr="00940D48" w14:paraId="72AAAE8F" w14:textId="77777777" w:rsidTr="00AE499A">
        <w:trPr>
          <w:trHeight w:val="300"/>
        </w:trPr>
        <w:tc>
          <w:tcPr>
            <w:tcW w:w="0" w:type="auto"/>
            <w:noWrap/>
            <w:hideMark/>
          </w:tcPr>
          <w:p w14:paraId="1D670A00" w14:textId="77777777" w:rsidR="00E57A20" w:rsidRPr="00940D48" w:rsidRDefault="00E57A20" w:rsidP="00AE499A">
            <w:pPr>
              <w:spacing w:after="160" w:line="259" w:lineRule="auto"/>
            </w:pPr>
            <w:r w:rsidRPr="00940D48">
              <w:t>Total length (&gt;= 10000 bp)</w:t>
            </w:r>
          </w:p>
        </w:tc>
        <w:tc>
          <w:tcPr>
            <w:tcW w:w="0" w:type="auto"/>
            <w:noWrap/>
            <w:hideMark/>
          </w:tcPr>
          <w:p w14:paraId="14F76A03" w14:textId="77777777" w:rsidR="00E57A20" w:rsidRPr="00940D48" w:rsidRDefault="00E57A20" w:rsidP="00AE499A">
            <w:pPr>
              <w:spacing w:after="160" w:line="259" w:lineRule="auto"/>
            </w:pPr>
            <w:r w:rsidRPr="00940D48">
              <w:t>41507544</w:t>
            </w:r>
          </w:p>
        </w:tc>
      </w:tr>
      <w:tr w:rsidR="00E57A20" w:rsidRPr="00940D48" w14:paraId="2A959E65" w14:textId="77777777" w:rsidTr="00AE499A">
        <w:trPr>
          <w:trHeight w:val="300"/>
        </w:trPr>
        <w:tc>
          <w:tcPr>
            <w:tcW w:w="0" w:type="auto"/>
            <w:noWrap/>
            <w:hideMark/>
          </w:tcPr>
          <w:p w14:paraId="18F78A01" w14:textId="77777777" w:rsidR="00E57A20" w:rsidRPr="00940D48" w:rsidRDefault="00E57A20" w:rsidP="00AE499A">
            <w:pPr>
              <w:spacing w:after="160" w:line="259" w:lineRule="auto"/>
            </w:pPr>
            <w:r w:rsidRPr="00940D48">
              <w:t>Total length (&gt;= 25000 bp)</w:t>
            </w:r>
          </w:p>
        </w:tc>
        <w:tc>
          <w:tcPr>
            <w:tcW w:w="0" w:type="auto"/>
            <w:noWrap/>
            <w:hideMark/>
          </w:tcPr>
          <w:p w14:paraId="6B760B1F" w14:textId="77777777" w:rsidR="00E57A20" w:rsidRPr="00940D48" w:rsidRDefault="00E57A20" w:rsidP="00AE499A">
            <w:pPr>
              <w:spacing w:after="160" w:line="259" w:lineRule="auto"/>
            </w:pPr>
            <w:r w:rsidRPr="00940D48">
              <w:t>28440042</w:t>
            </w:r>
          </w:p>
        </w:tc>
      </w:tr>
      <w:tr w:rsidR="00E57A20" w:rsidRPr="00940D48" w14:paraId="0712DD49" w14:textId="77777777" w:rsidTr="00AE499A">
        <w:trPr>
          <w:trHeight w:val="300"/>
        </w:trPr>
        <w:tc>
          <w:tcPr>
            <w:tcW w:w="0" w:type="auto"/>
            <w:noWrap/>
            <w:hideMark/>
          </w:tcPr>
          <w:p w14:paraId="48EA6587" w14:textId="77777777" w:rsidR="00E57A20" w:rsidRPr="00940D48" w:rsidRDefault="00E57A20" w:rsidP="00AE499A">
            <w:pPr>
              <w:spacing w:after="160" w:line="259" w:lineRule="auto"/>
            </w:pPr>
            <w:r w:rsidRPr="00940D48">
              <w:t>Total length (&gt;= 50000 bp)</w:t>
            </w:r>
          </w:p>
        </w:tc>
        <w:tc>
          <w:tcPr>
            <w:tcW w:w="0" w:type="auto"/>
            <w:noWrap/>
            <w:hideMark/>
          </w:tcPr>
          <w:p w14:paraId="6345C7E7" w14:textId="77777777" w:rsidR="00E57A20" w:rsidRPr="00940D48" w:rsidRDefault="00E57A20" w:rsidP="00AE499A">
            <w:pPr>
              <w:spacing w:after="160" w:line="259" w:lineRule="auto"/>
            </w:pPr>
            <w:r w:rsidRPr="00940D48">
              <w:t>21926609</w:t>
            </w:r>
          </w:p>
        </w:tc>
      </w:tr>
      <w:tr w:rsidR="00E57A20" w:rsidRPr="00940D48" w14:paraId="4F1F813E" w14:textId="77777777" w:rsidTr="00AE499A">
        <w:trPr>
          <w:trHeight w:val="300"/>
        </w:trPr>
        <w:tc>
          <w:tcPr>
            <w:tcW w:w="0" w:type="auto"/>
            <w:noWrap/>
            <w:hideMark/>
          </w:tcPr>
          <w:p w14:paraId="79BFF05D" w14:textId="77777777" w:rsidR="00E57A20" w:rsidRPr="00940D48" w:rsidRDefault="00E57A20" w:rsidP="00AE499A">
            <w:pPr>
              <w:spacing w:after="160" w:line="259" w:lineRule="auto"/>
            </w:pPr>
            <w:r w:rsidRPr="00940D48">
              <w:t>No. of contigs</w:t>
            </w:r>
          </w:p>
        </w:tc>
        <w:tc>
          <w:tcPr>
            <w:tcW w:w="0" w:type="auto"/>
            <w:noWrap/>
            <w:hideMark/>
          </w:tcPr>
          <w:p w14:paraId="53751E7D" w14:textId="77777777" w:rsidR="00E57A20" w:rsidRPr="00940D48" w:rsidRDefault="00E57A20" w:rsidP="00AE499A">
            <w:pPr>
              <w:spacing w:after="160" w:line="259" w:lineRule="auto"/>
            </w:pPr>
            <w:r w:rsidRPr="00940D48">
              <w:t>22678</w:t>
            </w:r>
          </w:p>
        </w:tc>
      </w:tr>
      <w:tr w:rsidR="00E57A20" w:rsidRPr="00940D48" w14:paraId="17ADB413" w14:textId="77777777" w:rsidTr="00AE499A">
        <w:trPr>
          <w:trHeight w:val="300"/>
        </w:trPr>
        <w:tc>
          <w:tcPr>
            <w:tcW w:w="0" w:type="auto"/>
            <w:noWrap/>
            <w:hideMark/>
          </w:tcPr>
          <w:p w14:paraId="06AE0D94" w14:textId="77777777" w:rsidR="00E57A20" w:rsidRPr="00940D48" w:rsidRDefault="00E57A20" w:rsidP="00AE499A">
            <w:pPr>
              <w:spacing w:after="160" w:line="259" w:lineRule="auto"/>
            </w:pPr>
            <w:r w:rsidRPr="00940D48">
              <w:t>Largest contig</w:t>
            </w:r>
          </w:p>
        </w:tc>
        <w:tc>
          <w:tcPr>
            <w:tcW w:w="0" w:type="auto"/>
            <w:noWrap/>
            <w:hideMark/>
          </w:tcPr>
          <w:p w14:paraId="5E4BA960" w14:textId="77777777" w:rsidR="00E57A20" w:rsidRPr="00940D48" w:rsidRDefault="00E57A20" w:rsidP="00AE499A">
            <w:pPr>
              <w:spacing w:after="160" w:line="259" w:lineRule="auto"/>
            </w:pPr>
            <w:r w:rsidRPr="00940D48">
              <w:t>833376</w:t>
            </w:r>
          </w:p>
        </w:tc>
      </w:tr>
      <w:tr w:rsidR="00E57A20" w:rsidRPr="00940D48" w14:paraId="78C61E00" w14:textId="77777777" w:rsidTr="00AE499A">
        <w:trPr>
          <w:trHeight w:val="300"/>
        </w:trPr>
        <w:tc>
          <w:tcPr>
            <w:tcW w:w="0" w:type="auto"/>
            <w:noWrap/>
            <w:hideMark/>
          </w:tcPr>
          <w:p w14:paraId="7DE1FB77" w14:textId="77777777" w:rsidR="00E57A20" w:rsidRPr="00940D48" w:rsidRDefault="00E57A20" w:rsidP="00AE499A">
            <w:pPr>
              <w:spacing w:after="160" w:line="259" w:lineRule="auto"/>
            </w:pPr>
            <w:r w:rsidRPr="00940D48">
              <w:t>Total length</w:t>
            </w:r>
          </w:p>
        </w:tc>
        <w:tc>
          <w:tcPr>
            <w:tcW w:w="0" w:type="auto"/>
            <w:noWrap/>
            <w:hideMark/>
          </w:tcPr>
          <w:p w14:paraId="6178F7C5" w14:textId="77777777" w:rsidR="00E57A20" w:rsidRPr="00940D48" w:rsidRDefault="00E57A20" w:rsidP="00AE499A">
            <w:pPr>
              <w:spacing w:after="160" w:line="259" w:lineRule="auto"/>
            </w:pPr>
            <w:r w:rsidRPr="00940D48">
              <w:t>77673648</w:t>
            </w:r>
          </w:p>
        </w:tc>
      </w:tr>
      <w:tr w:rsidR="00E57A20" w:rsidRPr="00940D48" w14:paraId="38B9C91B" w14:textId="77777777" w:rsidTr="00AE499A">
        <w:trPr>
          <w:trHeight w:val="300"/>
        </w:trPr>
        <w:tc>
          <w:tcPr>
            <w:tcW w:w="0" w:type="auto"/>
            <w:noWrap/>
            <w:hideMark/>
          </w:tcPr>
          <w:p w14:paraId="6379D33E" w14:textId="77777777" w:rsidR="00E57A20" w:rsidRPr="00940D48" w:rsidRDefault="00E57A20" w:rsidP="00AE499A">
            <w:pPr>
              <w:spacing w:after="160" w:line="259" w:lineRule="auto"/>
            </w:pPr>
            <w:r w:rsidRPr="00940D48">
              <w:t>GC (%)</w:t>
            </w:r>
          </w:p>
        </w:tc>
        <w:tc>
          <w:tcPr>
            <w:tcW w:w="0" w:type="auto"/>
            <w:noWrap/>
            <w:hideMark/>
          </w:tcPr>
          <w:p w14:paraId="53A9EB6E" w14:textId="77777777" w:rsidR="00E57A20" w:rsidRPr="00940D48" w:rsidRDefault="00E57A20" w:rsidP="00AE499A">
            <w:pPr>
              <w:spacing w:after="160" w:line="259" w:lineRule="auto"/>
            </w:pPr>
            <w:r w:rsidRPr="00940D48">
              <w:t>40.18</w:t>
            </w:r>
          </w:p>
        </w:tc>
      </w:tr>
      <w:tr w:rsidR="00E57A20" w:rsidRPr="00940D48" w14:paraId="25CDD28E" w14:textId="77777777" w:rsidTr="00AE499A">
        <w:trPr>
          <w:trHeight w:val="300"/>
        </w:trPr>
        <w:tc>
          <w:tcPr>
            <w:tcW w:w="0" w:type="auto"/>
            <w:noWrap/>
            <w:hideMark/>
          </w:tcPr>
          <w:p w14:paraId="4A64EB19" w14:textId="77777777" w:rsidR="00E57A20" w:rsidRPr="00940D48" w:rsidRDefault="00E57A20" w:rsidP="00AE499A">
            <w:pPr>
              <w:spacing w:after="160" w:line="259" w:lineRule="auto"/>
            </w:pPr>
            <w:r w:rsidRPr="00940D48">
              <w:t>N50</w:t>
            </w:r>
          </w:p>
        </w:tc>
        <w:tc>
          <w:tcPr>
            <w:tcW w:w="0" w:type="auto"/>
            <w:noWrap/>
            <w:hideMark/>
          </w:tcPr>
          <w:p w14:paraId="1C9BF334" w14:textId="77777777" w:rsidR="00E57A20" w:rsidRPr="00940D48" w:rsidRDefault="00E57A20" w:rsidP="00AE499A">
            <w:pPr>
              <w:spacing w:after="160" w:line="259" w:lineRule="auto"/>
            </w:pPr>
            <w:r w:rsidRPr="00940D48">
              <w:t>11839</w:t>
            </w:r>
          </w:p>
        </w:tc>
      </w:tr>
      <w:tr w:rsidR="00E57A20" w:rsidRPr="00940D48" w14:paraId="2E54AA20" w14:textId="77777777" w:rsidTr="00AE499A">
        <w:trPr>
          <w:trHeight w:val="300"/>
        </w:trPr>
        <w:tc>
          <w:tcPr>
            <w:tcW w:w="0" w:type="auto"/>
            <w:noWrap/>
            <w:hideMark/>
          </w:tcPr>
          <w:p w14:paraId="6413620F" w14:textId="77777777" w:rsidR="00E57A20" w:rsidRPr="00940D48" w:rsidRDefault="00E57A20" w:rsidP="00AE499A">
            <w:pPr>
              <w:spacing w:after="160" w:line="259" w:lineRule="auto"/>
            </w:pPr>
            <w:r w:rsidRPr="00940D48">
              <w:t>N75</w:t>
            </w:r>
          </w:p>
        </w:tc>
        <w:tc>
          <w:tcPr>
            <w:tcW w:w="0" w:type="auto"/>
            <w:noWrap/>
            <w:hideMark/>
          </w:tcPr>
          <w:p w14:paraId="56A5B66F" w14:textId="77777777" w:rsidR="00E57A20" w:rsidRPr="00940D48" w:rsidRDefault="00E57A20" w:rsidP="00AE499A">
            <w:pPr>
              <w:spacing w:after="160" w:line="259" w:lineRule="auto"/>
            </w:pPr>
            <w:r w:rsidRPr="00940D48">
              <w:t>2854</w:t>
            </w:r>
          </w:p>
        </w:tc>
      </w:tr>
      <w:tr w:rsidR="00E57A20" w:rsidRPr="00940D48" w14:paraId="1D61C99D" w14:textId="77777777" w:rsidTr="00AE499A">
        <w:trPr>
          <w:trHeight w:val="300"/>
        </w:trPr>
        <w:tc>
          <w:tcPr>
            <w:tcW w:w="0" w:type="auto"/>
            <w:noWrap/>
            <w:hideMark/>
          </w:tcPr>
          <w:p w14:paraId="010F5363" w14:textId="77777777" w:rsidR="00E57A20" w:rsidRPr="00940D48" w:rsidRDefault="00E57A20" w:rsidP="00AE499A">
            <w:pPr>
              <w:spacing w:after="160" w:line="259" w:lineRule="auto"/>
            </w:pPr>
            <w:r w:rsidRPr="00940D48">
              <w:t>L50</w:t>
            </w:r>
          </w:p>
        </w:tc>
        <w:tc>
          <w:tcPr>
            <w:tcW w:w="0" w:type="auto"/>
            <w:noWrap/>
            <w:hideMark/>
          </w:tcPr>
          <w:p w14:paraId="43FEB490" w14:textId="77777777" w:rsidR="00E57A20" w:rsidRPr="00940D48" w:rsidRDefault="00E57A20" w:rsidP="00AE499A">
            <w:pPr>
              <w:spacing w:after="160" w:line="259" w:lineRule="auto"/>
            </w:pPr>
            <w:r w:rsidRPr="00940D48">
              <w:t>989</w:t>
            </w:r>
          </w:p>
        </w:tc>
      </w:tr>
      <w:tr w:rsidR="00E57A20" w:rsidRPr="00940D48" w14:paraId="4F836084" w14:textId="77777777" w:rsidTr="00AE499A">
        <w:trPr>
          <w:trHeight w:val="300"/>
        </w:trPr>
        <w:tc>
          <w:tcPr>
            <w:tcW w:w="0" w:type="auto"/>
            <w:noWrap/>
            <w:hideMark/>
          </w:tcPr>
          <w:p w14:paraId="4B804E0C" w14:textId="77777777" w:rsidR="00E57A20" w:rsidRPr="00940D48" w:rsidRDefault="00E57A20" w:rsidP="00AE499A">
            <w:pPr>
              <w:spacing w:after="160" w:line="259" w:lineRule="auto"/>
            </w:pPr>
            <w:r w:rsidRPr="00940D48">
              <w:t>L75</w:t>
            </w:r>
          </w:p>
        </w:tc>
        <w:tc>
          <w:tcPr>
            <w:tcW w:w="0" w:type="auto"/>
            <w:noWrap/>
            <w:hideMark/>
          </w:tcPr>
          <w:p w14:paraId="143EFD2D" w14:textId="77777777" w:rsidR="00E57A20" w:rsidRPr="00940D48" w:rsidRDefault="00E57A20" w:rsidP="00AE499A">
            <w:pPr>
              <w:spacing w:after="160" w:line="259" w:lineRule="auto"/>
            </w:pPr>
            <w:r w:rsidRPr="00940D48">
              <w:t>4473</w:t>
            </w:r>
          </w:p>
        </w:tc>
      </w:tr>
    </w:tbl>
    <w:p w14:paraId="7E1A987E" w14:textId="77777777" w:rsidR="00E57A20" w:rsidRDefault="00E57A20" w:rsidP="00E57A20"/>
    <w:p w14:paraId="3D43A935" w14:textId="77777777" w:rsidR="00E57A20" w:rsidRDefault="00E57A20" w:rsidP="00E57A20">
      <w:pPr>
        <w:spacing w:after="160" w:line="259" w:lineRule="auto"/>
        <w:rPr>
          <w:b/>
        </w:rPr>
      </w:pPr>
    </w:p>
    <w:p w14:paraId="2BB64520" w14:textId="7BBC3D82" w:rsidR="00E57A20" w:rsidRPr="00940D48" w:rsidRDefault="00E57A20" w:rsidP="00BB2A68">
      <w:pPr>
        <w:spacing w:after="160" w:line="259" w:lineRule="auto"/>
        <w:ind w:left="993" w:hanging="993"/>
        <w:jc w:val="both"/>
      </w:pPr>
      <w:r w:rsidRPr="008E0335">
        <w:rPr>
          <w:b/>
        </w:rPr>
        <w:t xml:space="preserve">Table </w:t>
      </w:r>
      <w:r>
        <w:rPr>
          <w:b/>
        </w:rPr>
        <w:t>S7</w:t>
      </w:r>
      <w:r>
        <w:t xml:space="preserve"> Assembly statistics for the </w:t>
      </w:r>
      <w:r w:rsidRPr="00615A56">
        <w:rPr>
          <w:i/>
        </w:rPr>
        <w:t>de-novo</w:t>
      </w:r>
      <w:r>
        <w:t xml:space="preserve"> co</w:t>
      </w:r>
      <w:r w:rsidR="00615A56">
        <w:t>-</w:t>
      </w:r>
      <w:r>
        <w:t>assembled metagenomes. Sequence reads were assembled using spades with the</w:t>
      </w:r>
      <w:r w:rsidRPr="008B3645">
        <w:rPr>
          <w:i/>
        </w:rPr>
        <w:t xml:space="preserve"> –meta </w:t>
      </w:r>
      <w:r>
        <w:t>flag and assembly quality was assessed using QUAST.</w:t>
      </w:r>
      <w:r w:rsidR="00F27307" w:rsidRPr="00F27307">
        <w:rPr>
          <w:vertAlign w:val="superscript"/>
        </w:rPr>
        <w:t>29</w:t>
      </w:r>
      <w:r>
        <w:t xml:space="preserve"> N50 is the contig size in base pairs over which 50% of the total assembly length is contained in contigs of this size. L50 is the number of contigs of length N50 or greater. N75 is the contig size in base pairs over which 75% of the total assembly length is contained in contigs of this size. L75 is the number of contigs of length N75 or greater. </w:t>
      </w:r>
    </w:p>
    <w:p w14:paraId="22D01B36" w14:textId="77777777" w:rsidR="00E57A20" w:rsidRDefault="00E57A20" w:rsidP="00E57A20">
      <w:pPr>
        <w:spacing w:after="160" w:line="259" w:lineRule="auto"/>
      </w:pPr>
    </w:p>
    <w:tbl>
      <w:tblPr>
        <w:tblW w:w="0" w:type="auto"/>
        <w:tblInd w:w="55" w:type="dxa"/>
        <w:tblBorders>
          <w:top w:val="single" w:sz="2" w:space="0" w:color="000000"/>
          <w:left w:val="single" w:sz="2" w:space="0" w:color="000000"/>
          <w:bottom w:val="single" w:sz="2" w:space="0" w:color="000000"/>
          <w:insideH w:val="single" w:sz="2" w:space="0" w:color="000000"/>
        </w:tblBorders>
        <w:tblCellMar>
          <w:top w:w="55" w:type="dxa"/>
          <w:left w:w="54" w:type="dxa"/>
          <w:bottom w:w="55" w:type="dxa"/>
          <w:right w:w="55" w:type="dxa"/>
        </w:tblCellMar>
        <w:tblLook w:val="0000" w:firstRow="0" w:lastRow="0" w:firstColumn="0" w:lastColumn="0" w:noHBand="0" w:noVBand="0"/>
      </w:tblPr>
      <w:tblGrid>
        <w:gridCol w:w="609"/>
        <w:gridCol w:w="732"/>
        <w:gridCol w:w="754"/>
        <w:gridCol w:w="1192"/>
        <w:gridCol w:w="1042"/>
        <w:gridCol w:w="1067"/>
        <w:gridCol w:w="1118"/>
        <w:gridCol w:w="2451"/>
      </w:tblGrid>
      <w:tr w:rsidR="00A371A2" w:rsidRPr="008B3645" w14:paraId="16F57401" w14:textId="77777777" w:rsidTr="00AE499A">
        <w:tc>
          <w:tcPr>
            <w:tcW w:w="0" w:type="auto"/>
            <w:vMerge w:val="restart"/>
            <w:tcBorders>
              <w:top w:val="single" w:sz="2" w:space="0" w:color="000000"/>
              <w:left w:val="single" w:sz="2" w:space="0" w:color="000000"/>
              <w:bottom w:val="single" w:sz="2" w:space="0" w:color="000000"/>
            </w:tcBorders>
            <w:shd w:val="clear" w:color="auto" w:fill="auto"/>
            <w:tcMar>
              <w:left w:w="54" w:type="dxa"/>
            </w:tcMar>
          </w:tcPr>
          <w:p w14:paraId="24C95BCE" w14:textId="77777777" w:rsidR="00A371A2" w:rsidRPr="008B3645" w:rsidRDefault="00A371A2" w:rsidP="00FB6DDE">
            <w:pPr>
              <w:spacing w:after="40" w:line="259" w:lineRule="auto"/>
              <w:rPr>
                <w:sz w:val="20"/>
              </w:rPr>
            </w:pPr>
            <w:r w:rsidRPr="008B3645">
              <w:rPr>
                <w:sz w:val="20"/>
              </w:rPr>
              <w:lastRenderedPageBreak/>
              <w:t>Gene</w:t>
            </w:r>
          </w:p>
        </w:tc>
        <w:tc>
          <w:tcPr>
            <w:tcW w:w="0" w:type="auto"/>
            <w:gridSpan w:val="2"/>
            <w:tcBorders>
              <w:top w:val="single" w:sz="2" w:space="0" w:color="000000"/>
              <w:left w:val="single" w:sz="2" w:space="0" w:color="000000"/>
              <w:bottom w:val="single" w:sz="2" w:space="0" w:color="000000"/>
            </w:tcBorders>
            <w:shd w:val="clear" w:color="auto" w:fill="auto"/>
            <w:tcMar>
              <w:left w:w="54" w:type="dxa"/>
            </w:tcMar>
          </w:tcPr>
          <w:p w14:paraId="5BD3B7CA" w14:textId="77777777" w:rsidR="00A371A2" w:rsidRPr="008B3645" w:rsidRDefault="00A371A2" w:rsidP="00FB6DDE">
            <w:pPr>
              <w:spacing w:after="40" w:line="259" w:lineRule="auto"/>
              <w:rPr>
                <w:sz w:val="20"/>
              </w:rPr>
            </w:pPr>
            <w:r w:rsidRPr="008B3645">
              <w:rPr>
                <w:sz w:val="20"/>
              </w:rPr>
              <w:t>Signal peptide?</w:t>
            </w:r>
          </w:p>
        </w:tc>
        <w:tc>
          <w:tcPr>
            <w:tcW w:w="0" w:type="auto"/>
            <w:gridSpan w:val="2"/>
            <w:tcBorders>
              <w:top w:val="single" w:sz="2" w:space="0" w:color="000000"/>
              <w:left w:val="single" w:sz="2" w:space="0" w:color="000000"/>
              <w:bottom w:val="single" w:sz="2" w:space="0" w:color="000000"/>
            </w:tcBorders>
            <w:shd w:val="clear" w:color="auto" w:fill="auto"/>
            <w:tcMar>
              <w:left w:w="54" w:type="dxa"/>
            </w:tcMar>
          </w:tcPr>
          <w:p w14:paraId="643EA4EF" w14:textId="77777777" w:rsidR="00A371A2" w:rsidRPr="008B3645" w:rsidRDefault="00A371A2" w:rsidP="00FB6DDE">
            <w:pPr>
              <w:spacing w:after="40" w:line="259" w:lineRule="auto"/>
              <w:rPr>
                <w:sz w:val="20"/>
              </w:rPr>
            </w:pPr>
            <w:r w:rsidRPr="008B3645">
              <w:rPr>
                <w:sz w:val="20"/>
              </w:rPr>
              <w:t>Subcellular localization?</w:t>
            </w:r>
          </w:p>
        </w:tc>
        <w:tc>
          <w:tcPr>
            <w:tcW w:w="0" w:type="auto"/>
            <w:vMerge w:val="restart"/>
            <w:tcBorders>
              <w:top w:val="single" w:sz="2" w:space="0" w:color="000000"/>
              <w:left w:val="single" w:sz="2" w:space="0" w:color="000000"/>
              <w:bottom w:val="single" w:sz="2" w:space="0" w:color="000000"/>
            </w:tcBorders>
            <w:shd w:val="clear" w:color="auto" w:fill="auto"/>
            <w:tcMar>
              <w:left w:w="54" w:type="dxa"/>
            </w:tcMar>
          </w:tcPr>
          <w:p w14:paraId="524A5BE2" w14:textId="77777777" w:rsidR="00A371A2" w:rsidRPr="008B3645" w:rsidRDefault="00A371A2" w:rsidP="00FB6DDE">
            <w:pPr>
              <w:spacing w:after="40" w:line="259" w:lineRule="auto"/>
              <w:rPr>
                <w:sz w:val="20"/>
              </w:rPr>
            </w:pPr>
            <w:r w:rsidRPr="008B3645">
              <w:rPr>
                <w:sz w:val="20"/>
              </w:rPr>
              <w:t>Coverage in T1 sample</w:t>
            </w:r>
          </w:p>
        </w:tc>
        <w:tc>
          <w:tcPr>
            <w:tcW w:w="0" w:type="auto"/>
            <w:vMerge w:val="restart"/>
            <w:tcBorders>
              <w:top w:val="single" w:sz="2" w:space="0" w:color="000000"/>
              <w:left w:val="single" w:sz="2" w:space="0" w:color="000000"/>
              <w:bottom w:val="single" w:sz="2" w:space="0" w:color="000000"/>
              <w:right w:val="single" w:sz="2" w:space="0" w:color="000000"/>
            </w:tcBorders>
            <w:shd w:val="clear" w:color="auto" w:fill="auto"/>
            <w:tcMar>
              <w:left w:w="54" w:type="dxa"/>
            </w:tcMar>
          </w:tcPr>
          <w:p w14:paraId="09B3DEFF" w14:textId="77777777" w:rsidR="00A371A2" w:rsidRPr="008B3645" w:rsidRDefault="00A371A2" w:rsidP="00FB6DDE">
            <w:pPr>
              <w:spacing w:after="40" w:line="259" w:lineRule="auto"/>
              <w:rPr>
                <w:sz w:val="20"/>
              </w:rPr>
            </w:pPr>
            <w:r w:rsidRPr="008B3645">
              <w:rPr>
                <w:sz w:val="20"/>
              </w:rPr>
              <w:t>% AA identity to LC-MSMS top hit</w:t>
            </w:r>
          </w:p>
        </w:tc>
        <w:tc>
          <w:tcPr>
            <w:tcW w:w="0" w:type="auto"/>
            <w:vMerge w:val="restart"/>
            <w:tcBorders>
              <w:top w:val="single" w:sz="2" w:space="0" w:color="000000"/>
              <w:left w:val="single" w:sz="2" w:space="0" w:color="000000"/>
              <w:right w:val="single" w:sz="2" w:space="0" w:color="000000"/>
            </w:tcBorders>
          </w:tcPr>
          <w:p w14:paraId="547E93B5" w14:textId="77777777" w:rsidR="00A371A2" w:rsidRPr="008B3645" w:rsidRDefault="00A371A2" w:rsidP="00FB6DDE">
            <w:pPr>
              <w:spacing w:after="40" w:line="259" w:lineRule="auto"/>
              <w:rPr>
                <w:sz w:val="20"/>
              </w:rPr>
            </w:pPr>
            <w:r w:rsidRPr="008B3645">
              <w:rPr>
                <w:sz w:val="20"/>
              </w:rPr>
              <w:t>BLAST top hit (NCBI nr protein database)</w:t>
            </w:r>
          </w:p>
        </w:tc>
      </w:tr>
      <w:tr w:rsidR="00A371A2" w:rsidRPr="008B3645" w14:paraId="507CEE3A" w14:textId="77777777" w:rsidTr="00AE499A">
        <w:tc>
          <w:tcPr>
            <w:tcW w:w="0" w:type="auto"/>
            <w:vMerge/>
            <w:tcBorders>
              <w:top w:val="single" w:sz="2" w:space="0" w:color="000000"/>
              <w:left w:val="single" w:sz="2" w:space="0" w:color="000000"/>
              <w:bottom w:val="single" w:sz="2" w:space="0" w:color="000000"/>
            </w:tcBorders>
            <w:shd w:val="clear" w:color="auto" w:fill="auto"/>
            <w:tcMar>
              <w:left w:w="54" w:type="dxa"/>
            </w:tcMar>
          </w:tcPr>
          <w:p w14:paraId="616FF765" w14:textId="77777777" w:rsidR="00A371A2" w:rsidRPr="008B3645" w:rsidRDefault="00A371A2" w:rsidP="00FB6DDE">
            <w:pPr>
              <w:spacing w:after="40" w:line="259" w:lineRule="auto"/>
              <w:rPr>
                <w:sz w:val="20"/>
              </w:rPr>
            </w:pPr>
          </w:p>
        </w:tc>
        <w:tc>
          <w:tcPr>
            <w:tcW w:w="0" w:type="auto"/>
            <w:tcBorders>
              <w:left w:val="single" w:sz="2" w:space="0" w:color="000000"/>
              <w:bottom w:val="single" w:sz="2" w:space="0" w:color="000000"/>
            </w:tcBorders>
            <w:shd w:val="clear" w:color="auto" w:fill="auto"/>
            <w:tcMar>
              <w:left w:w="54" w:type="dxa"/>
            </w:tcMar>
          </w:tcPr>
          <w:p w14:paraId="1F72BDE7" w14:textId="77777777" w:rsidR="00A371A2" w:rsidRPr="008B3645" w:rsidRDefault="00A371A2" w:rsidP="00FB6DDE">
            <w:pPr>
              <w:spacing w:after="40" w:line="259" w:lineRule="auto"/>
              <w:rPr>
                <w:sz w:val="20"/>
              </w:rPr>
            </w:pPr>
            <w:r w:rsidRPr="008B3645">
              <w:rPr>
                <w:sz w:val="20"/>
              </w:rPr>
              <w:t>SignalP</w:t>
            </w:r>
          </w:p>
        </w:tc>
        <w:tc>
          <w:tcPr>
            <w:tcW w:w="0" w:type="auto"/>
            <w:tcBorders>
              <w:left w:val="single" w:sz="2" w:space="0" w:color="000000"/>
              <w:bottom w:val="single" w:sz="2" w:space="0" w:color="000000"/>
            </w:tcBorders>
            <w:shd w:val="clear" w:color="auto" w:fill="auto"/>
            <w:tcMar>
              <w:left w:w="54" w:type="dxa"/>
            </w:tcMar>
          </w:tcPr>
          <w:p w14:paraId="0FEC0317" w14:textId="77777777" w:rsidR="00A371A2" w:rsidRPr="008B3645" w:rsidRDefault="00A371A2" w:rsidP="00FB6DDE">
            <w:pPr>
              <w:spacing w:after="40" w:line="259" w:lineRule="auto"/>
              <w:rPr>
                <w:sz w:val="20"/>
              </w:rPr>
            </w:pPr>
            <w:r w:rsidRPr="008B3645">
              <w:rPr>
                <w:sz w:val="20"/>
              </w:rPr>
              <w:t>Phobius</w:t>
            </w:r>
          </w:p>
        </w:tc>
        <w:tc>
          <w:tcPr>
            <w:tcW w:w="0" w:type="auto"/>
            <w:tcBorders>
              <w:left w:val="single" w:sz="2" w:space="0" w:color="000000"/>
              <w:bottom w:val="single" w:sz="2" w:space="0" w:color="000000"/>
            </w:tcBorders>
            <w:shd w:val="clear" w:color="auto" w:fill="auto"/>
            <w:tcMar>
              <w:left w:w="54" w:type="dxa"/>
            </w:tcMar>
          </w:tcPr>
          <w:p w14:paraId="6C3F375C" w14:textId="77777777" w:rsidR="00A371A2" w:rsidRPr="008B3645" w:rsidRDefault="00A371A2" w:rsidP="00FB6DDE">
            <w:pPr>
              <w:spacing w:after="40" w:line="259" w:lineRule="auto"/>
              <w:rPr>
                <w:sz w:val="20"/>
              </w:rPr>
            </w:pPr>
            <w:r w:rsidRPr="008B3645">
              <w:rPr>
                <w:sz w:val="20"/>
              </w:rPr>
              <w:t>Psort</w:t>
            </w:r>
          </w:p>
        </w:tc>
        <w:tc>
          <w:tcPr>
            <w:tcW w:w="0" w:type="auto"/>
            <w:tcBorders>
              <w:left w:val="single" w:sz="2" w:space="0" w:color="000000"/>
              <w:bottom w:val="single" w:sz="2" w:space="0" w:color="000000"/>
            </w:tcBorders>
            <w:shd w:val="clear" w:color="auto" w:fill="auto"/>
            <w:tcMar>
              <w:left w:w="54" w:type="dxa"/>
            </w:tcMar>
          </w:tcPr>
          <w:p w14:paraId="503BB27E" w14:textId="77777777" w:rsidR="00A371A2" w:rsidRPr="008B3645" w:rsidRDefault="00A371A2" w:rsidP="00FB6DDE">
            <w:pPr>
              <w:spacing w:after="40" w:line="259" w:lineRule="auto"/>
              <w:rPr>
                <w:sz w:val="20"/>
              </w:rPr>
            </w:pPr>
            <w:r w:rsidRPr="008B3645">
              <w:rPr>
                <w:sz w:val="20"/>
              </w:rPr>
              <w:t>Phobius</w:t>
            </w:r>
          </w:p>
        </w:tc>
        <w:tc>
          <w:tcPr>
            <w:tcW w:w="0" w:type="auto"/>
            <w:vMerge/>
            <w:tcBorders>
              <w:top w:val="single" w:sz="2" w:space="0" w:color="000000"/>
              <w:left w:val="single" w:sz="2" w:space="0" w:color="000000"/>
              <w:bottom w:val="single" w:sz="2" w:space="0" w:color="000000"/>
            </w:tcBorders>
            <w:shd w:val="clear" w:color="auto" w:fill="auto"/>
            <w:tcMar>
              <w:left w:w="54" w:type="dxa"/>
            </w:tcMar>
          </w:tcPr>
          <w:p w14:paraId="1D3B5F2C" w14:textId="77777777" w:rsidR="00A371A2" w:rsidRPr="008B3645" w:rsidRDefault="00A371A2" w:rsidP="00FB6DDE">
            <w:pPr>
              <w:spacing w:after="40" w:line="259" w:lineRule="auto"/>
              <w:rPr>
                <w:sz w:val="20"/>
              </w:rPr>
            </w:pPr>
          </w:p>
        </w:tc>
        <w:tc>
          <w:tcPr>
            <w:tcW w:w="0" w:type="auto"/>
            <w:vMerge/>
            <w:tcBorders>
              <w:top w:val="single" w:sz="2" w:space="0" w:color="000000"/>
              <w:left w:val="single" w:sz="2" w:space="0" w:color="000000"/>
              <w:bottom w:val="single" w:sz="2" w:space="0" w:color="000000"/>
              <w:right w:val="single" w:sz="2" w:space="0" w:color="000000"/>
            </w:tcBorders>
            <w:shd w:val="clear" w:color="auto" w:fill="auto"/>
            <w:tcMar>
              <w:left w:w="54" w:type="dxa"/>
            </w:tcMar>
          </w:tcPr>
          <w:p w14:paraId="09BED4D5" w14:textId="77777777" w:rsidR="00A371A2" w:rsidRPr="008B3645" w:rsidRDefault="00A371A2" w:rsidP="00FB6DDE">
            <w:pPr>
              <w:spacing w:after="40" w:line="259" w:lineRule="auto"/>
              <w:rPr>
                <w:sz w:val="20"/>
              </w:rPr>
            </w:pPr>
          </w:p>
        </w:tc>
        <w:tc>
          <w:tcPr>
            <w:tcW w:w="0" w:type="auto"/>
            <w:vMerge/>
            <w:tcBorders>
              <w:left w:val="single" w:sz="2" w:space="0" w:color="000000"/>
              <w:bottom w:val="single" w:sz="2" w:space="0" w:color="000000"/>
              <w:right w:val="single" w:sz="2" w:space="0" w:color="000000"/>
            </w:tcBorders>
          </w:tcPr>
          <w:p w14:paraId="78F7AB8B" w14:textId="77777777" w:rsidR="00A371A2" w:rsidRPr="008B3645" w:rsidRDefault="00A371A2" w:rsidP="00FB6DDE">
            <w:pPr>
              <w:spacing w:after="40" w:line="259" w:lineRule="auto"/>
              <w:rPr>
                <w:sz w:val="20"/>
              </w:rPr>
            </w:pPr>
          </w:p>
        </w:tc>
      </w:tr>
      <w:tr w:rsidR="00A371A2" w:rsidRPr="002A00B2" w14:paraId="30136713" w14:textId="77777777" w:rsidTr="00AE499A">
        <w:tc>
          <w:tcPr>
            <w:tcW w:w="0" w:type="auto"/>
            <w:tcBorders>
              <w:left w:val="single" w:sz="2" w:space="0" w:color="000000"/>
              <w:bottom w:val="single" w:sz="2" w:space="0" w:color="000000"/>
            </w:tcBorders>
            <w:shd w:val="clear" w:color="auto" w:fill="auto"/>
            <w:tcMar>
              <w:left w:w="54" w:type="dxa"/>
            </w:tcMar>
          </w:tcPr>
          <w:p w14:paraId="63CC154A" w14:textId="77777777" w:rsidR="00A371A2" w:rsidRPr="008B3645" w:rsidRDefault="00A371A2" w:rsidP="00FB6DDE">
            <w:pPr>
              <w:spacing w:after="40" w:line="259" w:lineRule="auto"/>
              <w:rPr>
                <w:sz w:val="20"/>
              </w:rPr>
            </w:pPr>
            <w:r w:rsidRPr="008B3645">
              <w:rPr>
                <w:sz w:val="20"/>
              </w:rPr>
              <w:t>64197</w:t>
            </w:r>
          </w:p>
          <w:p w14:paraId="27599924" w14:textId="77777777" w:rsidR="00A371A2" w:rsidRPr="008B3645" w:rsidRDefault="00A371A2" w:rsidP="00FB6DDE">
            <w:pPr>
              <w:spacing w:after="40" w:line="259" w:lineRule="auto"/>
              <w:rPr>
                <w:sz w:val="20"/>
              </w:rPr>
            </w:pPr>
          </w:p>
        </w:tc>
        <w:tc>
          <w:tcPr>
            <w:tcW w:w="0" w:type="auto"/>
            <w:tcBorders>
              <w:left w:val="single" w:sz="2" w:space="0" w:color="000000"/>
              <w:bottom w:val="single" w:sz="2" w:space="0" w:color="000000"/>
            </w:tcBorders>
            <w:shd w:val="clear" w:color="auto" w:fill="auto"/>
            <w:tcMar>
              <w:left w:w="54" w:type="dxa"/>
            </w:tcMar>
          </w:tcPr>
          <w:p w14:paraId="3354CB14" w14:textId="77777777" w:rsidR="00A371A2" w:rsidRPr="008B3645" w:rsidRDefault="00A371A2" w:rsidP="00FB6DDE">
            <w:pPr>
              <w:spacing w:after="40" w:line="259" w:lineRule="auto"/>
              <w:rPr>
                <w:sz w:val="20"/>
              </w:rPr>
            </w:pPr>
            <w:r w:rsidRPr="008B3645">
              <w:rPr>
                <w:sz w:val="20"/>
              </w:rPr>
              <w:t>Yes</w:t>
            </w:r>
          </w:p>
        </w:tc>
        <w:tc>
          <w:tcPr>
            <w:tcW w:w="0" w:type="auto"/>
            <w:tcBorders>
              <w:left w:val="single" w:sz="2" w:space="0" w:color="000000"/>
              <w:bottom w:val="single" w:sz="2" w:space="0" w:color="000000"/>
            </w:tcBorders>
            <w:shd w:val="clear" w:color="auto" w:fill="auto"/>
            <w:tcMar>
              <w:left w:w="54" w:type="dxa"/>
            </w:tcMar>
          </w:tcPr>
          <w:p w14:paraId="56FF7F4D" w14:textId="77777777" w:rsidR="00A371A2" w:rsidRPr="008B3645" w:rsidRDefault="00A371A2" w:rsidP="00FB6DDE">
            <w:pPr>
              <w:spacing w:after="40" w:line="259" w:lineRule="auto"/>
              <w:rPr>
                <w:sz w:val="20"/>
              </w:rPr>
            </w:pPr>
            <w:r w:rsidRPr="008B3645">
              <w:rPr>
                <w:sz w:val="20"/>
              </w:rPr>
              <w:t>Yes</w:t>
            </w:r>
          </w:p>
        </w:tc>
        <w:tc>
          <w:tcPr>
            <w:tcW w:w="0" w:type="auto"/>
            <w:tcBorders>
              <w:left w:val="single" w:sz="2" w:space="0" w:color="000000"/>
              <w:bottom w:val="single" w:sz="2" w:space="0" w:color="000000"/>
            </w:tcBorders>
            <w:shd w:val="clear" w:color="auto" w:fill="auto"/>
            <w:tcMar>
              <w:left w:w="54" w:type="dxa"/>
            </w:tcMar>
          </w:tcPr>
          <w:p w14:paraId="22C3A04A" w14:textId="77777777" w:rsidR="00A371A2" w:rsidRPr="008B3645" w:rsidRDefault="00A371A2" w:rsidP="00FB6DDE">
            <w:pPr>
              <w:spacing w:after="40" w:line="259" w:lineRule="auto"/>
              <w:rPr>
                <w:sz w:val="20"/>
              </w:rPr>
            </w:pPr>
            <w:r w:rsidRPr="008B3645">
              <w:rPr>
                <w:sz w:val="20"/>
              </w:rPr>
              <w:t>Non-Cytoplasmic</w:t>
            </w:r>
          </w:p>
        </w:tc>
        <w:tc>
          <w:tcPr>
            <w:tcW w:w="0" w:type="auto"/>
            <w:tcBorders>
              <w:left w:val="single" w:sz="2" w:space="0" w:color="000000"/>
              <w:bottom w:val="single" w:sz="2" w:space="0" w:color="000000"/>
            </w:tcBorders>
            <w:shd w:val="clear" w:color="auto" w:fill="auto"/>
            <w:tcMar>
              <w:left w:w="54" w:type="dxa"/>
            </w:tcMar>
          </w:tcPr>
          <w:p w14:paraId="45E8FF43" w14:textId="77777777" w:rsidR="00A371A2" w:rsidRPr="008B3645" w:rsidRDefault="00A371A2" w:rsidP="00FB6DDE">
            <w:pPr>
              <w:spacing w:after="40" w:line="259" w:lineRule="auto"/>
              <w:rPr>
                <w:sz w:val="20"/>
              </w:rPr>
            </w:pPr>
            <w:r w:rsidRPr="008B3645">
              <w:rPr>
                <w:sz w:val="20"/>
              </w:rPr>
              <w:t>Outer membrane</w:t>
            </w:r>
          </w:p>
        </w:tc>
        <w:tc>
          <w:tcPr>
            <w:tcW w:w="0" w:type="auto"/>
            <w:tcBorders>
              <w:left w:val="single" w:sz="2" w:space="0" w:color="000000"/>
              <w:bottom w:val="single" w:sz="2" w:space="0" w:color="000000"/>
            </w:tcBorders>
            <w:shd w:val="clear" w:color="auto" w:fill="auto"/>
            <w:tcMar>
              <w:left w:w="54" w:type="dxa"/>
            </w:tcMar>
          </w:tcPr>
          <w:p w14:paraId="16959904" w14:textId="77777777" w:rsidR="00A371A2" w:rsidRPr="008B3645" w:rsidRDefault="00A371A2" w:rsidP="00FB6DDE">
            <w:pPr>
              <w:spacing w:after="40" w:line="259" w:lineRule="auto"/>
              <w:rPr>
                <w:sz w:val="20"/>
              </w:rPr>
            </w:pPr>
            <w:r w:rsidRPr="008B3645">
              <w:rPr>
                <w:sz w:val="20"/>
              </w:rPr>
              <w:t>210.01</w:t>
            </w:r>
            <w:r w:rsidRPr="008B3645">
              <w:rPr>
                <w:sz w:val="20"/>
              </w:rPr>
              <w:tab/>
            </w:r>
          </w:p>
        </w:tc>
        <w:tc>
          <w:tcPr>
            <w:tcW w:w="0" w:type="auto"/>
            <w:tcBorders>
              <w:left w:val="single" w:sz="2" w:space="0" w:color="000000"/>
              <w:bottom w:val="single" w:sz="2" w:space="0" w:color="000000"/>
              <w:right w:val="single" w:sz="2" w:space="0" w:color="000000"/>
            </w:tcBorders>
            <w:shd w:val="clear" w:color="auto" w:fill="auto"/>
            <w:tcMar>
              <w:left w:w="54" w:type="dxa"/>
            </w:tcMar>
          </w:tcPr>
          <w:p w14:paraId="041BE29B" w14:textId="77777777" w:rsidR="00A371A2" w:rsidRPr="008B3645" w:rsidRDefault="00A371A2" w:rsidP="00FB6DDE">
            <w:pPr>
              <w:spacing w:after="40" w:line="259" w:lineRule="auto"/>
              <w:rPr>
                <w:sz w:val="20"/>
              </w:rPr>
            </w:pPr>
            <w:r w:rsidRPr="008B3645">
              <w:rPr>
                <w:sz w:val="20"/>
              </w:rPr>
              <w:t>95.95</w:t>
            </w:r>
          </w:p>
        </w:tc>
        <w:tc>
          <w:tcPr>
            <w:tcW w:w="0" w:type="auto"/>
            <w:tcBorders>
              <w:left w:val="single" w:sz="2" w:space="0" w:color="000000"/>
              <w:bottom w:val="single" w:sz="2" w:space="0" w:color="000000"/>
              <w:right w:val="single" w:sz="2" w:space="0" w:color="000000"/>
            </w:tcBorders>
          </w:tcPr>
          <w:p w14:paraId="3CD117F8" w14:textId="77777777" w:rsidR="00A371A2" w:rsidRPr="002A00B2" w:rsidRDefault="00A371A2" w:rsidP="00FB6DDE">
            <w:pPr>
              <w:spacing w:after="40" w:line="259" w:lineRule="auto"/>
              <w:rPr>
                <w:sz w:val="20"/>
                <w:lang w:val="it-IT"/>
              </w:rPr>
            </w:pPr>
            <w:r w:rsidRPr="002A00B2">
              <w:rPr>
                <w:sz w:val="20"/>
                <w:lang w:val="it-IT"/>
              </w:rPr>
              <w:t>porin [Methylophaga aminisulfidivorans]</w:t>
            </w:r>
          </w:p>
          <w:p w14:paraId="3C915FC2" w14:textId="77777777" w:rsidR="00A371A2" w:rsidRPr="002A00B2" w:rsidRDefault="00A371A2" w:rsidP="00FB6DDE">
            <w:pPr>
              <w:spacing w:after="40" w:line="259" w:lineRule="auto"/>
              <w:rPr>
                <w:sz w:val="20"/>
                <w:lang w:val="it-IT"/>
              </w:rPr>
            </w:pPr>
            <w:r w:rsidRPr="002A00B2">
              <w:rPr>
                <w:sz w:val="20"/>
                <w:lang w:val="it-IT"/>
              </w:rPr>
              <w:t>acc:  WP_007147016.1</w:t>
            </w:r>
          </w:p>
        </w:tc>
      </w:tr>
      <w:tr w:rsidR="00A371A2" w:rsidRPr="002A00B2" w14:paraId="795D444E" w14:textId="77777777" w:rsidTr="00AE499A">
        <w:tc>
          <w:tcPr>
            <w:tcW w:w="0" w:type="auto"/>
            <w:tcBorders>
              <w:left w:val="single" w:sz="2" w:space="0" w:color="000000"/>
              <w:bottom w:val="single" w:sz="2" w:space="0" w:color="000000"/>
            </w:tcBorders>
            <w:shd w:val="clear" w:color="auto" w:fill="auto"/>
            <w:tcMar>
              <w:left w:w="54" w:type="dxa"/>
            </w:tcMar>
          </w:tcPr>
          <w:p w14:paraId="73661652" w14:textId="77777777" w:rsidR="00A371A2" w:rsidRPr="008B3645" w:rsidRDefault="00A371A2" w:rsidP="00FB6DDE">
            <w:pPr>
              <w:spacing w:after="40" w:line="259" w:lineRule="auto"/>
              <w:rPr>
                <w:sz w:val="20"/>
              </w:rPr>
            </w:pPr>
            <w:r w:rsidRPr="008B3645">
              <w:rPr>
                <w:sz w:val="20"/>
              </w:rPr>
              <w:t>63181</w:t>
            </w:r>
          </w:p>
        </w:tc>
        <w:tc>
          <w:tcPr>
            <w:tcW w:w="0" w:type="auto"/>
            <w:tcBorders>
              <w:left w:val="single" w:sz="2" w:space="0" w:color="000000"/>
              <w:bottom w:val="single" w:sz="2" w:space="0" w:color="000000"/>
            </w:tcBorders>
            <w:shd w:val="clear" w:color="auto" w:fill="auto"/>
            <w:tcMar>
              <w:left w:w="54" w:type="dxa"/>
            </w:tcMar>
          </w:tcPr>
          <w:p w14:paraId="2E734080" w14:textId="77777777" w:rsidR="00A371A2" w:rsidRPr="008B3645" w:rsidRDefault="00A371A2" w:rsidP="00FB6DDE">
            <w:pPr>
              <w:spacing w:after="40" w:line="259" w:lineRule="auto"/>
              <w:rPr>
                <w:sz w:val="20"/>
              </w:rPr>
            </w:pPr>
            <w:r w:rsidRPr="008B3645">
              <w:rPr>
                <w:sz w:val="20"/>
              </w:rPr>
              <w:t>Yes</w:t>
            </w:r>
          </w:p>
        </w:tc>
        <w:tc>
          <w:tcPr>
            <w:tcW w:w="0" w:type="auto"/>
            <w:tcBorders>
              <w:left w:val="single" w:sz="2" w:space="0" w:color="000000"/>
              <w:bottom w:val="single" w:sz="2" w:space="0" w:color="000000"/>
            </w:tcBorders>
            <w:shd w:val="clear" w:color="auto" w:fill="auto"/>
            <w:tcMar>
              <w:left w:w="54" w:type="dxa"/>
            </w:tcMar>
          </w:tcPr>
          <w:p w14:paraId="167E39F5" w14:textId="77777777" w:rsidR="00A371A2" w:rsidRPr="008B3645" w:rsidRDefault="00A371A2" w:rsidP="00FB6DDE">
            <w:pPr>
              <w:spacing w:after="40" w:line="259" w:lineRule="auto"/>
              <w:rPr>
                <w:sz w:val="20"/>
              </w:rPr>
            </w:pPr>
            <w:r w:rsidRPr="008B3645">
              <w:rPr>
                <w:sz w:val="20"/>
              </w:rPr>
              <w:t>Yes</w:t>
            </w:r>
          </w:p>
        </w:tc>
        <w:tc>
          <w:tcPr>
            <w:tcW w:w="0" w:type="auto"/>
            <w:tcBorders>
              <w:left w:val="single" w:sz="2" w:space="0" w:color="000000"/>
              <w:bottom w:val="single" w:sz="2" w:space="0" w:color="000000"/>
            </w:tcBorders>
            <w:shd w:val="clear" w:color="auto" w:fill="auto"/>
            <w:tcMar>
              <w:left w:w="54" w:type="dxa"/>
            </w:tcMar>
          </w:tcPr>
          <w:p w14:paraId="03821C1D" w14:textId="77777777" w:rsidR="00A371A2" w:rsidRPr="008B3645" w:rsidRDefault="00A371A2" w:rsidP="00FB6DDE">
            <w:pPr>
              <w:spacing w:after="40" w:line="259" w:lineRule="auto"/>
              <w:rPr>
                <w:sz w:val="20"/>
              </w:rPr>
            </w:pPr>
            <w:r w:rsidRPr="008B3645">
              <w:rPr>
                <w:sz w:val="20"/>
              </w:rPr>
              <w:t>Non-Cytoplasmic</w:t>
            </w:r>
          </w:p>
        </w:tc>
        <w:tc>
          <w:tcPr>
            <w:tcW w:w="0" w:type="auto"/>
            <w:tcBorders>
              <w:left w:val="single" w:sz="2" w:space="0" w:color="000000"/>
              <w:bottom w:val="single" w:sz="2" w:space="0" w:color="000000"/>
            </w:tcBorders>
            <w:shd w:val="clear" w:color="auto" w:fill="auto"/>
            <w:tcMar>
              <w:left w:w="54" w:type="dxa"/>
            </w:tcMar>
          </w:tcPr>
          <w:p w14:paraId="317D292D" w14:textId="77777777" w:rsidR="00A371A2" w:rsidRPr="008B3645" w:rsidRDefault="00A371A2" w:rsidP="00FB6DDE">
            <w:pPr>
              <w:spacing w:after="40" w:line="259" w:lineRule="auto"/>
              <w:rPr>
                <w:sz w:val="20"/>
              </w:rPr>
            </w:pPr>
            <w:r w:rsidRPr="008B3645">
              <w:rPr>
                <w:sz w:val="20"/>
              </w:rPr>
              <w:t>Outer membrane</w:t>
            </w:r>
          </w:p>
        </w:tc>
        <w:tc>
          <w:tcPr>
            <w:tcW w:w="0" w:type="auto"/>
            <w:tcBorders>
              <w:left w:val="single" w:sz="2" w:space="0" w:color="000000"/>
              <w:bottom w:val="single" w:sz="2" w:space="0" w:color="000000"/>
            </w:tcBorders>
            <w:shd w:val="clear" w:color="auto" w:fill="auto"/>
            <w:tcMar>
              <w:left w:w="54" w:type="dxa"/>
            </w:tcMar>
          </w:tcPr>
          <w:p w14:paraId="29A1765F" w14:textId="77777777" w:rsidR="00A371A2" w:rsidRPr="008B3645" w:rsidRDefault="00A371A2" w:rsidP="00FB6DDE">
            <w:pPr>
              <w:spacing w:after="40" w:line="259" w:lineRule="auto"/>
              <w:rPr>
                <w:sz w:val="20"/>
              </w:rPr>
            </w:pPr>
            <w:r w:rsidRPr="008B3645">
              <w:rPr>
                <w:sz w:val="20"/>
              </w:rPr>
              <w:t>109.45</w:t>
            </w:r>
          </w:p>
        </w:tc>
        <w:tc>
          <w:tcPr>
            <w:tcW w:w="0" w:type="auto"/>
            <w:tcBorders>
              <w:left w:val="single" w:sz="2" w:space="0" w:color="000000"/>
              <w:bottom w:val="single" w:sz="2" w:space="0" w:color="000000"/>
              <w:right w:val="single" w:sz="2" w:space="0" w:color="000000"/>
            </w:tcBorders>
            <w:shd w:val="clear" w:color="auto" w:fill="auto"/>
            <w:tcMar>
              <w:left w:w="54" w:type="dxa"/>
            </w:tcMar>
          </w:tcPr>
          <w:p w14:paraId="3246D7E1" w14:textId="77777777" w:rsidR="00A371A2" w:rsidRPr="008B3645" w:rsidRDefault="00A371A2" w:rsidP="00FB6DDE">
            <w:pPr>
              <w:spacing w:after="40" w:line="259" w:lineRule="auto"/>
              <w:rPr>
                <w:sz w:val="20"/>
              </w:rPr>
            </w:pPr>
            <w:r w:rsidRPr="008B3645">
              <w:rPr>
                <w:sz w:val="20"/>
              </w:rPr>
              <w:t>94.73</w:t>
            </w:r>
          </w:p>
        </w:tc>
        <w:tc>
          <w:tcPr>
            <w:tcW w:w="0" w:type="auto"/>
            <w:tcBorders>
              <w:left w:val="single" w:sz="2" w:space="0" w:color="000000"/>
              <w:bottom w:val="single" w:sz="2" w:space="0" w:color="000000"/>
              <w:right w:val="single" w:sz="2" w:space="0" w:color="000000"/>
            </w:tcBorders>
          </w:tcPr>
          <w:p w14:paraId="62D4A382" w14:textId="77777777" w:rsidR="00A371A2" w:rsidRPr="002A00B2" w:rsidRDefault="00A371A2" w:rsidP="00FB6DDE">
            <w:pPr>
              <w:spacing w:after="40"/>
              <w:rPr>
                <w:sz w:val="20"/>
                <w:lang w:val="it-IT"/>
              </w:rPr>
            </w:pPr>
            <w:r w:rsidRPr="002A00B2">
              <w:rPr>
                <w:sz w:val="20"/>
                <w:lang w:val="it-IT"/>
              </w:rPr>
              <w:t>porin [Methylophaga aminisulfidivorans]</w:t>
            </w:r>
          </w:p>
          <w:p w14:paraId="1291AB17" w14:textId="77777777" w:rsidR="00A371A2" w:rsidRPr="002A00B2" w:rsidRDefault="00A371A2" w:rsidP="00FB6DDE">
            <w:pPr>
              <w:spacing w:after="40"/>
              <w:rPr>
                <w:sz w:val="20"/>
                <w:lang w:val="it-IT"/>
              </w:rPr>
            </w:pPr>
            <w:r w:rsidRPr="002A00B2">
              <w:rPr>
                <w:sz w:val="20"/>
                <w:lang w:val="it-IT"/>
              </w:rPr>
              <w:t>acc:  WP_007147016.1</w:t>
            </w:r>
          </w:p>
        </w:tc>
      </w:tr>
      <w:tr w:rsidR="00A371A2" w:rsidRPr="002A00B2" w14:paraId="57135B00" w14:textId="77777777" w:rsidTr="00AE499A">
        <w:tc>
          <w:tcPr>
            <w:tcW w:w="0" w:type="auto"/>
            <w:tcBorders>
              <w:left w:val="single" w:sz="2" w:space="0" w:color="000000"/>
              <w:bottom w:val="single" w:sz="2" w:space="0" w:color="000000"/>
            </w:tcBorders>
            <w:shd w:val="clear" w:color="auto" w:fill="auto"/>
            <w:tcMar>
              <w:left w:w="54" w:type="dxa"/>
            </w:tcMar>
          </w:tcPr>
          <w:p w14:paraId="0A1251F6" w14:textId="77777777" w:rsidR="00A371A2" w:rsidRPr="008B3645" w:rsidRDefault="00A371A2" w:rsidP="00FB6DDE">
            <w:pPr>
              <w:spacing w:after="40" w:line="259" w:lineRule="auto"/>
              <w:rPr>
                <w:sz w:val="20"/>
              </w:rPr>
            </w:pPr>
            <w:r w:rsidRPr="008B3645">
              <w:rPr>
                <w:sz w:val="20"/>
              </w:rPr>
              <w:t>59061</w:t>
            </w:r>
          </w:p>
        </w:tc>
        <w:tc>
          <w:tcPr>
            <w:tcW w:w="0" w:type="auto"/>
            <w:tcBorders>
              <w:left w:val="single" w:sz="2" w:space="0" w:color="000000"/>
              <w:bottom w:val="single" w:sz="2" w:space="0" w:color="000000"/>
            </w:tcBorders>
            <w:shd w:val="clear" w:color="auto" w:fill="auto"/>
            <w:tcMar>
              <w:left w:w="54" w:type="dxa"/>
            </w:tcMar>
          </w:tcPr>
          <w:p w14:paraId="7BDEF3F3" w14:textId="77777777" w:rsidR="00A371A2" w:rsidRPr="008B3645" w:rsidRDefault="00A371A2" w:rsidP="00FB6DDE">
            <w:pPr>
              <w:spacing w:after="40" w:line="259" w:lineRule="auto"/>
              <w:rPr>
                <w:sz w:val="20"/>
              </w:rPr>
            </w:pPr>
            <w:r w:rsidRPr="008B3645">
              <w:rPr>
                <w:sz w:val="20"/>
              </w:rPr>
              <w:t>Yes</w:t>
            </w:r>
          </w:p>
        </w:tc>
        <w:tc>
          <w:tcPr>
            <w:tcW w:w="0" w:type="auto"/>
            <w:tcBorders>
              <w:left w:val="single" w:sz="2" w:space="0" w:color="000000"/>
              <w:bottom w:val="single" w:sz="2" w:space="0" w:color="000000"/>
            </w:tcBorders>
            <w:shd w:val="clear" w:color="auto" w:fill="auto"/>
            <w:tcMar>
              <w:left w:w="54" w:type="dxa"/>
            </w:tcMar>
          </w:tcPr>
          <w:p w14:paraId="3341AA36" w14:textId="77777777" w:rsidR="00A371A2" w:rsidRPr="008B3645" w:rsidRDefault="00A371A2" w:rsidP="00FB6DDE">
            <w:pPr>
              <w:spacing w:after="40" w:line="259" w:lineRule="auto"/>
              <w:rPr>
                <w:sz w:val="20"/>
              </w:rPr>
            </w:pPr>
            <w:r w:rsidRPr="008B3645">
              <w:rPr>
                <w:sz w:val="20"/>
              </w:rPr>
              <w:t>Yes</w:t>
            </w:r>
          </w:p>
        </w:tc>
        <w:tc>
          <w:tcPr>
            <w:tcW w:w="0" w:type="auto"/>
            <w:tcBorders>
              <w:left w:val="single" w:sz="2" w:space="0" w:color="000000"/>
              <w:bottom w:val="single" w:sz="2" w:space="0" w:color="000000"/>
            </w:tcBorders>
            <w:shd w:val="clear" w:color="auto" w:fill="auto"/>
            <w:tcMar>
              <w:left w:w="54" w:type="dxa"/>
            </w:tcMar>
          </w:tcPr>
          <w:p w14:paraId="792BBA0C" w14:textId="77777777" w:rsidR="00A371A2" w:rsidRPr="008B3645" w:rsidRDefault="00A371A2" w:rsidP="00FB6DDE">
            <w:pPr>
              <w:spacing w:after="40" w:line="259" w:lineRule="auto"/>
              <w:rPr>
                <w:sz w:val="20"/>
              </w:rPr>
            </w:pPr>
            <w:r w:rsidRPr="008B3645">
              <w:rPr>
                <w:sz w:val="20"/>
              </w:rPr>
              <w:t>Non-Cytoplasmic</w:t>
            </w:r>
          </w:p>
        </w:tc>
        <w:tc>
          <w:tcPr>
            <w:tcW w:w="0" w:type="auto"/>
            <w:tcBorders>
              <w:left w:val="single" w:sz="2" w:space="0" w:color="000000"/>
              <w:bottom w:val="single" w:sz="2" w:space="0" w:color="000000"/>
            </w:tcBorders>
            <w:shd w:val="clear" w:color="auto" w:fill="auto"/>
            <w:tcMar>
              <w:left w:w="54" w:type="dxa"/>
            </w:tcMar>
          </w:tcPr>
          <w:p w14:paraId="1D8D55CC" w14:textId="77777777" w:rsidR="00A371A2" w:rsidRPr="008B3645" w:rsidRDefault="00A371A2" w:rsidP="00FB6DDE">
            <w:pPr>
              <w:spacing w:after="40" w:line="259" w:lineRule="auto"/>
              <w:rPr>
                <w:sz w:val="20"/>
              </w:rPr>
            </w:pPr>
            <w:r w:rsidRPr="008B3645">
              <w:rPr>
                <w:sz w:val="20"/>
              </w:rPr>
              <w:t>Outer membrane</w:t>
            </w:r>
          </w:p>
        </w:tc>
        <w:tc>
          <w:tcPr>
            <w:tcW w:w="0" w:type="auto"/>
            <w:tcBorders>
              <w:left w:val="single" w:sz="2" w:space="0" w:color="000000"/>
              <w:bottom w:val="single" w:sz="2" w:space="0" w:color="000000"/>
            </w:tcBorders>
            <w:shd w:val="clear" w:color="auto" w:fill="auto"/>
            <w:tcMar>
              <w:left w:w="54" w:type="dxa"/>
            </w:tcMar>
          </w:tcPr>
          <w:p w14:paraId="52213B44" w14:textId="77777777" w:rsidR="00A371A2" w:rsidRPr="008B3645" w:rsidRDefault="00A371A2" w:rsidP="00FB6DDE">
            <w:pPr>
              <w:spacing w:after="40" w:line="259" w:lineRule="auto"/>
              <w:rPr>
                <w:sz w:val="20"/>
              </w:rPr>
            </w:pPr>
            <w:r w:rsidRPr="008B3645">
              <w:rPr>
                <w:sz w:val="20"/>
              </w:rPr>
              <w:t>40.97</w:t>
            </w:r>
          </w:p>
        </w:tc>
        <w:tc>
          <w:tcPr>
            <w:tcW w:w="0" w:type="auto"/>
            <w:tcBorders>
              <w:left w:val="single" w:sz="2" w:space="0" w:color="000000"/>
              <w:bottom w:val="single" w:sz="2" w:space="0" w:color="000000"/>
              <w:right w:val="single" w:sz="2" w:space="0" w:color="000000"/>
            </w:tcBorders>
            <w:shd w:val="clear" w:color="auto" w:fill="auto"/>
            <w:tcMar>
              <w:left w:w="54" w:type="dxa"/>
            </w:tcMar>
          </w:tcPr>
          <w:p w14:paraId="5FEB7678" w14:textId="77777777" w:rsidR="00A371A2" w:rsidRPr="008B3645" w:rsidRDefault="00A371A2" w:rsidP="00FB6DDE">
            <w:pPr>
              <w:spacing w:after="40" w:line="259" w:lineRule="auto"/>
              <w:rPr>
                <w:sz w:val="20"/>
              </w:rPr>
            </w:pPr>
            <w:r w:rsidRPr="008B3645">
              <w:rPr>
                <w:sz w:val="20"/>
              </w:rPr>
              <w:t>88.67</w:t>
            </w:r>
          </w:p>
        </w:tc>
        <w:tc>
          <w:tcPr>
            <w:tcW w:w="0" w:type="auto"/>
            <w:tcBorders>
              <w:left w:val="single" w:sz="2" w:space="0" w:color="000000"/>
              <w:bottom w:val="single" w:sz="2" w:space="0" w:color="000000"/>
              <w:right w:val="single" w:sz="2" w:space="0" w:color="000000"/>
            </w:tcBorders>
          </w:tcPr>
          <w:p w14:paraId="672CC078" w14:textId="77777777" w:rsidR="00A371A2" w:rsidRPr="002A00B2" w:rsidRDefault="00A371A2" w:rsidP="00FB6DDE">
            <w:pPr>
              <w:spacing w:after="40" w:line="259" w:lineRule="auto"/>
              <w:rPr>
                <w:sz w:val="20"/>
                <w:lang w:val="it-IT"/>
              </w:rPr>
            </w:pPr>
            <w:r w:rsidRPr="002A00B2">
              <w:rPr>
                <w:sz w:val="20"/>
                <w:lang w:val="it-IT"/>
              </w:rPr>
              <w:t>porin [Methylophaga aminisulfidivorans]</w:t>
            </w:r>
          </w:p>
          <w:p w14:paraId="3AE0A47E" w14:textId="77777777" w:rsidR="00A371A2" w:rsidRPr="002A00B2" w:rsidRDefault="00A371A2" w:rsidP="00FB6DDE">
            <w:pPr>
              <w:spacing w:after="40" w:line="259" w:lineRule="auto"/>
              <w:rPr>
                <w:sz w:val="20"/>
                <w:lang w:val="it-IT"/>
              </w:rPr>
            </w:pPr>
            <w:r w:rsidRPr="002A00B2">
              <w:rPr>
                <w:sz w:val="20"/>
                <w:lang w:val="it-IT"/>
              </w:rPr>
              <w:t>acc:  WP_007147016.1</w:t>
            </w:r>
          </w:p>
        </w:tc>
      </w:tr>
      <w:tr w:rsidR="00A371A2" w:rsidRPr="002A00B2" w14:paraId="2ED8B209" w14:textId="77777777" w:rsidTr="00AE499A">
        <w:tc>
          <w:tcPr>
            <w:tcW w:w="0" w:type="auto"/>
            <w:tcBorders>
              <w:left w:val="single" w:sz="2" w:space="0" w:color="000000"/>
              <w:bottom w:val="single" w:sz="2" w:space="0" w:color="000000"/>
            </w:tcBorders>
            <w:shd w:val="clear" w:color="auto" w:fill="auto"/>
            <w:tcMar>
              <w:left w:w="54" w:type="dxa"/>
            </w:tcMar>
          </w:tcPr>
          <w:p w14:paraId="1C96F80D" w14:textId="77777777" w:rsidR="00A371A2" w:rsidRPr="008B3645" w:rsidRDefault="00A371A2" w:rsidP="00FB6DDE">
            <w:pPr>
              <w:spacing w:after="40" w:line="259" w:lineRule="auto"/>
              <w:rPr>
                <w:sz w:val="20"/>
              </w:rPr>
            </w:pPr>
            <w:r w:rsidRPr="008B3645">
              <w:rPr>
                <w:sz w:val="20"/>
              </w:rPr>
              <w:t>61486</w:t>
            </w:r>
          </w:p>
        </w:tc>
        <w:tc>
          <w:tcPr>
            <w:tcW w:w="0" w:type="auto"/>
            <w:tcBorders>
              <w:left w:val="single" w:sz="2" w:space="0" w:color="000000"/>
              <w:bottom w:val="single" w:sz="2" w:space="0" w:color="000000"/>
            </w:tcBorders>
            <w:shd w:val="clear" w:color="auto" w:fill="auto"/>
            <w:tcMar>
              <w:left w:w="54" w:type="dxa"/>
            </w:tcMar>
          </w:tcPr>
          <w:p w14:paraId="66B6D786" w14:textId="77777777" w:rsidR="00A371A2" w:rsidRPr="008B3645" w:rsidRDefault="00A371A2" w:rsidP="00FB6DDE">
            <w:pPr>
              <w:spacing w:after="40" w:line="259" w:lineRule="auto"/>
              <w:rPr>
                <w:sz w:val="20"/>
              </w:rPr>
            </w:pPr>
            <w:r w:rsidRPr="008B3645">
              <w:rPr>
                <w:sz w:val="20"/>
              </w:rPr>
              <w:t>Yes</w:t>
            </w:r>
          </w:p>
        </w:tc>
        <w:tc>
          <w:tcPr>
            <w:tcW w:w="0" w:type="auto"/>
            <w:tcBorders>
              <w:left w:val="single" w:sz="2" w:space="0" w:color="000000"/>
              <w:bottom w:val="single" w:sz="2" w:space="0" w:color="000000"/>
            </w:tcBorders>
            <w:shd w:val="clear" w:color="auto" w:fill="auto"/>
            <w:tcMar>
              <w:left w:w="54" w:type="dxa"/>
            </w:tcMar>
          </w:tcPr>
          <w:p w14:paraId="0F77107E" w14:textId="77777777" w:rsidR="00A371A2" w:rsidRPr="008B3645" w:rsidRDefault="00A371A2" w:rsidP="00FB6DDE">
            <w:pPr>
              <w:spacing w:after="40" w:line="259" w:lineRule="auto"/>
              <w:rPr>
                <w:sz w:val="20"/>
              </w:rPr>
            </w:pPr>
            <w:r w:rsidRPr="008B3645">
              <w:rPr>
                <w:sz w:val="20"/>
              </w:rPr>
              <w:t>Yes</w:t>
            </w:r>
          </w:p>
        </w:tc>
        <w:tc>
          <w:tcPr>
            <w:tcW w:w="0" w:type="auto"/>
            <w:tcBorders>
              <w:left w:val="single" w:sz="2" w:space="0" w:color="000000"/>
              <w:bottom w:val="single" w:sz="2" w:space="0" w:color="000000"/>
            </w:tcBorders>
            <w:shd w:val="clear" w:color="auto" w:fill="auto"/>
            <w:tcMar>
              <w:left w:w="54" w:type="dxa"/>
            </w:tcMar>
          </w:tcPr>
          <w:p w14:paraId="65C058F5" w14:textId="77777777" w:rsidR="00A371A2" w:rsidRPr="008B3645" w:rsidRDefault="00A371A2" w:rsidP="00FB6DDE">
            <w:pPr>
              <w:spacing w:after="40" w:line="259" w:lineRule="auto"/>
              <w:rPr>
                <w:sz w:val="20"/>
              </w:rPr>
            </w:pPr>
            <w:r w:rsidRPr="008B3645">
              <w:rPr>
                <w:sz w:val="20"/>
              </w:rPr>
              <w:t>Non-Cytoplasmic</w:t>
            </w:r>
          </w:p>
        </w:tc>
        <w:tc>
          <w:tcPr>
            <w:tcW w:w="0" w:type="auto"/>
            <w:tcBorders>
              <w:left w:val="single" w:sz="2" w:space="0" w:color="000000"/>
              <w:bottom w:val="single" w:sz="2" w:space="0" w:color="000000"/>
            </w:tcBorders>
            <w:shd w:val="clear" w:color="auto" w:fill="auto"/>
            <w:tcMar>
              <w:left w:w="54" w:type="dxa"/>
            </w:tcMar>
          </w:tcPr>
          <w:p w14:paraId="1F21AF22" w14:textId="77777777" w:rsidR="00A371A2" w:rsidRPr="008B3645" w:rsidRDefault="00A371A2" w:rsidP="00FB6DDE">
            <w:pPr>
              <w:spacing w:after="40" w:line="259" w:lineRule="auto"/>
              <w:rPr>
                <w:sz w:val="20"/>
              </w:rPr>
            </w:pPr>
            <w:r w:rsidRPr="008B3645">
              <w:rPr>
                <w:sz w:val="20"/>
              </w:rPr>
              <w:t>Outer membrane</w:t>
            </w:r>
          </w:p>
        </w:tc>
        <w:tc>
          <w:tcPr>
            <w:tcW w:w="0" w:type="auto"/>
            <w:tcBorders>
              <w:left w:val="single" w:sz="2" w:space="0" w:color="000000"/>
              <w:bottom w:val="single" w:sz="2" w:space="0" w:color="000000"/>
            </w:tcBorders>
            <w:shd w:val="clear" w:color="auto" w:fill="auto"/>
            <w:tcMar>
              <w:left w:w="54" w:type="dxa"/>
            </w:tcMar>
          </w:tcPr>
          <w:p w14:paraId="6A48760E" w14:textId="77777777" w:rsidR="00A371A2" w:rsidRPr="008B3645" w:rsidRDefault="00A371A2" w:rsidP="00FB6DDE">
            <w:pPr>
              <w:spacing w:after="40" w:line="259" w:lineRule="auto"/>
              <w:rPr>
                <w:sz w:val="20"/>
              </w:rPr>
            </w:pPr>
            <w:r w:rsidRPr="008B3645">
              <w:rPr>
                <w:sz w:val="20"/>
              </w:rPr>
              <w:t>70.38</w:t>
            </w:r>
          </w:p>
        </w:tc>
        <w:tc>
          <w:tcPr>
            <w:tcW w:w="0" w:type="auto"/>
            <w:tcBorders>
              <w:left w:val="single" w:sz="2" w:space="0" w:color="000000"/>
              <w:bottom w:val="single" w:sz="2" w:space="0" w:color="000000"/>
              <w:right w:val="single" w:sz="2" w:space="0" w:color="000000"/>
            </w:tcBorders>
            <w:shd w:val="clear" w:color="auto" w:fill="auto"/>
            <w:tcMar>
              <w:left w:w="54" w:type="dxa"/>
            </w:tcMar>
          </w:tcPr>
          <w:p w14:paraId="78E5D498" w14:textId="77777777" w:rsidR="00A371A2" w:rsidRPr="008B3645" w:rsidRDefault="00A371A2" w:rsidP="00FB6DDE">
            <w:pPr>
              <w:spacing w:after="40" w:line="259" w:lineRule="auto"/>
              <w:rPr>
                <w:sz w:val="20"/>
              </w:rPr>
            </w:pPr>
            <w:r w:rsidRPr="008B3645">
              <w:rPr>
                <w:sz w:val="20"/>
              </w:rPr>
              <w:t>86.88</w:t>
            </w:r>
          </w:p>
        </w:tc>
        <w:tc>
          <w:tcPr>
            <w:tcW w:w="0" w:type="auto"/>
            <w:tcBorders>
              <w:left w:val="single" w:sz="2" w:space="0" w:color="000000"/>
              <w:bottom w:val="single" w:sz="2" w:space="0" w:color="000000"/>
              <w:right w:val="single" w:sz="2" w:space="0" w:color="000000"/>
            </w:tcBorders>
          </w:tcPr>
          <w:p w14:paraId="2419BF6F" w14:textId="77777777" w:rsidR="00A371A2" w:rsidRPr="002A00B2" w:rsidRDefault="00A371A2" w:rsidP="00FB6DDE">
            <w:pPr>
              <w:spacing w:after="40" w:line="259" w:lineRule="auto"/>
              <w:rPr>
                <w:sz w:val="20"/>
                <w:lang w:val="it-IT"/>
              </w:rPr>
            </w:pPr>
            <w:r w:rsidRPr="002A00B2">
              <w:rPr>
                <w:sz w:val="20"/>
                <w:lang w:val="it-IT"/>
              </w:rPr>
              <w:t>porin [Methylophaga aminisulfidivorans]</w:t>
            </w:r>
          </w:p>
          <w:p w14:paraId="0AD1D4AD" w14:textId="77777777" w:rsidR="00A371A2" w:rsidRPr="002A00B2" w:rsidRDefault="00A371A2" w:rsidP="00FB6DDE">
            <w:pPr>
              <w:spacing w:after="40" w:line="259" w:lineRule="auto"/>
              <w:rPr>
                <w:sz w:val="20"/>
                <w:lang w:val="it-IT"/>
              </w:rPr>
            </w:pPr>
            <w:r w:rsidRPr="002A00B2">
              <w:rPr>
                <w:sz w:val="20"/>
                <w:lang w:val="it-IT"/>
              </w:rPr>
              <w:t>acc:  WP_007147016.1</w:t>
            </w:r>
          </w:p>
        </w:tc>
      </w:tr>
      <w:tr w:rsidR="00A371A2" w:rsidRPr="002A00B2" w14:paraId="23761A01" w14:textId="77777777" w:rsidTr="00AE499A">
        <w:tc>
          <w:tcPr>
            <w:tcW w:w="0" w:type="auto"/>
            <w:tcBorders>
              <w:left w:val="single" w:sz="2" w:space="0" w:color="000000"/>
              <w:bottom w:val="single" w:sz="2" w:space="0" w:color="000000"/>
            </w:tcBorders>
            <w:shd w:val="clear" w:color="auto" w:fill="auto"/>
            <w:tcMar>
              <w:left w:w="54" w:type="dxa"/>
            </w:tcMar>
          </w:tcPr>
          <w:p w14:paraId="4A32DE28" w14:textId="77777777" w:rsidR="00A371A2" w:rsidRPr="008B3645" w:rsidRDefault="00A371A2" w:rsidP="00FB6DDE">
            <w:pPr>
              <w:spacing w:after="40" w:line="259" w:lineRule="auto"/>
              <w:rPr>
                <w:sz w:val="20"/>
              </w:rPr>
            </w:pPr>
            <w:r w:rsidRPr="008B3645">
              <w:rPr>
                <w:sz w:val="20"/>
              </w:rPr>
              <w:t>12180</w:t>
            </w:r>
          </w:p>
        </w:tc>
        <w:tc>
          <w:tcPr>
            <w:tcW w:w="0" w:type="auto"/>
            <w:tcBorders>
              <w:left w:val="single" w:sz="2" w:space="0" w:color="000000"/>
              <w:bottom w:val="single" w:sz="2" w:space="0" w:color="000000"/>
            </w:tcBorders>
            <w:shd w:val="clear" w:color="auto" w:fill="auto"/>
            <w:tcMar>
              <w:left w:w="54" w:type="dxa"/>
            </w:tcMar>
          </w:tcPr>
          <w:p w14:paraId="1C818B09" w14:textId="77777777" w:rsidR="00A371A2" w:rsidRPr="008B3645" w:rsidRDefault="00A371A2" w:rsidP="00FB6DDE">
            <w:pPr>
              <w:spacing w:after="40" w:line="259" w:lineRule="auto"/>
              <w:rPr>
                <w:sz w:val="20"/>
              </w:rPr>
            </w:pPr>
            <w:r w:rsidRPr="008B3645">
              <w:rPr>
                <w:sz w:val="20"/>
              </w:rPr>
              <w:t>Yes</w:t>
            </w:r>
          </w:p>
        </w:tc>
        <w:tc>
          <w:tcPr>
            <w:tcW w:w="0" w:type="auto"/>
            <w:tcBorders>
              <w:left w:val="single" w:sz="2" w:space="0" w:color="000000"/>
              <w:bottom w:val="single" w:sz="2" w:space="0" w:color="000000"/>
            </w:tcBorders>
            <w:shd w:val="clear" w:color="auto" w:fill="auto"/>
            <w:tcMar>
              <w:left w:w="54" w:type="dxa"/>
            </w:tcMar>
          </w:tcPr>
          <w:p w14:paraId="30BF9E54" w14:textId="77777777" w:rsidR="00A371A2" w:rsidRPr="008B3645" w:rsidRDefault="00A371A2" w:rsidP="00FB6DDE">
            <w:pPr>
              <w:spacing w:after="40" w:line="259" w:lineRule="auto"/>
              <w:rPr>
                <w:sz w:val="20"/>
              </w:rPr>
            </w:pPr>
            <w:r w:rsidRPr="008B3645">
              <w:rPr>
                <w:sz w:val="20"/>
              </w:rPr>
              <w:t>Yes</w:t>
            </w:r>
          </w:p>
        </w:tc>
        <w:tc>
          <w:tcPr>
            <w:tcW w:w="0" w:type="auto"/>
            <w:tcBorders>
              <w:left w:val="single" w:sz="2" w:space="0" w:color="000000"/>
              <w:bottom w:val="single" w:sz="2" w:space="0" w:color="000000"/>
            </w:tcBorders>
            <w:shd w:val="clear" w:color="auto" w:fill="auto"/>
            <w:tcMar>
              <w:left w:w="54" w:type="dxa"/>
            </w:tcMar>
          </w:tcPr>
          <w:p w14:paraId="4229CFFC" w14:textId="77777777" w:rsidR="00A371A2" w:rsidRPr="008B3645" w:rsidRDefault="00A371A2" w:rsidP="00FB6DDE">
            <w:pPr>
              <w:spacing w:after="40" w:line="259" w:lineRule="auto"/>
              <w:rPr>
                <w:sz w:val="20"/>
              </w:rPr>
            </w:pPr>
            <w:r w:rsidRPr="008B3645">
              <w:rPr>
                <w:sz w:val="20"/>
              </w:rPr>
              <w:t>Non-Cytoplasmic</w:t>
            </w:r>
          </w:p>
        </w:tc>
        <w:tc>
          <w:tcPr>
            <w:tcW w:w="0" w:type="auto"/>
            <w:tcBorders>
              <w:left w:val="single" w:sz="2" w:space="0" w:color="000000"/>
              <w:bottom w:val="single" w:sz="2" w:space="0" w:color="000000"/>
            </w:tcBorders>
            <w:shd w:val="clear" w:color="auto" w:fill="auto"/>
            <w:tcMar>
              <w:left w:w="54" w:type="dxa"/>
            </w:tcMar>
          </w:tcPr>
          <w:p w14:paraId="591CDDB9" w14:textId="77777777" w:rsidR="00A371A2" w:rsidRPr="008B3645" w:rsidRDefault="00A371A2" w:rsidP="00FB6DDE">
            <w:pPr>
              <w:spacing w:after="40" w:line="259" w:lineRule="auto"/>
              <w:rPr>
                <w:sz w:val="20"/>
              </w:rPr>
            </w:pPr>
            <w:r w:rsidRPr="008B3645">
              <w:rPr>
                <w:sz w:val="20"/>
              </w:rPr>
              <w:t>Outer membrane</w:t>
            </w:r>
          </w:p>
        </w:tc>
        <w:tc>
          <w:tcPr>
            <w:tcW w:w="0" w:type="auto"/>
            <w:tcBorders>
              <w:left w:val="single" w:sz="2" w:space="0" w:color="000000"/>
              <w:bottom w:val="single" w:sz="2" w:space="0" w:color="000000"/>
            </w:tcBorders>
            <w:shd w:val="clear" w:color="auto" w:fill="auto"/>
            <w:tcMar>
              <w:left w:w="54" w:type="dxa"/>
            </w:tcMar>
          </w:tcPr>
          <w:p w14:paraId="4372E09E" w14:textId="77777777" w:rsidR="00A371A2" w:rsidRPr="008B3645" w:rsidRDefault="00A371A2" w:rsidP="00FB6DDE">
            <w:pPr>
              <w:spacing w:after="40" w:line="259" w:lineRule="auto"/>
              <w:rPr>
                <w:sz w:val="20"/>
              </w:rPr>
            </w:pPr>
            <w:r w:rsidRPr="008B3645">
              <w:rPr>
                <w:sz w:val="20"/>
              </w:rPr>
              <w:t>2.30</w:t>
            </w:r>
          </w:p>
        </w:tc>
        <w:tc>
          <w:tcPr>
            <w:tcW w:w="0" w:type="auto"/>
            <w:tcBorders>
              <w:left w:val="single" w:sz="2" w:space="0" w:color="000000"/>
              <w:bottom w:val="single" w:sz="2" w:space="0" w:color="000000"/>
              <w:right w:val="single" w:sz="2" w:space="0" w:color="000000"/>
            </w:tcBorders>
            <w:shd w:val="clear" w:color="auto" w:fill="auto"/>
            <w:tcMar>
              <w:left w:w="54" w:type="dxa"/>
            </w:tcMar>
          </w:tcPr>
          <w:p w14:paraId="291FE225" w14:textId="77777777" w:rsidR="00A371A2" w:rsidRPr="008B3645" w:rsidRDefault="00A371A2" w:rsidP="00FB6DDE">
            <w:pPr>
              <w:spacing w:after="40" w:line="259" w:lineRule="auto"/>
              <w:rPr>
                <w:sz w:val="20"/>
              </w:rPr>
            </w:pPr>
            <w:r w:rsidRPr="008B3645">
              <w:rPr>
                <w:sz w:val="20"/>
              </w:rPr>
              <w:t>86.76</w:t>
            </w:r>
          </w:p>
        </w:tc>
        <w:tc>
          <w:tcPr>
            <w:tcW w:w="0" w:type="auto"/>
            <w:tcBorders>
              <w:left w:val="single" w:sz="2" w:space="0" w:color="000000"/>
              <w:bottom w:val="single" w:sz="2" w:space="0" w:color="000000"/>
              <w:right w:val="single" w:sz="2" w:space="0" w:color="000000"/>
            </w:tcBorders>
          </w:tcPr>
          <w:p w14:paraId="473369A0" w14:textId="77777777" w:rsidR="00A371A2" w:rsidRPr="002A00B2" w:rsidRDefault="00A371A2" w:rsidP="00FB6DDE">
            <w:pPr>
              <w:spacing w:after="40" w:line="259" w:lineRule="auto"/>
              <w:rPr>
                <w:sz w:val="20"/>
                <w:lang w:val="it-IT"/>
              </w:rPr>
            </w:pPr>
            <w:r w:rsidRPr="002A00B2">
              <w:rPr>
                <w:sz w:val="20"/>
                <w:lang w:val="it-IT"/>
              </w:rPr>
              <w:t>porin [Methylophaga aminisulfidivorans]</w:t>
            </w:r>
          </w:p>
          <w:p w14:paraId="1A680435" w14:textId="77777777" w:rsidR="00A371A2" w:rsidRPr="002A00B2" w:rsidRDefault="00A371A2" w:rsidP="00FB6DDE">
            <w:pPr>
              <w:spacing w:after="40" w:line="259" w:lineRule="auto"/>
              <w:rPr>
                <w:sz w:val="20"/>
                <w:lang w:val="it-IT"/>
              </w:rPr>
            </w:pPr>
            <w:r w:rsidRPr="002A00B2">
              <w:rPr>
                <w:sz w:val="20"/>
                <w:lang w:val="it-IT"/>
              </w:rPr>
              <w:t>acc:  WP_007147016.1</w:t>
            </w:r>
          </w:p>
        </w:tc>
      </w:tr>
      <w:tr w:rsidR="00A371A2" w:rsidRPr="002A00B2" w14:paraId="77FDE51A" w14:textId="77777777" w:rsidTr="00AE499A">
        <w:tc>
          <w:tcPr>
            <w:tcW w:w="0" w:type="auto"/>
            <w:tcBorders>
              <w:left w:val="single" w:sz="2" w:space="0" w:color="000000"/>
              <w:bottom w:val="single" w:sz="2" w:space="0" w:color="000000"/>
            </w:tcBorders>
            <w:shd w:val="clear" w:color="auto" w:fill="auto"/>
            <w:tcMar>
              <w:left w:w="54" w:type="dxa"/>
            </w:tcMar>
          </w:tcPr>
          <w:p w14:paraId="04D06D69" w14:textId="77777777" w:rsidR="00A371A2" w:rsidRPr="008B3645" w:rsidRDefault="00A371A2" w:rsidP="00FB6DDE">
            <w:pPr>
              <w:spacing w:after="40" w:line="259" w:lineRule="auto"/>
              <w:rPr>
                <w:sz w:val="20"/>
              </w:rPr>
            </w:pPr>
            <w:r w:rsidRPr="008B3645">
              <w:rPr>
                <w:sz w:val="20"/>
              </w:rPr>
              <w:t>63824</w:t>
            </w:r>
          </w:p>
        </w:tc>
        <w:tc>
          <w:tcPr>
            <w:tcW w:w="0" w:type="auto"/>
            <w:tcBorders>
              <w:left w:val="single" w:sz="2" w:space="0" w:color="000000"/>
              <w:bottom w:val="single" w:sz="2" w:space="0" w:color="000000"/>
            </w:tcBorders>
            <w:shd w:val="clear" w:color="auto" w:fill="auto"/>
            <w:tcMar>
              <w:left w:w="54" w:type="dxa"/>
            </w:tcMar>
          </w:tcPr>
          <w:p w14:paraId="4B020ED7" w14:textId="77777777" w:rsidR="00A371A2" w:rsidRPr="008B3645" w:rsidRDefault="00A371A2" w:rsidP="00FB6DDE">
            <w:pPr>
              <w:spacing w:after="40" w:line="259" w:lineRule="auto"/>
              <w:rPr>
                <w:sz w:val="20"/>
              </w:rPr>
            </w:pPr>
            <w:r w:rsidRPr="008B3645">
              <w:rPr>
                <w:sz w:val="20"/>
              </w:rPr>
              <w:t>Yes</w:t>
            </w:r>
          </w:p>
        </w:tc>
        <w:tc>
          <w:tcPr>
            <w:tcW w:w="0" w:type="auto"/>
            <w:tcBorders>
              <w:left w:val="single" w:sz="2" w:space="0" w:color="000000"/>
              <w:bottom w:val="single" w:sz="2" w:space="0" w:color="000000"/>
            </w:tcBorders>
            <w:shd w:val="clear" w:color="auto" w:fill="auto"/>
            <w:tcMar>
              <w:left w:w="54" w:type="dxa"/>
            </w:tcMar>
          </w:tcPr>
          <w:p w14:paraId="290022B4" w14:textId="77777777" w:rsidR="00A371A2" w:rsidRPr="008B3645" w:rsidRDefault="00A371A2" w:rsidP="00FB6DDE">
            <w:pPr>
              <w:spacing w:after="40" w:line="259" w:lineRule="auto"/>
              <w:rPr>
                <w:sz w:val="20"/>
              </w:rPr>
            </w:pPr>
            <w:r w:rsidRPr="008B3645">
              <w:rPr>
                <w:sz w:val="20"/>
              </w:rPr>
              <w:t>Yes</w:t>
            </w:r>
          </w:p>
        </w:tc>
        <w:tc>
          <w:tcPr>
            <w:tcW w:w="0" w:type="auto"/>
            <w:tcBorders>
              <w:left w:val="single" w:sz="2" w:space="0" w:color="000000"/>
              <w:bottom w:val="single" w:sz="2" w:space="0" w:color="000000"/>
            </w:tcBorders>
            <w:shd w:val="clear" w:color="auto" w:fill="auto"/>
            <w:tcMar>
              <w:left w:w="54" w:type="dxa"/>
            </w:tcMar>
          </w:tcPr>
          <w:p w14:paraId="054009A5" w14:textId="77777777" w:rsidR="00A371A2" w:rsidRPr="008B3645" w:rsidRDefault="00A371A2" w:rsidP="00FB6DDE">
            <w:pPr>
              <w:spacing w:after="40" w:line="259" w:lineRule="auto"/>
              <w:rPr>
                <w:sz w:val="20"/>
              </w:rPr>
            </w:pPr>
            <w:r w:rsidRPr="008B3645">
              <w:rPr>
                <w:sz w:val="20"/>
              </w:rPr>
              <w:t>Non-Cytoplasmic</w:t>
            </w:r>
          </w:p>
        </w:tc>
        <w:tc>
          <w:tcPr>
            <w:tcW w:w="0" w:type="auto"/>
            <w:tcBorders>
              <w:left w:val="single" w:sz="2" w:space="0" w:color="000000"/>
              <w:bottom w:val="single" w:sz="2" w:space="0" w:color="000000"/>
            </w:tcBorders>
            <w:shd w:val="clear" w:color="auto" w:fill="auto"/>
            <w:tcMar>
              <w:left w:w="54" w:type="dxa"/>
            </w:tcMar>
          </w:tcPr>
          <w:p w14:paraId="04BE9F8A" w14:textId="77777777" w:rsidR="00A371A2" w:rsidRPr="008B3645" w:rsidRDefault="00A371A2" w:rsidP="00FB6DDE">
            <w:pPr>
              <w:spacing w:after="40" w:line="259" w:lineRule="auto"/>
              <w:rPr>
                <w:sz w:val="20"/>
              </w:rPr>
            </w:pPr>
            <w:r w:rsidRPr="008B3645">
              <w:rPr>
                <w:sz w:val="20"/>
              </w:rPr>
              <w:t>Outer membrane</w:t>
            </w:r>
          </w:p>
        </w:tc>
        <w:tc>
          <w:tcPr>
            <w:tcW w:w="0" w:type="auto"/>
            <w:tcBorders>
              <w:left w:val="single" w:sz="2" w:space="0" w:color="000000"/>
              <w:bottom w:val="single" w:sz="2" w:space="0" w:color="000000"/>
            </w:tcBorders>
            <w:shd w:val="clear" w:color="auto" w:fill="auto"/>
            <w:tcMar>
              <w:left w:w="54" w:type="dxa"/>
            </w:tcMar>
          </w:tcPr>
          <w:p w14:paraId="1FFB2523" w14:textId="77777777" w:rsidR="00A371A2" w:rsidRPr="008B3645" w:rsidRDefault="00A371A2" w:rsidP="00FB6DDE">
            <w:pPr>
              <w:spacing w:after="40" w:line="259" w:lineRule="auto"/>
              <w:rPr>
                <w:sz w:val="20"/>
              </w:rPr>
            </w:pPr>
            <w:r w:rsidRPr="008B3645">
              <w:rPr>
                <w:sz w:val="20"/>
              </w:rPr>
              <w:t>70.38</w:t>
            </w:r>
          </w:p>
        </w:tc>
        <w:tc>
          <w:tcPr>
            <w:tcW w:w="0" w:type="auto"/>
            <w:tcBorders>
              <w:left w:val="single" w:sz="2" w:space="0" w:color="000000"/>
              <w:bottom w:val="single" w:sz="2" w:space="0" w:color="000000"/>
              <w:right w:val="single" w:sz="2" w:space="0" w:color="000000"/>
            </w:tcBorders>
            <w:shd w:val="clear" w:color="auto" w:fill="auto"/>
            <w:tcMar>
              <w:left w:w="54" w:type="dxa"/>
            </w:tcMar>
          </w:tcPr>
          <w:p w14:paraId="00CC6571" w14:textId="77777777" w:rsidR="00A371A2" w:rsidRPr="008B3645" w:rsidRDefault="00A371A2" w:rsidP="00FB6DDE">
            <w:pPr>
              <w:spacing w:after="40" w:line="259" w:lineRule="auto"/>
              <w:rPr>
                <w:sz w:val="20"/>
              </w:rPr>
            </w:pPr>
            <w:r w:rsidRPr="008B3645">
              <w:rPr>
                <w:sz w:val="20"/>
              </w:rPr>
              <w:t>83.13</w:t>
            </w:r>
          </w:p>
        </w:tc>
        <w:tc>
          <w:tcPr>
            <w:tcW w:w="0" w:type="auto"/>
            <w:tcBorders>
              <w:left w:val="single" w:sz="2" w:space="0" w:color="000000"/>
              <w:bottom w:val="single" w:sz="2" w:space="0" w:color="000000"/>
              <w:right w:val="single" w:sz="2" w:space="0" w:color="000000"/>
            </w:tcBorders>
          </w:tcPr>
          <w:p w14:paraId="3C5C5C98" w14:textId="77777777" w:rsidR="00A371A2" w:rsidRPr="002A00B2" w:rsidRDefault="00A371A2" w:rsidP="00FB6DDE">
            <w:pPr>
              <w:spacing w:after="40" w:line="259" w:lineRule="auto"/>
              <w:rPr>
                <w:sz w:val="20"/>
                <w:lang w:val="it-IT"/>
              </w:rPr>
            </w:pPr>
            <w:r w:rsidRPr="002A00B2">
              <w:rPr>
                <w:sz w:val="20"/>
                <w:lang w:val="it-IT"/>
              </w:rPr>
              <w:t>porin [Methylophaga aminisulfidivorans]</w:t>
            </w:r>
          </w:p>
          <w:p w14:paraId="3E590411" w14:textId="77777777" w:rsidR="00A371A2" w:rsidRPr="002A00B2" w:rsidRDefault="00A371A2" w:rsidP="00FB6DDE">
            <w:pPr>
              <w:spacing w:after="40" w:line="259" w:lineRule="auto"/>
              <w:rPr>
                <w:sz w:val="20"/>
                <w:lang w:val="it-IT"/>
              </w:rPr>
            </w:pPr>
            <w:r w:rsidRPr="002A00B2">
              <w:rPr>
                <w:sz w:val="20"/>
                <w:lang w:val="it-IT"/>
              </w:rPr>
              <w:t>acc:  WP_007147016.1</w:t>
            </w:r>
          </w:p>
        </w:tc>
      </w:tr>
      <w:tr w:rsidR="00A371A2" w:rsidRPr="002A00B2" w14:paraId="2BF29392" w14:textId="77777777" w:rsidTr="00AE499A">
        <w:tc>
          <w:tcPr>
            <w:tcW w:w="0" w:type="auto"/>
            <w:tcBorders>
              <w:left w:val="single" w:sz="2" w:space="0" w:color="000000"/>
              <w:bottom w:val="single" w:sz="2" w:space="0" w:color="000000"/>
            </w:tcBorders>
            <w:shd w:val="clear" w:color="auto" w:fill="auto"/>
            <w:tcMar>
              <w:left w:w="54" w:type="dxa"/>
            </w:tcMar>
          </w:tcPr>
          <w:p w14:paraId="624B09FC" w14:textId="77777777" w:rsidR="00A371A2" w:rsidRPr="008B3645" w:rsidRDefault="00A371A2" w:rsidP="00FB6DDE">
            <w:pPr>
              <w:spacing w:after="40" w:line="259" w:lineRule="auto"/>
              <w:rPr>
                <w:sz w:val="20"/>
              </w:rPr>
            </w:pPr>
            <w:r w:rsidRPr="008B3645">
              <w:rPr>
                <w:sz w:val="20"/>
              </w:rPr>
              <w:t>56963</w:t>
            </w:r>
          </w:p>
        </w:tc>
        <w:tc>
          <w:tcPr>
            <w:tcW w:w="0" w:type="auto"/>
            <w:tcBorders>
              <w:left w:val="single" w:sz="2" w:space="0" w:color="000000"/>
              <w:bottom w:val="single" w:sz="2" w:space="0" w:color="000000"/>
            </w:tcBorders>
            <w:shd w:val="clear" w:color="auto" w:fill="auto"/>
            <w:tcMar>
              <w:left w:w="54" w:type="dxa"/>
            </w:tcMar>
          </w:tcPr>
          <w:p w14:paraId="73CAE5FB" w14:textId="77777777" w:rsidR="00A371A2" w:rsidRPr="008B3645" w:rsidRDefault="00A371A2" w:rsidP="00FB6DDE">
            <w:pPr>
              <w:spacing w:after="40" w:line="259" w:lineRule="auto"/>
              <w:rPr>
                <w:sz w:val="20"/>
              </w:rPr>
            </w:pPr>
            <w:r w:rsidRPr="008B3645">
              <w:rPr>
                <w:sz w:val="20"/>
              </w:rPr>
              <w:t>Yes</w:t>
            </w:r>
          </w:p>
        </w:tc>
        <w:tc>
          <w:tcPr>
            <w:tcW w:w="0" w:type="auto"/>
            <w:tcBorders>
              <w:left w:val="single" w:sz="2" w:space="0" w:color="000000"/>
              <w:bottom w:val="single" w:sz="2" w:space="0" w:color="000000"/>
            </w:tcBorders>
            <w:shd w:val="clear" w:color="auto" w:fill="auto"/>
            <w:tcMar>
              <w:left w:w="54" w:type="dxa"/>
            </w:tcMar>
          </w:tcPr>
          <w:p w14:paraId="49E5BB6E" w14:textId="77777777" w:rsidR="00A371A2" w:rsidRPr="008B3645" w:rsidRDefault="00A371A2" w:rsidP="00FB6DDE">
            <w:pPr>
              <w:spacing w:after="40" w:line="259" w:lineRule="auto"/>
              <w:rPr>
                <w:sz w:val="20"/>
              </w:rPr>
            </w:pPr>
            <w:r w:rsidRPr="008B3645">
              <w:rPr>
                <w:sz w:val="20"/>
              </w:rPr>
              <w:t>Yes</w:t>
            </w:r>
          </w:p>
        </w:tc>
        <w:tc>
          <w:tcPr>
            <w:tcW w:w="0" w:type="auto"/>
            <w:tcBorders>
              <w:left w:val="single" w:sz="2" w:space="0" w:color="000000"/>
              <w:bottom w:val="single" w:sz="2" w:space="0" w:color="000000"/>
            </w:tcBorders>
            <w:shd w:val="clear" w:color="auto" w:fill="auto"/>
            <w:tcMar>
              <w:left w:w="54" w:type="dxa"/>
            </w:tcMar>
          </w:tcPr>
          <w:p w14:paraId="0D543E82" w14:textId="77777777" w:rsidR="00A371A2" w:rsidRPr="008B3645" w:rsidRDefault="00A371A2" w:rsidP="00FB6DDE">
            <w:pPr>
              <w:spacing w:after="40" w:line="259" w:lineRule="auto"/>
              <w:rPr>
                <w:sz w:val="20"/>
              </w:rPr>
            </w:pPr>
            <w:r w:rsidRPr="008B3645">
              <w:rPr>
                <w:sz w:val="20"/>
              </w:rPr>
              <w:t>Non-Cytoplasmic</w:t>
            </w:r>
          </w:p>
        </w:tc>
        <w:tc>
          <w:tcPr>
            <w:tcW w:w="0" w:type="auto"/>
            <w:tcBorders>
              <w:left w:val="single" w:sz="2" w:space="0" w:color="000000"/>
              <w:bottom w:val="single" w:sz="2" w:space="0" w:color="000000"/>
            </w:tcBorders>
            <w:shd w:val="clear" w:color="auto" w:fill="auto"/>
            <w:tcMar>
              <w:left w:w="54" w:type="dxa"/>
            </w:tcMar>
          </w:tcPr>
          <w:p w14:paraId="73EEC901" w14:textId="77777777" w:rsidR="00A371A2" w:rsidRPr="008B3645" w:rsidRDefault="00A371A2" w:rsidP="00FB6DDE">
            <w:pPr>
              <w:spacing w:after="40" w:line="259" w:lineRule="auto"/>
              <w:rPr>
                <w:sz w:val="20"/>
              </w:rPr>
            </w:pPr>
            <w:r w:rsidRPr="008B3645">
              <w:rPr>
                <w:sz w:val="20"/>
              </w:rPr>
              <w:t>Outer membrane</w:t>
            </w:r>
          </w:p>
        </w:tc>
        <w:tc>
          <w:tcPr>
            <w:tcW w:w="0" w:type="auto"/>
            <w:tcBorders>
              <w:left w:val="single" w:sz="2" w:space="0" w:color="000000"/>
              <w:bottom w:val="single" w:sz="2" w:space="0" w:color="000000"/>
            </w:tcBorders>
            <w:shd w:val="clear" w:color="auto" w:fill="auto"/>
            <w:tcMar>
              <w:left w:w="54" w:type="dxa"/>
            </w:tcMar>
          </w:tcPr>
          <w:p w14:paraId="2AA22C04" w14:textId="77777777" w:rsidR="00A371A2" w:rsidRPr="008B3645" w:rsidRDefault="00A371A2" w:rsidP="00FB6DDE">
            <w:pPr>
              <w:spacing w:after="40" w:line="259" w:lineRule="auto"/>
              <w:rPr>
                <w:sz w:val="20"/>
              </w:rPr>
            </w:pPr>
            <w:r w:rsidRPr="008B3645">
              <w:rPr>
                <w:sz w:val="20"/>
              </w:rPr>
              <w:t>91.51</w:t>
            </w:r>
          </w:p>
        </w:tc>
        <w:tc>
          <w:tcPr>
            <w:tcW w:w="0" w:type="auto"/>
            <w:tcBorders>
              <w:left w:val="single" w:sz="2" w:space="0" w:color="000000"/>
              <w:bottom w:val="single" w:sz="2" w:space="0" w:color="000000"/>
              <w:right w:val="single" w:sz="2" w:space="0" w:color="000000"/>
            </w:tcBorders>
            <w:shd w:val="clear" w:color="auto" w:fill="auto"/>
            <w:tcMar>
              <w:left w:w="54" w:type="dxa"/>
            </w:tcMar>
          </w:tcPr>
          <w:p w14:paraId="2A7F6AA6" w14:textId="77777777" w:rsidR="00A371A2" w:rsidRPr="008B3645" w:rsidRDefault="00A371A2" w:rsidP="00FB6DDE">
            <w:pPr>
              <w:spacing w:after="40" w:line="259" w:lineRule="auto"/>
              <w:rPr>
                <w:sz w:val="20"/>
              </w:rPr>
            </w:pPr>
            <w:r w:rsidRPr="008B3645">
              <w:rPr>
                <w:sz w:val="20"/>
              </w:rPr>
              <w:t>85.79</w:t>
            </w:r>
          </w:p>
        </w:tc>
        <w:tc>
          <w:tcPr>
            <w:tcW w:w="0" w:type="auto"/>
            <w:tcBorders>
              <w:left w:val="single" w:sz="2" w:space="0" w:color="000000"/>
              <w:bottom w:val="single" w:sz="2" w:space="0" w:color="000000"/>
              <w:right w:val="single" w:sz="2" w:space="0" w:color="000000"/>
            </w:tcBorders>
          </w:tcPr>
          <w:p w14:paraId="752B29EF" w14:textId="77777777" w:rsidR="00A371A2" w:rsidRPr="002A00B2" w:rsidRDefault="00A371A2" w:rsidP="00FB6DDE">
            <w:pPr>
              <w:spacing w:after="40" w:line="259" w:lineRule="auto"/>
              <w:rPr>
                <w:sz w:val="20"/>
                <w:lang w:val="it-IT"/>
              </w:rPr>
            </w:pPr>
            <w:r w:rsidRPr="002A00B2">
              <w:rPr>
                <w:sz w:val="20"/>
                <w:lang w:val="it-IT"/>
              </w:rPr>
              <w:t>porin [Methylophaga aminisulfidivorans]</w:t>
            </w:r>
          </w:p>
          <w:p w14:paraId="13F4A88B" w14:textId="77777777" w:rsidR="00A371A2" w:rsidRPr="002A00B2" w:rsidRDefault="00A371A2" w:rsidP="00FB6DDE">
            <w:pPr>
              <w:spacing w:after="40" w:line="259" w:lineRule="auto"/>
              <w:rPr>
                <w:sz w:val="20"/>
                <w:lang w:val="it-IT"/>
              </w:rPr>
            </w:pPr>
            <w:r w:rsidRPr="002A00B2">
              <w:rPr>
                <w:sz w:val="20"/>
                <w:lang w:val="it-IT"/>
              </w:rPr>
              <w:t>acc:  WP_007147016.1</w:t>
            </w:r>
          </w:p>
        </w:tc>
      </w:tr>
      <w:tr w:rsidR="00A371A2" w:rsidRPr="008B3645" w14:paraId="76426342" w14:textId="77777777" w:rsidTr="00AE499A">
        <w:tc>
          <w:tcPr>
            <w:tcW w:w="0" w:type="auto"/>
            <w:tcBorders>
              <w:left w:val="single" w:sz="2" w:space="0" w:color="000000"/>
              <w:bottom w:val="single" w:sz="2" w:space="0" w:color="000000"/>
            </w:tcBorders>
            <w:shd w:val="clear" w:color="auto" w:fill="auto"/>
            <w:tcMar>
              <w:left w:w="54" w:type="dxa"/>
            </w:tcMar>
          </w:tcPr>
          <w:p w14:paraId="14140EED" w14:textId="77777777" w:rsidR="00A371A2" w:rsidRPr="008B3645" w:rsidRDefault="00A371A2" w:rsidP="00FB6DDE">
            <w:pPr>
              <w:spacing w:after="40" w:line="259" w:lineRule="auto"/>
              <w:rPr>
                <w:sz w:val="20"/>
              </w:rPr>
            </w:pPr>
            <w:r w:rsidRPr="008B3645">
              <w:rPr>
                <w:sz w:val="20"/>
              </w:rPr>
              <w:t>10558</w:t>
            </w:r>
          </w:p>
        </w:tc>
        <w:tc>
          <w:tcPr>
            <w:tcW w:w="0" w:type="auto"/>
            <w:tcBorders>
              <w:left w:val="single" w:sz="2" w:space="0" w:color="000000"/>
              <w:bottom w:val="single" w:sz="2" w:space="0" w:color="000000"/>
            </w:tcBorders>
            <w:shd w:val="clear" w:color="auto" w:fill="auto"/>
            <w:tcMar>
              <w:left w:w="54" w:type="dxa"/>
            </w:tcMar>
          </w:tcPr>
          <w:p w14:paraId="608D4721" w14:textId="77777777" w:rsidR="00A371A2" w:rsidRPr="008B3645" w:rsidRDefault="00A371A2" w:rsidP="00FB6DDE">
            <w:pPr>
              <w:spacing w:after="40" w:line="259" w:lineRule="auto"/>
              <w:rPr>
                <w:sz w:val="20"/>
              </w:rPr>
            </w:pPr>
            <w:r w:rsidRPr="008B3645">
              <w:rPr>
                <w:sz w:val="20"/>
              </w:rPr>
              <w:t>Yes</w:t>
            </w:r>
          </w:p>
        </w:tc>
        <w:tc>
          <w:tcPr>
            <w:tcW w:w="0" w:type="auto"/>
            <w:tcBorders>
              <w:left w:val="single" w:sz="2" w:space="0" w:color="000000"/>
              <w:bottom w:val="single" w:sz="2" w:space="0" w:color="000000"/>
            </w:tcBorders>
            <w:shd w:val="clear" w:color="auto" w:fill="auto"/>
            <w:tcMar>
              <w:left w:w="54" w:type="dxa"/>
            </w:tcMar>
          </w:tcPr>
          <w:p w14:paraId="26EE9D33" w14:textId="77777777" w:rsidR="00A371A2" w:rsidRPr="008B3645" w:rsidRDefault="00A371A2" w:rsidP="00FB6DDE">
            <w:pPr>
              <w:spacing w:after="40" w:line="259" w:lineRule="auto"/>
              <w:rPr>
                <w:sz w:val="20"/>
              </w:rPr>
            </w:pPr>
            <w:r w:rsidRPr="008B3645">
              <w:rPr>
                <w:sz w:val="20"/>
              </w:rPr>
              <w:t>Yes</w:t>
            </w:r>
          </w:p>
        </w:tc>
        <w:tc>
          <w:tcPr>
            <w:tcW w:w="0" w:type="auto"/>
            <w:tcBorders>
              <w:left w:val="single" w:sz="2" w:space="0" w:color="000000"/>
              <w:bottom w:val="single" w:sz="2" w:space="0" w:color="000000"/>
            </w:tcBorders>
            <w:shd w:val="clear" w:color="auto" w:fill="auto"/>
            <w:tcMar>
              <w:left w:w="54" w:type="dxa"/>
            </w:tcMar>
          </w:tcPr>
          <w:p w14:paraId="2B1169B2" w14:textId="77777777" w:rsidR="00A371A2" w:rsidRPr="008B3645" w:rsidRDefault="00A371A2" w:rsidP="00FB6DDE">
            <w:pPr>
              <w:spacing w:after="40" w:line="259" w:lineRule="auto"/>
              <w:rPr>
                <w:sz w:val="20"/>
              </w:rPr>
            </w:pPr>
            <w:r w:rsidRPr="008B3645">
              <w:rPr>
                <w:sz w:val="20"/>
              </w:rPr>
              <w:t>Non-Cytoplasmic</w:t>
            </w:r>
          </w:p>
        </w:tc>
        <w:tc>
          <w:tcPr>
            <w:tcW w:w="0" w:type="auto"/>
            <w:tcBorders>
              <w:left w:val="single" w:sz="2" w:space="0" w:color="000000"/>
              <w:bottom w:val="single" w:sz="2" w:space="0" w:color="000000"/>
            </w:tcBorders>
            <w:shd w:val="clear" w:color="auto" w:fill="auto"/>
            <w:tcMar>
              <w:left w:w="54" w:type="dxa"/>
            </w:tcMar>
          </w:tcPr>
          <w:p w14:paraId="5610A608" w14:textId="77777777" w:rsidR="00A371A2" w:rsidRPr="008B3645" w:rsidRDefault="00A371A2" w:rsidP="00FB6DDE">
            <w:pPr>
              <w:spacing w:after="40" w:line="259" w:lineRule="auto"/>
              <w:rPr>
                <w:sz w:val="20"/>
              </w:rPr>
            </w:pPr>
            <w:r w:rsidRPr="008B3645">
              <w:rPr>
                <w:sz w:val="20"/>
              </w:rPr>
              <w:t>Outer membrane</w:t>
            </w:r>
          </w:p>
        </w:tc>
        <w:tc>
          <w:tcPr>
            <w:tcW w:w="0" w:type="auto"/>
            <w:tcBorders>
              <w:left w:val="single" w:sz="2" w:space="0" w:color="000000"/>
              <w:bottom w:val="single" w:sz="2" w:space="0" w:color="000000"/>
            </w:tcBorders>
            <w:shd w:val="clear" w:color="auto" w:fill="auto"/>
            <w:tcMar>
              <w:left w:w="54" w:type="dxa"/>
            </w:tcMar>
          </w:tcPr>
          <w:p w14:paraId="57BE6EFA" w14:textId="77777777" w:rsidR="00A371A2" w:rsidRPr="008B3645" w:rsidRDefault="00A371A2" w:rsidP="00FB6DDE">
            <w:pPr>
              <w:spacing w:after="40" w:line="259" w:lineRule="auto"/>
              <w:rPr>
                <w:sz w:val="20"/>
              </w:rPr>
            </w:pPr>
            <w:r w:rsidRPr="008B3645">
              <w:rPr>
                <w:sz w:val="20"/>
              </w:rPr>
              <w:t>0.36</w:t>
            </w:r>
          </w:p>
        </w:tc>
        <w:tc>
          <w:tcPr>
            <w:tcW w:w="0" w:type="auto"/>
            <w:tcBorders>
              <w:left w:val="single" w:sz="2" w:space="0" w:color="000000"/>
              <w:bottom w:val="single" w:sz="2" w:space="0" w:color="000000"/>
              <w:right w:val="single" w:sz="2" w:space="0" w:color="000000"/>
            </w:tcBorders>
            <w:shd w:val="clear" w:color="auto" w:fill="auto"/>
            <w:tcMar>
              <w:left w:w="54" w:type="dxa"/>
            </w:tcMar>
          </w:tcPr>
          <w:p w14:paraId="3FB44024" w14:textId="77777777" w:rsidR="00A371A2" w:rsidRPr="008B3645" w:rsidRDefault="00A371A2" w:rsidP="00FB6DDE">
            <w:pPr>
              <w:spacing w:after="40" w:line="259" w:lineRule="auto"/>
              <w:rPr>
                <w:sz w:val="20"/>
              </w:rPr>
            </w:pPr>
            <w:r w:rsidRPr="008B3645">
              <w:rPr>
                <w:sz w:val="20"/>
              </w:rPr>
              <w:t>74.14</w:t>
            </w:r>
          </w:p>
        </w:tc>
        <w:tc>
          <w:tcPr>
            <w:tcW w:w="0" w:type="auto"/>
            <w:tcBorders>
              <w:left w:val="single" w:sz="2" w:space="0" w:color="000000"/>
              <w:bottom w:val="single" w:sz="2" w:space="0" w:color="000000"/>
              <w:right w:val="single" w:sz="2" w:space="0" w:color="000000"/>
            </w:tcBorders>
          </w:tcPr>
          <w:p w14:paraId="010D7E52" w14:textId="77777777" w:rsidR="00A371A2" w:rsidRPr="008B3645" w:rsidRDefault="00A371A2" w:rsidP="00FB6DDE">
            <w:pPr>
              <w:spacing w:after="40" w:line="259" w:lineRule="auto"/>
              <w:rPr>
                <w:sz w:val="20"/>
              </w:rPr>
            </w:pPr>
            <w:r w:rsidRPr="008B3645">
              <w:rPr>
                <w:sz w:val="20"/>
              </w:rPr>
              <w:t>porin [Methylophaga sulfidovorans]</w:t>
            </w:r>
          </w:p>
          <w:p w14:paraId="7DB3D013" w14:textId="77777777" w:rsidR="00A371A2" w:rsidRPr="008B3645" w:rsidRDefault="00A371A2" w:rsidP="00FB6DDE">
            <w:pPr>
              <w:spacing w:after="40" w:line="259" w:lineRule="auto"/>
              <w:rPr>
                <w:sz w:val="20"/>
              </w:rPr>
            </w:pPr>
            <w:r w:rsidRPr="008B3645">
              <w:rPr>
                <w:sz w:val="20"/>
              </w:rPr>
              <w:t>acc: WP_091715223.1</w:t>
            </w:r>
          </w:p>
        </w:tc>
      </w:tr>
      <w:tr w:rsidR="00A371A2" w:rsidRPr="008B3645" w14:paraId="448949EB" w14:textId="77777777" w:rsidTr="00AE499A">
        <w:tc>
          <w:tcPr>
            <w:tcW w:w="0" w:type="auto"/>
            <w:tcBorders>
              <w:left w:val="single" w:sz="2" w:space="0" w:color="000000"/>
              <w:bottom w:val="single" w:sz="2" w:space="0" w:color="000000"/>
            </w:tcBorders>
            <w:shd w:val="clear" w:color="auto" w:fill="auto"/>
            <w:tcMar>
              <w:left w:w="54" w:type="dxa"/>
            </w:tcMar>
          </w:tcPr>
          <w:p w14:paraId="6BE6D82E" w14:textId="77777777" w:rsidR="00A371A2" w:rsidRPr="008B3645" w:rsidRDefault="00A371A2" w:rsidP="00FB6DDE">
            <w:pPr>
              <w:spacing w:after="40" w:line="259" w:lineRule="auto"/>
              <w:rPr>
                <w:sz w:val="20"/>
              </w:rPr>
            </w:pPr>
            <w:r w:rsidRPr="008B3645">
              <w:rPr>
                <w:sz w:val="20"/>
              </w:rPr>
              <w:t>45932</w:t>
            </w:r>
          </w:p>
        </w:tc>
        <w:tc>
          <w:tcPr>
            <w:tcW w:w="0" w:type="auto"/>
            <w:tcBorders>
              <w:left w:val="single" w:sz="2" w:space="0" w:color="000000"/>
              <w:bottom w:val="single" w:sz="2" w:space="0" w:color="000000"/>
            </w:tcBorders>
            <w:shd w:val="clear" w:color="auto" w:fill="auto"/>
            <w:tcMar>
              <w:left w:w="54" w:type="dxa"/>
            </w:tcMar>
          </w:tcPr>
          <w:p w14:paraId="12004AA2" w14:textId="77777777" w:rsidR="00A371A2" w:rsidRPr="008B3645" w:rsidRDefault="00A371A2" w:rsidP="00FB6DDE">
            <w:pPr>
              <w:spacing w:after="40" w:line="259" w:lineRule="auto"/>
              <w:rPr>
                <w:sz w:val="20"/>
              </w:rPr>
            </w:pPr>
            <w:r w:rsidRPr="008B3645">
              <w:rPr>
                <w:sz w:val="20"/>
              </w:rPr>
              <w:t>Yes</w:t>
            </w:r>
          </w:p>
        </w:tc>
        <w:tc>
          <w:tcPr>
            <w:tcW w:w="0" w:type="auto"/>
            <w:tcBorders>
              <w:left w:val="single" w:sz="2" w:space="0" w:color="000000"/>
              <w:bottom w:val="single" w:sz="2" w:space="0" w:color="000000"/>
            </w:tcBorders>
            <w:shd w:val="clear" w:color="auto" w:fill="auto"/>
            <w:tcMar>
              <w:left w:w="54" w:type="dxa"/>
            </w:tcMar>
          </w:tcPr>
          <w:p w14:paraId="303BEE50" w14:textId="77777777" w:rsidR="00A371A2" w:rsidRPr="008B3645" w:rsidRDefault="00A371A2" w:rsidP="00FB6DDE">
            <w:pPr>
              <w:spacing w:after="40" w:line="259" w:lineRule="auto"/>
              <w:rPr>
                <w:sz w:val="20"/>
              </w:rPr>
            </w:pPr>
            <w:r w:rsidRPr="008B3645">
              <w:rPr>
                <w:sz w:val="20"/>
              </w:rPr>
              <w:t>Yes</w:t>
            </w:r>
          </w:p>
        </w:tc>
        <w:tc>
          <w:tcPr>
            <w:tcW w:w="0" w:type="auto"/>
            <w:tcBorders>
              <w:left w:val="single" w:sz="2" w:space="0" w:color="000000"/>
              <w:bottom w:val="single" w:sz="2" w:space="0" w:color="000000"/>
            </w:tcBorders>
            <w:shd w:val="clear" w:color="auto" w:fill="auto"/>
            <w:tcMar>
              <w:left w:w="54" w:type="dxa"/>
            </w:tcMar>
          </w:tcPr>
          <w:p w14:paraId="06323527" w14:textId="77777777" w:rsidR="00A371A2" w:rsidRPr="008B3645" w:rsidRDefault="00A371A2" w:rsidP="00FB6DDE">
            <w:pPr>
              <w:spacing w:after="40" w:line="259" w:lineRule="auto"/>
              <w:rPr>
                <w:sz w:val="20"/>
              </w:rPr>
            </w:pPr>
            <w:r w:rsidRPr="008B3645">
              <w:rPr>
                <w:sz w:val="20"/>
              </w:rPr>
              <w:t>Non-Cytoplasmic</w:t>
            </w:r>
          </w:p>
        </w:tc>
        <w:tc>
          <w:tcPr>
            <w:tcW w:w="0" w:type="auto"/>
            <w:tcBorders>
              <w:left w:val="single" w:sz="2" w:space="0" w:color="000000"/>
              <w:bottom w:val="single" w:sz="2" w:space="0" w:color="000000"/>
            </w:tcBorders>
            <w:shd w:val="clear" w:color="auto" w:fill="auto"/>
            <w:tcMar>
              <w:left w:w="54" w:type="dxa"/>
            </w:tcMar>
          </w:tcPr>
          <w:p w14:paraId="4F2DD496" w14:textId="77777777" w:rsidR="00A371A2" w:rsidRPr="008B3645" w:rsidRDefault="00A371A2" w:rsidP="00FB6DDE">
            <w:pPr>
              <w:spacing w:after="40" w:line="259" w:lineRule="auto"/>
              <w:rPr>
                <w:sz w:val="20"/>
              </w:rPr>
            </w:pPr>
            <w:r w:rsidRPr="008B3645">
              <w:rPr>
                <w:sz w:val="20"/>
              </w:rPr>
              <w:t>Outer membrane</w:t>
            </w:r>
          </w:p>
        </w:tc>
        <w:tc>
          <w:tcPr>
            <w:tcW w:w="0" w:type="auto"/>
            <w:tcBorders>
              <w:left w:val="single" w:sz="2" w:space="0" w:color="000000"/>
              <w:bottom w:val="single" w:sz="2" w:space="0" w:color="000000"/>
            </w:tcBorders>
            <w:shd w:val="clear" w:color="auto" w:fill="auto"/>
            <w:tcMar>
              <w:left w:w="54" w:type="dxa"/>
            </w:tcMar>
          </w:tcPr>
          <w:p w14:paraId="2C4159E8" w14:textId="77777777" w:rsidR="00A371A2" w:rsidRPr="008B3645" w:rsidRDefault="00A371A2" w:rsidP="00FB6DDE">
            <w:pPr>
              <w:spacing w:after="40" w:line="259" w:lineRule="auto"/>
              <w:rPr>
                <w:sz w:val="20"/>
              </w:rPr>
            </w:pPr>
            <w:r w:rsidRPr="008B3645">
              <w:rPr>
                <w:sz w:val="20"/>
              </w:rPr>
              <w:t>2.63</w:t>
            </w:r>
          </w:p>
        </w:tc>
        <w:tc>
          <w:tcPr>
            <w:tcW w:w="0" w:type="auto"/>
            <w:tcBorders>
              <w:left w:val="single" w:sz="2" w:space="0" w:color="000000"/>
              <w:bottom w:val="single" w:sz="2" w:space="0" w:color="000000"/>
              <w:right w:val="single" w:sz="2" w:space="0" w:color="000000"/>
            </w:tcBorders>
            <w:shd w:val="clear" w:color="auto" w:fill="auto"/>
            <w:tcMar>
              <w:left w:w="54" w:type="dxa"/>
            </w:tcMar>
          </w:tcPr>
          <w:p w14:paraId="6222E3D5" w14:textId="77777777" w:rsidR="00A371A2" w:rsidRPr="008B3645" w:rsidRDefault="00A371A2" w:rsidP="00FB6DDE">
            <w:pPr>
              <w:spacing w:after="40" w:line="259" w:lineRule="auto"/>
              <w:rPr>
                <w:sz w:val="20"/>
              </w:rPr>
            </w:pPr>
            <w:r w:rsidRPr="008B3645">
              <w:rPr>
                <w:sz w:val="20"/>
              </w:rPr>
              <w:t>74.63</w:t>
            </w:r>
          </w:p>
        </w:tc>
        <w:tc>
          <w:tcPr>
            <w:tcW w:w="0" w:type="auto"/>
            <w:tcBorders>
              <w:left w:val="single" w:sz="2" w:space="0" w:color="000000"/>
              <w:bottom w:val="single" w:sz="2" w:space="0" w:color="000000"/>
              <w:right w:val="single" w:sz="2" w:space="0" w:color="000000"/>
            </w:tcBorders>
          </w:tcPr>
          <w:p w14:paraId="6F8B5850" w14:textId="77777777" w:rsidR="00A371A2" w:rsidRPr="008B3645" w:rsidRDefault="00A371A2" w:rsidP="00FB6DDE">
            <w:pPr>
              <w:spacing w:after="40" w:line="259" w:lineRule="auto"/>
              <w:rPr>
                <w:sz w:val="20"/>
              </w:rPr>
            </w:pPr>
            <w:r w:rsidRPr="008B3645">
              <w:rPr>
                <w:sz w:val="20"/>
              </w:rPr>
              <w:t>porin [Methylophaga nitratireducenticrescens]</w:t>
            </w:r>
          </w:p>
          <w:p w14:paraId="4FC7F185" w14:textId="77777777" w:rsidR="00A371A2" w:rsidRPr="008B3645" w:rsidRDefault="00A371A2" w:rsidP="00FB6DDE">
            <w:pPr>
              <w:spacing w:after="40" w:line="259" w:lineRule="auto"/>
              <w:rPr>
                <w:sz w:val="20"/>
              </w:rPr>
            </w:pPr>
            <w:r w:rsidRPr="008B3645">
              <w:rPr>
                <w:sz w:val="20"/>
              </w:rPr>
              <w:t>acc: WP_014707656.1</w:t>
            </w:r>
          </w:p>
        </w:tc>
      </w:tr>
      <w:tr w:rsidR="00A371A2" w:rsidRPr="008B3645" w14:paraId="1BB099A4" w14:textId="77777777" w:rsidTr="00AE499A">
        <w:tc>
          <w:tcPr>
            <w:tcW w:w="0" w:type="auto"/>
            <w:tcBorders>
              <w:left w:val="single" w:sz="2" w:space="0" w:color="000000"/>
              <w:bottom w:val="single" w:sz="2" w:space="0" w:color="000000"/>
            </w:tcBorders>
            <w:shd w:val="clear" w:color="auto" w:fill="auto"/>
            <w:tcMar>
              <w:left w:w="54" w:type="dxa"/>
            </w:tcMar>
          </w:tcPr>
          <w:p w14:paraId="61E5849A" w14:textId="77777777" w:rsidR="00A371A2" w:rsidRPr="008B3645" w:rsidRDefault="00A371A2" w:rsidP="00FB6DDE">
            <w:pPr>
              <w:spacing w:after="40" w:line="259" w:lineRule="auto"/>
              <w:rPr>
                <w:sz w:val="20"/>
              </w:rPr>
            </w:pPr>
            <w:r w:rsidRPr="008B3645">
              <w:rPr>
                <w:sz w:val="20"/>
              </w:rPr>
              <w:t>55948</w:t>
            </w:r>
          </w:p>
        </w:tc>
        <w:tc>
          <w:tcPr>
            <w:tcW w:w="0" w:type="auto"/>
            <w:tcBorders>
              <w:left w:val="single" w:sz="2" w:space="0" w:color="000000"/>
              <w:bottom w:val="single" w:sz="2" w:space="0" w:color="000000"/>
            </w:tcBorders>
            <w:shd w:val="clear" w:color="auto" w:fill="auto"/>
            <w:tcMar>
              <w:left w:w="54" w:type="dxa"/>
            </w:tcMar>
          </w:tcPr>
          <w:p w14:paraId="3D1CE5AE" w14:textId="77777777" w:rsidR="00A371A2" w:rsidRPr="008B3645" w:rsidRDefault="00A371A2" w:rsidP="00FB6DDE">
            <w:pPr>
              <w:spacing w:after="40" w:line="259" w:lineRule="auto"/>
              <w:rPr>
                <w:sz w:val="20"/>
              </w:rPr>
            </w:pPr>
            <w:r w:rsidRPr="008B3645">
              <w:rPr>
                <w:sz w:val="20"/>
              </w:rPr>
              <w:t>Yes</w:t>
            </w:r>
          </w:p>
        </w:tc>
        <w:tc>
          <w:tcPr>
            <w:tcW w:w="0" w:type="auto"/>
            <w:tcBorders>
              <w:left w:val="single" w:sz="2" w:space="0" w:color="000000"/>
              <w:bottom w:val="single" w:sz="2" w:space="0" w:color="000000"/>
            </w:tcBorders>
            <w:shd w:val="clear" w:color="auto" w:fill="auto"/>
            <w:tcMar>
              <w:left w:w="54" w:type="dxa"/>
            </w:tcMar>
          </w:tcPr>
          <w:p w14:paraId="18A426F8" w14:textId="77777777" w:rsidR="00A371A2" w:rsidRPr="008B3645" w:rsidRDefault="00A371A2" w:rsidP="00FB6DDE">
            <w:pPr>
              <w:spacing w:after="40" w:line="259" w:lineRule="auto"/>
              <w:rPr>
                <w:sz w:val="20"/>
              </w:rPr>
            </w:pPr>
            <w:r w:rsidRPr="008B3645">
              <w:rPr>
                <w:sz w:val="20"/>
              </w:rPr>
              <w:t>Yes</w:t>
            </w:r>
          </w:p>
        </w:tc>
        <w:tc>
          <w:tcPr>
            <w:tcW w:w="0" w:type="auto"/>
            <w:tcBorders>
              <w:left w:val="single" w:sz="2" w:space="0" w:color="000000"/>
              <w:bottom w:val="single" w:sz="2" w:space="0" w:color="000000"/>
            </w:tcBorders>
            <w:shd w:val="clear" w:color="auto" w:fill="auto"/>
            <w:tcMar>
              <w:left w:w="54" w:type="dxa"/>
            </w:tcMar>
          </w:tcPr>
          <w:p w14:paraId="6C77BB01" w14:textId="77777777" w:rsidR="00A371A2" w:rsidRPr="008B3645" w:rsidRDefault="00A371A2" w:rsidP="00FB6DDE">
            <w:pPr>
              <w:spacing w:after="40" w:line="259" w:lineRule="auto"/>
              <w:rPr>
                <w:sz w:val="20"/>
              </w:rPr>
            </w:pPr>
            <w:r w:rsidRPr="008B3645">
              <w:rPr>
                <w:sz w:val="20"/>
              </w:rPr>
              <w:t>Non-Cytoplasmic</w:t>
            </w:r>
          </w:p>
        </w:tc>
        <w:tc>
          <w:tcPr>
            <w:tcW w:w="0" w:type="auto"/>
            <w:tcBorders>
              <w:left w:val="single" w:sz="2" w:space="0" w:color="000000"/>
              <w:bottom w:val="single" w:sz="2" w:space="0" w:color="000000"/>
            </w:tcBorders>
            <w:shd w:val="clear" w:color="auto" w:fill="auto"/>
            <w:tcMar>
              <w:left w:w="54" w:type="dxa"/>
            </w:tcMar>
          </w:tcPr>
          <w:p w14:paraId="484DF712" w14:textId="77777777" w:rsidR="00A371A2" w:rsidRPr="008B3645" w:rsidRDefault="00A371A2" w:rsidP="00FB6DDE">
            <w:pPr>
              <w:spacing w:after="40" w:line="259" w:lineRule="auto"/>
              <w:rPr>
                <w:sz w:val="20"/>
              </w:rPr>
            </w:pPr>
            <w:r w:rsidRPr="008B3645">
              <w:rPr>
                <w:sz w:val="20"/>
              </w:rPr>
              <w:t>Outer membrane</w:t>
            </w:r>
          </w:p>
        </w:tc>
        <w:tc>
          <w:tcPr>
            <w:tcW w:w="0" w:type="auto"/>
            <w:tcBorders>
              <w:left w:val="single" w:sz="2" w:space="0" w:color="000000"/>
              <w:bottom w:val="single" w:sz="2" w:space="0" w:color="000000"/>
            </w:tcBorders>
            <w:shd w:val="clear" w:color="auto" w:fill="auto"/>
            <w:tcMar>
              <w:left w:w="54" w:type="dxa"/>
            </w:tcMar>
          </w:tcPr>
          <w:p w14:paraId="720C41FB" w14:textId="77777777" w:rsidR="00A371A2" w:rsidRPr="008B3645" w:rsidRDefault="00A371A2" w:rsidP="00FB6DDE">
            <w:pPr>
              <w:spacing w:after="40" w:line="259" w:lineRule="auto"/>
              <w:rPr>
                <w:sz w:val="20"/>
              </w:rPr>
            </w:pPr>
            <w:r w:rsidRPr="008B3645">
              <w:rPr>
                <w:sz w:val="20"/>
              </w:rPr>
              <w:t>18.71</w:t>
            </w:r>
          </w:p>
        </w:tc>
        <w:tc>
          <w:tcPr>
            <w:tcW w:w="0" w:type="auto"/>
            <w:tcBorders>
              <w:left w:val="single" w:sz="2" w:space="0" w:color="000000"/>
              <w:bottom w:val="single" w:sz="2" w:space="0" w:color="000000"/>
              <w:right w:val="single" w:sz="2" w:space="0" w:color="000000"/>
            </w:tcBorders>
            <w:shd w:val="clear" w:color="auto" w:fill="auto"/>
            <w:tcMar>
              <w:left w:w="54" w:type="dxa"/>
            </w:tcMar>
          </w:tcPr>
          <w:p w14:paraId="5B4C2F38" w14:textId="77777777" w:rsidR="00A371A2" w:rsidRPr="008B3645" w:rsidRDefault="00A371A2" w:rsidP="00FB6DDE">
            <w:pPr>
              <w:spacing w:after="40" w:line="259" w:lineRule="auto"/>
              <w:rPr>
                <w:sz w:val="20"/>
              </w:rPr>
            </w:pPr>
            <w:r w:rsidRPr="008B3645">
              <w:rPr>
                <w:sz w:val="20"/>
              </w:rPr>
              <w:t>67.87</w:t>
            </w:r>
          </w:p>
        </w:tc>
        <w:tc>
          <w:tcPr>
            <w:tcW w:w="0" w:type="auto"/>
            <w:tcBorders>
              <w:left w:val="single" w:sz="2" w:space="0" w:color="000000"/>
              <w:bottom w:val="single" w:sz="2" w:space="0" w:color="000000"/>
              <w:right w:val="single" w:sz="2" w:space="0" w:color="000000"/>
            </w:tcBorders>
          </w:tcPr>
          <w:p w14:paraId="14BC6D0F" w14:textId="77777777" w:rsidR="00A371A2" w:rsidRPr="008B3645" w:rsidRDefault="00A371A2" w:rsidP="00FB6DDE">
            <w:pPr>
              <w:spacing w:after="40" w:line="259" w:lineRule="auto"/>
              <w:rPr>
                <w:sz w:val="20"/>
              </w:rPr>
            </w:pPr>
            <w:r w:rsidRPr="008B3645">
              <w:rPr>
                <w:sz w:val="20"/>
              </w:rPr>
              <w:t>porin [Methylophaga lonarensis] WP_009727329.1</w:t>
            </w:r>
          </w:p>
        </w:tc>
      </w:tr>
    </w:tbl>
    <w:p w14:paraId="6102DD1A" w14:textId="77777777" w:rsidR="00A371A2" w:rsidRPr="00940D48" w:rsidRDefault="00A371A2" w:rsidP="00FB6DDE">
      <w:pPr>
        <w:spacing w:after="40" w:line="259" w:lineRule="auto"/>
      </w:pPr>
    </w:p>
    <w:p w14:paraId="45E914F2" w14:textId="32AC77EF" w:rsidR="00A371A2" w:rsidRPr="00940D48" w:rsidRDefault="00A371A2" w:rsidP="00FB6DDE">
      <w:pPr>
        <w:spacing w:after="160" w:line="259" w:lineRule="auto"/>
        <w:ind w:left="851" w:hanging="993"/>
        <w:jc w:val="both"/>
      </w:pPr>
      <w:r w:rsidRPr="007313B1">
        <w:rPr>
          <w:b/>
        </w:rPr>
        <w:t xml:space="preserve">Table </w:t>
      </w:r>
      <w:r>
        <w:rPr>
          <w:b/>
        </w:rPr>
        <w:t>S8</w:t>
      </w:r>
      <w:r>
        <w:t xml:space="preserve"> Analysis of the 11 ORFs which showed highest similarity to the major protein identified in the supernatant of the T1 flask by LC-MSMS. Signal peptide detection and subcellular</w:t>
      </w:r>
      <w:r w:rsidR="00FB6DDE">
        <w:t>-</w:t>
      </w:r>
      <w:r w:rsidR="001E747A">
        <w:t>localization</w:t>
      </w:r>
      <w:r>
        <w:t xml:space="preserve"> prediction were performed as described in the </w:t>
      </w:r>
      <w:r w:rsidR="00FB6DDE">
        <w:t xml:space="preserve"> ‘Methodology’ </w:t>
      </w:r>
      <w:r>
        <w:t>section. The coverage was calculated as the number total number of bases which mapped to the contig</w:t>
      </w:r>
      <w:r w:rsidR="00FB6DDE">
        <w:t>,</w:t>
      </w:r>
      <w:r>
        <w:t xml:space="preserve"> from which the ORF was derived divided by the contig length and is proportional to the relative abundance of that gene sequence in the original data sample. The top hit</w:t>
      </w:r>
      <w:r w:rsidR="00FB6DDE">
        <w:t>s</w:t>
      </w:r>
      <w:r>
        <w:t xml:space="preserve"> retrieved from a BLASTp search of the amino</w:t>
      </w:r>
      <w:r w:rsidR="00FB6DDE">
        <w:t>-</w:t>
      </w:r>
      <w:r>
        <w:t>acid translations ORF sequences</w:t>
      </w:r>
      <w:r w:rsidR="00FB6DDE">
        <w:t>,</w:t>
      </w:r>
      <w:r>
        <w:t xml:space="preserve"> along with NCBI accession codes</w:t>
      </w:r>
      <w:r w:rsidR="00FB6DDE">
        <w:t>,</w:t>
      </w:r>
      <w:r>
        <w:t xml:space="preserve"> are also shown. </w:t>
      </w:r>
    </w:p>
    <w:p w14:paraId="5F22BD07" w14:textId="77777777" w:rsidR="00E57A20" w:rsidRDefault="00E57A20" w:rsidP="00AA5109">
      <w:pPr>
        <w:rPr>
          <w:color w:val="FF0000"/>
        </w:rPr>
      </w:pPr>
    </w:p>
    <w:p w14:paraId="272481A3" w14:textId="77777777" w:rsidR="00D9154E" w:rsidRDefault="00D9154E" w:rsidP="00D9154E">
      <w:pPr>
        <w:rPr>
          <w:strike/>
        </w:rPr>
      </w:pPr>
      <w:r>
        <w:rPr>
          <w:strike/>
          <w:noProof/>
          <w:lang w:val="en-GB" w:eastAsia="en-GB"/>
        </w:rPr>
        <w:lastRenderedPageBreak/>
        <w:drawing>
          <wp:inline distT="0" distB="0" distL="0" distR="0" wp14:anchorId="3E8E0017" wp14:editId="68A63CD5">
            <wp:extent cx="5731328" cy="2674620"/>
            <wp:effectExtent l="0" t="0" r="317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35.png"/>
                    <pic:cNvPicPr/>
                  </pic:nvPicPr>
                  <pic:blipFill>
                    <a:blip r:embed="rId13"/>
                    <a:stretch>
                      <a:fillRect/>
                    </a:stretch>
                  </pic:blipFill>
                  <pic:spPr>
                    <a:xfrm>
                      <a:off x="0" y="0"/>
                      <a:ext cx="5731328" cy="2674620"/>
                    </a:xfrm>
                    <a:prstGeom prst="rect">
                      <a:avLst/>
                    </a:prstGeom>
                  </pic:spPr>
                </pic:pic>
              </a:graphicData>
            </a:graphic>
          </wp:inline>
        </w:drawing>
      </w:r>
    </w:p>
    <w:p w14:paraId="4335CE5A" w14:textId="023A33A8" w:rsidR="00335163" w:rsidRDefault="00335163" w:rsidP="00335163">
      <w:pPr>
        <w:rPr>
          <w:color w:val="FF0000"/>
        </w:rPr>
      </w:pPr>
    </w:p>
    <w:p w14:paraId="0DDC6929" w14:textId="77777777" w:rsidR="003628F0" w:rsidRPr="0065295F" w:rsidRDefault="003628F0" w:rsidP="00335163">
      <w:pPr>
        <w:rPr>
          <w:color w:val="FF0000"/>
        </w:rPr>
      </w:pPr>
    </w:p>
    <w:p w14:paraId="2C34C156" w14:textId="7FFF1647" w:rsidR="002B0627" w:rsidRPr="00347737" w:rsidRDefault="00E832E1" w:rsidP="00740FDE">
      <w:pPr>
        <w:ind w:left="1134" w:hanging="1276"/>
        <w:jc w:val="both"/>
        <w:rPr>
          <w:color w:val="000000"/>
          <w:lang w:val="en-IE"/>
        </w:rPr>
      </w:pPr>
      <w:r w:rsidRPr="0065295F">
        <w:rPr>
          <w:b/>
        </w:rPr>
        <w:t>Figure S</w:t>
      </w:r>
      <w:r w:rsidR="009C5FAA">
        <w:rPr>
          <w:b/>
        </w:rPr>
        <w:t>9</w:t>
      </w:r>
      <w:r w:rsidRPr="0065295F">
        <w:rPr>
          <w:b/>
        </w:rPr>
        <w:t xml:space="preserve">: </w:t>
      </w:r>
      <w:r w:rsidR="006D0048" w:rsidRPr="00347737">
        <w:rPr>
          <w:color w:val="000000"/>
          <w:lang w:val="en-IE"/>
        </w:rPr>
        <w:t xml:space="preserve">Two-régime kinetic analysis of averaged GHP1 versus buffer-solution hydrate formation evident </w:t>
      </w:r>
      <w:r w:rsidR="006D0048" w:rsidRPr="000C3A30">
        <w:rPr>
          <w:color w:val="000000"/>
          <w:lang w:val="en-IE"/>
        </w:rPr>
        <w:t xml:space="preserve">in Figure </w:t>
      </w:r>
      <w:r w:rsidR="00F32DC6" w:rsidRPr="000C3A30">
        <w:rPr>
          <w:color w:val="000000"/>
          <w:lang w:val="en-IE"/>
        </w:rPr>
        <w:t>2</w:t>
      </w:r>
      <w:r w:rsidR="006D0048" w:rsidRPr="000C3A30">
        <w:rPr>
          <w:color w:val="000000"/>
          <w:lang w:val="en-IE"/>
        </w:rPr>
        <w:t xml:space="preserve"> (framed as </w:t>
      </w:r>
      <w:r w:rsidR="00E921FF" w:rsidRPr="000C3A30">
        <w:rPr>
          <w:color w:val="000000"/>
          <w:lang w:val="en-IE"/>
        </w:rPr>
        <w:t>induction</w:t>
      </w:r>
      <w:r w:rsidR="00F32DC6" w:rsidRPr="000C3A30">
        <w:rPr>
          <w:color w:val="000000"/>
          <w:lang w:val="en-IE"/>
        </w:rPr>
        <w:t>/nucleation</w:t>
      </w:r>
      <w:r w:rsidR="00D9154E" w:rsidRPr="000C3A30">
        <w:rPr>
          <w:color w:val="000000"/>
          <w:lang w:val="en-IE"/>
        </w:rPr>
        <w:t xml:space="preserve"> - on the right,</w:t>
      </w:r>
      <w:r w:rsidR="001E747A" w:rsidRPr="000C3A30">
        <w:rPr>
          <w:color w:val="000000"/>
          <w:lang w:val="en-IE"/>
        </w:rPr>
        <w:t xml:space="preserve"> and growth</w:t>
      </w:r>
      <w:r w:rsidR="00D9154E" w:rsidRPr="000C3A30">
        <w:rPr>
          <w:color w:val="000000"/>
          <w:lang w:val="en-IE"/>
        </w:rPr>
        <w:t xml:space="preserve"> - on the left</w:t>
      </w:r>
      <w:r w:rsidR="006D0048" w:rsidRPr="000C3A30">
        <w:rPr>
          <w:color w:val="000000"/>
          <w:lang w:val="en-IE"/>
        </w:rPr>
        <w:t xml:space="preserve">). </w:t>
      </w:r>
      <w:r w:rsidR="00D9154E" w:rsidRPr="000C3A30">
        <w:rPr>
          <w:color w:val="000000"/>
          <w:lang w:val="en-IE"/>
        </w:rPr>
        <w:t>‘Alpha’</w:t>
      </w:r>
      <w:r w:rsidR="00AA2D4E" w:rsidRPr="000C3A30">
        <w:rPr>
          <w:color w:val="000000"/>
          <w:lang w:val="en-IE"/>
        </w:rPr>
        <w:t>,</w:t>
      </w:r>
      <w:r w:rsidR="00D9154E" w:rsidRPr="000C3A30">
        <w:rPr>
          <w:color w:val="000000"/>
          <w:lang w:val="en-IE"/>
        </w:rPr>
        <w:t xml:space="preserve"> </w:t>
      </w:r>
      <w:r w:rsidR="00AA2D4E" w:rsidRPr="000C3A30">
        <w:rPr>
          <w:color w:val="000000"/>
          <w:lang w:val="en-IE"/>
        </w:rPr>
        <w:t xml:space="preserve">α, </w:t>
      </w:r>
      <w:r w:rsidR="00D9154E" w:rsidRPr="000C3A30">
        <w:rPr>
          <w:color w:val="000000"/>
          <w:lang w:val="en-IE"/>
        </w:rPr>
        <w:t xml:space="preserve">denotes the fractional conversion to hydrate (see ‘Methodology’ section in the </w:t>
      </w:r>
      <w:r w:rsidR="00F32DC6" w:rsidRPr="000C3A30">
        <w:rPr>
          <w:color w:val="000000"/>
          <w:lang w:val="en-IE"/>
        </w:rPr>
        <w:t>paper</w:t>
      </w:r>
      <w:r w:rsidR="00D9154E" w:rsidRPr="000C3A30">
        <w:rPr>
          <w:color w:val="000000"/>
          <w:lang w:val="en-IE"/>
        </w:rPr>
        <w:t xml:space="preserve">). </w:t>
      </w:r>
      <w:r w:rsidR="00E2475F" w:rsidRPr="000C3A30">
        <w:rPr>
          <w:color w:val="000000"/>
          <w:lang w:val="en-IE"/>
        </w:rPr>
        <w:t xml:space="preserve">Up to about 1 hour, it can be seen that early-stage, incipient formation is dominated by a rapid drop in pressure (Fig. </w:t>
      </w:r>
      <w:r w:rsidR="00F32DC6" w:rsidRPr="000C3A30">
        <w:rPr>
          <w:color w:val="000000"/>
          <w:lang w:val="en-IE"/>
        </w:rPr>
        <w:t>2</w:t>
      </w:r>
      <w:r w:rsidR="00E2475F" w:rsidRPr="000C3A30">
        <w:rPr>
          <w:color w:val="000000"/>
          <w:lang w:val="en-IE"/>
        </w:rPr>
        <w:t>) and i</w:t>
      </w:r>
      <w:r w:rsidR="00F32DC6" w:rsidRPr="000C3A30">
        <w:rPr>
          <w:color w:val="000000"/>
          <w:lang w:val="en-IE"/>
        </w:rPr>
        <w:t>ncrease in conversion</w:t>
      </w:r>
      <w:r w:rsidR="008F5952" w:rsidRPr="000C3A30">
        <w:rPr>
          <w:color w:val="000000"/>
          <w:lang w:val="en-IE"/>
        </w:rPr>
        <w:t xml:space="preserve">, characteristic of </w:t>
      </w:r>
      <w:r w:rsidR="00347737" w:rsidRPr="000C3A30">
        <w:rPr>
          <w:color w:val="000000"/>
          <w:lang w:val="en-IE"/>
        </w:rPr>
        <w:t>formation</w:t>
      </w:r>
      <w:r w:rsidR="008F5952" w:rsidRPr="000C3A30">
        <w:rPr>
          <w:color w:val="000000"/>
          <w:lang w:val="en-IE"/>
        </w:rPr>
        <w:t xml:space="preserve"> towards c</w:t>
      </w:r>
      <w:r w:rsidR="008F5952" w:rsidRPr="000C3A30">
        <w:rPr>
          <w:b/>
          <w:bCs/>
          <w:color w:val="000000"/>
          <w:lang w:val="en-IE"/>
        </w:rPr>
        <w:t>ritically-sized nuclei</w:t>
      </w:r>
      <w:r w:rsidR="00E2475F" w:rsidRPr="000C3A30">
        <w:rPr>
          <w:b/>
          <w:bCs/>
          <w:color w:val="000000"/>
          <w:lang w:val="en-IE"/>
        </w:rPr>
        <w:t xml:space="preserve">. </w:t>
      </w:r>
      <w:r w:rsidR="000602D2" w:rsidRPr="000C3A30">
        <w:rPr>
          <w:b/>
          <w:bCs/>
          <w:color w:val="000000"/>
          <w:lang w:val="en-IE"/>
        </w:rPr>
        <w:t xml:space="preserve">Modelling </w:t>
      </w:r>
      <w:r w:rsidR="008F5952" w:rsidRPr="000C3A30">
        <w:rPr>
          <w:b/>
          <w:bCs/>
          <w:color w:val="000000"/>
          <w:lang w:val="en-IE"/>
        </w:rPr>
        <w:t xml:space="preserve">this </w:t>
      </w:r>
      <w:r w:rsidR="00983346" w:rsidRPr="000C3A30">
        <w:rPr>
          <w:b/>
          <w:bCs/>
          <w:color w:val="000000"/>
          <w:lang w:val="en-IE"/>
        </w:rPr>
        <w:t xml:space="preserve">stage </w:t>
      </w:r>
      <w:r w:rsidR="008F5952" w:rsidRPr="000C3A30">
        <w:rPr>
          <w:b/>
          <w:bCs/>
          <w:color w:val="000000"/>
          <w:lang w:val="en-IE"/>
        </w:rPr>
        <w:t xml:space="preserve">by the Avrami equation, </w:t>
      </w:r>
      <w:r w:rsidR="00AA2D4E" w:rsidRPr="000C3A30">
        <w:rPr>
          <w:b/>
          <w:bCs/>
          <w:color w:val="000000"/>
          <w:lang w:val="en-IE"/>
        </w:rPr>
        <w:t>α</w:t>
      </w:r>
      <w:r w:rsidR="00AA2D4E" w:rsidRPr="000C3A30">
        <w:rPr>
          <w:b/>
          <w:bCs/>
          <w:color w:val="000000"/>
        </w:rPr>
        <w:t xml:space="preserve"> = 1-exp(-(</w:t>
      </w:r>
      <w:r w:rsidR="00AA2D4E" w:rsidRPr="000C3A30">
        <w:rPr>
          <w:i/>
          <w:color w:val="000000"/>
        </w:rPr>
        <w:t>kt</w:t>
      </w:r>
      <w:r w:rsidR="00AA2D4E" w:rsidRPr="000C3A30">
        <w:rPr>
          <w:color w:val="000000"/>
        </w:rPr>
        <w:t>)</w:t>
      </w:r>
      <w:r w:rsidR="00AA2D4E" w:rsidRPr="000C3A30">
        <w:rPr>
          <w:i/>
          <w:color w:val="000000"/>
          <w:vertAlign w:val="superscript"/>
        </w:rPr>
        <w:t>n</w:t>
      </w:r>
      <w:r w:rsidR="00AA2D4E" w:rsidRPr="000C3A30">
        <w:rPr>
          <w:color w:val="000000"/>
        </w:rPr>
        <w:t xml:space="preserve">), </w:t>
      </w:r>
      <w:r w:rsidR="0024091C" w:rsidRPr="000C3A30">
        <w:rPr>
          <w:color w:val="000000"/>
        </w:rPr>
        <w:t xml:space="preserve">the reaction rate </w:t>
      </w:r>
      <w:r w:rsidR="0024091C" w:rsidRPr="000C3A30">
        <w:rPr>
          <w:i/>
          <w:color w:val="000000"/>
        </w:rPr>
        <w:t>k</w:t>
      </w:r>
      <w:r w:rsidR="0024091C" w:rsidRPr="000C3A30">
        <w:rPr>
          <w:color w:val="000000"/>
        </w:rPr>
        <w:t xml:space="preserve"> for the GHP1 case</w:t>
      </w:r>
      <w:r w:rsidR="00740FDE" w:rsidRPr="000C3A30">
        <w:rPr>
          <w:color w:val="000000"/>
        </w:rPr>
        <w:t xml:space="preserve"> (obtained by least-squares regression fitting)</w:t>
      </w:r>
      <w:r w:rsidR="0024091C" w:rsidRPr="000C3A30">
        <w:rPr>
          <w:color w:val="000000"/>
        </w:rPr>
        <w:t xml:space="preserve"> is one order of magnitude higher (</w:t>
      </w:r>
      <w:r w:rsidR="0024091C" w:rsidRPr="000C3A30">
        <w:rPr>
          <w:i/>
          <w:color w:val="000000"/>
        </w:rPr>
        <w:t>vide infra</w:t>
      </w:r>
      <w:r w:rsidR="0024091C" w:rsidRPr="000C3A30">
        <w:rPr>
          <w:color w:val="000000"/>
        </w:rPr>
        <w:t xml:space="preserve">, </w:t>
      </w:r>
      <w:r w:rsidR="00F32DC6" w:rsidRPr="000C3A30">
        <w:rPr>
          <w:color w:val="000000"/>
        </w:rPr>
        <w:t xml:space="preserve">see </w:t>
      </w:r>
      <w:r w:rsidR="0024091C" w:rsidRPr="000C3A30">
        <w:rPr>
          <w:color w:val="000000"/>
        </w:rPr>
        <w:t>table</w:t>
      </w:r>
      <w:r w:rsidR="00F32DC6" w:rsidRPr="000C3A30">
        <w:rPr>
          <w:color w:val="000000"/>
        </w:rPr>
        <w:t xml:space="preserve"> below</w:t>
      </w:r>
      <w:r w:rsidR="0024091C" w:rsidRPr="000C3A30">
        <w:rPr>
          <w:color w:val="000000"/>
        </w:rPr>
        <w:t>)</w:t>
      </w:r>
      <w:r w:rsidR="00EB1F6A" w:rsidRPr="000C3A30">
        <w:rPr>
          <w:color w:val="000000"/>
        </w:rPr>
        <w:t>.</w:t>
      </w:r>
      <w:r w:rsidR="008F5952" w:rsidRPr="00347737">
        <w:rPr>
          <w:color w:val="000000"/>
          <w:lang w:val="en-IE"/>
        </w:rPr>
        <w:t xml:space="preserve"> </w:t>
      </w:r>
      <w:r w:rsidR="00740FDE" w:rsidRPr="00347737">
        <w:rPr>
          <w:color w:val="000000"/>
          <w:lang w:val="en-IE"/>
        </w:rPr>
        <w:t xml:space="preserve">During growth, after the steep pressure drop of </w:t>
      </w:r>
      <w:r w:rsidR="00347737" w:rsidRPr="00347737">
        <w:rPr>
          <w:color w:val="000000"/>
          <w:lang w:val="en-IE"/>
        </w:rPr>
        <w:t>early-onset induction</w:t>
      </w:r>
      <w:r w:rsidR="00740FDE" w:rsidRPr="00347737">
        <w:rPr>
          <w:color w:val="000000"/>
          <w:lang w:val="en-IE"/>
        </w:rPr>
        <w:t xml:space="preserve"> in the first hour, the formation rate is almost linear (evidenced by straight-line regression fits) and </w:t>
      </w:r>
      <w:r w:rsidR="00347737">
        <w:rPr>
          <w:color w:val="000000"/>
          <w:lang w:val="en-IE"/>
        </w:rPr>
        <w:t>s</w:t>
      </w:r>
      <w:r w:rsidR="00740FDE" w:rsidRPr="00347737">
        <w:rPr>
          <w:color w:val="000000"/>
          <w:lang w:val="en-IE"/>
        </w:rPr>
        <w:t>lopes are small</w:t>
      </w:r>
      <w:r w:rsidR="00347737">
        <w:rPr>
          <w:color w:val="000000"/>
          <w:lang w:val="en-IE"/>
        </w:rPr>
        <w:t>; still,</w:t>
      </w:r>
      <w:r w:rsidR="00740FDE" w:rsidRPr="00347737">
        <w:rPr>
          <w:color w:val="000000"/>
          <w:lang w:val="en-IE"/>
        </w:rPr>
        <w:t xml:space="preserve"> that of GHP1 is still ~20% higher, although later</w:t>
      </w:r>
      <w:r w:rsidR="00347737">
        <w:rPr>
          <w:color w:val="000000"/>
          <w:lang w:val="en-IE"/>
        </w:rPr>
        <w:t>,</w:t>
      </w:r>
      <w:r w:rsidR="00740FDE" w:rsidRPr="00347737">
        <w:rPr>
          <w:color w:val="000000"/>
          <w:lang w:val="en-IE"/>
        </w:rPr>
        <w:t xml:space="preserve"> at ~4.5-6 hours, this difference between any GHP1 and buffer-solution rate becomes essentially negligible</w:t>
      </w:r>
      <w:r w:rsidR="00A05183">
        <w:rPr>
          <w:color w:val="000000"/>
          <w:lang w:val="en-IE"/>
        </w:rPr>
        <w:t xml:space="preserve"> [1]</w:t>
      </w:r>
      <w:r w:rsidR="00740FDE" w:rsidRPr="00347737">
        <w:rPr>
          <w:color w:val="000000"/>
          <w:lang w:val="en-IE"/>
        </w:rPr>
        <w:t>.</w:t>
      </w:r>
    </w:p>
    <w:p w14:paraId="4B559E88" w14:textId="77777777" w:rsidR="009D3D8D" w:rsidRPr="009D3D8D" w:rsidRDefault="009D3D8D" w:rsidP="00740FDE">
      <w:pPr>
        <w:ind w:left="1134" w:hanging="1276"/>
        <w:jc w:val="both"/>
        <w:rPr>
          <w:color w:val="000000"/>
          <w:sz w:val="22"/>
          <w:szCs w:val="22"/>
          <w:lang w:val="en-IE"/>
        </w:rPr>
      </w:pPr>
    </w:p>
    <w:tbl>
      <w:tblPr>
        <w:tblW w:w="90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6"/>
        <w:gridCol w:w="2420"/>
        <w:gridCol w:w="2293"/>
        <w:gridCol w:w="2407"/>
      </w:tblGrid>
      <w:tr w:rsidR="00CD7EFB" w:rsidRPr="00CD7EFB" w14:paraId="01D26325" w14:textId="77777777" w:rsidTr="009C4FA7">
        <w:trPr>
          <w:trHeight w:val="300"/>
        </w:trPr>
        <w:tc>
          <w:tcPr>
            <w:tcW w:w="1896" w:type="dxa"/>
            <w:vAlign w:val="center"/>
          </w:tcPr>
          <w:p w14:paraId="35197E0D" w14:textId="77777777" w:rsidR="00CD7EFB" w:rsidRPr="00CD7EFB" w:rsidRDefault="00CD7EFB" w:rsidP="00CD7EFB">
            <w:pPr>
              <w:jc w:val="center"/>
              <w:rPr>
                <w:rFonts w:ascii="Calibri" w:hAnsi="Calibri" w:cs="Calibri"/>
                <w:b/>
                <w:bCs/>
                <w:color w:val="000000"/>
                <w:sz w:val="20"/>
                <w:szCs w:val="20"/>
              </w:rPr>
            </w:pPr>
            <w:r w:rsidRPr="00CD7EFB">
              <w:rPr>
                <w:rFonts w:ascii="Calibri" w:hAnsi="Calibri" w:cs="Calibri"/>
                <w:b/>
                <w:bCs/>
                <w:color w:val="000000"/>
                <w:sz w:val="20"/>
                <w:szCs w:val="20"/>
              </w:rPr>
              <w:t>Stage</w:t>
            </w:r>
          </w:p>
        </w:tc>
        <w:tc>
          <w:tcPr>
            <w:tcW w:w="2420" w:type="dxa"/>
            <w:shd w:val="clear" w:color="auto" w:fill="auto"/>
            <w:noWrap/>
            <w:vAlign w:val="center"/>
            <w:hideMark/>
          </w:tcPr>
          <w:p w14:paraId="2E0591BD" w14:textId="77777777" w:rsidR="00CD7EFB" w:rsidRPr="00CD7EFB" w:rsidRDefault="00CD7EFB" w:rsidP="00CD7EFB">
            <w:pPr>
              <w:jc w:val="center"/>
              <w:rPr>
                <w:rFonts w:ascii="Calibri" w:hAnsi="Calibri" w:cs="Calibri"/>
                <w:b/>
                <w:bCs/>
                <w:color w:val="000000"/>
                <w:sz w:val="20"/>
                <w:szCs w:val="20"/>
              </w:rPr>
            </w:pPr>
            <w:r w:rsidRPr="00CD7EFB">
              <w:rPr>
                <w:rFonts w:ascii="Calibri" w:hAnsi="Calibri" w:cs="Calibri"/>
                <w:b/>
                <w:bCs/>
                <w:color w:val="000000"/>
                <w:sz w:val="20"/>
                <w:szCs w:val="20"/>
              </w:rPr>
              <w:t>Model</w:t>
            </w:r>
          </w:p>
        </w:tc>
        <w:tc>
          <w:tcPr>
            <w:tcW w:w="4700" w:type="dxa"/>
            <w:gridSpan w:val="2"/>
            <w:shd w:val="clear" w:color="auto" w:fill="auto"/>
            <w:noWrap/>
            <w:vAlign w:val="center"/>
            <w:hideMark/>
          </w:tcPr>
          <w:p w14:paraId="26B4D169" w14:textId="77777777" w:rsidR="00CD7EFB" w:rsidRPr="00CD7EFB" w:rsidRDefault="00CD7EFB" w:rsidP="00CD7EFB">
            <w:pPr>
              <w:jc w:val="center"/>
              <w:rPr>
                <w:rFonts w:ascii="Calibri" w:hAnsi="Calibri" w:cs="Calibri"/>
                <w:b/>
                <w:bCs/>
                <w:color w:val="000000"/>
                <w:sz w:val="20"/>
                <w:szCs w:val="20"/>
              </w:rPr>
            </w:pPr>
            <w:r w:rsidRPr="00CD7EFB">
              <w:rPr>
                <w:rFonts w:ascii="Calibri" w:hAnsi="Calibri" w:cs="Calibri"/>
                <w:b/>
                <w:bCs/>
                <w:color w:val="000000"/>
                <w:sz w:val="20"/>
                <w:szCs w:val="20"/>
              </w:rPr>
              <w:t>Avrami</w:t>
            </w:r>
          </w:p>
        </w:tc>
      </w:tr>
      <w:tr w:rsidR="00CD7EFB" w:rsidRPr="00CD7EFB" w14:paraId="4FD46EC7" w14:textId="77777777" w:rsidTr="009C4FA7">
        <w:trPr>
          <w:trHeight w:val="300"/>
        </w:trPr>
        <w:tc>
          <w:tcPr>
            <w:tcW w:w="1896" w:type="dxa"/>
            <w:vMerge w:val="restart"/>
            <w:vAlign w:val="center"/>
          </w:tcPr>
          <w:p w14:paraId="7F32262E" w14:textId="24A9B239" w:rsidR="00CD7EFB" w:rsidRPr="00CD7EFB" w:rsidRDefault="00BF04F8" w:rsidP="00CD7EFB">
            <w:pPr>
              <w:jc w:val="center"/>
              <w:rPr>
                <w:rFonts w:ascii="Calibri" w:hAnsi="Calibri" w:cs="Calibri"/>
                <w:b/>
                <w:bCs/>
                <w:color w:val="000000"/>
                <w:sz w:val="20"/>
                <w:szCs w:val="20"/>
              </w:rPr>
            </w:pPr>
            <w:r>
              <w:rPr>
                <w:rFonts w:ascii="Calibri" w:hAnsi="Calibri" w:cs="Calibri"/>
                <w:b/>
                <w:bCs/>
                <w:color w:val="000000"/>
                <w:sz w:val="20"/>
                <w:szCs w:val="20"/>
              </w:rPr>
              <w:t>Induction</w:t>
            </w:r>
            <w:r w:rsidR="00CD7EFB" w:rsidRPr="00CD7EFB">
              <w:rPr>
                <w:rFonts w:ascii="Calibri" w:hAnsi="Calibri" w:cs="Calibri"/>
                <w:b/>
                <w:bCs/>
                <w:color w:val="000000"/>
                <w:sz w:val="20"/>
                <w:szCs w:val="20"/>
              </w:rPr>
              <w:t xml:space="preserve"> stage</w:t>
            </w:r>
          </w:p>
        </w:tc>
        <w:tc>
          <w:tcPr>
            <w:tcW w:w="2420" w:type="dxa"/>
            <w:shd w:val="clear" w:color="auto" w:fill="auto"/>
            <w:noWrap/>
            <w:vAlign w:val="center"/>
            <w:hideMark/>
          </w:tcPr>
          <w:p w14:paraId="41EFA534" w14:textId="77777777" w:rsidR="00CD7EFB" w:rsidRPr="00CD7EFB" w:rsidRDefault="00CD7EFB" w:rsidP="00CD7EFB">
            <w:pPr>
              <w:jc w:val="center"/>
              <w:rPr>
                <w:rFonts w:ascii="Calibri" w:hAnsi="Calibri" w:cs="Calibri"/>
                <w:b/>
                <w:bCs/>
                <w:color w:val="000000"/>
                <w:sz w:val="20"/>
                <w:szCs w:val="20"/>
              </w:rPr>
            </w:pPr>
            <w:r w:rsidRPr="00CD7EFB">
              <w:rPr>
                <w:rFonts w:ascii="Calibri" w:hAnsi="Calibri" w:cs="Calibri"/>
                <w:b/>
                <w:bCs/>
                <w:color w:val="000000"/>
                <w:sz w:val="20"/>
                <w:szCs w:val="20"/>
              </w:rPr>
              <w:t>Equation</w:t>
            </w:r>
          </w:p>
        </w:tc>
        <w:tc>
          <w:tcPr>
            <w:tcW w:w="4700" w:type="dxa"/>
            <w:gridSpan w:val="2"/>
            <w:shd w:val="clear" w:color="auto" w:fill="auto"/>
            <w:noWrap/>
            <w:vAlign w:val="center"/>
            <w:hideMark/>
          </w:tcPr>
          <w:p w14:paraId="21A19B6D" w14:textId="77777777" w:rsidR="00CD7EFB" w:rsidRPr="00CD7EFB" w:rsidRDefault="00CD7EFB" w:rsidP="00CD7EFB">
            <w:pPr>
              <w:jc w:val="center"/>
              <w:rPr>
                <w:rFonts w:ascii="Calibri" w:hAnsi="Calibri" w:cs="Calibri"/>
                <w:color w:val="000000"/>
                <w:sz w:val="20"/>
                <w:szCs w:val="20"/>
              </w:rPr>
            </w:pPr>
            <w:r w:rsidRPr="00CD7EFB">
              <w:rPr>
                <w:rFonts w:ascii="Calibri" w:hAnsi="Calibri" w:cs="Calibri"/>
                <w:color w:val="000000"/>
                <w:sz w:val="20"/>
                <w:szCs w:val="20"/>
              </w:rPr>
              <w:t>1-exp(-(k*t)^n)</w:t>
            </w:r>
          </w:p>
        </w:tc>
      </w:tr>
      <w:tr w:rsidR="00CD7EFB" w:rsidRPr="00CD7EFB" w14:paraId="1692A340" w14:textId="77777777" w:rsidTr="008152D7">
        <w:trPr>
          <w:trHeight w:val="121"/>
        </w:trPr>
        <w:tc>
          <w:tcPr>
            <w:tcW w:w="1896" w:type="dxa"/>
            <w:vMerge/>
            <w:vAlign w:val="center"/>
          </w:tcPr>
          <w:p w14:paraId="23AA9B64" w14:textId="77777777" w:rsidR="00CD7EFB" w:rsidRPr="00CD7EFB" w:rsidRDefault="00CD7EFB" w:rsidP="00CD7EFB">
            <w:pPr>
              <w:jc w:val="center"/>
              <w:rPr>
                <w:rFonts w:ascii="Calibri" w:hAnsi="Calibri" w:cs="Calibri"/>
                <w:b/>
                <w:bCs/>
                <w:color w:val="000000"/>
                <w:sz w:val="20"/>
                <w:szCs w:val="20"/>
              </w:rPr>
            </w:pPr>
          </w:p>
        </w:tc>
        <w:tc>
          <w:tcPr>
            <w:tcW w:w="2420" w:type="dxa"/>
            <w:shd w:val="clear" w:color="auto" w:fill="auto"/>
            <w:noWrap/>
            <w:vAlign w:val="center"/>
            <w:hideMark/>
          </w:tcPr>
          <w:p w14:paraId="63180FA9" w14:textId="77777777" w:rsidR="00CD7EFB" w:rsidRPr="00CD7EFB" w:rsidRDefault="00CD7EFB" w:rsidP="00CD7EFB">
            <w:pPr>
              <w:jc w:val="center"/>
              <w:rPr>
                <w:rFonts w:ascii="Calibri" w:hAnsi="Calibri" w:cs="Calibri"/>
                <w:b/>
                <w:bCs/>
                <w:color w:val="000000"/>
                <w:sz w:val="20"/>
                <w:szCs w:val="20"/>
              </w:rPr>
            </w:pPr>
            <w:r w:rsidRPr="00CD7EFB">
              <w:rPr>
                <w:rFonts w:ascii="Calibri" w:hAnsi="Calibri" w:cs="Calibri"/>
                <w:b/>
                <w:bCs/>
                <w:color w:val="000000"/>
                <w:sz w:val="20"/>
                <w:szCs w:val="20"/>
              </w:rPr>
              <w:t>Plot</w:t>
            </w:r>
          </w:p>
        </w:tc>
        <w:tc>
          <w:tcPr>
            <w:tcW w:w="2293" w:type="dxa"/>
            <w:shd w:val="clear" w:color="auto" w:fill="auto"/>
            <w:noWrap/>
            <w:vAlign w:val="center"/>
            <w:hideMark/>
          </w:tcPr>
          <w:p w14:paraId="2D1DB969" w14:textId="77777777" w:rsidR="00CD7EFB" w:rsidRPr="00CD7EFB" w:rsidRDefault="00CD7EFB" w:rsidP="00CD7EFB">
            <w:pPr>
              <w:jc w:val="center"/>
              <w:rPr>
                <w:rFonts w:ascii="Calibri" w:hAnsi="Calibri" w:cs="Calibri"/>
                <w:color w:val="000000"/>
                <w:sz w:val="20"/>
                <w:szCs w:val="20"/>
              </w:rPr>
            </w:pPr>
            <w:r w:rsidRPr="00CD7EFB">
              <w:rPr>
                <w:rFonts w:ascii="Calibri" w:hAnsi="Calibri" w:cs="Calibri"/>
                <w:color w:val="000000"/>
                <w:sz w:val="20"/>
                <w:szCs w:val="20"/>
              </w:rPr>
              <w:t>GHP1</w:t>
            </w:r>
          </w:p>
        </w:tc>
        <w:tc>
          <w:tcPr>
            <w:tcW w:w="2407" w:type="dxa"/>
            <w:shd w:val="clear" w:color="auto" w:fill="auto"/>
            <w:noWrap/>
            <w:vAlign w:val="center"/>
            <w:hideMark/>
          </w:tcPr>
          <w:p w14:paraId="685EC403" w14:textId="77777777" w:rsidR="00CD7EFB" w:rsidRPr="00CD7EFB" w:rsidRDefault="00CD7EFB" w:rsidP="00CD7EFB">
            <w:pPr>
              <w:jc w:val="center"/>
              <w:rPr>
                <w:rFonts w:ascii="Calibri" w:hAnsi="Calibri" w:cs="Calibri"/>
                <w:color w:val="000000"/>
                <w:sz w:val="20"/>
                <w:szCs w:val="20"/>
              </w:rPr>
            </w:pPr>
            <w:r w:rsidRPr="00CD7EFB">
              <w:rPr>
                <w:rFonts w:ascii="Calibri" w:hAnsi="Calibri" w:cs="Calibri"/>
                <w:color w:val="000000"/>
                <w:sz w:val="20"/>
                <w:szCs w:val="20"/>
              </w:rPr>
              <w:t>Buffer Solution</w:t>
            </w:r>
          </w:p>
        </w:tc>
      </w:tr>
      <w:tr w:rsidR="00CD7EFB" w:rsidRPr="00CD7EFB" w14:paraId="7063CC7D" w14:textId="77777777" w:rsidTr="008152D7">
        <w:trPr>
          <w:trHeight w:val="153"/>
        </w:trPr>
        <w:tc>
          <w:tcPr>
            <w:tcW w:w="1896" w:type="dxa"/>
            <w:vMerge/>
            <w:vAlign w:val="center"/>
          </w:tcPr>
          <w:p w14:paraId="128D80E8" w14:textId="77777777" w:rsidR="00CD7EFB" w:rsidRPr="00CD7EFB" w:rsidRDefault="00CD7EFB" w:rsidP="00CD7EFB">
            <w:pPr>
              <w:jc w:val="center"/>
              <w:rPr>
                <w:rFonts w:ascii="Calibri" w:hAnsi="Calibri" w:cs="Calibri"/>
                <w:b/>
                <w:bCs/>
                <w:color w:val="000000"/>
                <w:sz w:val="20"/>
                <w:szCs w:val="20"/>
              </w:rPr>
            </w:pPr>
          </w:p>
        </w:tc>
        <w:tc>
          <w:tcPr>
            <w:tcW w:w="2420" w:type="dxa"/>
            <w:shd w:val="clear" w:color="auto" w:fill="auto"/>
            <w:noWrap/>
            <w:vAlign w:val="center"/>
            <w:hideMark/>
          </w:tcPr>
          <w:p w14:paraId="5996EFAA" w14:textId="77777777" w:rsidR="00CD7EFB" w:rsidRPr="00CD7EFB" w:rsidRDefault="00CD7EFB" w:rsidP="00CD7EFB">
            <w:pPr>
              <w:jc w:val="center"/>
              <w:rPr>
                <w:rFonts w:ascii="Calibri" w:hAnsi="Calibri" w:cs="Calibri"/>
                <w:b/>
                <w:bCs/>
                <w:color w:val="000000"/>
                <w:sz w:val="20"/>
                <w:szCs w:val="20"/>
              </w:rPr>
            </w:pPr>
            <w:r w:rsidRPr="00CD7EFB">
              <w:rPr>
                <w:rFonts w:ascii="Calibri" w:hAnsi="Calibri" w:cs="Calibri"/>
                <w:b/>
                <w:bCs/>
                <w:color w:val="000000"/>
                <w:sz w:val="20"/>
                <w:szCs w:val="20"/>
              </w:rPr>
              <w:t>k</w:t>
            </w:r>
          </w:p>
        </w:tc>
        <w:tc>
          <w:tcPr>
            <w:tcW w:w="2293" w:type="dxa"/>
            <w:shd w:val="clear" w:color="auto" w:fill="auto"/>
            <w:noWrap/>
            <w:vAlign w:val="center"/>
            <w:hideMark/>
          </w:tcPr>
          <w:p w14:paraId="0E752D1E" w14:textId="16FD13FE" w:rsidR="00CD7EFB" w:rsidRPr="00CD7EFB" w:rsidRDefault="00CD7EFB" w:rsidP="00CD7EFB">
            <w:pPr>
              <w:jc w:val="center"/>
              <w:rPr>
                <w:rFonts w:ascii="Calibri" w:hAnsi="Calibri" w:cs="Calibri"/>
                <w:color w:val="000000"/>
                <w:sz w:val="20"/>
                <w:szCs w:val="20"/>
              </w:rPr>
            </w:pPr>
            <w:r w:rsidRPr="00CD7EFB">
              <w:rPr>
                <w:rFonts w:ascii="Calibri" w:hAnsi="Calibri" w:cs="Calibri"/>
                <w:color w:val="000000"/>
                <w:sz w:val="20"/>
                <w:szCs w:val="20"/>
              </w:rPr>
              <w:t>2.711E-8 ± 1.0</w:t>
            </w:r>
            <w:r w:rsidR="00757135">
              <w:rPr>
                <w:rFonts w:ascii="Calibri" w:hAnsi="Calibri" w:cs="Calibri"/>
                <w:color w:val="000000"/>
                <w:sz w:val="20"/>
                <w:szCs w:val="20"/>
              </w:rPr>
              <w:t>2</w:t>
            </w:r>
            <w:r w:rsidRPr="00CD7EFB">
              <w:rPr>
                <w:rFonts w:ascii="Calibri" w:hAnsi="Calibri" w:cs="Calibri"/>
                <w:color w:val="000000"/>
                <w:sz w:val="20"/>
                <w:szCs w:val="20"/>
              </w:rPr>
              <w:t>E-9</w:t>
            </w:r>
          </w:p>
        </w:tc>
        <w:tc>
          <w:tcPr>
            <w:tcW w:w="2407" w:type="dxa"/>
            <w:shd w:val="clear" w:color="auto" w:fill="auto"/>
            <w:noWrap/>
            <w:vAlign w:val="center"/>
            <w:hideMark/>
          </w:tcPr>
          <w:p w14:paraId="4050A201" w14:textId="05378107" w:rsidR="00CD7EFB" w:rsidRPr="00CD7EFB" w:rsidRDefault="00CD7EFB" w:rsidP="00CD7EFB">
            <w:pPr>
              <w:jc w:val="center"/>
              <w:rPr>
                <w:rFonts w:ascii="Calibri" w:hAnsi="Calibri" w:cs="Calibri"/>
                <w:color w:val="000000"/>
                <w:sz w:val="20"/>
                <w:szCs w:val="20"/>
              </w:rPr>
            </w:pPr>
            <w:r w:rsidRPr="00CD7EFB">
              <w:rPr>
                <w:rFonts w:ascii="Calibri" w:hAnsi="Calibri" w:cs="Calibri"/>
                <w:color w:val="000000"/>
                <w:sz w:val="20"/>
                <w:szCs w:val="20"/>
              </w:rPr>
              <w:t>2.309E-9 ± 1.34E-10</w:t>
            </w:r>
          </w:p>
        </w:tc>
      </w:tr>
      <w:tr w:rsidR="00CD7EFB" w:rsidRPr="00CD7EFB" w14:paraId="0395A38C" w14:textId="77777777" w:rsidTr="008152D7">
        <w:trPr>
          <w:trHeight w:val="171"/>
        </w:trPr>
        <w:tc>
          <w:tcPr>
            <w:tcW w:w="1896" w:type="dxa"/>
            <w:vMerge/>
            <w:vAlign w:val="center"/>
          </w:tcPr>
          <w:p w14:paraId="3FA8C63B" w14:textId="77777777" w:rsidR="00CD7EFB" w:rsidRPr="00CD7EFB" w:rsidRDefault="00CD7EFB" w:rsidP="00CD7EFB">
            <w:pPr>
              <w:jc w:val="center"/>
              <w:rPr>
                <w:rFonts w:ascii="Calibri" w:hAnsi="Calibri" w:cs="Calibri"/>
                <w:b/>
                <w:bCs/>
                <w:color w:val="000000"/>
                <w:sz w:val="20"/>
                <w:szCs w:val="20"/>
              </w:rPr>
            </w:pPr>
          </w:p>
        </w:tc>
        <w:tc>
          <w:tcPr>
            <w:tcW w:w="2420" w:type="dxa"/>
            <w:shd w:val="clear" w:color="auto" w:fill="auto"/>
            <w:noWrap/>
            <w:vAlign w:val="center"/>
            <w:hideMark/>
          </w:tcPr>
          <w:p w14:paraId="48C991C9" w14:textId="77777777" w:rsidR="00CD7EFB" w:rsidRPr="00CD7EFB" w:rsidRDefault="00CD7EFB" w:rsidP="00CD7EFB">
            <w:pPr>
              <w:jc w:val="center"/>
              <w:rPr>
                <w:rFonts w:ascii="Calibri" w:hAnsi="Calibri" w:cs="Calibri"/>
                <w:b/>
                <w:bCs/>
                <w:color w:val="000000"/>
                <w:sz w:val="20"/>
                <w:szCs w:val="20"/>
              </w:rPr>
            </w:pPr>
            <w:r w:rsidRPr="00CD7EFB">
              <w:rPr>
                <w:rFonts w:ascii="Calibri" w:hAnsi="Calibri" w:cs="Calibri"/>
                <w:b/>
                <w:bCs/>
                <w:color w:val="000000"/>
                <w:sz w:val="20"/>
                <w:szCs w:val="20"/>
              </w:rPr>
              <w:t>n</w:t>
            </w:r>
          </w:p>
        </w:tc>
        <w:tc>
          <w:tcPr>
            <w:tcW w:w="2293" w:type="dxa"/>
            <w:shd w:val="clear" w:color="auto" w:fill="auto"/>
            <w:noWrap/>
            <w:vAlign w:val="center"/>
            <w:hideMark/>
          </w:tcPr>
          <w:p w14:paraId="77EAA961" w14:textId="4C8E4CC7" w:rsidR="00CD7EFB" w:rsidRPr="00CD7EFB" w:rsidRDefault="00CD7EFB" w:rsidP="00CD7EFB">
            <w:pPr>
              <w:jc w:val="center"/>
              <w:rPr>
                <w:rFonts w:ascii="Calibri" w:hAnsi="Calibri" w:cs="Calibri"/>
                <w:color w:val="000000"/>
                <w:sz w:val="20"/>
                <w:szCs w:val="20"/>
              </w:rPr>
            </w:pPr>
            <w:r w:rsidRPr="00CD7EFB">
              <w:rPr>
                <w:rFonts w:ascii="Calibri" w:hAnsi="Calibri" w:cs="Calibri"/>
                <w:color w:val="000000"/>
                <w:sz w:val="20"/>
                <w:szCs w:val="20"/>
              </w:rPr>
              <w:t>0.1745 ± 6.5524E-4</w:t>
            </w:r>
          </w:p>
        </w:tc>
        <w:tc>
          <w:tcPr>
            <w:tcW w:w="2407" w:type="dxa"/>
            <w:shd w:val="clear" w:color="auto" w:fill="auto"/>
            <w:noWrap/>
            <w:vAlign w:val="center"/>
            <w:hideMark/>
          </w:tcPr>
          <w:p w14:paraId="0070D485" w14:textId="3DA7AFE5" w:rsidR="00CD7EFB" w:rsidRPr="00CD7EFB" w:rsidRDefault="00CD7EFB" w:rsidP="00CD7EFB">
            <w:pPr>
              <w:jc w:val="center"/>
              <w:rPr>
                <w:rFonts w:ascii="Calibri" w:hAnsi="Calibri" w:cs="Calibri"/>
                <w:color w:val="000000"/>
                <w:sz w:val="20"/>
                <w:szCs w:val="20"/>
              </w:rPr>
            </w:pPr>
            <w:r w:rsidRPr="00CD7EFB">
              <w:rPr>
                <w:rFonts w:ascii="Calibri" w:hAnsi="Calibri" w:cs="Calibri"/>
                <w:color w:val="000000"/>
                <w:sz w:val="20"/>
                <w:szCs w:val="20"/>
              </w:rPr>
              <w:t>0.1585 ± 7.398E-4</w:t>
            </w:r>
          </w:p>
        </w:tc>
      </w:tr>
      <w:tr w:rsidR="00CD7EFB" w:rsidRPr="00CD7EFB" w14:paraId="11045D12" w14:textId="77777777" w:rsidTr="009C4FA7">
        <w:trPr>
          <w:trHeight w:val="300"/>
        </w:trPr>
        <w:tc>
          <w:tcPr>
            <w:tcW w:w="1896" w:type="dxa"/>
            <w:vMerge/>
            <w:vAlign w:val="center"/>
          </w:tcPr>
          <w:p w14:paraId="1EAFF24D" w14:textId="77777777" w:rsidR="00CD7EFB" w:rsidRPr="00CD7EFB" w:rsidRDefault="00CD7EFB" w:rsidP="00CD7EFB">
            <w:pPr>
              <w:jc w:val="center"/>
              <w:rPr>
                <w:rFonts w:ascii="Calibri" w:hAnsi="Calibri" w:cs="Calibri"/>
                <w:b/>
                <w:bCs/>
                <w:color w:val="000000"/>
                <w:sz w:val="20"/>
                <w:szCs w:val="20"/>
              </w:rPr>
            </w:pPr>
          </w:p>
        </w:tc>
        <w:tc>
          <w:tcPr>
            <w:tcW w:w="2420" w:type="dxa"/>
            <w:shd w:val="clear" w:color="auto" w:fill="auto"/>
            <w:noWrap/>
            <w:vAlign w:val="center"/>
            <w:hideMark/>
          </w:tcPr>
          <w:p w14:paraId="5EEF3B09" w14:textId="77777777" w:rsidR="00CD7EFB" w:rsidRPr="00CD7EFB" w:rsidRDefault="00CD7EFB" w:rsidP="00CD7EFB">
            <w:pPr>
              <w:jc w:val="center"/>
              <w:rPr>
                <w:rFonts w:ascii="Calibri" w:hAnsi="Calibri" w:cs="Calibri"/>
                <w:b/>
                <w:bCs/>
                <w:color w:val="000000"/>
                <w:sz w:val="20"/>
                <w:szCs w:val="20"/>
              </w:rPr>
            </w:pPr>
            <w:r w:rsidRPr="00CD7EFB">
              <w:rPr>
                <w:rFonts w:ascii="Calibri" w:hAnsi="Calibri" w:cs="Calibri"/>
                <w:b/>
                <w:bCs/>
                <w:color w:val="000000"/>
                <w:sz w:val="20"/>
                <w:szCs w:val="20"/>
              </w:rPr>
              <w:t>Reduced Chi-Sqr</w:t>
            </w:r>
          </w:p>
        </w:tc>
        <w:tc>
          <w:tcPr>
            <w:tcW w:w="2293" w:type="dxa"/>
            <w:shd w:val="clear" w:color="auto" w:fill="auto"/>
            <w:noWrap/>
            <w:vAlign w:val="center"/>
            <w:hideMark/>
          </w:tcPr>
          <w:p w14:paraId="1AB8B8A1" w14:textId="77777777" w:rsidR="00CD7EFB" w:rsidRPr="00CD7EFB" w:rsidRDefault="00CD7EFB" w:rsidP="00CD7EFB">
            <w:pPr>
              <w:jc w:val="center"/>
              <w:rPr>
                <w:rFonts w:ascii="Calibri" w:hAnsi="Calibri" w:cs="Calibri"/>
                <w:color w:val="000000"/>
                <w:sz w:val="20"/>
                <w:szCs w:val="20"/>
              </w:rPr>
            </w:pPr>
            <w:r w:rsidRPr="00CD7EFB">
              <w:rPr>
                <w:rFonts w:ascii="Calibri" w:hAnsi="Calibri" w:cs="Calibri"/>
                <w:color w:val="000000"/>
                <w:sz w:val="20"/>
                <w:szCs w:val="20"/>
              </w:rPr>
              <w:t>1.88E-05</w:t>
            </w:r>
          </w:p>
        </w:tc>
        <w:tc>
          <w:tcPr>
            <w:tcW w:w="2407" w:type="dxa"/>
            <w:shd w:val="clear" w:color="auto" w:fill="auto"/>
            <w:noWrap/>
            <w:vAlign w:val="center"/>
            <w:hideMark/>
          </w:tcPr>
          <w:p w14:paraId="3B8FA6F2" w14:textId="77777777" w:rsidR="00CD7EFB" w:rsidRPr="00CD7EFB" w:rsidRDefault="00CD7EFB" w:rsidP="00CD7EFB">
            <w:pPr>
              <w:jc w:val="center"/>
              <w:rPr>
                <w:rFonts w:ascii="Calibri" w:hAnsi="Calibri" w:cs="Calibri"/>
                <w:color w:val="000000"/>
                <w:sz w:val="20"/>
                <w:szCs w:val="20"/>
              </w:rPr>
            </w:pPr>
            <w:r w:rsidRPr="00CD7EFB">
              <w:rPr>
                <w:rFonts w:ascii="Calibri" w:hAnsi="Calibri" w:cs="Calibri"/>
                <w:color w:val="000000"/>
                <w:sz w:val="20"/>
                <w:szCs w:val="20"/>
              </w:rPr>
              <w:t>1.67E-05</w:t>
            </w:r>
          </w:p>
        </w:tc>
      </w:tr>
      <w:tr w:rsidR="00CD7EFB" w:rsidRPr="00CD7EFB" w14:paraId="1BBEA2E9" w14:textId="77777777" w:rsidTr="009C4FA7">
        <w:trPr>
          <w:trHeight w:val="300"/>
        </w:trPr>
        <w:tc>
          <w:tcPr>
            <w:tcW w:w="1896" w:type="dxa"/>
            <w:vMerge/>
            <w:vAlign w:val="center"/>
          </w:tcPr>
          <w:p w14:paraId="6F733621" w14:textId="77777777" w:rsidR="00CD7EFB" w:rsidRPr="00CD7EFB" w:rsidRDefault="00CD7EFB" w:rsidP="00CD7EFB">
            <w:pPr>
              <w:jc w:val="center"/>
              <w:rPr>
                <w:rFonts w:ascii="Calibri" w:hAnsi="Calibri" w:cs="Calibri"/>
                <w:b/>
                <w:bCs/>
                <w:color w:val="000000"/>
                <w:sz w:val="20"/>
                <w:szCs w:val="20"/>
              </w:rPr>
            </w:pPr>
          </w:p>
        </w:tc>
        <w:tc>
          <w:tcPr>
            <w:tcW w:w="2420" w:type="dxa"/>
            <w:shd w:val="clear" w:color="auto" w:fill="auto"/>
            <w:noWrap/>
            <w:vAlign w:val="center"/>
            <w:hideMark/>
          </w:tcPr>
          <w:p w14:paraId="31F091D7" w14:textId="77777777" w:rsidR="00CD7EFB" w:rsidRPr="00CD7EFB" w:rsidRDefault="00CD7EFB" w:rsidP="00CD7EFB">
            <w:pPr>
              <w:jc w:val="center"/>
              <w:rPr>
                <w:rFonts w:ascii="Calibri" w:hAnsi="Calibri" w:cs="Calibri"/>
                <w:b/>
                <w:bCs/>
                <w:color w:val="000000"/>
                <w:sz w:val="20"/>
                <w:szCs w:val="20"/>
              </w:rPr>
            </w:pPr>
            <w:r w:rsidRPr="00CD7EFB">
              <w:rPr>
                <w:rFonts w:ascii="Calibri" w:hAnsi="Calibri" w:cs="Calibri"/>
                <w:b/>
                <w:bCs/>
                <w:color w:val="000000"/>
                <w:sz w:val="20"/>
                <w:szCs w:val="20"/>
              </w:rPr>
              <w:t>R-Square (COD)</w:t>
            </w:r>
          </w:p>
        </w:tc>
        <w:tc>
          <w:tcPr>
            <w:tcW w:w="2293" w:type="dxa"/>
            <w:shd w:val="clear" w:color="auto" w:fill="auto"/>
            <w:noWrap/>
            <w:vAlign w:val="center"/>
            <w:hideMark/>
          </w:tcPr>
          <w:p w14:paraId="7517B6B3" w14:textId="44233DB8" w:rsidR="00CD7EFB" w:rsidRPr="00CD7EFB" w:rsidRDefault="00CD7EFB" w:rsidP="00CD7EFB">
            <w:pPr>
              <w:jc w:val="center"/>
              <w:rPr>
                <w:rFonts w:ascii="Calibri" w:hAnsi="Calibri" w:cs="Calibri"/>
                <w:color w:val="000000"/>
                <w:sz w:val="20"/>
                <w:szCs w:val="20"/>
              </w:rPr>
            </w:pPr>
            <w:r w:rsidRPr="00CD7EFB">
              <w:rPr>
                <w:rFonts w:ascii="Calibri" w:hAnsi="Calibri" w:cs="Calibri"/>
                <w:color w:val="000000"/>
                <w:sz w:val="20"/>
                <w:szCs w:val="20"/>
              </w:rPr>
              <w:t>0.96</w:t>
            </w:r>
            <w:r w:rsidR="00757135">
              <w:rPr>
                <w:rFonts w:ascii="Calibri" w:hAnsi="Calibri" w:cs="Calibri"/>
                <w:color w:val="000000"/>
                <w:sz w:val="20"/>
                <w:szCs w:val="20"/>
              </w:rPr>
              <w:t>49</w:t>
            </w:r>
          </w:p>
        </w:tc>
        <w:tc>
          <w:tcPr>
            <w:tcW w:w="2407" w:type="dxa"/>
            <w:shd w:val="clear" w:color="auto" w:fill="auto"/>
            <w:noWrap/>
            <w:vAlign w:val="center"/>
            <w:hideMark/>
          </w:tcPr>
          <w:p w14:paraId="29C8E9D0" w14:textId="51A0DA5C" w:rsidR="00CD7EFB" w:rsidRPr="00CD7EFB" w:rsidRDefault="00CD7EFB" w:rsidP="00CD7EFB">
            <w:pPr>
              <w:jc w:val="center"/>
              <w:rPr>
                <w:rFonts w:ascii="Calibri" w:hAnsi="Calibri" w:cs="Calibri"/>
                <w:color w:val="000000"/>
                <w:sz w:val="20"/>
                <w:szCs w:val="20"/>
              </w:rPr>
            </w:pPr>
            <w:r w:rsidRPr="00CD7EFB">
              <w:rPr>
                <w:rFonts w:ascii="Calibri" w:hAnsi="Calibri" w:cs="Calibri"/>
                <w:color w:val="000000"/>
                <w:sz w:val="20"/>
                <w:szCs w:val="20"/>
              </w:rPr>
              <w:t>0.9457</w:t>
            </w:r>
          </w:p>
        </w:tc>
      </w:tr>
      <w:tr w:rsidR="00CD7EFB" w:rsidRPr="00CD7EFB" w14:paraId="315C817B" w14:textId="77777777" w:rsidTr="008152D7">
        <w:trPr>
          <w:trHeight w:val="155"/>
        </w:trPr>
        <w:tc>
          <w:tcPr>
            <w:tcW w:w="1896" w:type="dxa"/>
            <w:vMerge/>
            <w:vAlign w:val="center"/>
          </w:tcPr>
          <w:p w14:paraId="7B7C9005" w14:textId="77777777" w:rsidR="00CD7EFB" w:rsidRPr="00CD7EFB" w:rsidRDefault="00CD7EFB" w:rsidP="00CD7EFB">
            <w:pPr>
              <w:jc w:val="center"/>
              <w:rPr>
                <w:rFonts w:ascii="Calibri" w:hAnsi="Calibri" w:cs="Calibri"/>
                <w:b/>
                <w:bCs/>
                <w:color w:val="000000"/>
                <w:sz w:val="20"/>
                <w:szCs w:val="20"/>
              </w:rPr>
            </w:pPr>
          </w:p>
        </w:tc>
        <w:tc>
          <w:tcPr>
            <w:tcW w:w="2420" w:type="dxa"/>
            <w:shd w:val="clear" w:color="auto" w:fill="auto"/>
            <w:noWrap/>
            <w:vAlign w:val="center"/>
            <w:hideMark/>
          </w:tcPr>
          <w:p w14:paraId="74AE05AD" w14:textId="77777777" w:rsidR="00CD7EFB" w:rsidRPr="00CD7EFB" w:rsidRDefault="00CD7EFB" w:rsidP="00CD7EFB">
            <w:pPr>
              <w:jc w:val="center"/>
              <w:rPr>
                <w:rFonts w:ascii="Calibri" w:hAnsi="Calibri" w:cs="Calibri"/>
                <w:b/>
                <w:bCs/>
                <w:color w:val="000000"/>
                <w:sz w:val="20"/>
                <w:szCs w:val="20"/>
              </w:rPr>
            </w:pPr>
            <w:r w:rsidRPr="00CD7EFB">
              <w:rPr>
                <w:rFonts w:ascii="Calibri" w:hAnsi="Calibri" w:cs="Calibri"/>
                <w:b/>
                <w:bCs/>
                <w:color w:val="000000"/>
                <w:sz w:val="20"/>
                <w:szCs w:val="20"/>
              </w:rPr>
              <w:t>Adj. R-Square</w:t>
            </w:r>
          </w:p>
        </w:tc>
        <w:tc>
          <w:tcPr>
            <w:tcW w:w="2293" w:type="dxa"/>
            <w:shd w:val="clear" w:color="auto" w:fill="auto"/>
            <w:noWrap/>
            <w:vAlign w:val="center"/>
            <w:hideMark/>
          </w:tcPr>
          <w:p w14:paraId="531CB369" w14:textId="1DBF5EB4" w:rsidR="00CD7EFB" w:rsidRPr="00CD7EFB" w:rsidRDefault="00CD7EFB" w:rsidP="00CD7EFB">
            <w:pPr>
              <w:jc w:val="center"/>
              <w:rPr>
                <w:rFonts w:ascii="Calibri" w:hAnsi="Calibri" w:cs="Calibri"/>
                <w:color w:val="000000"/>
                <w:sz w:val="20"/>
                <w:szCs w:val="20"/>
              </w:rPr>
            </w:pPr>
            <w:r w:rsidRPr="00CD7EFB">
              <w:rPr>
                <w:rFonts w:ascii="Calibri" w:hAnsi="Calibri" w:cs="Calibri"/>
                <w:color w:val="000000"/>
                <w:sz w:val="20"/>
                <w:szCs w:val="20"/>
              </w:rPr>
              <w:t>0.963</w:t>
            </w:r>
            <w:r w:rsidR="00757135">
              <w:rPr>
                <w:rFonts w:ascii="Calibri" w:hAnsi="Calibri" w:cs="Calibri"/>
                <w:color w:val="000000"/>
                <w:sz w:val="20"/>
                <w:szCs w:val="20"/>
              </w:rPr>
              <w:t>9</w:t>
            </w:r>
          </w:p>
        </w:tc>
        <w:tc>
          <w:tcPr>
            <w:tcW w:w="2407" w:type="dxa"/>
            <w:shd w:val="clear" w:color="auto" w:fill="auto"/>
            <w:noWrap/>
            <w:vAlign w:val="center"/>
            <w:hideMark/>
          </w:tcPr>
          <w:p w14:paraId="0F1B9CD6" w14:textId="22E5E1C7" w:rsidR="00CD7EFB" w:rsidRPr="00CD7EFB" w:rsidRDefault="00CD7EFB" w:rsidP="00CD7EFB">
            <w:pPr>
              <w:jc w:val="center"/>
              <w:rPr>
                <w:rFonts w:ascii="Calibri" w:hAnsi="Calibri" w:cs="Calibri"/>
                <w:color w:val="000000"/>
                <w:sz w:val="20"/>
                <w:szCs w:val="20"/>
              </w:rPr>
            </w:pPr>
            <w:r w:rsidRPr="00CD7EFB">
              <w:rPr>
                <w:rFonts w:ascii="Calibri" w:hAnsi="Calibri" w:cs="Calibri"/>
                <w:color w:val="000000"/>
                <w:sz w:val="20"/>
                <w:szCs w:val="20"/>
              </w:rPr>
              <w:t>0.9457</w:t>
            </w:r>
          </w:p>
        </w:tc>
      </w:tr>
      <w:tr w:rsidR="00CD7EFB" w:rsidRPr="00CD7EFB" w14:paraId="61778C1D" w14:textId="77777777" w:rsidTr="008152D7">
        <w:trPr>
          <w:trHeight w:val="70"/>
        </w:trPr>
        <w:tc>
          <w:tcPr>
            <w:tcW w:w="9016" w:type="dxa"/>
            <w:gridSpan w:val="4"/>
            <w:vAlign w:val="center"/>
          </w:tcPr>
          <w:p w14:paraId="44E006F4" w14:textId="77777777" w:rsidR="00CD7EFB" w:rsidRPr="00CD7EFB" w:rsidRDefault="00CD7EFB" w:rsidP="00CD7EFB">
            <w:pPr>
              <w:jc w:val="center"/>
              <w:rPr>
                <w:b/>
                <w:bCs/>
                <w:sz w:val="20"/>
                <w:szCs w:val="20"/>
              </w:rPr>
            </w:pPr>
          </w:p>
        </w:tc>
      </w:tr>
      <w:tr w:rsidR="00CD7EFB" w:rsidRPr="00CD7EFB" w14:paraId="6086783B" w14:textId="77777777" w:rsidTr="009C4FA7">
        <w:trPr>
          <w:trHeight w:val="300"/>
        </w:trPr>
        <w:tc>
          <w:tcPr>
            <w:tcW w:w="1896" w:type="dxa"/>
            <w:vMerge w:val="restart"/>
            <w:vAlign w:val="center"/>
          </w:tcPr>
          <w:p w14:paraId="42472DB2" w14:textId="77777777" w:rsidR="00CD7EFB" w:rsidRPr="00CD7EFB" w:rsidRDefault="00CD7EFB" w:rsidP="00CD7EFB">
            <w:pPr>
              <w:jc w:val="center"/>
              <w:rPr>
                <w:rFonts w:ascii="Calibri" w:hAnsi="Calibri" w:cs="Calibri"/>
                <w:b/>
                <w:bCs/>
                <w:color w:val="000000"/>
                <w:sz w:val="20"/>
                <w:szCs w:val="20"/>
              </w:rPr>
            </w:pPr>
            <w:r w:rsidRPr="00CD7EFB">
              <w:rPr>
                <w:rFonts w:ascii="Calibri" w:hAnsi="Calibri" w:cs="Calibri"/>
                <w:b/>
                <w:bCs/>
                <w:color w:val="000000"/>
                <w:sz w:val="20"/>
                <w:szCs w:val="20"/>
              </w:rPr>
              <w:t>Growth stage</w:t>
            </w:r>
          </w:p>
        </w:tc>
        <w:tc>
          <w:tcPr>
            <w:tcW w:w="2420" w:type="dxa"/>
            <w:shd w:val="clear" w:color="auto" w:fill="auto"/>
            <w:noWrap/>
            <w:vAlign w:val="center"/>
            <w:hideMark/>
          </w:tcPr>
          <w:p w14:paraId="3FB0D47D" w14:textId="77777777" w:rsidR="00CD7EFB" w:rsidRPr="00CD7EFB" w:rsidRDefault="00CD7EFB" w:rsidP="00CD7EFB">
            <w:pPr>
              <w:jc w:val="center"/>
              <w:rPr>
                <w:rFonts w:ascii="Calibri" w:hAnsi="Calibri" w:cs="Calibri"/>
                <w:b/>
                <w:bCs/>
                <w:color w:val="000000"/>
                <w:sz w:val="20"/>
                <w:szCs w:val="20"/>
              </w:rPr>
            </w:pPr>
            <w:r w:rsidRPr="00CD7EFB">
              <w:rPr>
                <w:rFonts w:ascii="Calibri" w:hAnsi="Calibri" w:cs="Calibri"/>
                <w:b/>
                <w:bCs/>
                <w:color w:val="000000"/>
                <w:sz w:val="20"/>
                <w:szCs w:val="20"/>
              </w:rPr>
              <w:t>Model</w:t>
            </w:r>
          </w:p>
        </w:tc>
        <w:tc>
          <w:tcPr>
            <w:tcW w:w="4700" w:type="dxa"/>
            <w:gridSpan w:val="2"/>
            <w:shd w:val="clear" w:color="auto" w:fill="auto"/>
            <w:noWrap/>
            <w:vAlign w:val="center"/>
            <w:hideMark/>
          </w:tcPr>
          <w:p w14:paraId="7DD49C8B" w14:textId="77777777" w:rsidR="00CD7EFB" w:rsidRPr="00CD7EFB" w:rsidRDefault="00CD7EFB" w:rsidP="00CD7EFB">
            <w:pPr>
              <w:jc w:val="center"/>
              <w:rPr>
                <w:rFonts w:ascii="Calibri" w:hAnsi="Calibri" w:cs="Calibri"/>
                <w:b/>
                <w:bCs/>
                <w:color w:val="000000"/>
                <w:sz w:val="20"/>
                <w:szCs w:val="20"/>
              </w:rPr>
            </w:pPr>
            <w:r w:rsidRPr="00CD7EFB">
              <w:rPr>
                <w:rFonts w:ascii="Calibri" w:hAnsi="Calibri" w:cs="Calibri"/>
                <w:b/>
                <w:bCs/>
                <w:color w:val="000000"/>
                <w:sz w:val="20"/>
                <w:szCs w:val="20"/>
              </w:rPr>
              <w:t>Linear fit</w:t>
            </w:r>
          </w:p>
        </w:tc>
      </w:tr>
      <w:tr w:rsidR="00CD7EFB" w:rsidRPr="00CD7EFB" w14:paraId="5D64F58B" w14:textId="77777777" w:rsidTr="008152D7">
        <w:trPr>
          <w:trHeight w:val="195"/>
        </w:trPr>
        <w:tc>
          <w:tcPr>
            <w:tcW w:w="1896" w:type="dxa"/>
            <w:vMerge/>
            <w:vAlign w:val="center"/>
          </w:tcPr>
          <w:p w14:paraId="21BF5377" w14:textId="77777777" w:rsidR="00CD7EFB" w:rsidRPr="00CD7EFB" w:rsidRDefault="00CD7EFB" w:rsidP="00CD7EFB">
            <w:pPr>
              <w:jc w:val="center"/>
              <w:rPr>
                <w:rFonts w:ascii="Calibri" w:hAnsi="Calibri" w:cs="Calibri"/>
                <w:color w:val="000000"/>
                <w:sz w:val="20"/>
                <w:szCs w:val="20"/>
              </w:rPr>
            </w:pPr>
          </w:p>
        </w:tc>
        <w:tc>
          <w:tcPr>
            <w:tcW w:w="2420" w:type="dxa"/>
            <w:shd w:val="clear" w:color="auto" w:fill="auto"/>
            <w:noWrap/>
            <w:vAlign w:val="center"/>
            <w:hideMark/>
          </w:tcPr>
          <w:p w14:paraId="43F1C283" w14:textId="77777777" w:rsidR="00CD7EFB" w:rsidRPr="00CD7EFB" w:rsidRDefault="00CD7EFB" w:rsidP="00CD7EFB">
            <w:pPr>
              <w:jc w:val="center"/>
              <w:rPr>
                <w:rFonts w:ascii="Calibri" w:hAnsi="Calibri" w:cs="Calibri"/>
                <w:b/>
                <w:bCs/>
                <w:color w:val="000000"/>
                <w:sz w:val="20"/>
                <w:szCs w:val="20"/>
              </w:rPr>
            </w:pPr>
            <w:r w:rsidRPr="00CD7EFB">
              <w:rPr>
                <w:rFonts w:ascii="Calibri" w:hAnsi="Calibri" w:cs="Calibri"/>
                <w:b/>
                <w:bCs/>
                <w:color w:val="000000"/>
                <w:sz w:val="20"/>
                <w:szCs w:val="20"/>
              </w:rPr>
              <w:t>Equation</w:t>
            </w:r>
          </w:p>
        </w:tc>
        <w:tc>
          <w:tcPr>
            <w:tcW w:w="4700" w:type="dxa"/>
            <w:gridSpan w:val="2"/>
            <w:shd w:val="clear" w:color="auto" w:fill="auto"/>
            <w:noWrap/>
            <w:vAlign w:val="center"/>
            <w:hideMark/>
          </w:tcPr>
          <w:p w14:paraId="2CC003F7" w14:textId="77777777" w:rsidR="00CD7EFB" w:rsidRPr="00CD7EFB" w:rsidRDefault="00CD7EFB" w:rsidP="00CD7EFB">
            <w:pPr>
              <w:jc w:val="center"/>
              <w:rPr>
                <w:rFonts w:ascii="Calibri" w:hAnsi="Calibri" w:cs="Calibri"/>
                <w:color w:val="000000"/>
                <w:sz w:val="20"/>
                <w:szCs w:val="20"/>
              </w:rPr>
            </w:pPr>
            <w:r w:rsidRPr="00CD7EFB">
              <w:rPr>
                <w:rFonts w:ascii="Calibri" w:hAnsi="Calibri" w:cs="Calibri"/>
                <w:color w:val="000000"/>
                <w:sz w:val="20"/>
                <w:szCs w:val="20"/>
              </w:rPr>
              <w:t>y = a + b*x</w:t>
            </w:r>
          </w:p>
        </w:tc>
      </w:tr>
      <w:tr w:rsidR="00CD7EFB" w:rsidRPr="00CD7EFB" w14:paraId="71DAFDF3" w14:textId="77777777" w:rsidTr="009C4FA7">
        <w:trPr>
          <w:trHeight w:val="300"/>
        </w:trPr>
        <w:tc>
          <w:tcPr>
            <w:tcW w:w="1896" w:type="dxa"/>
            <w:vMerge/>
            <w:vAlign w:val="center"/>
          </w:tcPr>
          <w:p w14:paraId="052CB509" w14:textId="77777777" w:rsidR="00CD7EFB" w:rsidRPr="00CD7EFB" w:rsidRDefault="00CD7EFB" w:rsidP="00CD7EFB">
            <w:pPr>
              <w:jc w:val="center"/>
              <w:rPr>
                <w:rFonts w:ascii="Calibri" w:hAnsi="Calibri" w:cs="Calibri"/>
                <w:color w:val="000000"/>
                <w:sz w:val="20"/>
                <w:szCs w:val="20"/>
              </w:rPr>
            </w:pPr>
          </w:p>
        </w:tc>
        <w:tc>
          <w:tcPr>
            <w:tcW w:w="2420" w:type="dxa"/>
            <w:shd w:val="clear" w:color="auto" w:fill="auto"/>
            <w:noWrap/>
            <w:vAlign w:val="center"/>
            <w:hideMark/>
          </w:tcPr>
          <w:p w14:paraId="1F29BE16" w14:textId="77777777" w:rsidR="00CD7EFB" w:rsidRPr="00CD7EFB" w:rsidRDefault="00CD7EFB" w:rsidP="00CD7EFB">
            <w:pPr>
              <w:jc w:val="center"/>
              <w:rPr>
                <w:rFonts w:ascii="Calibri" w:hAnsi="Calibri" w:cs="Calibri"/>
                <w:b/>
                <w:bCs/>
                <w:color w:val="000000"/>
                <w:sz w:val="20"/>
                <w:szCs w:val="20"/>
              </w:rPr>
            </w:pPr>
            <w:r w:rsidRPr="00CD7EFB">
              <w:rPr>
                <w:rFonts w:ascii="Calibri" w:hAnsi="Calibri" w:cs="Calibri"/>
                <w:b/>
                <w:bCs/>
                <w:color w:val="000000"/>
                <w:sz w:val="20"/>
                <w:szCs w:val="20"/>
              </w:rPr>
              <w:t>Plot</w:t>
            </w:r>
          </w:p>
        </w:tc>
        <w:tc>
          <w:tcPr>
            <w:tcW w:w="2293" w:type="dxa"/>
            <w:shd w:val="clear" w:color="auto" w:fill="auto"/>
            <w:noWrap/>
            <w:vAlign w:val="center"/>
            <w:hideMark/>
          </w:tcPr>
          <w:p w14:paraId="1F6E2517" w14:textId="77777777" w:rsidR="00CD7EFB" w:rsidRPr="00CD7EFB" w:rsidRDefault="00CD7EFB" w:rsidP="00CD7EFB">
            <w:pPr>
              <w:jc w:val="center"/>
              <w:rPr>
                <w:rFonts w:ascii="Calibri" w:hAnsi="Calibri" w:cs="Calibri"/>
                <w:color w:val="000000"/>
                <w:sz w:val="20"/>
                <w:szCs w:val="20"/>
              </w:rPr>
            </w:pPr>
            <w:r w:rsidRPr="00CD7EFB">
              <w:rPr>
                <w:rFonts w:ascii="Calibri" w:hAnsi="Calibri" w:cs="Calibri"/>
                <w:color w:val="000000"/>
                <w:sz w:val="20"/>
                <w:szCs w:val="20"/>
              </w:rPr>
              <w:t>GHP1</w:t>
            </w:r>
          </w:p>
        </w:tc>
        <w:tc>
          <w:tcPr>
            <w:tcW w:w="2407" w:type="dxa"/>
            <w:shd w:val="clear" w:color="auto" w:fill="auto"/>
            <w:noWrap/>
            <w:vAlign w:val="center"/>
            <w:hideMark/>
          </w:tcPr>
          <w:p w14:paraId="5F91A7B0" w14:textId="77777777" w:rsidR="00CD7EFB" w:rsidRPr="00CD7EFB" w:rsidRDefault="00CD7EFB" w:rsidP="00CD7EFB">
            <w:pPr>
              <w:jc w:val="center"/>
              <w:rPr>
                <w:rFonts w:ascii="Calibri" w:hAnsi="Calibri" w:cs="Calibri"/>
                <w:color w:val="000000"/>
                <w:sz w:val="20"/>
                <w:szCs w:val="20"/>
              </w:rPr>
            </w:pPr>
            <w:r w:rsidRPr="00CD7EFB">
              <w:rPr>
                <w:rFonts w:ascii="Calibri" w:hAnsi="Calibri" w:cs="Calibri"/>
                <w:color w:val="000000"/>
                <w:sz w:val="20"/>
                <w:szCs w:val="20"/>
              </w:rPr>
              <w:t>Buffer Solution</w:t>
            </w:r>
          </w:p>
        </w:tc>
      </w:tr>
      <w:tr w:rsidR="00CD7EFB" w:rsidRPr="00CD7EFB" w14:paraId="065CC019" w14:textId="77777777" w:rsidTr="008152D7">
        <w:trPr>
          <w:trHeight w:val="189"/>
        </w:trPr>
        <w:tc>
          <w:tcPr>
            <w:tcW w:w="1896" w:type="dxa"/>
            <w:vMerge/>
            <w:vAlign w:val="center"/>
          </w:tcPr>
          <w:p w14:paraId="794D4C82" w14:textId="77777777" w:rsidR="00CD7EFB" w:rsidRPr="00CD7EFB" w:rsidRDefault="00CD7EFB" w:rsidP="00CD7EFB">
            <w:pPr>
              <w:jc w:val="center"/>
              <w:rPr>
                <w:rFonts w:ascii="Calibri" w:hAnsi="Calibri" w:cs="Calibri"/>
                <w:color w:val="000000"/>
                <w:sz w:val="20"/>
                <w:szCs w:val="20"/>
              </w:rPr>
            </w:pPr>
          </w:p>
        </w:tc>
        <w:tc>
          <w:tcPr>
            <w:tcW w:w="2420" w:type="dxa"/>
            <w:shd w:val="clear" w:color="auto" w:fill="auto"/>
            <w:noWrap/>
            <w:vAlign w:val="center"/>
            <w:hideMark/>
          </w:tcPr>
          <w:p w14:paraId="257D1389" w14:textId="77777777" w:rsidR="00CD7EFB" w:rsidRPr="00CD7EFB" w:rsidRDefault="00CD7EFB" w:rsidP="00CD7EFB">
            <w:pPr>
              <w:jc w:val="center"/>
              <w:rPr>
                <w:rFonts w:ascii="Calibri" w:hAnsi="Calibri" w:cs="Calibri"/>
                <w:b/>
                <w:bCs/>
                <w:color w:val="000000"/>
                <w:sz w:val="20"/>
                <w:szCs w:val="20"/>
              </w:rPr>
            </w:pPr>
            <w:r w:rsidRPr="00CD7EFB">
              <w:rPr>
                <w:rFonts w:ascii="Calibri" w:hAnsi="Calibri" w:cs="Calibri"/>
                <w:b/>
                <w:bCs/>
                <w:color w:val="000000"/>
                <w:sz w:val="20"/>
                <w:szCs w:val="20"/>
              </w:rPr>
              <w:t>Intercept</w:t>
            </w:r>
          </w:p>
        </w:tc>
        <w:tc>
          <w:tcPr>
            <w:tcW w:w="2293" w:type="dxa"/>
            <w:shd w:val="clear" w:color="auto" w:fill="auto"/>
            <w:noWrap/>
            <w:vAlign w:val="center"/>
            <w:hideMark/>
          </w:tcPr>
          <w:p w14:paraId="4A632F6F" w14:textId="25FF3D69" w:rsidR="00CD7EFB" w:rsidRPr="00CD7EFB" w:rsidRDefault="00CD7EFB" w:rsidP="00CD7EFB">
            <w:pPr>
              <w:jc w:val="center"/>
              <w:rPr>
                <w:rFonts w:ascii="Calibri" w:hAnsi="Calibri" w:cs="Calibri"/>
                <w:color w:val="000000"/>
                <w:sz w:val="20"/>
                <w:szCs w:val="20"/>
              </w:rPr>
            </w:pPr>
            <w:r w:rsidRPr="00CD7EFB">
              <w:rPr>
                <w:rFonts w:ascii="Calibri" w:hAnsi="Calibri" w:cs="Calibri"/>
                <w:color w:val="000000"/>
                <w:sz w:val="20"/>
                <w:szCs w:val="20"/>
              </w:rPr>
              <w:t>0.172</w:t>
            </w:r>
            <w:r w:rsidR="00757135">
              <w:rPr>
                <w:rFonts w:ascii="Calibri" w:hAnsi="Calibri" w:cs="Calibri"/>
                <w:color w:val="000000"/>
                <w:sz w:val="20"/>
                <w:szCs w:val="20"/>
              </w:rPr>
              <w:t>1</w:t>
            </w:r>
            <w:r w:rsidRPr="00CD7EFB">
              <w:rPr>
                <w:rFonts w:ascii="Calibri" w:hAnsi="Calibri" w:cs="Calibri"/>
                <w:color w:val="000000"/>
                <w:sz w:val="20"/>
                <w:szCs w:val="20"/>
              </w:rPr>
              <w:t xml:space="preserve"> ± 2.609E-5</w:t>
            </w:r>
          </w:p>
        </w:tc>
        <w:tc>
          <w:tcPr>
            <w:tcW w:w="2407" w:type="dxa"/>
            <w:shd w:val="clear" w:color="auto" w:fill="auto"/>
            <w:noWrap/>
            <w:vAlign w:val="center"/>
            <w:hideMark/>
          </w:tcPr>
          <w:p w14:paraId="5A1F85CC" w14:textId="74412394" w:rsidR="00CD7EFB" w:rsidRPr="00CD7EFB" w:rsidRDefault="00CD7EFB" w:rsidP="00CD7EFB">
            <w:pPr>
              <w:jc w:val="center"/>
              <w:rPr>
                <w:rFonts w:ascii="Calibri" w:hAnsi="Calibri" w:cs="Calibri"/>
                <w:color w:val="000000"/>
                <w:sz w:val="20"/>
                <w:szCs w:val="20"/>
              </w:rPr>
            </w:pPr>
            <w:r w:rsidRPr="00CD7EFB">
              <w:rPr>
                <w:rFonts w:ascii="Calibri" w:hAnsi="Calibri" w:cs="Calibri"/>
                <w:color w:val="000000"/>
                <w:sz w:val="20"/>
                <w:szCs w:val="20"/>
              </w:rPr>
              <w:t>0.136</w:t>
            </w:r>
            <w:r w:rsidR="00757135">
              <w:rPr>
                <w:rFonts w:ascii="Calibri" w:hAnsi="Calibri" w:cs="Calibri"/>
                <w:color w:val="000000"/>
                <w:sz w:val="20"/>
                <w:szCs w:val="20"/>
              </w:rPr>
              <w:t>9</w:t>
            </w:r>
            <w:r w:rsidRPr="00CD7EFB">
              <w:rPr>
                <w:rFonts w:ascii="Calibri" w:hAnsi="Calibri" w:cs="Calibri"/>
                <w:color w:val="000000"/>
                <w:sz w:val="20"/>
                <w:szCs w:val="20"/>
              </w:rPr>
              <w:t xml:space="preserve"> ± 1.389E-5</w:t>
            </w:r>
          </w:p>
        </w:tc>
      </w:tr>
      <w:tr w:rsidR="00CD7EFB" w:rsidRPr="00CD7EFB" w14:paraId="5CEA500A" w14:textId="77777777" w:rsidTr="008152D7">
        <w:trPr>
          <w:trHeight w:val="222"/>
        </w:trPr>
        <w:tc>
          <w:tcPr>
            <w:tcW w:w="1896" w:type="dxa"/>
            <w:vMerge/>
            <w:vAlign w:val="center"/>
          </w:tcPr>
          <w:p w14:paraId="2F424285" w14:textId="77777777" w:rsidR="00CD7EFB" w:rsidRPr="00CD7EFB" w:rsidRDefault="00CD7EFB" w:rsidP="00CD7EFB">
            <w:pPr>
              <w:jc w:val="center"/>
              <w:rPr>
                <w:rFonts w:ascii="Calibri" w:hAnsi="Calibri" w:cs="Calibri"/>
                <w:color w:val="000000"/>
                <w:sz w:val="20"/>
                <w:szCs w:val="20"/>
              </w:rPr>
            </w:pPr>
          </w:p>
        </w:tc>
        <w:tc>
          <w:tcPr>
            <w:tcW w:w="2420" w:type="dxa"/>
            <w:shd w:val="clear" w:color="auto" w:fill="auto"/>
            <w:noWrap/>
            <w:vAlign w:val="center"/>
            <w:hideMark/>
          </w:tcPr>
          <w:p w14:paraId="1BFEAE14" w14:textId="77777777" w:rsidR="00CD7EFB" w:rsidRPr="00CD7EFB" w:rsidRDefault="00CD7EFB" w:rsidP="00CD7EFB">
            <w:pPr>
              <w:jc w:val="center"/>
              <w:rPr>
                <w:rFonts w:ascii="Calibri" w:hAnsi="Calibri" w:cs="Calibri"/>
                <w:b/>
                <w:bCs/>
                <w:color w:val="000000"/>
                <w:sz w:val="20"/>
                <w:szCs w:val="20"/>
              </w:rPr>
            </w:pPr>
            <w:r w:rsidRPr="00CD7EFB">
              <w:rPr>
                <w:rFonts w:ascii="Calibri" w:hAnsi="Calibri" w:cs="Calibri"/>
                <w:b/>
                <w:bCs/>
                <w:color w:val="000000"/>
                <w:sz w:val="20"/>
                <w:szCs w:val="20"/>
              </w:rPr>
              <w:t>Slope</w:t>
            </w:r>
          </w:p>
        </w:tc>
        <w:tc>
          <w:tcPr>
            <w:tcW w:w="2293" w:type="dxa"/>
            <w:shd w:val="clear" w:color="auto" w:fill="auto"/>
            <w:noWrap/>
            <w:vAlign w:val="center"/>
            <w:hideMark/>
          </w:tcPr>
          <w:p w14:paraId="1468ECDE" w14:textId="034BD0DA" w:rsidR="00CD7EFB" w:rsidRPr="00CD7EFB" w:rsidRDefault="00CD7EFB" w:rsidP="00CD7EFB">
            <w:pPr>
              <w:jc w:val="center"/>
              <w:rPr>
                <w:rFonts w:ascii="Calibri" w:hAnsi="Calibri" w:cs="Calibri"/>
                <w:color w:val="000000"/>
                <w:sz w:val="20"/>
                <w:szCs w:val="20"/>
              </w:rPr>
            </w:pPr>
            <w:r w:rsidRPr="00CD7EFB">
              <w:rPr>
                <w:rFonts w:ascii="Calibri" w:hAnsi="Calibri" w:cs="Calibri"/>
                <w:color w:val="000000"/>
                <w:sz w:val="20"/>
                <w:szCs w:val="20"/>
              </w:rPr>
              <w:t>1.430E-6 ± 1.91</w:t>
            </w:r>
            <w:r w:rsidR="00757135">
              <w:rPr>
                <w:rFonts w:ascii="Calibri" w:hAnsi="Calibri" w:cs="Calibri"/>
                <w:color w:val="000000"/>
                <w:sz w:val="20"/>
                <w:szCs w:val="20"/>
              </w:rPr>
              <w:t>5</w:t>
            </w:r>
            <w:r w:rsidRPr="00CD7EFB">
              <w:rPr>
                <w:rFonts w:ascii="Calibri" w:hAnsi="Calibri" w:cs="Calibri"/>
                <w:color w:val="000000"/>
                <w:sz w:val="20"/>
                <w:szCs w:val="20"/>
              </w:rPr>
              <w:t>E-9</w:t>
            </w:r>
          </w:p>
        </w:tc>
        <w:tc>
          <w:tcPr>
            <w:tcW w:w="2407" w:type="dxa"/>
            <w:shd w:val="clear" w:color="auto" w:fill="auto"/>
            <w:noWrap/>
            <w:vAlign w:val="center"/>
            <w:hideMark/>
          </w:tcPr>
          <w:p w14:paraId="1853AB96" w14:textId="191E4019" w:rsidR="00CD7EFB" w:rsidRPr="00CD7EFB" w:rsidRDefault="00CD7EFB" w:rsidP="00CD7EFB">
            <w:pPr>
              <w:jc w:val="center"/>
              <w:rPr>
                <w:rFonts w:ascii="Calibri" w:hAnsi="Calibri" w:cs="Calibri"/>
                <w:color w:val="000000"/>
                <w:sz w:val="20"/>
                <w:szCs w:val="20"/>
              </w:rPr>
            </w:pPr>
            <w:r w:rsidRPr="00CD7EFB">
              <w:rPr>
                <w:rFonts w:ascii="Calibri" w:hAnsi="Calibri" w:cs="Calibri"/>
                <w:color w:val="000000"/>
                <w:sz w:val="20"/>
                <w:szCs w:val="20"/>
              </w:rPr>
              <w:t>1.17</w:t>
            </w:r>
            <w:r w:rsidR="00757135">
              <w:rPr>
                <w:rFonts w:ascii="Calibri" w:hAnsi="Calibri" w:cs="Calibri"/>
                <w:color w:val="000000"/>
                <w:sz w:val="20"/>
                <w:szCs w:val="20"/>
              </w:rPr>
              <w:t>2</w:t>
            </w:r>
            <w:r w:rsidRPr="00CD7EFB">
              <w:rPr>
                <w:rFonts w:ascii="Calibri" w:hAnsi="Calibri" w:cs="Calibri"/>
                <w:color w:val="000000"/>
                <w:sz w:val="20"/>
                <w:szCs w:val="20"/>
              </w:rPr>
              <w:t>E-6 ± 1.019E-9</w:t>
            </w:r>
          </w:p>
        </w:tc>
      </w:tr>
      <w:tr w:rsidR="00CD7EFB" w:rsidRPr="00CD7EFB" w14:paraId="53BC0DC3" w14:textId="77777777" w:rsidTr="008152D7">
        <w:trPr>
          <w:trHeight w:val="111"/>
        </w:trPr>
        <w:tc>
          <w:tcPr>
            <w:tcW w:w="1896" w:type="dxa"/>
            <w:vMerge/>
            <w:vAlign w:val="center"/>
          </w:tcPr>
          <w:p w14:paraId="240D7277" w14:textId="77777777" w:rsidR="00CD7EFB" w:rsidRPr="00CD7EFB" w:rsidRDefault="00CD7EFB" w:rsidP="00CD7EFB">
            <w:pPr>
              <w:jc w:val="center"/>
              <w:rPr>
                <w:rFonts w:ascii="Calibri" w:hAnsi="Calibri" w:cs="Calibri"/>
                <w:color w:val="000000"/>
                <w:sz w:val="20"/>
                <w:szCs w:val="20"/>
              </w:rPr>
            </w:pPr>
          </w:p>
        </w:tc>
        <w:tc>
          <w:tcPr>
            <w:tcW w:w="2420" w:type="dxa"/>
            <w:shd w:val="clear" w:color="auto" w:fill="auto"/>
            <w:noWrap/>
            <w:vAlign w:val="center"/>
            <w:hideMark/>
          </w:tcPr>
          <w:p w14:paraId="32ED091C" w14:textId="77777777" w:rsidR="00CD7EFB" w:rsidRPr="00CD7EFB" w:rsidRDefault="00CD7EFB" w:rsidP="00CD7EFB">
            <w:pPr>
              <w:jc w:val="center"/>
              <w:rPr>
                <w:rFonts w:ascii="Calibri" w:hAnsi="Calibri" w:cs="Calibri"/>
                <w:b/>
                <w:bCs/>
                <w:color w:val="000000"/>
                <w:sz w:val="20"/>
                <w:szCs w:val="20"/>
              </w:rPr>
            </w:pPr>
            <w:r w:rsidRPr="00CD7EFB">
              <w:rPr>
                <w:rFonts w:ascii="Calibri" w:hAnsi="Calibri" w:cs="Calibri"/>
                <w:b/>
                <w:bCs/>
                <w:color w:val="000000"/>
                <w:sz w:val="20"/>
                <w:szCs w:val="20"/>
              </w:rPr>
              <w:t>Residual Sum of Squares</w:t>
            </w:r>
          </w:p>
        </w:tc>
        <w:tc>
          <w:tcPr>
            <w:tcW w:w="2293" w:type="dxa"/>
            <w:shd w:val="clear" w:color="auto" w:fill="auto"/>
            <w:noWrap/>
            <w:vAlign w:val="center"/>
            <w:hideMark/>
          </w:tcPr>
          <w:p w14:paraId="4A8354C2" w14:textId="388DB9C0" w:rsidR="00CD7EFB" w:rsidRPr="00CD7EFB" w:rsidRDefault="00CD7EFB" w:rsidP="00CD7EFB">
            <w:pPr>
              <w:jc w:val="center"/>
              <w:rPr>
                <w:rFonts w:ascii="Calibri" w:hAnsi="Calibri" w:cs="Calibri"/>
                <w:color w:val="000000"/>
                <w:sz w:val="20"/>
                <w:szCs w:val="20"/>
              </w:rPr>
            </w:pPr>
            <w:r w:rsidRPr="00CD7EFB">
              <w:rPr>
                <w:rFonts w:ascii="Calibri" w:hAnsi="Calibri" w:cs="Calibri"/>
                <w:color w:val="000000"/>
                <w:sz w:val="20"/>
                <w:szCs w:val="20"/>
              </w:rPr>
              <w:t>0.0321</w:t>
            </w:r>
          </w:p>
        </w:tc>
        <w:tc>
          <w:tcPr>
            <w:tcW w:w="2407" w:type="dxa"/>
            <w:shd w:val="clear" w:color="auto" w:fill="auto"/>
            <w:noWrap/>
            <w:vAlign w:val="center"/>
            <w:hideMark/>
          </w:tcPr>
          <w:p w14:paraId="2B576B4C" w14:textId="4C8B61DE" w:rsidR="00CD7EFB" w:rsidRPr="00CD7EFB" w:rsidRDefault="00CD7EFB" w:rsidP="00CD7EFB">
            <w:pPr>
              <w:jc w:val="center"/>
              <w:rPr>
                <w:rFonts w:ascii="Calibri" w:hAnsi="Calibri" w:cs="Calibri"/>
                <w:color w:val="000000"/>
                <w:sz w:val="20"/>
                <w:szCs w:val="20"/>
              </w:rPr>
            </w:pPr>
            <w:r w:rsidRPr="00CD7EFB">
              <w:rPr>
                <w:rFonts w:ascii="Calibri" w:hAnsi="Calibri" w:cs="Calibri"/>
                <w:color w:val="000000"/>
                <w:sz w:val="20"/>
                <w:szCs w:val="20"/>
              </w:rPr>
              <w:t>0.0091</w:t>
            </w:r>
          </w:p>
        </w:tc>
      </w:tr>
      <w:tr w:rsidR="00CD7EFB" w:rsidRPr="00CD7EFB" w14:paraId="108BFB2A" w14:textId="77777777" w:rsidTr="008152D7">
        <w:trPr>
          <w:trHeight w:val="285"/>
        </w:trPr>
        <w:tc>
          <w:tcPr>
            <w:tcW w:w="1896" w:type="dxa"/>
            <w:vMerge/>
            <w:vAlign w:val="center"/>
          </w:tcPr>
          <w:p w14:paraId="7068D2CB" w14:textId="77777777" w:rsidR="00CD7EFB" w:rsidRPr="00CD7EFB" w:rsidRDefault="00CD7EFB" w:rsidP="00CD7EFB">
            <w:pPr>
              <w:jc w:val="center"/>
              <w:rPr>
                <w:rFonts w:ascii="Calibri" w:hAnsi="Calibri" w:cs="Calibri"/>
                <w:color w:val="000000"/>
                <w:sz w:val="20"/>
                <w:szCs w:val="20"/>
              </w:rPr>
            </w:pPr>
          </w:p>
        </w:tc>
        <w:tc>
          <w:tcPr>
            <w:tcW w:w="2420" w:type="dxa"/>
            <w:shd w:val="clear" w:color="auto" w:fill="auto"/>
            <w:noWrap/>
            <w:vAlign w:val="center"/>
            <w:hideMark/>
          </w:tcPr>
          <w:p w14:paraId="006BB79A" w14:textId="77777777" w:rsidR="00CD7EFB" w:rsidRPr="00CD7EFB" w:rsidRDefault="00CD7EFB" w:rsidP="00CD7EFB">
            <w:pPr>
              <w:jc w:val="center"/>
              <w:rPr>
                <w:rFonts w:ascii="Calibri" w:hAnsi="Calibri" w:cs="Calibri"/>
                <w:b/>
                <w:bCs/>
                <w:color w:val="000000"/>
                <w:sz w:val="20"/>
                <w:szCs w:val="20"/>
              </w:rPr>
            </w:pPr>
            <w:r w:rsidRPr="00CD7EFB">
              <w:rPr>
                <w:rFonts w:ascii="Calibri" w:hAnsi="Calibri" w:cs="Calibri"/>
                <w:b/>
                <w:bCs/>
                <w:color w:val="000000"/>
                <w:sz w:val="20"/>
                <w:szCs w:val="20"/>
              </w:rPr>
              <w:t>Pearson's r</w:t>
            </w:r>
          </w:p>
        </w:tc>
        <w:tc>
          <w:tcPr>
            <w:tcW w:w="2293" w:type="dxa"/>
            <w:shd w:val="clear" w:color="auto" w:fill="auto"/>
            <w:noWrap/>
            <w:vAlign w:val="center"/>
            <w:hideMark/>
          </w:tcPr>
          <w:p w14:paraId="3F6F3A2E" w14:textId="301BDD35" w:rsidR="00CD7EFB" w:rsidRPr="00CD7EFB" w:rsidRDefault="00CD7EFB" w:rsidP="00CD7EFB">
            <w:pPr>
              <w:jc w:val="center"/>
              <w:rPr>
                <w:rFonts w:ascii="Calibri" w:hAnsi="Calibri" w:cs="Calibri"/>
                <w:color w:val="000000"/>
                <w:sz w:val="20"/>
                <w:szCs w:val="20"/>
              </w:rPr>
            </w:pPr>
            <w:r w:rsidRPr="00CD7EFB">
              <w:rPr>
                <w:rFonts w:ascii="Calibri" w:hAnsi="Calibri" w:cs="Calibri"/>
                <w:color w:val="000000"/>
                <w:sz w:val="20"/>
                <w:szCs w:val="20"/>
              </w:rPr>
              <w:t>0.9842</w:t>
            </w:r>
          </w:p>
        </w:tc>
        <w:tc>
          <w:tcPr>
            <w:tcW w:w="2407" w:type="dxa"/>
            <w:shd w:val="clear" w:color="auto" w:fill="auto"/>
            <w:noWrap/>
            <w:vAlign w:val="center"/>
            <w:hideMark/>
          </w:tcPr>
          <w:p w14:paraId="2917C923" w14:textId="155DE4F4" w:rsidR="00CD7EFB" w:rsidRPr="00CD7EFB" w:rsidRDefault="00CD7EFB" w:rsidP="00CD7EFB">
            <w:pPr>
              <w:jc w:val="center"/>
              <w:rPr>
                <w:rFonts w:ascii="Calibri" w:hAnsi="Calibri" w:cs="Calibri"/>
                <w:color w:val="000000"/>
                <w:sz w:val="20"/>
                <w:szCs w:val="20"/>
              </w:rPr>
            </w:pPr>
            <w:r w:rsidRPr="00CD7EFB">
              <w:rPr>
                <w:rFonts w:ascii="Calibri" w:hAnsi="Calibri" w:cs="Calibri"/>
                <w:color w:val="000000"/>
                <w:sz w:val="20"/>
                <w:szCs w:val="20"/>
              </w:rPr>
              <w:t>0.993</w:t>
            </w:r>
            <w:r w:rsidR="00757135">
              <w:rPr>
                <w:rFonts w:ascii="Calibri" w:hAnsi="Calibri" w:cs="Calibri"/>
                <w:color w:val="000000"/>
                <w:sz w:val="20"/>
                <w:szCs w:val="20"/>
              </w:rPr>
              <w:t>30</w:t>
            </w:r>
          </w:p>
        </w:tc>
      </w:tr>
      <w:tr w:rsidR="00CD7EFB" w:rsidRPr="00CD7EFB" w14:paraId="69F1A368" w14:textId="77777777" w:rsidTr="008152D7">
        <w:trPr>
          <w:trHeight w:val="275"/>
        </w:trPr>
        <w:tc>
          <w:tcPr>
            <w:tcW w:w="1896" w:type="dxa"/>
            <w:vMerge/>
            <w:vAlign w:val="center"/>
          </w:tcPr>
          <w:p w14:paraId="652F3D9E" w14:textId="77777777" w:rsidR="00CD7EFB" w:rsidRPr="00CD7EFB" w:rsidRDefault="00CD7EFB" w:rsidP="00CD7EFB">
            <w:pPr>
              <w:jc w:val="center"/>
              <w:rPr>
                <w:rFonts w:ascii="Calibri" w:hAnsi="Calibri" w:cs="Calibri"/>
                <w:color w:val="000000"/>
                <w:sz w:val="20"/>
                <w:szCs w:val="20"/>
              </w:rPr>
            </w:pPr>
          </w:p>
        </w:tc>
        <w:tc>
          <w:tcPr>
            <w:tcW w:w="2420" w:type="dxa"/>
            <w:shd w:val="clear" w:color="auto" w:fill="auto"/>
            <w:noWrap/>
            <w:vAlign w:val="center"/>
            <w:hideMark/>
          </w:tcPr>
          <w:p w14:paraId="605BBB8D" w14:textId="77777777" w:rsidR="00CD7EFB" w:rsidRPr="00CD7EFB" w:rsidRDefault="00CD7EFB" w:rsidP="00CD7EFB">
            <w:pPr>
              <w:jc w:val="center"/>
              <w:rPr>
                <w:rFonts w:ascii="Calibri" w:hAnsi="Calibri" w:cs="Calibri"/>
                <w:b/>
                <w:bCs/>
                <w:color w:val="000000"/>
                <w:sz w:val="20"/>
                <w:szCs w:val="20"/>
              </w:rPr>
            </w:pPr>
            <w:r w:rsidRPr="00CD7EFB">
              <w:rPr>
                <w:rFonts w:ascii="Calibri" w:hAnsi="Calibri" w:cs="Calibri"/>
                <w:b/>
                <w:bCs/>
                <w:color w:val="000000"/>
                <w:sz w:val="20"/>
                <w:szCs w:val="20"/>
              </w:rPr>
              <w:t>R-Square (COD)</w:t>
            </w:r>
          </w:p>
        </w:tc>
        <w:tc>
          <w:tcPr>
            <w:tcW w:w="2293" w:type="dxa"/>
            <w:shd w:val="clear" w:color="auto" w:fill="auto"/>
            <w:noWrap/>
            <w:vAlign w:val="center"/>
            <w:hideMark/>
          </w:tcPr>
          <w:p w14:paraId="3A36F24E" w14:textId="380207A8" w:rsidR="00CD7EFB" w:rsidRPr="00CD7EFB" w:rsidRDefault="00CD7EFB" w:rsidP="00CD7EFB">
            <w:pPr>
              <w:jc w:val="center"/>
              <w:rPr>
                <w:rFonts w:ascii="Calibri" w:hAnsi="Calibri" w:cs="Calibri"/>
                <w:color w:val="000000"/>
                <w:sz w:val="20"/>
                <w:szCs w:val="20"/>
              </w:rPr>
            </w:pPr>
            <w:r w:rsidRPr="00CD7EFB">
              <w:rPr>
                <w:rFonts w:ascii="Calibri" w:hAnsi="Calibri" w:cs="Calibri"/>
                <w:color w:val="000000"/>
                <w:sz w:val="20"/>
                <w:szCs w:val="20"/>
              </w:rPr>
              <w:t>0.9687</w:t>
            </w:r>
          </w:p>
        </w:tc>
        <w:tc>
          <w:tcPr>
            <w:tcW w:w="2407" w:type="dxa"/>
            <w:shd w:val="clear" w:color="auto" w:fill="auto"/>
            <w:noWrap/>
            <w:vAlign w:val="center"/>
            <w:hideMark/>
          </w:tcPr>
          <w:p w14:paraId="68FA6B42" w14:textId="4E251A24" w:rsidR="00CD7EFB" w:rsidRPr="00CD7EFB" w:rsidRDefault="00CD7EFB" w:rsidP="00CD7EFB">
            <w:pPr>
              <w:jc w:val="center"/>
              <w:rPr>
                <w:rFonts w:ascii="Calibri" w:hAnsi="Calibri" w:cs="Calibri"/>
                <w:color w:val="000000"/>
                <w:sz w:val="20"/>
                <w:szCs w:val="20"/>
              </w:rPr>
            </w:pPr>
            <w:r w:rsidRPr="00CD7EFB">
              <w:rPr>
                <w:rFonts w:ascii="Calibri" w:hAnsi="Calibri" w:cs="Calibri"/>
                <w:color w:val="000000"/>
                <w:sz w:val="20"/>
                <w:szCs w:val="20"/>
              </w:rPr>
              <w:t>0.9865</w:t>
            </w:r>
          </w:p>
        </w:tc>
      </w:tr>
      <w:tr w:rsidR="00CD7EFB" w:rsidRPr="00CD7EFB" w14:paraId="59AF0826" w14:textId="77777777" w:rsidTr="009C4FA7">
        <w:trPr>
          <w:trHeight w:val="300"/>
        </w:trPr>
        <w:tc>
          <w:tcPr>
            <w:tcW w:w="1896" w:type="dxa"/>
            <w:vMerge/>
            <w:vAlign w:val="center"/>
          </w:tcPr>
          <w:p w14:paraId="7616C437" w14:textId="77777777" w:rsidR="00CD7EFB" w:rsidRPr="00CD7EFB" w:rsidRDefault="00CD7EFB" w:rsidP="00CD7EFB">
            <w:pPr>
              <w:jc w:val="center"/>
              <w:rPr>
                <w:rFonts w:ascii="Calibri" w:hAnsi="Calibri" w:cs="Calibri"/>
                <w:color w:val="000000"/>
                <w:sz w:val="20"/>
                <w:szCs w:val="20"/>
              </w:rPr>
            </w:pPr>
          </w:p>
        </w:tc>
        <w:tc>
          <w:tcPr>
            <w:tcW w:w="2420" w:type="dxa"/>
            <w:shd w:val="clear" w:color="auto" w:fill="auto"/>
            <w:noWrap/>
            <w:vAlign w:val="center"/>
            <w:hideMark/>
          </w:tcPr>
          <w:p w14:paraId="62726059" w14:textId="77777777" w:rsidR="00CD7EFB" w:rsidRPr="00CD7EFB" w:rsidRDefault="00CD7EFB" w:rsidP="00CD7EFB">
            <w:pPr>
              <w:jc w:val="center"/>
              <w:rPr>
                <w:rFonts w:ascii="Calibri" w:hAnsi="Calibri" w:cs="Calibri"/>
                <w:b/>
                <w:bCs/>
                <w:color w:val="000000"/>
                <w:sz w:val="20"/>
                <w:szCs w:val="20"/>
              </w:rPr>
            </w:pPr>
            <w:r w:rsidRPr="00CD7EFB">
              <w:rPr>
                <w:rFonts w:ascii="Calibri" w:hAnsi="Calibri" w:cs="Calibri"/>
                <w:b/>
                <w:bCs/>
                <w:color w:val="000000"/>
                <w:sz w:val="20"/>
                <w:szCs w:val="20"/>
              </w:rPr>
              <w:t>Adj. R-Square</w:t>
            </w:r>
          </w:p>
        </w:tc>
        <w:tc>
          <w:tcPr>
            <w:tcW w:w="2293" w:type="dxa"/>
            <w:shd w:val="clear" w:color="auto" w:fill="auto"/>
            <w:noWrap/>
            <w:vAlign w:val="center"/>
            <w:hideMark/>
          </w:tcPr>
          <w:p w14:paraId="58E72599" w14:textId="40EC83DC" w:rsidR="00CD7EFB" w:rsidRPr="00CD7EFB" w:rsidRDefault="00CD7EFB" w:rsidP="00CD7EFB">
            <w:pPr>
              <w:jc w:val="center"/>
              <w:rPr>
                <w:rFonts w:ascii="Calibri" w:hAnsi="Calibri" w:cs="Calibri"/>
                <w:color w:val="000000"/>
                <w:sz w:val="20"/>
                <w:szCs w:val="20"/>
              </w:rPr>
            </w:pPr>
            <w:r w:rsidRPr="00CD7EFB">
              <w:rPr>
                <w:rFonts w:ascii="Calibri" w:hAnsi="Calibri" w:cs="Calibri"/>
                <w:color w:val="000000"/>
                <w:sz w:val="20"/>
                <w:szCs w:val="20"/>
              </w:rPr>
              <w:t>0.9687</w:t>
            </w:r>
          </w:p>
        </w:tc>
        <w:tc>
          <w:tcPr>
            <w:tcW w:w="2407" w:type="dxa"/>
            <w:shd w:val="clear" w:color="auto" w:fill="auto"/>
            <w:noWrap/>
            <w:vAlign w:val="center"/>
            <w:hideMark/>
          </w:tcPr>
          <w:p w14:paraId="369A54AB" w14:textId="0068A515" w:rsidR="00CD7EFB" w:rsidRPr="00CD7EFB" w:rsidRDefault="00CD7EFB" w:rsidP="00CD7EFB">
            <w:pPr>
              <w:jc w:val="center"/>
              <w:rPr>
                <w:rFonts w:ascii="Calibri" w:hAnsi="Calibri" w:cs="Calibri"/>
                <w:color w:val="000000"/>
                <w:sz w:val="20"/>
                <w:szCs w:val="20"/>
              </w:rPr>
            </w:pPr>
            <w:r w:rsidRPr="00CD7EFB">
              <w:rPr>
                <w:rFonts w:ascii="Calibri" w:hAnsi="Calibri" w:cs="Calibri"/>
                <w:color w:val="000000"/>
                <w:sz w:val="20"/>
                <w:szCs w:val="20"/>
              </w:rPr>
              <w:t>0.9865</w:t>
            </w:r>
          </w:p>
        </w:tc>
      </w:tr>
    </w:tbl>
    <w:p w14:paraId="74B7FA89" w14:textId="050C70E3" w:rsidR="00740FDE" w:rsidRPr="00191CB9" w:rsidRDefault="001E747A" w:rsidP="0009780F">
      <w:pPr>
        <w:jc w:val="both"/>
        <w:rPr>
          <w:b/>
          <w:bCs/>
        </w:rPr>
      </w:pPr>
      <w:r>
        <w:rPr>
          <w:b/>
          <w:bCs/>
        </w:rPr>
        <w:lastRenderedPageBreak/>
        <w:t xml:space="preserve">Additional </w:t>
      </w:r>
      <w:r w:rsidR="00A05183" w:rsidRPr="00191CB9">
        <w:rPr>
          <w:b/>
          <w:bCs/>
        </w:rPr>
        <w:t>References</w:t>
      </w:r>
      <w:r w:rsidR="000C3A30">
        <w:rPr>
          <w:b/>
          <w:bCs/>
        </w:rPr>
        <w:t xml:space="preserve"> for Supplementary Section</w:t>
      </w:r>
      <w:bookmarkStart w:id="1" w:name="_GoBack"/>
      <w:bookmarkEnd w:id="1"/>
    </w:p>
    <w:p w14:paraId="292E473B" w14:textId="39F25F72" w:rsidR="00A05183" w:rsidRPr="00A05183" w:rsidRDefault="00A05183" w:rsidP="0009780F">
      <w:pPr>
        <w:jc w:val="both"/>
        <w:rPr>
          <w:sz w:val="20"/>
          <w:szCs w:val="20"/>
        </w:rPr>
      </w:pPr>
    </w:p>
    <w:p w14:paraId="224466F1" w14:textId="721A14D3" w:rsidR="00A05183" w:rsidRPr="00A05183" w:rsidRDefault="00A05183" w:rsidP="00A05183">
      <w:pPr>
        <w:pStyle w:val="ListParagraph"/>
        <w:numPr>
          <w:ilvl w:val="0"/>
          <w:numId w:val="41"/>
        </w:numPr>
        <w:jc w:val="both"/>
        <w:rPr>
          <w:rFonts w:asciiTheme="majorBidi" w:hAnsiTheme="majorBidi" w:cstheme="majorBidi"/>
          <w:sz w:val="20"/>
          <w:szCs w:val="20"/>
          <w:lang w:val="en-US"/>
        </w:rPr>
      </w:pPr>
      <w:r w:rsidRPr="00A05183">
        <w:rPr>
          <w:rFonts w:asciiTheme="majorBidi" w:hAnsiTheme="majorBidi" w:cstheme="majorBidi"/>
          <w:sz w:val="20"/>
          <w:szCs w:val="20"/>
          <w:lang w:val="en-US"/>
        </w:rPr>
        <w:t xml:space="preserve">MR Ghaani, et al., “A method of altering gas hydrate formation”, Submitted to British Patent Office, Oct. </w:t>
      </w:r>
      <w:r w:rsidR="003B09B2" w:rsidRPr="00A05183">
        <w:rPr>
          <w:rFonts w:asciiTheme="majorBidi" w:hAnsiTheme="majorBidi" w:cstheme="majorBidi"/>
          <w:sz w:val="20"/>
          <w:szCs w:val="20"/>
          <w:lang w:val="en-US"/>
        </w:rPr>
        <w:t>2018, Ref.</w:t>
      </w:r>
      <w:r w:rsidRPr="00A05183">
        <w:rPr>
          <w:rFonts w:asciiTheme="majorBidi" w:hAnsiTheme="majorBidi" w:cstheme="majorBidi"/>
          <w:sz w:val="20"/>
          <w:szCs w:val="20"/>
          <w:lang w:val="en-US"/>
        </w:rPr>
        <w:t xml:space="preserve"> no. 1820946.0</w:t>
      </w:r>
    </w:p>
    <w:sectPr w:rsidR="00A05183" w:rsidRPr="00A05183" w:rsidSect="00343791">
      <w:headerReference w:type="even" r:id="rId14"/>
      <w:headerReference w:type="default" r:id="rId15"/>
      <w:footerReference w:type="even" r:id="rId16"/>
      <w:footerReference w:type="default" r:id="rId17"/>
      <w:headerReference w:type="first" r:id="rId18"/>
      <w:footerReference w:type="first" r:id="rId19"/>
      <w:pgSz w:w="11906" w:h="16838"/>
      <w:pgMar w:top="1440" w:right="1440" w:bottom="1701"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302D26F" w14:textId="77777777" w:rsidR="00957428" w:rsidRDefault="00957428">
      <w:r>
        <w:separator/>
      </w:r>
    </w:p>
  </w:endnote>
  <w:endnote w:type="continuationSeparator" w:id="0">
    <w:p w14:paraId="695A5DFF" w14:textId="77777777" w:rsidR="00957428" w:rsidRDefault="009574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Liberation Sans">
    <w:altName w:val="Arial"/>
    <w:charset w:val="01"/>
    <w:family w:val="swiss"/>
    <w:pitch w:val="variable"/>
    <w:sig w:usb0="E0000AFF" w:usb1="500078FF" w:usb2="00000021" w:usb3="00000000" w:csb0="000001BF" w:csb1="00000000"/>
  </w:font>
  <w:font w:name="WenQuanYi Micro Hei">
    <w:charset w:val="80"/>
    <w:family w:val="auto"/>
    <w:pitch w:val="variable"/>
  </w:font>
  <w:font w:name="Lohit Hindi">
    <w:altName w:val="MS Mincho"/>
    <w:panose1 w:val="00000000000000000000"/>
    <w:charset w:val="80"/>
    <w:family w:val="auto"/>
    <w:notTrueType/>
    <w:pitch w:val="variable"/>
    <w:sig w:usb0="00000000" w:usb1="08070000" w:usb2="00000010" w:usb3="00000000" w:csb0="00020000" w:csb1="00000000"/>
  </w:font>
  <w:font w:name="Calibri">
    <w:panose1 w:val="020F0502020204030204"/>
    <w:charset w:val="00"/>
    <w:family w:val="swiss"/>
    <w:pitch w:val="variable"/>
    <w:sig w:usb0="E00002FF" w:usb1="4000ACFF" w:usb2="00000001" w:usb3="00000000" w:csb0="0000019F" w:csb1="00000000"/>
  </w:font>
  <w:font w:name="Lucida Grande">
    <w:charset w:val="00"/>
    <w:family w:val="swiss"/>
    <w:pitch w:val="variable"/>
    <w:sig w:usb0="E1000AEF" w:usb1="5000A1FF" w:usb2="00000000" w:usb3="00000000" w:csb0="000001BF" w:csb1="00000000"/>
  </w:font>
  <w:font w:name="Times">
    <w:panose1 w:val="02020603050405020304"/>
    <w:charset w:val="00"/>
    <w:family w:val="auto"/>
    <w:pitch w:val="variable"/>
    <w:sig w:usb0="E00002FF" w:usb1="5000205A" w:usb2="00000000" w:usb3="00000000" w:csb0="0000019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w:panose1 w:val="020B0604020202020204"/>
    <w:charset w:val="00"/>
    <w:family w:val="swiss"/>
    <w:notTrueType/>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A2B765B" w14:textId="77777777" w:rsidR="00191CB9" w:rsidRDefault="00191CB9">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5058600"/>
      <w:docPartObj>
        <w:docPartGallery w:val="Page Numbers (Bottom of Page)"/>
        <w:docPartUnique/>
      </w:docPartObj>
    </w:sdtPr>
    <w:sdtEndPr>
      <w:rPr>
        <w:noProof/>
      </w:rPr>
    </w:sdtEndPr>
    <w:sdtContent>
      <w:p w14:paraId="737892EE" w14:textId="4784B5EF" w:rsidR="00335163" w:rsidRDefault="00335163" w:rsidP="00BA5CB2">
        <w:pPr>
          <w:pStyle w:val="Footer"/>
          <w:jc w:val="right"/>
        </w:pPr>
        <w:r>
          <w:fldChar w:fldCharType="begin"/>
        </w:r>
        <w:r>
          <w:instrText xml:space="preserve"> PAGE   \* MERGEFORMAT </w:instrText>
        </w:r>
        <w:r>
          <w:fldChar w:fldCharType="separate"/>
        </w:r>
        <w:r w:rsidR="000C3A30">
          <w:rPr>
            <w:noProof/>
          </w:rPr>
          <w:t>4</w:t>
        </w:r>
        <w:r>
          <w:rPr>
            <w:noProof/>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6E472DD" w14:textId="77777777" w:rsidR="00191CB9" w:rsidRDefault="00191CB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E4A289B" w14:textId="77777777" w:rsidR="00957428" w:rsidRDefault="00957428">
      <w:r>
        <w:separator/>
      </w:r>
    </w:p>
  </w:footnote>
  <w:footnote w:type="continuationSeparator" w:id="0">
    <w:p w14:paraId="181FA7E8" w14:textId="77777777" w:rsidR="00957428" w:rsidRDefault="0095742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DEE51D" w14:textId="77777777" w:rsidR="00191CB9" w:rsidRDefault="00191CB9">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334C99" w14:textId="77777777" w:rsidR="00191CB9" w:rsidRDefault="00191CB9">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B94F25" w14:textId="77777777" w:rsidR="00191CB9" w:rsidRDefault="00191CB9">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1D"/>
    <w:multiLevelType w:val="multilevel"/>
    <w:tmpl w:val="C3285A5C"/>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0000001"/>
    <w:multiLevelType w:val="multilevel"/>
    <w:tmpl w:val="00000001"/>
    <w:lvl w:ilvl="0">
      <w:start w:val="1"/>
      <w:numFmt w:val="decimal"/>
      <w:pStyle w:val="Heading1"/>
      <w:lvlText w:val="%1"/>
      <w:lvlJc w:val="left"/>
      <w:pPr>
        <w:tabs>
          <w:tab w:val="num" w:pos="0"/>
        </w:tabs>
        <w:ind w:left="432" w:hanging="432"/>
      </w:pPr>
    </w:lvl>
    <w:lvl w:ilvl="1">
      <w:start w:val="1"/>
      <w:numFmt w:val="decimal"/>
      <w:pStyle w:val="Heading2"/>
      <w:lvlText w:val="%1.%2"/>
      <w:lvlJc w:val="left"/>
      <w:pPr>
        <w:tabs>
          <w:tab w:val="num" w:pos="0"/>
        </w:tabs>
        <w:ind w:left="576" w:hanging="576"/>
      </w:pPr>
    </w:lvl>
    <w:lvl w:ilvl="2">
      <w:start w:val="1"/>
      <w:numFmt w:val="decimal"/>
      <w:pStyle w:val="Heading3"/>
      <w:lvlText w:val="%1.%2.%3"/>
      <w:lvlJc w:val="left"/>
      <w:pPr>
        <w:tabs>
          <w:tab w:val="num" w:pos="0"/>
        </w:tabs>
        <w:ind w:left="720" w:hanging="720"/>
      </w:pPr>
    </w:lvl>
    <w:lvl w:ilvl="3">
      <w:start w:val="1"/>
      <w:numFmt w:val="decimal"/>
      <w:pStyle w:val="Heading4"/>
      <w:lvlText w:val="%1.%2.%3.%4"/>
      <w:lvlJc w:val="left"/>
      <w:pPr>
        <w:tabs>
          <w:tab w:val="num" w:pos="0"/>
        </w:tabs>
        <w:ind w:left="864" w:hanging="864"/>
      </w:pPr>
    </w:lvl>
    <w:lvl w:ilvl="4">
      <w:start w:val="1"/>
      <w:numFmt w:val="decimal"/>
      <w:pStyle w:val="Heading5"/>
      <w:lvlText w:val="%1.%2.%3.%4.%5"/>
      <w:lvlJc w:val="left"/>
      <w:pPr>
        <w:tabs>
          <w:tab w:val="num" w:pos="0"/>
        </w:tabs>
        <w:ind w:left="1008" w:hanging="1008"/>
      </w:pPr>
    </w:lvl>
    <w:lvl w:ilvl="5">
      <w:start w:val="1"/>
      <w:numFmt w:val="decimal"/>
      <w:pStyle w:val="Heading6"/>
      <w:lvlText w:val="%1.%2.%3.%4.%5.%6"/>
      <w:lvlJc w:val="left"/>
      <w:pPr>
        <w:tabs>
          <w:tab w:val="num" w:pos="0"/>
        </w:tabs>
        <w:ind w:left="1152" w:hanging="1152"/>
      </w:pPr>
    </w:lvl>
    <w:lvl w:ilvl="6">
      <w:start w:val="1"/>
      <w:numFmt w:val="decimal"/>
      <w:pStyle w:val="Heading7"/>
      <w:lvlText w:val="%1.%2.%3.%4.%5.%6.%7"/>
      <w:lvlJc w:val="left"/>
      <w:pPr>
        <w:tabs>
          <w:tab w:val="num" w:pos="0"/>
        </w:tabs>
        <w:ind w:left="1296" w:hanging="1296"/>
      </w:pPr>
    </w:lvl>
    <w:lvl w:ilvl="7">
      <w:start w:val="1"/>
      <w:numFmt w:val="decimal"/>
      <w:pStyle w:val="Heading8"/>
      <w:lvlText w:val="%1.%2.%3.%4.%5.%6.%7.%8"/>
      <w:lvlJc w:val="left"/>
      <w:pPr>
        <w:tabs>
          <w:tab w:val="num" w:pos="0"/>
        </w:tabs>
        <w:ind w:left="1440" w:hanging="1440"/>
      </w:pPr>
    </w:lvl>
    <w:lvl w:ilvl="8">
      <w:start w:val="1"/>
      <w:numFmt w:val="decimal"/>
      <w:pStyle w:val="Heading9"/>
      <w:lvlText w:val="%1.%2.%3.%4.%5.%6.%7.%8.%9"/>
      <w:lvlJc w:val="left"/>
      <w:pPr>
        <w:tabs>
          <w:tab w:val="num" w:pos="0"/>
        </w:tabs>
        <w:ind w:left="1584" w:hanging="1584"/>
      </w:pPr>
    </w:lvl>
  </w:abstractNum>
  <w:abstractNum w:abstractNumId="2" w15:restartNumberingAfterBreak="0">
    <w:nsid w:val="00000002"/>
    <w:multiLevelType w:val="multilevel"/>
    <w:tmpl w:val="00000002"/>
    <w:name w:val="WW8Num2"/>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3" w15:restartNumberingAfterBreak="0">
    <w:nsid w:val="00000003"/>
    <w:multiLevelType w:val="singleLevel"/>
    <w:tmpl w:val="00000003"/>
    <w:name w:val="WW8Num3"/>
    <w:lvl w:ilvl="0">
      <w:start w:val="1"/>
      <w:numFmt w:val="decimal"/>
      <w:lvlText w:val="%1)"/>
      <w:lvlJc w:val="left"/>
      <w:pPr>
        <w:tabs>
          <w:tab w:val="num" w:pos="-360"/>
        </w:tabs>
        <w:ind w:left="360" w:hanging="360"/>
      </w:pPr>
    </w:lvl>
  </w:abstractNum>
  <w:abstractNum w:abstractNumId="4" w15:restartNumberingAfterBreak="0">
    <w:nsid w:val="06691808"/>
    <w:multiLevelType w:val="multilevel"/>
    <w:tmpl w:val="F816182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0A4F3871"/>
    <w:multiLevelType w:val="multilevel"/>
    <w:tmpl w:val="17EE7B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16E528B"/>
    <w:multiLevelType w:val="hybridMultilevel"/>
    <w:tmpl w:val="9354A7A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69764D7"/>
    <w:multiLevelType w:val="hybridMultilevel"/>
    <w:tmpl w:val="5AE0DC08"/>
    <w:lvl w:ilvl="0" w:tplc="6F50C244">
      <w:start w:val="1"/>
      <w:numFmt w:val="decimal"/>
      <w:lvlText w:val="%1."/>
      <w:lvlJc w:val="left"/>
      <w:pPr>
        <w:ind w:left="720" w:hanging="360"/>
      </w:pPr>
      <w:rPr>
        <w:rFonts w:ascii="Times New Roman" w:eastAsiaTheme="minorEastAsia" w:hAnsi="Times New Roman"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A9032CE"/>
    <w:multiLevelType w:val="multilevel"/>
    <w:tmpl w:val="B5C4C280"/>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1B3A48AF"/>
    <w:multiLevelType w:val="hybridMultilevel"/>
    <w:tmpl w:val="24AC608E"/>
    <w:lvl w:ilvl="0" w:tplc="8AD477F8">
      <w:start w:val="1"/>
      <w:numFmt w:val="decimal"/>
      <w:lvlText w:val="%1."/>
      <w:lvlJc w:val="left"/>
      <w:pPr>
        <w:ind w:left="1353" w:hanging="360"/>
      </w:pPr>
      <w:rPr>
        <w:b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38C6900"/>
    <w:multiLevelType w:val="multilevel"/>
    <w:tmpl w:val="DC8A1E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52F3DA8"/>
    <w:multiLevelType w:val="hybridMultilevel"/>
    <w:tmpl w:val="A78EA32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8CB405A"/>
    <w:multiLevelType w:val="singleLevel"/>
    <w:tmpl w:val="23E6A50E"/>
    <w:lvl w:ilvl="0">
      <w:start w:val="1"/>
      <w:numFmt w:val="bullet"/>
      <w:lvlText w:val=""/>
      <w:lvlJc w:val="left"/>
      <w:pPr>
        <w:tabs>
          <w:tab w:val="num" w:pos="360"/>
        </w:tabs>
        <w:ind w:left="360" w:hanging="360"/>
      </w:pPr>
      <w:rPr>
        <w:rFonts w:ascii="Symbol" w:hAnsi="Symbol" w:hint="default"/>
        <w:sz w:val="16"/>
      </w:rPr>
    </w:lvl>
  </w:abstractNum>
  <w:abstractNum w:abstractNumId="13" w15:restartNumberingAfterBreak="0">
    <w:nsid w:val="29391C76"/>
    <w:multiLevelType w:val="hybridMultilevel"/>
    <w:tmpl w:val="3CD4106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AA07DC6"/>
    <w:multiLevelType w:val="multilevel"/>
    <w:tmpl w:val="E4843B78"/>
    <w:lvl w:ilvl="0">
      <w:start w:val="1"/>
      <w:numFmt w:val="decimal"/>
      <w:lvlText w:val="%1."/>
      <w:lvlJc w:val="left"/>
      <w:pPr>
        <w:ind w:left="720" w:hanging="360"/>
      </w:pPr>
      <w:rPr>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2DAC6AEE"/>
    <w:multiLevelType w:val="hybridMultilevel"/>
    <w:tmpl w:val="F816182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3A163AD"/>
    <w:multiLevelType w:val="hybridMultilevel"/>
    <w:tmpl w:val="0F06D93A"/>
    <w:lvl w:ilvl="0" w:tplc="1809000F">
      <w:start w:val="1"/>
      <w:numFmt w:val="decimal"/>
      <w:lvlText w:val="%1."/>
      <w:lvlJc w:val="left"/>
      <w:pPr>
        <w:ind w:left="1353" w:hanging="360"/>
      </w:pPr>
      <w:rPr>
        <w:rFonts w:hint="default"/>
        <w:b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5A00B52"/>
    <w:multiLevelType w:val="hybridMultilevel"/>
    <w:tmpl w:val="B5C4C28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6650A30"/>
    <w:multiLevelType w:val="hybridMultilevel"/>
    <w:tmpl w:val="0FE667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97F7DCB"/>
    <w:multiLevelType w:val="hybridMultilevel"/>
    <w:tmpl w:val="5F6AE85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0" w15:restartNumberingAfterBreak="0">
    <w:nsid w:val="3FF30053"/>
    <w:multiLevelType w:val="hybridMultilevel"/>
    <w:tmpl w:val="418E65B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1" w15:restartNumberingAfterBreak="0">
    <w:nsid w:val="40D56246"/>
    <w:multiLevelType w:val="hybridMultilevel"/>
    <w:tmpl w:val="0FE667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3721D07"/>
    <w:multiLevelType w:val="hybridMultilevel"/>
    <w:tmpl w:val="38208A22"/>
    <w:lvl w:ilvl="0" w:tplc="0DE68498">
      <w:start w:val="3"/>
      <w:numFmt w:val="decimal"/>
      <w:lvlText w:val="%1)"/>
      <w:lvlJc w:val="left"/>
      <w:pPr>
        <w:ind w:left="862" w:hanging="360"/>
      </w:pPr>
      <w:rPr>
        <w:rFonts w:hint="default"/>
        <w:u w:val="single"/>
      </w:rPr>
    </w:lvl>
    <w:lvl w:ilvl="1" w:tplc="04090019" w:tentative="1">
      <w:start w:val="1"/>
      <w:numFmt w:val="lowerLetter"/>
      <w:lvlText w:val="%2."/>
      <w:lvlJc w:val="left"/>
      <w:pPr>
        <w:ind w:left="1582" w:hanging="360"/>
      </w:pPr>
    </w:lvl>
    <w:lvl w:ilvl="2" w:tplc="0409001B" w:tentative="1">
      <w:start w:val="1"/>
      <w:numFmt w:val="lowerRoman"/>
      <w:lvlText w:val="%3."/>
      <w:lvlJc w:val="right"/>
      <w:pPr>
        <w:ind w:left="2302" w:hanging="180"/>
      </w:pPr>
    </w:lvl>
    <w:lvl w:ilvl="3" w:tplc="0409000F" w:tentative="1">
      <w:start w:val="1"/>
      <w:numFmt w:val="decimal"/>
      <w:lvlText w:val="%4."/>
      <w:lvlJc w:val="left"/>
      <w:pPr>
        <w:ind w:left="3022" w:hanging="360"/>
      </w:pPr>
    </w:lvl>
    <w:lvl w:ilvl="4" w:tplc="04090019" w:tentative="1">
      <w:start w:val="1"/>
      <w:numFmt w:val="lowerLetter"/>
      <w:lvlText w:val="%5."/>
      <w:lvlJc w:val="left"/>
      <w:pPr>
        <w:ind w:left="3742" w:hanging="360"/>
      </w:pPr>
    </w:lvl>
    <w:lvl w:ilvl="5" w:tplc="0409001B" w:tentative="1">
      <w:start w:val="1"/>
      <w:numFmt w:val="lowerRoman"/>
      <w:lvlText w:val="%6."/>
      <w:lvlJc w:val="right"/>
      <w:pPr>
        <w:ind w:left="4462" w:hanging="180"/>
      </w:pPr>
    </w:lvl>
    <w:lvl w:ilvl="6" w:tplc="0409000F" w:tentative="1">
      <w:start w:val="1"/>
      <w:numFmt w:val="decimal"/>
      <w:lvlText w:val="%7."/>
      <w:lvlJc w:val="left"/>
      <w:pPr>
        <w:ind w:left="5182" w:hanging="360"/>
      </w:pPr>
    </w:lvl>
    <w:lvl w:ilvl="7" w:tplc="04090019" w:tentative="1">
      <w:start w:val="1"/>
      <w:numFmt w:val="lowerLetter"/>
      <w:lvlText w:val="%8."/>
      <w:lvlJc w:val="left"/>
      <w:pPr>
        <w:ind w:left="5902" w:hanging="360"/>
      </w:pPr>
    </w:lvl>
    <w:lvl w:ilvl="8" w:tplc="0409001B" w:tentative="1">
      <w:start w:val="1"/>
      <w:numFmt w:val="lowerRoman"/>
      <w:lvlText w:val="%9."/>
      <w:lvlJc w:val="right"/>
      <w:pPr>
        <w:ind w:left="6622" w:hanging="180"/>
      </w:pPr>
    </w:lvl>
  </w:abstractNum>
  <w:abstractNum w:abstractNumId="23" w15:restartNumberingAfterBreak="0">
    <w:nsid w:val="44C90837"/>
    <w:multiLevelType w:val="hybridMultilevel"/>
    <w:tmpl w:val="A08A61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A421A19"/>
    <w:multiLevelType w:val="hybridMultilevel"/>
    <w:tmpl w:val="E52ED90A"/>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15:restartNumberingAfterBreak="0">
    <w:nsid w:val="4AFE30F2"/>
    <w:multiLevelType w:val="hybridMultilevel"/>
    <w:tmpl w:val="335CC070"/>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6" w15:restartNumberingAfterBreak="0">
    <w:nsid w:val="4B507CEC"/>
    <w:multiLevelType w:val="hybridMultilevel"/>
    <w:tmpl w:val="60E6BCCE"/>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7" w15:restartNumberingAfterBreak="0">
    <w:nsid w:val="4DC5442A"/>
    <w:multiLevelType w:val="multilevel"/>
    <w:tmpl w:val="A16E72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4F7D2FDE"/>
    <w:multiLevelType w:val="hybridMultilevel"/>
    <w:tmpl w:val="A2728640"/>
    <w:lvl w:ilvl="0" w:tplc="F28A22F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4440453"/>
    <w:multiLevelType w:val="hybridMultilevel"/>
    <w:tmpl w:val="4B3A6FBA"/>
    <w:lvl w:ilvl="0" w:tplc="C37E6298">
      <w:start w:val="1"/>
      <w:numFmt w:val="decimal"/>
      <w:lvlText w:val="%1)"/>
      <w:lvlJc w:val="left"/>
      <w:pPr>
        <w:ind w:left="502" w:hanging="360"/>
      </w:pPr>
      <w:rPr>
        <w:rFonts w:hint="default"/>
        <w:u w:val="single"/>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0" w15:restartNumberingAfterBreak="0">
    <w:nsid w:val="5BBC7B56"/>
    <w:multiLevelType w:val="hybridMultilevel"/>
    <w:tmpl w:val="E6587BC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CB25BA8"/>
    <w:multiLevelType w:val="hybridMultilevel"/>
    <w:tmpl w:val="F8CE83C0"/>
    <w:lvl w:ilvl="0" w:tplc="85D47E96">
      <w:start w:val="1"/>
      <w:numFmt w:val="decimal"/>
      <w:lvlText w:val="%1."/>
      <w:lvlJc w:val="left"/>
      <w:pPr>
        <w:ind w:left="720" w:hanging="360"/>
      </w:pPr>
      <w:rPr>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3446086"/>
    <w:multiLevelType w:val="multilevel"/>
    <w:tmpl w:val="622A3C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3B01BA4"/>
    <w:multiLevelType w:val="hybridMultilevel"/>
    <w:tmpl w:val="335CC070"/>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4" w15:restartNumberingAfterBreak="0">
    <w:nsid w:val="63FD336D"/>
    <w:multiLevelType w:val="hybridMultilevel"/>
    <w:tmpl w:val="52CE1F8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5" w15:restartNumberingAfterBreak="0">
    <w:nsid w:val="6872218E"/>
    <w:multiLevelType w:val="hybridMultilevel"/>
    <w:tmpl w:val="0024B0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DD71A92"/>
    <w:multiLevelType w:val="hybridMultilevel"/>
    <w:tmpl w:val="2BA01C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9614131"/>
    <w:multiLevelType w:val="hybridMultilevel"/>
    <w:tmpl w:val="1278E632"/>
    <w:lvl w:ilvl="0" w:tplc="0409000F">
      <w:start w:val="1"/>
      <w:numFmt w:val="decimal"/>
      <w:lvlText w:val="%1."/>
      <w:lvlJc w:val="left"/>
      <w:pPr>
        <w:ind w:left="218" w:hanging="360"/>
      </w:pPr>
      <w:rPr>
        <w:rFonts w:hint="default"/>
      </w:rPr>
    </w:lvl>
    <w:lvl w:ilvl="1" w:tplc="04090003" w:tentative="1">
      <w:start w:val="1"/>
      <w:numFmt w:val="bullet"/>
      <w:lvlText w:val="o"/>
      <w:lvlJc w:val="left"/>
      <w:pPr>
        <w:ind w:left="938" w:hanging="360"/>
      </w:pPr>
      <w:rPr>
        <w:rFonts w:ascii="Courier New" w:hAnsi="Courier New" w:cs="Courier New" w:hint="default"/>
      </w:rPr>
    </w:lvl>
    <w:lvl w:ilvl="2" w:tplc="04090005" w:tentative="1">
      <w:start w:val="1"/>
      <w:numFmt w:val="bullet"/>
      <w:lvlText w:val=""/>
      <w:lvlJc w:val="left"/>
      <w:pPr>
        <w:ind w:left="1658" w:hanging="360"/>
      </w:pPr>
      <w:rPr>
        <w:rFonts w:ascii="Wingdings" w:hAnsi="Wingdings" w:hint="default"/>
      </w:rPr>
    </w:lvl>
    <w:lvl w:ilvl="3" w:tplc="04090001" w:tentative="1">
      <w:start w:val="1"/>
      <w:numFmt w:val="bullet"/>
      <w:lvlText w:val=""/>
      <w:lvlJc w:val="left"/>
      <w:pPr>
        <w:ind w:left="2378" w:hanging="360"/>
      </w:pPr>
      <w:rPr>
        <w:rFonts w:ascii="Symbol" w:hAnsi="Symbol" w:hint="default"/>
      </w:rPr>
    </w:lvl>
    <w:lvl w:ilvl="4" w:tplc="04090003" w:tentative="1">
      <w:start w:val="1"/>
      <w:numFmt w:val="bullet"/>
      <w:lvlText w:val="o"/>
      <w:lvlJc w:val="left"/>
      <w:pPr>
        <w:ind w:left="3098" w:hanging="360"/>
      </w:pPr>
      <w:rPr>
        <w:rFonts w:ascii="Courier New" w:hAnsi="Courier New" w:cs="Courier New" w:hint="default"/>
      </w:rPr>
    </w:lvl>
    <w:lvl w:ilvl="5" w:tplc="04090005" w:tentative="1">
      <w:start w:val="1"/>
      <w:numFmt w:val="bullet"/>
      <w:lvlText w:val=""/>
      <w:lvlJc w:val="left"/>
      <w:pPr>
        <w:ind w:left="3818" w:hanging="360"/>
      </w:pPr>
      <w:rPr>
        <w:rFonts w:ascii="Wingdings" w:hAnsi="Wingdings" w:hint="default"/>
      </w:rPr>
    </w:lvl>
    <w:lvl w:ilvl="6" w:tplc="04090001" w:tentative="1">
      <w:start w:val="1"/>
      <w:numFmt w:val="bullet"/>
      <w:lvlText w:val=""/>
      <w:lvlJc w:val="left"/>
      <w:pPr>
        <w:ind w:left="4538" w:hanging="360"/>
      </w:pPr>
      <w:rPr>
        <w:rFonts w:ascii="Symbol" w:hAnsi="Symbol" w:hint="default"/>
      </w:rPr>
    </w:lvl>
    <w:lvl w:ilvl="7" w:tplc="04090003" w:tentative="1">
      <w:start w:val="1"/>
      <w:numFmt w:val="bullet"/>
      <w:lvlText w:val="o"/>
      <w:lvlJc w:val="left"/>
      <w:pPr>
        <w:ind w:left="5258" w:hanging="360"/>
      </w:pPr>
      <w:rPr>
        <w:rFonts w:ascii="Courier New" w:hAnsi="Courier New" w:cs="Courier New" w:hint="default"/>
      </w:rPr>
    </w:lvl>
    <w:lvl w:ilvl="8" w:tplc="04090005" w:tentative="1">
      <w:start w:val="1"/>
      <w:numFmt w:val="bullet"/>
      <w:lvlText w:val=""/>
      <w:lvlJc w:val="left"/>
      <w:pPr>
        <w:ind w:left="5978" w:hanging="360"/>
      </w:pPr>
      <w:rPr>
        <w:rFonts w:ascii="Wingdings" w:hAnsi="Wingdings" w:hint="default"/>
      </w:rPr>
    </w:lvl>
  </w:abstractNum>
  <w:abstractNum w:abstractNumId="38" w15:restartNumberingAfterBreak="0">
    <w:nsid w:val="7A7948D0"/>
    <w:multiLevelType w:val="hybridMultilevel"/>
    <w:tmpl w:val="56D229E0"/>
    <w:lvl w:ilvl="0" w:tplc="59E63B90">
      <w:start w:val="3"/>
      <w:numFmt w:val="decimal"/>
      <w:lvlText w:val="%1)"/>
      <w:lvlJc w:val="left"/>
      <w:pPr>
        <w:ind w:left="360" w:hanging="360"/>
      </w:pPr>
      <w:rPr>
        <w:rFonts w:hint="default"/>
        <w:u w:val="single"/>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9" w15:restartNumberingAfterBreak="0">
    <w:nsid w:val="7BAD6762"/>
    <w:multiLevelType w:val="hybridMultilevel"/>
    <w:tmpl w:val="AE8E2A5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0" w15:restartNumberingAfterBreak="0">
    <w:nsid w:val="7D550568"/>
    <w:multiLevelType w:val="multilevel"/>
    <w:tmpl w:val="E4843B78"/>
    <w:lvl w:ilvl="0">
      <w:start w:val="1"/>
      <w:numFmt w:val="decimal"/>
      <w:lvlText w:val="%1."/>
      <w:lvlJc w:val="left"/>
      <w:pPr>
        <w:ind w:left="720" w:hanging="360"/>
      </w:pPr>
      <w:rPr>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1"/>
  </w:num>
  <w:num w:numId="2">
    <w:abstractNumId w:val="2"/>
  </w:num>
  <w:num w:numId="3">
    <w:abstractNumId w:val="3"/>
  </w:num>
  <w:num w:numId="4">
    <w:abstractNumId w:val="12"/>
  </w:num>
  <w:num w:numId="5">
    <w:abstractNumId w:val="0"/>
  </w:num>
  <w:num w:numId="6">
    <w:abstractNumId w:val="5"/>
  </w:num>
  <w:num w:numId="7">
    <w:abstractNumId w:val="10"/>
  </w:num>
  <w:num w:numId="8">
    <w:abstractNumId w:val="27"/>
  </w:num>
  <w:num w:numId="9">
    <w:abstractNumId w:val="11"/>
  </w:num>
  <w:num w:numId="10">
    <w:abstractNumId w:val="35"/>
  </w:num>
  <w:num w:numId="11">
    <w:abstractNumId w:val="29"/>
  </w:num>
  <w:num w:numId="12">
    <w:abstractNumId w:val="22"/>
  </w:num>
  <w:num w:numId="13">
    <w:abstractNumId w:val="38"/>
  </w:num>
  <w:num w:numId="14">
    <w:abstractNumId w:val="30"/>
  </w:num>
  <w:num w:numId="15">
    <w:abstractNumId w:val="9"/>
  </w:num>
  <w:num w:numId="16">
    <w:abstractNumId w:val="7"/>
  </w:num>
  <w:num w:numId="17">
    <w:abstractNumId w:val="17"/>
  </w:num>
  <w:num w:numId="18">
    <w:abstractNumId w:val="6"/>
  </w:num>
  <w:num w:numId="19">
    <w:abstractNumId w:val="8"/>
  </w:num>
  <w:num w:numId="20">
    <w:abstractNumId w:val="24"/>
  </w:num>
  <w:num w:numId="21">
    <w:abstractNumId w:val="34"/>
  </w:num>
  <w:num w:numId="22">
    <w:abstractNumId w:val="13"/>
  </w:num>
  <w:num w:numId="23">
    <w:abstractNumId w:val="39"/>
  </w:num>
  <w:num w:numId="24">
    <w:abstractNumId w:val="26"/>
  </w:num>
  <w:num w:numId="25">
    <w:abstractNumId w:val="23"/>
  </w:num>
  <w:num w:numId="26">
    <w:abstractNumId w:val="19"/>
  </w:num>
  <w:num w:numId="27">
    <w:abstractNumId w:val="20"/>
  </w:num>
  <w:num w:numId="28">
    <w:abstractNumId w:val="33"/>
  </w:num>
  <w:num w:numId="29">
    <w:abstractNumId w:val="25"/>
  </w:num>
  <w:num w:numId="30">
    <w:abstractNumId w:val="15"/>
  </w:num>
  <w:num w:numId="31">
    <w:abstractNumId w:val="4"/>
  </w:num>
  <w:num w:numId="32">
    <w:abstractNumId w:val="18"/>
  </w:num>
  <w:num w:numId="33">
    <w:abstractNumId w:val="36"/>
  </w:num>
  <w:num w:numId="34">
    <w:abstractNumId w:val="21"/>
  </w:num>
  <w:num w:numId="35">
    <w:abstractNumId w:val="40"/>
  </w:num>
  <w:num w:numId="36">
    <w:abstractNumId w:val="14"/>
  </w:num>
  <w:num w:numId="37">
    <w:abstractNumId w:val="31"/>
  </w:num>
  <w:num w:numId="38">
    <w:abstractNumId w:val="16"/>
  </w:num>
  <w:num w:numId="39">
    <w:abstractNumId w:val="37"/>
  </w:num>
  <w:num w:numId="40">
    <w:abstractNumId w:val="32"/>
  </w:num>
  <w:num w:numId="41">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SystemFonts/>
  <w:defaultTabStop w:val="720"/>
  <w:defaultTableStyle w:val="Normal"/>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NDMyMjExMTY1NjG1MDdV0lEKTi0uzszPAykwqgUAqFfczSwAAAA="/>
  </w:docVars>
  <w:rsids>
    <w:rsidRoot w:val="00557313"/>
    <w:rsid w:val="00000EF2"/>
    <w:rsid w:val="00001DA8"/>
    <w:rsid w:val="00001E0F"/>
    <w:rsid w:val="00002DD8"/>
    <w:rsid w:val="000039A4"/>
    <w:rsid w:val="00003CA3"/>
    <w:rsid w:val="0000446C"/>
    <w:rsid w:val="0000594F"/>
    <w:rsid w:val="00005F0F"/>
    <w:rsid w:val="0000670B"/>
    <w:rsid w:val="00006EB8"/>
    <w:rsid w:val="00007AE8"/>
    <w:rsid w:val="00007C62"/>
    <w:rsid w:val="00007DB9"/>
    <w:rsid w:val="000106FA"/>
    <w:rsid w:val="00011702"/>
    <w:rsid w:val="000129E0"/>
    <w:rsid w:val="00014467"/>
    <w:rsid w:val="00014550"/>
    <w:rsid w:val="00014C7A"/>
    <w:rsid w:val="000157A1"/>
    <w:rsid w:val="00015B5B"/>
    <w:rsid w:val="000161DD"/>
    <w:rsid w:val="0001670D"/>
    <w:rsid w:val="000214EB"/>
    <w:rsid w:val="00021C01"/>
    <w:rsid w:val="00022649"/>
    <w:rsid w:val="000226D5"/>
    <w:rsid w:val="0002689C"/>
    <w:rsid w:val="000275EA"/>
    <w:rsid w:val="000276E5"/>
    <w:rsid w:val="000315E7"/>
    <w:rsid w:val="000323D8"/>
    <w:rsid w:val="00032BD7"/>
    <w:rsid w:val="00034052"/>
    <w:rsid w:val="00034EA9"/>
    <w:rsid w:val="00035B8C"/>
    <w:rsid w:val="0003675B"/>
    <w:rsid w:val="00036919"/>
    <w:rsid w:val="00036C28"/>
    <w:rsid w:val="0003737E"/>
    <w:rsid w:val="00040F2C"/>
    <w:rsid w:val="0004241C"/>
    <w:rsid w:val="000429C4"/>
    <w:rsid w:val="000429D2"/>
    <w:rsid w:val="00042AC2"/>
    <w:rsid w:val="00044053"/>
    <w:rsid w:val="00044967"/>
    <w:rsid w:val="00045171"/>
    <w:rsid w:val="000451E0"/>
    <w:rsid w:val="00045FC6"/>
    <w:rsid w:val="00046F86"/>
    <w:rsid w:val="00047202"/>
    <w:rsid w:val="0004768F"/>
    <w:rsid w:val="00047953"/>
    <w:rsid w:val="0005272E"/>
    <w:rsid w:val="00054020"/>
    <w:rsid w:val="0005439E"/>
    <w:rsid w:val="000546F9"/>
    <w:rsid w:val="00054758"/>
    <w:rsid w:val="000554B5"/>
    <w:rsid w:val="00055BD7"/>
    <w:rsid w:val="00055D6C"/>
    <w:rsid w:val="00055E39"/>
    <w:rsid w:val="000564FD"/>
    <w:rsid w:val="00056731"/>
    <w:rsid w:val="00056CCA"/>
    <w:rsid w:val="00056CDC"/>
    <w:rsid w:val="000602D2"/>
    <w:rsid w:val="00061449"/>
    <w:rsid w:val="00062B69"/>
    <w:rsid w:val="00062B8C"/>
    <w:rsid w:val="00063654"/>
    <w:rsid w:val="00063757"/>
    <w:rsid w:val="00064783"/>
    <w:rsid w:val="00064E7A"/>
    <w:rsid w:val="00064FF6"/>
    <w:rsid w:val="0006651D"/>
    <w:rsid w:val="00066AA9"/>
    <w:rsid w:val="00066B33"/>
    <w:rsid w:val="00066D5C"/>
    <w:rsid w:val="00071821"/>
    <w:rsid w:val="000721E8"/>
    <w:rsid w:val="00073413"/>
    <w:rsid w:val="00075C06"/>
    <w:rsid w:val="00075D79"/>
    <w:rsid w:val="00076213"/>
    <w:rsid w:val="00076D38"/>
    <w:rsid w:val="000772F7"/>
    <w:rsid w:val="0008052F"/>
    <w:rsid w:val="000807D9"/>
    <w:rsid w:val="00081015"/>
    <w:rsid w:val="00081FCE"/>
    <w:rsid w:val="00082DA2"/>
    <w:rsid w:val="00082DF4"/>
    <w:rsid w:val="00083481"/>
    <w:rsid w:val="000834D9"/>
    <w:rsid w:val="000835A6"/>
    <w:rsid w:val="000852D9"/>
    <w:rsid w:val="000863B8"/>
    <w:rsid w:val="000864E2"/>
    <w:rsid w:val="000918AD"/>
    <w:rsid w:val="00091EF9"/>
    <w:rsid w:val="00092A05"/>
    <w:rsid w:val="00093300"/>
    <w:rsid w:val="0009339F"/>
    <w:rsid w:val="00093CBD"/>
    <w:rsid w:val="000950FE"/>
    <w:rsid w:val="00095891"/>
    <w:rsid w:val="00095AD7"/>
    <w:rsid w:val="000963BA"/>
    <w:rsid w:val="00096EE1"/>
    <w:rsid w:val="0009726D"/>
    <w:rsid w:val="0009780F"/>
    <w:rsid w:val="000979CA"/>
    <w:rsid w:val="000A0B6C"/>
    <w:rsid w:val="000A1183"/>
    <w:rsid w:val="000A14D8"/>
    <w:rsid w:val="000A3369"/>
    <w:rsid w:val="000A3F1D"/>
    <w:rsid w:val="000A4046"/>
    <w:rsid w:val="000A5B4E"/>
    <w:rsid w:val="000A5E63"/>
    <w:rsid w:val="000A6239"/>
    <w:rsid w:val="000A6240"/>
    <w:rsid w:val="000A6ABA"/>
    <w:rsid w:val="000A6D44"/>
    <w:rsid w:val="000A77BC"/>
    <w:rsid w:val="000B0419"/>
    <w:rsid w:val="000B093E"/>
    <w:rsid w:val="000B098D"/>
    <w:rsid w:val="000B1B75"/>
    <w:rsid w:val="000B21EF"/>
    <w:rsid w:val="000B38A4"/>
    <w:rsid w:val="000B3D1D"/>
    <w:rsid w:val="000B5701"/>
    <w:rsid w:val="000B5B0D"/>
    <w:rsid w:val="000B6C2C"/>
    <w:rsid w:val="000B6FED"/>
    <w:rsid w:val="000C0427"/>
    <w:rsid w:val="000C04E6"/>
    <w:rsid w:val="000C0685"/>
    <w:rsid w:val="000C20A2"/>
    <w:rsid w:val="000C2689"/>
    <w:rsid w:val="000C3289"/>
    <w:rsid w:val="000C3A30"/>
    <w:rsid w:val="000C479F"/>
    <w:rsid w:val="000C53F7"/>
    <w:rsid w:val="000C66B7"/>
    <w:rsid w:val="000D0435"/>
    <w:rsid w:val="000D07CC"/>
    <w:rsid w:val="000D0A52"/>
    <w:rsid w:val="000D0AAF"/>
    <w:rsid w:val="000D2360"/>
    <w:rsid w:val="000D2803"/>
    <w:rsid w:val="000D39C0"/>
    <w:rsid w:val="000D3DFE"/>
    <w:rsid w:val="000D48EF"/>
    <w:rsid w:val="000D6DCA"/>
    <w:rsid w:val="000D7774"/>
    <w:rsid w:val="000D7F59"/>
    <w:rsid w:val="000E097C"/>
    <w:rsid w:val="000E1539"/>
    <w:rsid w:val="000E19E6"/>
    <w:rsid w:val="000E2118"/>
    <w:rsid w:val="000E43E8"/>
    <w:rsid w:val="000E5FCA"/>
    <w:rsid w:val="000E6399"/>
    <w:rsid w:val="000E66C5"/>
    <w:rsid w:val="000E7923"/>
    <w:rsid w:val="000E7C20"/>
    <w:rsid w:val="000E7D17"/>
    <w:rsid w:val="000F17B6"/>
    <w:rsid w:val="000F18D4"/>
    <w:rsid w:val="000F34F4"/>
    <w:rsid w:val="000F36B4"/>
    <w:rsid w:val="000F4A8E"/>
    <w:rsid w:val="000F50B9"/>
    <w:rsid w:val="000F64B3"/>
    <w:rsid w:val="000F6FD7"/>
    <w:rsid w:val="000F75FF"/>
    <w:rsid w:val="000F7910"/>
    <w:rsid w:val="000F79A1"/>
    <w:rsid w:val="00100582"/>
    <w:rsid w:val="00100DE8"/>
    <w:rsid w:val="001011FC"/>
    <w:rsid w:val="001015F3"/>
    <w:rsid w:val="00102259"/>
    <w:rsid w:val="00102F22"/>
    <w:rsid w:val="0010485C"/>
    <w:rsid w:val="001059D6"/>
    <w:rsid w:val="00105FDC"/>
    <w:rsid w:val="00106570"/>
    <w:rsid w:val="00106609"/>
    <w:rsid w:val="00107755"/>
    <w:rsid w:val="00107A1C"/>
    <w:rsid w:val="0011095D"/>
    <w:rsid w:val="00110B26"/>
    <w:rsid w:val="00110EBB"/>
    <w:rsid w:val="00110FCA"/>
    <w:rsid w:val="00112AA1"/>
    <w:rsid w:val="001139AF"/>
    <w:rsid w:val="0011487B"/>
    <w:rsid w:val="00114BF3"/>
    <w:rsid w:val="0011550D"/>
    <w:rsid w:val="00115D8F"/>
    <w:rsid w:val="00116096"/>
    <w:rsid w:val="0011634F"/>
    <w:rsid w:val="00116A98"/>
    <w:rsid w:val="00117AFE"/>
    <w:rsid w:val="00120395"/>
    <w:rsid w:val="00120BE9"/>
    <w:rsid w:val="0012148A"/>
    <w:rsid w:val="00121EFB"/>
    <w:rsid w:val="00122254"/>
    <w:rsid w:val="001226B5"/>
    <w:rsid w:val="00122E57"/>
    <w:rsid w:val="0012496B"/>
    <w:rsid w:val="00124D99"/>
    <w:rsid w:val="001253E7"/>
    <w:rsid w:val="00125F5D"/>
    <w:rsid w:val="00126611"/>
    <w:rsid w:val="00126BDA"/>
    <w:rsid w:val="00126D01"/>
    <w:rsid w:val="00127688"/>
    <w:rsid w:val="001277AF"/>
    <w:rsid w:val="00127A04"/>
    <w:rsid w:val="00127A5B"/>
    <w:rsid w:val="001302BD"/>
    <w:rsid w:val="0013094D"/>
    <w:rsid w:val="00130FC7"/>
    <w:rsid w:val="00131302"/>
    <w:rsid w:val="001318E9"/>
    <w:rsid w:val="00132309"/>
    <w:rsid w:val="001326DA"/>
    <w:rsid w:val="00132EF1"/>
    <w:rsid w:val="001346C7"/>
    <w:rsid w:val="00134DE3"/>
    <w:rsid w:val="001356EC"/>
    <w:rsid w:val="00135C16"/>
    <w:rsid w:val="00136B20"/>
    <w:rsid w:val="0013701D"/>
    <w:rsid w:val="00137EA3"/>
    <w:rsid w:val="00140FBB"/>
    <w:rsid w:val="001434AF"/>
    <w:rsid w:val="0014365E"/>
    <w:rsid w:val="001438D1"/>
    <w:rsid w:val="001445A8"/>
    <w:rsid w:val="001472E1"/>
    <w:rsid w:val="001513D7"/>
    <w:rsid w:val="00151D3F"/>
    <w:rsid w:val="0015217E"/>
    <w:rsid w:val="001521E3"/>
    <w:rsid w:val="0015264C"/>
    <w:rsid w:val="00152D7F"/>
    <w:rsid w:val="00152EF9"/>
    <w:rsid w:val="001544C3"/>
    <w:rsid w:val="001556D9"/>
    <w:rsid w:val="00157093"/>
    <w:rsid w:val="00157234"/>
    <w:rsid w:val="00157E1F"/>
    <w:rsid w:val="00160470"/>
    <w:rsid w:val="00160DFB"/>
    <w:rsid w:val="001613CB"/>
    <w:rsid w:val="00162080"/>
    <w:rsid w:val="001629F8"/>
    <w:rsid w:val="00162DCF"/>
    <w:rsid w:val="001642EF"/>
    <w:rsid w:val="00164404"/>
    <w:rsid w:val="0016449A"/>
    <w:rsid w:val="00164742"/>
    <w:rsid w:val="00165274"/>
    <w:rsid w:val="00165F98"/>
    <w:rsid w:val="00166111"/>
    <w:rsid w:val="001662FF"/>
    <w:rsid w:val="00166A1D"/>
    <w:rsid w:val="00167BF6"/>
    <w:rsid w:val="001709D6"/>
    <w:rsid w:val="0017127A"/>
    <w:rsid w:val="00171C44"/>
    <w:rsid w:val="001720CD"/>
    <w:rsid w:val="001727C5"/>
    <w:rsid w:val="00172BFE"/>
    <w:rsid w:val="001745EB"/>
    <w:rsid w:val="0017482B"/>
    <w:rsid w:val="00176957"/>
    <w:rsid w:val="00181A76"/>
    <w:rsid w:val="00182559"/>
    <w:rsid w:val="001839FD"/>
    <w:rsid w:val="00185468"/>
    <w:rsid w:val="001870FE"/>
    <w:rsid w:val="00187DF4"/>
    <w:rsid w:val="00191CB9"/>
    <w:rsid w:val="00192759"/>
    <w:rsid w:val="00192DFA"/>
    <w:rsid w:val="00194A04"/>
    <w:rsid w:val="00194F89"/>
    <w:rsid w:val="0019503F"/>
    <w:rsid w:val="0019518C"/>
    <w:rsid w:val="00196493"/>
    <w:rsid w:val="001965B0"/>
    <w:rsid w:val="00196AF9"/>
    <w:rsid w:val="001A062A"/>
    <w:rsid w:val="001A0BE5"/>
    <w:rsid w:val="001A1929"/>
    <w:rsid w:val="001A1A1D"/>
    <w:rsid w:val="001A1AAE"/>
    <w:rsid w:val="001A230D"/>
    <w:rsid w:val="001A2367"/>
    <w:rsid w:val="001A2522"/>
    <w:rsid w:val="001A2BDA"/>
    <w:rsid w:val="001A3733"/>
    <w:rsid w:val="001A3DD5"/>
    <w:rsid w:val="001A3F77"/>
    <w:rsid w:val="001A4B07"/>
    <w:rsid w:val="001A5434"/>
    <w:rsid w:val="001A57AB"/>
    <w:rsid w:val="001A5EF3"/>
    <w:rsid w:val="001A632D"/>
    <w:rsid w:val="001A66EC"/>
    <w:rsid w:val="001A6AE0"/>
    <w:rsid w:val="001A7EC4"/>
    <w:rsid w:val="001B0CED"/>
    <w:rsid w:val="001B113C"/>
    <w:rsid w:val="001B1DD7"/>
    <w:rsid w:val="001B2C2E"/>
    <w:rsid w:val="001B3025"/>
    <w:rsid w:val="001B363C"/>
    <w:rsid w:val="001B375E"/>
    <w:rsid w:val="001B3CE8"/>
    <w:rsid w:val="001C148F"/>
    <w:rsid w:val="001C1ABB"/>
    <w:rsid w:val="001C3AD8"/>
    <w:rsid w:val="001C4497"/>
    <w:rsid w:val="001C44FE"/>
    <w:rsid w:val="001C544C"/>
    <w:rsid w:val="001C6F29"/>
    <w:rsid w:val="001D0B69"/>
    <w:rsid w:val="001D31B5"/>
    <w:rsid w:val="001D3C51"/>
    <w:rsid w:val="001D4673"/>
    <w:rsid w:val="001D4699"/>
    <w:rsid w:val="001D4835"/>
    <w:rsid w:val="001D49BD"/>
    <w:rsid w:val="001D4FDA"/>
    <w:rsid w:val="001D59F7"/>
    <w:rsid w:val="001D5FED"/>
    <w:rsid w:val="001D754A"/>
    <w:rsid w:val="001E135D"/>
    <w:rsid w:val="001E1D46"/>
    <w:rsid w:val="001E2B21"/>
    <w:rsid w:val="001E3368"/>
    <w:rsid w:val="001E38CE"/>
    <w:rsid w:val="001E42E1"/>
    <w:rsid w:val="001E44FD"/>
    <w:rsid w:val="001E484A"/>
    <w:rsid w:val="001E4BB5"/>
    <w:rsid w:val="001E5F04"/>
    <w:rsid w:val="001E6F25"/>
    <w:rsid w:val="001E6F7E"/>
    <w:rsid w:val="001E747A"/>
    <w:rsid w:val="001E7F71"/>
    <w:rsid w:val="001F05B1"/>
    <w:rsid w:val="001F0AE0"/>
    <w:rsid w:val="001F0C18"/>
    <w:rsid w:val="001F15EA"/>
    <w:rsid w:val="001F1F1B"/>
    <w:rsid w:val="001F20AA"/>
    <w:rsid w:val="001F2B7D"/>
    <w:rsid w:val="001F34C7"/>
    <w:rsid w:val="001F47E7"/>
    <w:rsid w:val="001F551D"/>
    <w:rsid w:val="001F5A4C"/>
    <w:rsid w:val="001F5ABA"/>
    <w:rsid w:val="001F65B4"/>
    <w:rsid w:val="001F6B25"/>
    <w:rsid w:val="001F7001"/>
    <w:rsid w:val="001F7288"/>
    <w:rsid w:val="001F73ED"/>
    <w:rsid w:val="001F79E2"/>
    <w:rsid w:val="001F7AFB"/>
    <w:rsid w:val="0020083D"/>
    <w:rsid w:val="002025A7"/>
    <w:rsid w:val="002028D5"/>
    <w:rsid w:val="00203E13"/>
    <w:rsid w:val="00204AC2"/>
    <w:rsid w:val="00204BF5"/>
    <w:rsid w:val="002059EF"/>
    <w:rsid w:val="002102C2"/>
    <w:rsid w:val="00210C50"/>
    <w:rsid w:val="00210C7A"/>
    <w:rsid w:val="0021142E"/>
    <w:rsid w:val="002116EF"/>
    <w:rsid w:val="002118EF"/>
    <w:rsid w:val="00211D07"/>
    <w:rsid w:val="00212056"/>
    <w:rsid w:val="00212233"/>
    <w:rsid w:val="0021275E"/>
    <w:rsid w:val="00212F27"/>
    <w:rsid w:val="00213479"/>
    <w:rsid w:val="002141AD"/>
    <w:rsid w:val="002159F8"/>
    <w:rsid w:val="00216B85"/>
    <w:rsid w:val="00217CA9"/>
    <w:rsid w:val="00220939"/>
    <w:rsid w:val="00221B81"/>
    <w:rsid w:val="0022215A"/>
    <w:rsid w:val="00222D21"/>
    <w:rsid w:val="00224ABF"/>
    <w:rsid w:val="002267D2"/>
    <w:rsid w:val="00226CDC"/>
    <w:rsid w:val="002272B3"/>
    <w:rsid w:val="0022793D"/>
    <w:rsid w:val="00227DB1"/>
    <w:rsid w:val="002308BE"/>
    <w:rsid w:val="002316DB"/>
    <w:rsid w:val="0023321F"/>
    <w:rsid w:val="00233F66"/>
    <w:rsid w:val="00233FCE"/>
    <w:rsid w:val="00234377"/>
    <w:rsid w:val="002364E4"/>
    <w:rsid w:val="00236D09"/>
    <w:rsid w:val="00237531"/>
    <w:rsid w:val="00237C72"/>
    <w:rsid w:val="0024091C"/>
    <w:rsid w:val="00240A8A"/>
    <w:rsid w:val="00240C45"/>
    <w:rsid w:val="00241354"/>
    <w:rsid w:val="00242CC4"/>
    <w:rsid w:val="00244E3B"/>
    <w:rsid w:val="002455B6"/>
    <w:rsid w:val="002455F5"/>
    <w:rsid w:val="00246BC5"/>
    <w:rsid w:val="00246C40"/>
    <w:rsid w:val="00247FEB"/>
    <w:rsid w:val="00247FF8"/>
    <w:rsid w:val="00250F25"/>
    <w:rsid w:val="002523BD"/>
    <w:rsid w:val="00252C82"/>
    <w:rsid w:val="0025369F"/>
    <w:rsid w:val="00254550"/>
    <w:rsid w:val="0025474F"/>
    <w:rsid w:val="002557B3"/>
    <w:rsid w:val="00255941"/>
    <w:rsid w:val="00255AE6"/>
    <w:rsid w:val="002572B8"/>
    <w:rsid w:val="0025741D"/>
    <w:rsid w:val="00257431"/>
    <w:rsid w:val="00257E97"/>
    <w:rsid w:val="00260458"/>
    <w:rsid w:val="00261E33"/>
    <w:rsid w:val="00261EFD"/>
    <w:rsid w:val="00262F2C"/>
    <w:rsid w:val="00263E37"/>
    <w:rsid w:val="00264F89"/>
    <w:rsid w:val="00265FF9"/>
    <w:rsid w:val="002666D9"/>
    <w:rsid w:val="0026674E"/>
    <w:rsid w:val="002667CF"/>
    <w:rsid w:val="00270AFE"/>
    <w:rsid w:val="002717A0"/>
    <w:rsid w:val="002727F4"/>
    <w:rsid w:val="0027375F"/>
    <w:rsid w:val="00273A32"/>
    <w:rsid w:val="00274247"/>
    <w:rsid w:val="002742B8"/>
    <w:rsid w:val="0027555A"/>
    <w:rsid w:val="00275F3C"/>
    <w:rsid w:val="0027622F"/>
    <w:rsid w:val="00277163"/>
    <w:rsid w:val="00277ADA"/>
    <w:rsid w:val="00277B0C"/>
    <w:rsid w:val="00277E4D"/>
    <w:rsid w:val="00277E71"/>
    <w:rsid w:val="002818F7"/>
    <w:rsid w:val="00281F36"/>
    <w:rsid w:val="00284246"/>
    <w:rsid w:val="0028443B"/>
    <w:rsid w:val="0028582B"/>
    <w:rsid w:val="00285C47"/>
    <w:rsid w:val="0028601C"/>
    <w:rsid w:val="002A0094"/>
    <w:rsid w:val="002A00B2"/>
    <w:rsid w:val="002A1C69"/>
    <w:rsid w:val="002A34D4"/>
    <w:rsid w:val="002A39C2"/>
    <w:rsid w:val="002A3DB8"/>
    <w:rsid w:val="002A4010"/>
    <w:rsid w:val="002A4BB8"/>
    <w:rsid w:val="002A4F54"/>
    <w:rsid w:val="002A5DDC"/>
    <w:rsid w:val="002A6C44"/>
    <w:rsid w:val="002A74B1"/>
    <w:rsid w:val="002A7B20"/>
    <w:rsid w:val="002B034F"/>
    <w:rsid w:val="002B0627"/>
    <w:rsid w:val="002B076E"/>
    <w:rsid w:val="002B17B3"/>
    <w:rsid w:val="002B1D5F"/>
    <w:rsid w:val="002B2381"/>
    <w:rsid w:val="002B4319"/>
    <w:rsid w:val="002B4678"/>
    <w:rsid w:val="002B4772"/>
    <w:rsid w:val="002B52D4"/>
    <w:rsid w:val="002B5CE2"/>
    <w:rsid w:val="002B6BF3"/>
    <w:rsid w:val="002C3E07"/>
    <w:rsid w:val="002C4946"/>
    <w:rsid w:val="002C5079"/>
    <w:rsid w:val="002C61C0"/>
    <w:rsid w:val="002C66F7"/>
    <w:rsid w:val="002C68DF"/>
    <w:rsid w:val="002C6F0E"/>
    <w:rsid w:val="002C72F7"/>
    <w:rsid w:val="002C7556"/>
    <w:rsid w:val="002C7710"/>
    <w:rsid w:val="002C78F0"/>
    <w:rsid w:val="002D07A0"/>
    <w:rsid w:val="002D0A95"/>
    <w:rsid w:val="002D141A"/>
    <w:rsid w:val="002D1E74"/>
    <w:rsid w:val="002D2361"/>
    <w:rsid w:val="002D25E7"/>
    <w:rsid w:val="002D2E57"/>
    <w:rsid w:val="002D40C9"/>
    <w:rsid w:val="002D4A70"/>
    <w:rsid w:val="002D4E2A"/>
    <w:rsid w:val="002D5252"/>
    <w:rsid w:val="002D553F"/>
    <w:rsid w:val="002D62D8"/>
    <w:rsid w:val="002D676D"/>
    <w:rsid w:val="002D6AF8"/>
    <w:rsid w:val="002E06F8"/>
    <w:rsid w:val="002E09A8"/>
    <w:rsid w:val="002E1099"/>
    <w:rsid w:val="002E2613"/>
    <w:rsid w:val="002E2F2B"/>
    <w:rsid w:val="002E33DB"/>
    <w:rsid w:val="002E3666"/>
    <w:rsid w:val="002E45C7"/>
    <w:rsid w:val="002E4BBD"/>
    <w:rsid w:val="002F10CB"/>
    <w:rsid w:val="002F1BB0"/>
    <w:rsid w:val="002F2621"/>
    <w:rsid w:val="002F2FF2"/>
    <w:rsid w:val="002F451A"/>
    <w:rsid w:val="002F4815"/>
    <w:rsid w:val="002F7012"/>
    <w:rsid w:val="002F7F17"/>
    <w:rsid w:val="00300E80"/>
    <w:rsid w:val="00300E95"/>
    <w:rsid w:val="00300F13"/>
    <w:rsid w:val="00301B97"/>
    <w:rsid w:val="0030320E"/>
    <w:rsid w:val="00305554"/>
    <w:rsid w:val="003062B6"/>
    <w:rsid w:val="00307753"/>
    <w:rsid w:val="0030778F"/>
    <w:rsid w:val="00307D40"/>
    <w:rsid w:val="00307E1D"/>
    <w:rsid w:val="003100F4"/>
    <w:rsid w:val="0031083D"/>
    <w:rsid w:val="00311E3D"/>
    <w:rsid w:val="00312AB8"/>
    <w:rsid w:val="00312D4B"/>
    <w:rsid w:val="00313235"/>
    <w:rsid w:val="00313362"/>
    <w:rsid w:val="003147D2"/>
    <w:rsid w:val="00317E6A"/>
    <w:rsid w:val="003203D8"/>
    <w:rsid w:val="003207E9"/>
    <w:rsid w:val="00320C94"/>
    <w:rsid w:val="00322177"/>
    <w:rsid w:val="0032358D"/>
    <w:rsid w:val="003246A3"/>
    <w:rsid w:val="0032582B"/>
    <w:rsid w:val="00327215"/>
    <w:rsid w:val="00331D5F"/>
    <w:rsid w:val="003326E6"/>
    <w:rsid w:val="00332E30"/>
    <w:rsid w:val="003334AC"/>
    <w:rsid w:val="00333C3C"/>
    <w:rsid w:val="00335163"/>
    <w:rsid w:val="00335912"/>
    <w:rsid w:val="003364CF"/>
    <w:rsid w:val="003365B5"/>
    <w:rsid w:val="003373AB"/>
    <w:rsid w:val="0034004A"/>
    <w:rsid w:val="003406A8"/>
    <w:rsid w:val="00341DCC"/>
    <w:rsid w:val="0034227A"/>
    <w:rsid w:val="00343791"/>
    <w:rsid w:val="003449E5"/>
    <w:rsid w:val="00345F2A"/>
    <w:rsid w:val="00347379"/>
    <w:rsid w:val="003476A0"/>
    <w:rsid w:val="00347737"/>
    <w:rsid w:val="00347B3F"/>
    <w:rsid w:val="00350CA3"/>
    <w:rsid w:val="003517FE"/>
    <w:rsid w:val="00352600"/>
    <w:rsid w:val="00353BD8"/>
    <w:rsid w:val="0035430F"/>
    <w:rsid w:val="003551D8"/>
    <w:rsid w:val="003552FC"/>
    <w:rsid w:val="00355A65"/>
    <w:rsid w:val="003577BA"/>
    <w:rsid w:val="003601DB"/>
    <w:rsid w:val="0036040B"/>
    <w:rsid w:val="0036071D"/>
    <w:rsid w:val="00361332"/>
    <w:rsid w:val="00361897"/>
    <w:rsid w:val="00362548"/>
    <w:rsid w:val="003628F0"/>
    <w:rsid w:val="00362C29"/>
    <w:rsid w:val="0036348B"/>
    <w:rsid w:val="003635FF"/>
    <w:rsid w:val="00363D99"/>
    <w:rsid w:val="00364CE2"/>
    <w:rsid w:val="00364D6F"/>
    <w:rsid w:val="00365C6C"/>
    <w:rsid w:val="00367072"/>
    <w:rsid w:val="00367858"/>
    <w:rsid w:val="00370C0C"/>
    <w:rsid w:val="0037111F"/>
    <w:rsid w:val="00371968"/>
    <w:rsid w:val="00371C16"/>
    <w:rsid w:val="00371FE1"/>
    <w:rsid w:val="0037212C"/>
    <w:rsid w:val="003724D1"/>
    <w:rsid w:val="00372999"/>
    <w:rsid w:val="00372A54"/>
    <w:rsid w:val="003736B2"/>
    <w:rsid w:val="003738E1"/>
    <w:rsid w:val="00373A05"/>
    <w:rsid w:val="00374A0A"/>
    <w:rsid w:val="00374E8A"/>
    <w:rsid w:val="00374F47"/>
    <w:rsid w:val="003771E3"/>
    <w:rsid w:val="00377428"/>
    <w:rsid w:val="00377BAE"/>
    <w:rsid w:val="00377FEF"/>
    <w:rsid w:val="0038053A"/>
    <w:rsid w:val="00380E79"/>
    <w:rsid w:val="003814BA"/>
    <w:rsid w:val="00382B6C"/>
    <w:rsid w:val="00382F1A"/>
    <w:rsid w:val="003830C4"/>
    <w:rsid w:val="0038374F"/>
    <w:rsid w:val="00383F31"/>
    <w:rsid w:val="0038473C"/>
    <w:rsid w:val="00384949"/>
    <w:rsid w:val="00384B37"/>
    <w:rsid w:val="00385C51"/>
    <w:rsid w:val="00385CA1"/>
    <w:rsid w:val="00386FD1"/>
    <w:rsid w:val="003872C1"/>
    <w:rsid w:val="00387A7C"/>
    <w:rsid w:val="003917A8"/>
    <w:rsid w:val="00391FBE"/>
    <w:rsid w:val="00392057"/>
    <w:rsid w:val="003944B9"/>
    <w:rsid w:val="003949E2"/>
    <w:rsid w:val="00394FD9"/>
    <w:rsid w:val="00397728"/>
    <w:rsid w:val="003A18AF"/>
    <w:rsid w:val="003A22D8"/>
    <w:rsid w:val="003A2372"/>
    <w:rsid w:val="003A3C2C"/>
    <w:rsid w:val="003A46B5"/>
    <w:rsid w:val="003A4D3A"/>
    <w:rsid w:val="003A5592"/>
    <w:rsid w:val="003A5CB7"/>
    <w:rsid w:val="003A654A"/>
    <w:rsid w:val="003A6685"/>
    <w:rsid w:val="003B09B2"/>
    <w:rsid w:val="003B123A"/>
    <w:rsid w:val="003B135D"/>
    <w:rsid w:val="003B1DF6"/>
    <w:rsid w:val="003B2BDF"/>
    <w:rsid w:val="003B33D9"/>
    <w:rsid w:val="003B4B19"/>
    <w:rsid w:val="003B5356"/>
    <w:rsid w:val="003B61C1"/>
    <w:rsid w:val="003B61E9"/>
    <w:rsid w:val="003B7538"/>
    <w:rsid w:val="003B7822"/>
    <w:rsid w:val="003B79DE"/>
    <w:rsid w:val="003C08B8"/>
    <w:rsid w:val="003C14BA"/>
    <w:rsid w:val="003C2F2D"/>
    <w:rsid w:val="003C35C0"/>
    <w:rsid w:val="003C3A29"/>
    <w:rsid w:val="003C55B4"/>
    <w:rsid w:val="003C6242"/>
    <w:rsid w:val="003C6637"/>
    <w:rsid w:val="003C6BD6"/>
    <w:rsid w:val="003C707C"/>
    <w:rsid w:val="003D02CE"/>
    <w:rsid w:val="003D0F0A"/>
    <w:rsid w:val="003D1E0E"/>
    <w:rsid w:val="003D23DB"/>
    <w:rsid w:val="003D241E"/>
    <w:rsid w:val="003D2501"/>
    <w:rsid w:val="003D2588"/>
    <w:rsid w:val="003D2810"/>
    <w:rsid w:val="003D3BBA"/>
    <w:rsid w:val="003D4898"/>
    <w:rsid w:val="003D69BC"/>
    <w:rsid w:val="003D6EBA"/>
    <w:rsid w:val="003D7274"/>
    <w:rsid w:val="003D7423"/>
    <w:rsid w:val="003E04CD"/>
    <w:rsid w:val="003E17A2"/>
    <w:rsid w:val="003E191C"/>
    <w:rsid w:val="003E1F67"/>
    <w:rsid w:val="003E37EA"/>
    <w:rsid w:val="003E4053"/>
    <w:rsid w:val="003E426C"/>
    <w:rsid w:val="003E4D95"/>
    <w:rsid w:val="003E4F24"/>
    <w:rsid w:val="003E6E39"/>
    <w:rsid w:val="003E722B"/>
    <w:rsid w:val="003E781A"/>
    <w:rsid w:val="003E78C1"/>
    <w:rsid w:val="003F03AA"/>
    <w:rsid w:val="003F22C8"/>
    <w:rsid w:val="003F2CCB"/>
    <w:rsid w:val="003F2F1B"/>
    <w:rsid w:val="003F3436"/>
    <w:rsid w:val="003F443E"/>
    <w:rsid w:val="003F4B06"/>
    <w:rsid w:val="003F6914"/>
    <w:rsid w:val="00401C89"/>
    <w:rsid w:val="00402637"/>
    <w:rsid w:val="0040284B"/>
    <w:rsid w:val="00402924"/>
    <w:rsid w:val="00402E4E"/>
    <w:rsid w:val="00403C97"/>
    <w:rsid w:val="00404683"/>
    <w:rsid w:val="00405BD7"/>
    <w:rsid w:val="00406080"/>
    <w:rsid w:val="00406360"/>
    <w:rsid w:val="0040671C"/>
    <w:rsid w:val="004067BA"/>
    <w:rsid w:val="004068DA"/>
    <w:rsid w:val="00406CFE"/>
    <w:rsid w:val="00407116"/>
    <w:rsid w:val="00412CB3"/>
    <w:rsid w:val="00413101"/>
    <w:rsid w:val="00413405"/>
    <w:rsid w:val="00414147"/>
    <w:rsid w:val="004144AC"/>
    <w:rsid w:val="00414856"/>
    <w:rsid w:val="004158C7"/>
    <w:rsid w:val="00415F53"/>
    <w:rsid w:val="00417546"/>
    <w:rsid w:val="00417B36"/>
    <w:rsid w:val="00420FA0"/>
    <w:rsid w:val="00421686"/>
    <w:rsid w:val="004225BE"/>
    <w:rsid w:val="00423C38"/>
    <w:rsid w:val="00423C70"/>
    <w:rsid w:val="00425658"/>
    <w:rsid w:val="0042585B"/>
    <w:rsid w:val="00425B26"/>
    <w:rsid w:val="004266DD"/>
    <w:rsid w:val="00426C9C"/>
    <w:rsid w:val="0042729D"/>
    <w:rsid w:val="004276DD"/>
    <w:rsid w:val="004276FD"/>
    <w:rsid w:val="004301AE"/>
    <w:rsid w:val="00431CD6"/>
    <w:rsid w:val="00431E0F"/>
    <w:rsid w:val="004322A3"/>
    <w:rsid w:val="00432C2F"/>
    <w:rsid w:val="00432FD2"/>
    <w:rsid w:val="00434169"/>
    <w:rsid w:val="0043459F"/>
    <w:rsid w:val="004345AB"/>
    <w:rsid w:val="0043486B"/>
    <w:rsid w:val="00434B58"/>
    <w:rsid w:val="00434C94"/>
    <w:rsid w:val="00435C1C"/>
    <w:rsid w:val="00435FC7"/>
    <w:rsid w:val="004379C6"/>
    <w:rsid w:val="00437C5D"/>
    <w:rsid w:val="004419FB"/>
    <w:rsid w:val="00442268"/>
    <w:rsid w:val="004425AF"/>
    <w:rsid w:val="00442DE2"/>
    <w:rsid w:val="00443A97"/>
    <w:rsid w:val="00443E87"/>
    <w:rsid w:val="0044463F"/>
    <w:rsid w:val="00444E6F"/>
    <w:rsid w:val="00445098"/>
    <w:rsid w:val="004458BE"/>
    <w:rsid w:val="0044647C"/>
    <w:rsid w:val="00447666"/>
    <w:rsid w:val="004500A3"/>
    <w:rsid w:val="00451805"/>
    <w:rsid w:val="004518FF"/>
    <w:rsid w:val="00452795"/>
    <w:rsid w:val="00452D11"/>
    <w:rsid w:val="00454558"/>
    <w:rsid w:val="004545B6"/>
    <w:rsid w:val="0045475E"/>
    <w:rsid w:val="00454784"/>
    <w:rsid w:val="00454C7D"/>
    <w:rsid w:val="004555A6"/>
    <w:rsid w:val="0045598D"/>
    <w:rsid w:val="0045654E"/>
    <w:rsid w:val="00457627"/>
    <w:rsid w:val="00457C26"/>
    <w:rsid w:val="00460C15"/>
    <w:rsid w:val="00460FF8"/>
    <w:rsid w:val="00461743"/>
    <w:rsid w:val="004632F2"/>
    <w:rsid w:val="00463A48"/>
    <w:rsid w:val="00464633"/>
    <w:rsid w:val="00464FE1"/>
    <w:rsid w:val="004664CE"/>
    <w:rsid w:val="00467200"/>
    <w:rsid w:val="0046798C"/>
    <w:rsid w:val="00470020"/>
    <w:rsid w:val="004711EA"/>
    <w:rsid w:val="00472021"/>
    <w:rsid w:val="004726ED"/>
    <w:rsid w:val="00473277"/>
    <w:rsid w:val="00473672"/>
    <w:rsid w:val="00474568"/>
    <w:rsid w:val="0047489F"/>
    <w:rsid w:val="00475D1A"/>
    <w:rsid w:val="004769D3"/>
    <w:rsid w:val="00476A1F"/>
    <w:rsid w:val="0047706B"/>
    <w:rsid w:val="00477A11"/>
    <w:rsid w:val="00477AAD"/>
    <w:rsid w:val="00477D1C"/>
    <w:rsid w:val="004805B0"/>
    <w:rsid w:val="004807DC"/>
    <w:rsid w:val="00480ACC"/>
    <w:rsid w:val="00481517"/>
    <w:rsid w:val="0048226B"/>
    <w:rsid w:val="004834CA"/>
    <w:rsid w:val="00483E87"/>
    <w:rsid w:val="00483EA7"/>
    <w:rsid w:val="0048405C"/>
    <w:rsid w:val="00484625"/>
    <w:rsid w:val="00484774"/>
    <w:rsid w:val="004854A7"/>
    <w:rsid w:val="004865CE"/>
    <w:rsid w:val="00487487"/>
    <w:rsid w:val="00487626"/>
    <w:rsid w:val="0048788C"/>
    <w:rsid w:val="0049024C"/>
    <w:rsid w:val="0049034F"/>
    <w:rsid w:val="004905E1"/>
    <w:rsid w:val="00490847"/>
    <w:rsid w:val="0049117C"/>
    <w:rsid w:val="00492395"/>
    <w:rsid w:val="00493504"/>
    <w:rsid w:val="00493D0F"/>
    <w:rsid w:val="00494C28"/>
    <w:rsid w:val="00497BE9"/>
    <w:rsid w:val="00497E32"/>
    <w:rsid w:val="00497F03"/>
    <w:rsid w:val="004A0671"/>
    <w:rsid w:val="004A0F9B"/>
    <w:rsid w:val="004A17BC"/>
    <w:rsid w:val="004A3335"/>
    <w:rsid w:val="004A499C"/>
    <w:rsid w:val="004A53D3"/>
    <w:rsid w:val="004A5E4C"/>
    <w:rsid w:val="004A6960"/>
    <w:rsid w:val="004A6DA4"/>
    <w:rsid w:val="004A7AA6"/>
    <w:rsid w:val="004A7C11"/>
    <w:rsid w:val="004B0B0D"/>
    <w:rsid w:val="004B0E78"/>
    <w:rsid w:val="004B1200"/>
    <w:rsid w:val="004B2085"/>
    <w:rsid w:val="004B418F"/>
    <w:rsid w:val="004B4933"/>
    <w:rsid w:val="004B50B0"/>
    <w:rsid w:val="004B51E0"/>
    <w:rsid w:val="004B62E6"/>
    <w:rsid w:val="004B6B25"/>
    <w:rsid w:val="004B6E81"/>
    <w:rsid w:val="004B7217"/>
    <w:rsid w:val="004B7221"/>
    <w:rsid w:val="004B72AC"/>
    <w:rsid w:val="004C0597"/>
    <w:rsid w:val="004C12A7"/>
    <w:rsid w:val="004C19BA"/>
    <w:rsid w:val="004C1C95"/>
    <w:rsid w:val="004C1DB4"/>
    <w:rsid w:val="004C231C"/>
    <w:rsid w:val="004C2376"/>
    <w:rsid w:val="004C3106"/>
    <w:rsid w:val="004C34B1"/>
    <w:rsid w:val="004C467A"/>
    <w:rsid w:val="004C5038"/>
    <w:rsid w:val="004C6034"/>
    <w:rsid w:val="004C653F"/>
    <w:rsid w:val="004D024C"/>
    <w:rsid w:val="004D05CE"/>
    <w:rsid w:val="004D1A07"/>
    <w:rsid w:val="004D1A9B"/>
    <w:rsid w:val="004D210C"/>
    <w:rsid w:val="004D3126"/>
    <w:rsid w:val="004D403E"/>
    <w:rsid w:val="004D5A11"/>
    <w:rsid w:val="004D6DA9"/>
    <w:rsid w:val="004D745F"/>
    <w:rsid w:val="004E04CF"/>
    <w:rsid w:val="004E0FB0"/>
    <w:rsid w:val="004E12AA"/>
    <w:rsid w:val="004E1B31"/>
    <w:rsid w:val="004E2AC2"/>
    <w:rsid w:val="004E349E"/>
    <w:rsid w:val="004E3E23"/>
    <w:rsid w:val="004E59E1"/>
    <w:rsid w:val="004E5A69"/>
    <w:rsid w:val="004E5A80"/>
    <w:rsid w:val="004E5E91"/>
    <w:rsid w:val="004E6599"/>
    <w:rsid w:val="004E6831"/>
    <w:rsid w:val="004E6E39"/>
    <w:rsid w:val="004E75DF"/>
    <w:rsid w:val="004E7F6F"/>
    <w:rsid w:val="004F02F3"/>
    <w:rsid w:val="004F05EF"/>
    <w:rsid w:val="004F1E86"/>
    <w:rsid w:val="004F21B8"/>
    <w:rsid w:val="004F22EA"/>
    <w:rsid w:val="004F3EDA"/>
    <w:rsid w:val="004F4C9E"/>
    <w:rsid w:val="004F6523"/>
    <w:rsid w:val="005004E6"/>
    <w:rsid w:val="00501201"/>
    <w:rsid w:val="00502854"/>
    <w:rsid w:val="00503B3F"/>
    <w:rsid w:val="00503E89"/>
    <w:rsid w:val="005045A2"/>
    <w:rsid w:val="005045FC"/>
    <w:rsid w:val="0050477C"/>
    <w:rsid w:val="00504E4B"/>
    <w:rsid w:val="00505D3F"/>
    <w:rsid w:val="005061D9"/>
    <w:rsid w:val="00506353"/>
    <w:rsid w:val="00506CBB"/>
    <w:rsid w:val="00507AD5"/>
    <w:rsid w:val="00507BB0"/>
    <w:rsid w:val="00510ECD"/>
    <w:rsid w:val="0051155C"/>
    <w:rsid w:val="0051254B"/>
    <w:rsid w:val="0051392B"/>
    <w:rsid w:val="0051534F"/>
    <w:rsid w:val="0051572B"/>
    <w:rsid w:val="00517019"/>
    <w:rsid w:val="00517740"/>
    <w:rsid w:val="00517F65"/>
    <w:rsid w:val="0052008D"/>
    <w:rsid w:val="00520417"/>
    <w:rsid w:val="00520577"/>
    <w:rsid w:val="005205C1"/>
    <w:rsid w:val="005216E6"/>
    <w:rsid w:val="00521A2D"/>
    <w:rsid w:val="00521DFE"/>
    <w:rsid w:val="00522250"/>
    <w:rsid w:val="005229F7"/>
    <w:rsid w:val="00524B2B"/>
    <w:rsid w:val="00524D9D"/>
    <w:rsid w:val="005250AA"/>
    <w:rsid w:val="00525316"/>
    <w:rsid w:val="0052540F"/>
    <w:rsid w:val="00525527"/>
    <w:rsid w:val="005258D5"/>
    <w:rsid w:val="005271C5"/>
    <w:rsid w:val="00527280"/>
    <w:rsid w:val="005303B3"/>
    <w:rsid w:val="00530BC9"/>
    <w:rsid w:val="00531D87"/>
    <w:rsid w:val="0053328F"/>
    <w:rsid w:val="0053532D"/>
    <w:rsid w:val="0053568C"/>
    <w:rsid w:val="00535F05"/>
    <w:rsid w:val="00536DF6"/>
    <w:rsid w:val="005372F8"/>
    <w:rsid w:val="00537EE1"/>
    <w:rsid w:val="00540527"/>
    <w:rsid w:val="0054096B"/>
    <w:rsid w:val="00540AD6"/>
    <w:rsid w:val="00541420"/>
    <w:rsid w:val="005424C1"/>
    <w:rsid w:val="005426C7"/>
    <w:rsid w:val="0054277D"/>
    <w:rsid w:val="0054291E"/>
    <w:rsid w:val="00542D50"/>
    <w:rsid w:val="005437D8"/>
    <w:rsid w:val="00543BF4"/>
    <w:rsid w:val="00544426"/>
    <w:rsid w:val="00545ED5"/>
    <w:rsid w:val="00545F09"/>
    <w:rsid w:val="0054604A"/>
    <w:rsid w:val="005464AA"/>
    <w:rsid w:val="00546761"/>
    <w:rsid w:val="00546E22"/>
    <w:rsid w:val="005500E1"/>
    <w:rsid w:val="00550E89"/>
    <w:rsid w:val="00551AAE"/>
    <w:rsid w:val="00551E6F"/>
    <w:rsid w:val="0055350D"/>
    <w:rsid w:val="00553D95"/>
    <w:rsid w:val="0055494C"/>
    <w:rsid w:val="00555EA5"/>
    <w:rsid w:val="00556390"/>
    <w:rsid w:val="00556638"/>
    <w:rsid w:val="005567AD"/>
    <w:rsid w:val="00557313"/>
    <w:rsid w:val="00557A8C"/>
    <w:rsid w:val="00560DDB"/>
    <w:rsid w:val="00562632"/>
    <w:rsid w:val="0056358E"/>
    <w:rsid w:val="005635F7"/>
    <w:rsid w:val="00563EB7"/>
    <w:rsid w:val="0056449C"/>
    <w:rsid w:val="005644A7"/>
    <w:rsid w:val="005668C7"/>
    <w:rsid w:val="00566B9F"/>
    <w:rsid w:val="0057296B"/>
    <w:rsid w:val="00573713"/>
    <w:rsid w:val="00574087"/>
    <w:rsid w:val="00575474"/>
    <w:rsid w:val="00576020"/>
    <w:rsid w:val="0057609B"/>
    <w:rsid w:val="005760F3"/>
    <w:rsid w:val="00576B97"/>
    <w:rsid w:val="00580A27"/>
    <w:rsid w:val="00581C52"/>
    <w:rsid w:val="00583261"/>
    <w:rsid w:val="00583A7A"/>
    <w:rsid w:val="00583E60"/>
    <w:rsid w:val="00584E88"/>
    <w:rsid w:val="00584F70"/>
    <w:rsid w:val="005854AE"/>
    <w:rsid w:val="0058664C"/>
    <w:rsid w:val="005868DB"/>
    <w:rsid w:val="00586FE9"/>
    <w:rsid w:val="005876E8"/>
    <w:rsid w:val="00587FB6"/>
    <w:rsid w:val="005909E3"/>
    <w:rsid w:val="00592976"/>
    <w:rsid w:val="0059373F"/>
    <w:rsid w:val="00593B05"/>
    <w:rsid w:val="00593DE3"/>
    <w:rsid w:val="00593FEF"/>
    <w:rsid w:val="00594C1A"/>
    <w:rsid w:val="00594F3C"/>
    <w:rsid w:val="005953D3"/>
    <w:rsid w:val="005978BA"/>
    <w:rsid w:val="005A051E"/>
    <w:rsid w:val="005A1E1B"/>
    <w:rsid w:val="005A21AE"/>
    <w:rsid w:val="005A2270"/>
    <w:rsid w:val="005A263F"/>
    <w:rsid w:val="005A3DBD"/>
    <w:rsid w:val="005A550B"/>
    <w:rsid w:val="005A562B"/>
    <w:rsid w:val="005A5CBB"/>
    <w:rsid w:val="005A6E58"/>
    <w:rsid w:val="005A789F"/>
    <w:rsid w:val="005A7C69"/>
    <w:rsid w:val="005A7E08"/>
    <w:rsid w:val="005B008D"/>
    <w:rsid w:val="005B025E"/>
    <w:rsid w:val="005B2B0E"/>
    <w:rsid w:val="005B2F6B"/>
    <w:rsid w:val="005B3D10"/>
    <w:rsid w:val="005B421A"/>
    <w:rsid w:val="005B58C4"/>
    <w:rsid w:val="005B59A2"/>
    <w:rsid w:val="005B628C"/>
    <w:rsid w:val="005B7AA2"/>
    <w:rsid w:val="005C0F65"/>
    <w:rsid w:val="005C0FA6"/>
    <w:rsid w:val="005C1C0C"/>
    <w:rsid w:val="005C2A44"/>
    <w:rsid w:val="005C2C9A"/>
    <w:rsid w:val="005C40D3"/>
    <w:rsid w:val="005C44FC"/>
    <w:rsid w:val="005C4736"/>
    <w:rsid w:val="005C530B"/>
    <w:rsid w:val="005C5BF5"/>
    <w:rsid w:val="005C5F61"/>
    <w:rsid w:val="005C6084"/>
    <w:rsid w:val="005C672A"/>
    <w:rsid w:val="005D10D9"/>
    <w:rsid w:val="005D10DE"/>
    <w:rsid w:val="005D2692"/>
    <w:rsid w:val="005D336E"/>
    <w:rsid w:val="005D4D1D"/>
    <w:rsid w:val="005D57F1"/>
    <w:rsid w:val="005D63E6"/>
    <w:rsid w:val="005D6E1A"/>
    <w:rsid w:val="005D75EF"/>
    <w:rsid w:val="005E0E9F"/>
    <w:rsid w:val="005E1B3D"/>
    <w:rsid w:val="005E1C89"/>
    <w:rsid w:val="005E23F2"/>
    <w:rsid w:val="005E2A1D"/>
    <w:rsid w:val="005E419A"/>
    <w:rsid w:val="005E4875"/>
    <w:rsid w:val="005E4922"/>
    <w:rsid w:val="005E5CAD"/>
    <w:rsid w:val="005E68AC"/>
    <w:rsid w:val="005E68CC"/>
    <w:rsid w:val="005E6DD0"/>
    <w:rsid w:val="005E70E3"/>
    <w:rsid w:val="005E74BC"/>
    <w:rsid w:val="005F0869"/>
    <w:rsid w:val="005F1854"/>
    <w:rsid w:val="005F1EC5"/>
    <w:rsid w:val="005F2580"/>
    <w:rsid w:val="005F375F"/>
    <w:rsid w:val="005F4632"/>
    <w:rsid w:val="005F4828"/>
    <w:rsid w:val="005F5367"/>
    <w:rsid w:val="005F5D06"/>
    <w:rsid w:val="005F6AF8"/>
    <w:rsid w:val="005F6E2F"/>
    <w:rsid w:val="005F7B74"/>
    <w:rsid w:val="0060059B"/>
    <w:rsid w:val="00601365"/>
    <w:rsid w:val="006014A9"/>
    <w:rsid w:val="00602544"/>
    <w:rsid w:val="00602633"/>
    <w:rsid w:val="006027D3"/>
    <w:rsid w:val="00602A6A"/>
    <w:rsid w:val="00602CB4"/>
    <w:rsid w:val="006033D9"/>
    <w:rsid w:val="00604411"/>
    <w:rsid w:val="0060451D"/>
    <w:rsid w:val="0060520F"/>
    <w:rsid w:val="006065FC"/>
    <w:rsid w:val="00606E3F"/>
    <w:rsid w:val="00606F1C"/>
    <w:rsid w:val="0061041E"/>
    <w:rsid w:val="00610B18"/>
    <w:rsid w:val="00610EAB"/>
    <w:rsid w:val="00611433"/>
    <w:rsid w:val="0061245A"/>
    <w:rsid w:val="0061433E"/>
    <w:rsid w:val="006145E5"/>
    <w:rsid w:val="00614F4C"/>
    <w:rsid w:val="006151D5"/>
    <w:rsid w:val="00615468"/>
    <w:rsid w:val="00615A56"/>
    <w:rsid w:val="00616659"/>
    <w:rsid w:val="006168AF"/>
    <w:rsid w:val="006168D5"/>
    <w:rsid w:val="00617B1D"/>
    <w:rsid w:val="006203E4"/>
    <w:rsid w:val="00620579"/>
    <w:rsid w:val="006208E2"/>
    <w:rsid w:val="006222B0"/>
    <w:rsid w:val="006233B4"/>
    <w:rsid w:val="00623676"/>
    <w:rsid w:val="00623E31"/>
    <w:rsid w:val="00625D96"/>
    <w:rsid w:val="00626315"/>
    <w:rsid w:val="006263D8"/>
    <w:rsid w:val="00627926"/>
    <w:rsid w:val="006300BF"/>
    <w:rsid w:val="00630104"/>
    <w:rsid w:val="00630CCA"/>
    <w:rsid w:val="00632ECC"/>
    <w:rsid w:val="0063448B"/>
    <w:rsid w:val="006350E5"/>
    <w:rsid w:val="0063621E"/>
    <w:rsid w:val="006366FE"/>
    <w:rsid w:val="00641334"/>
    <w:rsid w:val="00641B70"/>
    <w:rsid w:val="00641D85"/>
    <w:rsid w:val="006427E5"/>
    <w:rsid w:val="00643BF9"/>
    <w:rsid w:val="00644147"/>
    <w:rsid w:val="00644320"/>
    <w:rsid w:val="00645665"/>
    <w:rsid w:val="00645FF0"/>
    <w:rsid w:val="00646371"/>
    <w:rsid w:val="0064700B"/>
    <w:rsid w:val="00647751"/>
    <w:rsid w:val="006477B8"/>
    <w:rsid w:val="00647C27"/>
    <w:rsid w:val="00650C3E"/>
    <w:rsid w:val="0065178B"/>
    <w:rsid w:val="00651A94"/>
    <w:rsid w:val="00651CD3"/>
    <w:rsid w:val="0065295F"/>
    <w:rsid w:val="00653D05"/>
    <w:rsid w:val="006540C1"/>
    <w:rsid w:val="006544F8"/>
    <w:rsid w:val="006551DF"/>
    <w:rsid w:val="00655D1C"/>
    <w:rsid w:val="006560E6"/>
    <w:rsid w:val="00656865"/>
    <w:rsid w:val="00657A60"/>
    <w:rsid w:val="00657E84"/>
    <w:rsid w:val="00660BF5"/>
    <w:rsid w:val="00661A8C"/>
    <w:rsid w:val="00662899"/>
    <w:rsid w:val="0066371C"/>
    <w:rsid w:val="00664680"/>
    <w:rsid w:val="0066660C"/>
    <w:rsid w:val="00666EB4"/>
    <w:rsid w:val="0066775B"/>
    <w:rsid w:val="00667A0A"/>
    <w:rsid w:val="00671352"/>
    <w:rsid w:val="006721E7"/>
    <w:rsid w:val="00672C99"/>
    <w:rsid w:val="00673641"/>
    <w:rsid w:val="00673B82"/>
    <w:rsid w:val="00673DA5"/>
    <w:rsid w:val="00674682"/>
    <w:rsid w:val="00675964"/>
    <w:rsid w:val="00676CD8"/>
    <w:rsid w:val="006803F4"/>
    <w:rsid w:val="00680676"/>
    <w:rsid w:val="00680716"/>
    <w:rsid w:val="00681BD1"/>
    <w:rsid w:val="00681C04"/>
    <w:rsid w:val="006824F9"/>
    <w:rsid w:val="006829DE"/>
    <w:rsid w:val="006835D3"/>
    <w:rsid w:val="00683C59"/>
    <w:rsid w:val="00685996"/>
    <w:rsid w:val="00685A45"/>
    <w:rsid w:val="00686CC9"/>
    <w:rsid w:val="006877F2"/>
    <w:rsid w:val="00687CEB"/>
    <w:rsid w:val="006903BB"/>
    <w:rsid w:val="006911A6"/>
    <w:rsid w:val="00691561"/>
    <w:rsid w:val="00691F9A"/>
    <w:rsid w:val="00692E9F"/>
    <w:rsid w:val="00693FA8"/>
    <w:rsid w:val="006960AD"/>
    <w:rsid w:val="00696781"/>
    <w:rsid w:val="00696850"/>
    <w:rsid w:val="00696F85"/>
    <w:rsid w:val="006A0E45"/>
    <w:rsid w:val="006A1E9C"/>
    <w:rsid w:val="006A2FB2"/>
    <w:rsid w:val="006A3135"/>
    <w:rsid w:val="006A3661"/>
    <w:rsid w:val="006A3FDB"/>
    <w:rsid w:val="006A523A"/>
    <w:rsid w:val="006A58D9"/>
    <w:rsid w:val="006A5BF2"/>
    <w:rsid w:val="006A61C6"/>
    <w:rsid w:val="006A6949"/>
    <w:rsid w:val="006A71A8"/>
    <w:rsid w:val="006A7677"/>
    <w:rsid w:val="006A7713"/>
    <w:rsid w:val="006A7EB7"/>
    <w:rsid w:val="006B1603"/>
    <w:rsid w:val="006B1759"/>
    <w:rsid w:val="006B180F"/>
    <w:rsid w:val="006B1DE7"/>
    <w:rsid w:val="006B28E8"/>
    <w:rsid w:val="006B2ACD"/>
    <w:rsid w:val="006B3665"/>
    <w:rsid w:val="006B3AC6"/>
    <w:rsid w:val="006B3EF1"/>
    <w:rsid w:val="006B4204"/>
    <w:rsid w:val="006B42CD"/>
    <w:rsid w:val="006B49D6"/>
    <w:rsid w:val="006B4AF1"/>
    <w:rsid w:val="006B653E"/>
    <w:rsid w:val="006B7811"/>
    <w:rsid w:val="006C0669"/>
    <w:rsid w:val="006C1745"/>
    <w:rsid w:val="006C1D45"/>
    <w:rsid w:val="006C25D7"/>
    <w:rsid w:val="006C26B7"/>
    <w:rsid w:val="006C2CC0"/>
    <w:rsid w:val="006C3A5F"/>
    <w:rsid w:val="006C3B5B"/>
    <w:rsid w:val="006C3BA7"/>
    <w:rsid w:val="006C4131"/>
    <w:rsid w:val="006C44BD"/>
    <w:rsid w:val="006C53B2"/>
    <w:rsid w:val="006C557E"/>
    <w:rsid w:val="006C6426"/>
    <w:rsid w:val="006C6AF2"/>
    <w:rsid w:val="006C7BD9"/>
    <w:rsid w:val="006D0048"/>
    <w:rsid w:val="006D0168"/>
    <w:rsid w:val="006D0171"/>
    <w:rsid w:val="006D2403"/>
    <w:rsid w:val="006D2CB9"/>
    <w:rsid w:val="006D44EC"/>
    <w:rsid w:val="006D4531"/>
    <w:rsid w:val="006D4778"/>
    <w:rsid w:val="006D4A68"/>
    <w:rsid w:val="006D64AA"/>
    <w:rsid w:val="006D6764"/>
    <w:rsid w:val="006E07E3"/>
    <w:rsid w:val="006E0CF6"/>
    <w:rsid w:val="006E20D3"/>
    <w:rsid w:val="006E31A2"/>
    <w:rsid w:val="006E31D7"/>
    <w:rsid w:val="006E3A49"/>
    <w:rsid w:val="006E3AE4"/>
    <w:rsid w:val="006E3DD6"/>
    <w:rsid w:val="006E4449"/>
    <w:rsid w:val="006E568E"/>
    <w:rsid w:val="006E58DD"/>
    <w:rsid w:val="006E5C56"/>
    <w:rsid w:val="006E5C82"/>
    <w:rsid w:val="006E6521"/>
    <w:rsid w:val="006F0ECC"/>
    <w:rsid w:val="006F28E1"/>
    <w:rsid w:val="006F4023"/>
    <w:rsid w:val="006F50E4"/>
    <w:rsid w:val="006F5B13"/>
    <w:rsid w:val="006F682F"/>
    <w:rsid w:val="006F6D22"/>
    <w:rsid w:val="006F6D38"/>
    <w:rsid w:val="006F6F14"/>
    <w:rsid w:val="0070692B"/>
    <w:rsid w:val="00706A45"/>
    <w:rsid w:val="00707D49"/>
    <w:rsid w:val="00710011"/>
    <w:rsid w:val="007104D1"/>
    <w:rsid w:val="00710E90"/>
    <w:rsid w:val="00711590"/>
    <w:rsid w:val="0071167A"/>
    <w:rsid w:val="00712344"/>
    <w:rsid w:val="00712BAB"/>
    <w:rsid w:val="00713B9B"/>
    <w:rsid w:val="00715C00"/>
    <w:rsid w:val="007161AB"/>
    <w:rsid w:val="007163F1"/>
    <w:rsid w:val="00716AFD"/>
    <w:rsid w:val="00716D4B"/>
    <w:rsid w:val="00717182"/>
    <w:rsid w:val="007178FE"/>
    <w:rsid w:val="00720892"/>
    <w:rsid w:val="00722CBF"/>
    <w:rsid w:val="00723094"/>
    <w:rsid w:val="00723417"/>
    <w:rsid w:val="007238FE"/>
    <w:rsid w:val="00723B1D"/>
    <w:rsid w:val="0072501D"/>
    <w:rsid w:val="00725E0C"/>
    <w:rsid w:val="007268E0"/>
    <w:rsid w:val="007269E6"/>
    <w:rsid w:val="0073092B"/>
    <w:rsid w:val="00730D60"/>
    <w:rsid w:val="00731C9E"/>
    <w:rsid w:val="007327C1"/>
    <w:rsid w:val="00732E7D"/>
    <w:rsid w:val="00734D04"/>
    <w:rsid w:val="00735235"/>
    <w:rsid w:val="0073636D"/>
    <w:rsid w:val="00736E57"/>
    <w:rsid w:val="007408C7"/>
    <w:rsid w:val="00740C2C"/>
    <w:rsid w:val="00740FDE"/>
    <w:rsid w:val="00742BB1"/>
    <w:rsid w:val="00742DD6"/>
    <w:rsid w:val="00743301"/>
    <w:rsid w:val="00743517"/>
    <w:rsid w:val="0074414D"/>
    <w:rsid w:val="007445E2"/>
    <w:rsid w:val="00744703"/>
    <w:rsid w:val="00744CD6"/>
    <w:rsid w:val="00744F17"/>
    <w:rsid w:val="00745FD4"/>
    <w:rsid w:val="00747C1F"/>
    <w:rsid w:val="00747DC4"/>
    <w:rsid w:val="007500D9"/>
    <w:rsid w:val="007502CA"/>
    <w:rsid w:val="00751932"/>
    <w:rsid w:val="0075200D"/>
    <w:rsid w:val="00752354"/>
    <w:rsid w:val="00753161"/>
    <w:rsid w:val="0075344A"/>
    <w:rsid w:val="007534D9"/>
    <w:rsid w:val="00753F23"/>
    <w:rsid w:val="0075458D"/>
    <w:rsid w:val="007545BE"/>
    <w:rsid w:val="00755B15"/>
    <w:rsid w:val="00755BF6"/>
    <w:rsid w:val="00757135"/>
    <w:rsid w:val="00757D5F"/>
    <w:rsid w:val="007608B3"/>
    <w:rsid w:val="00761382"/>
    <w:rsid w:val="007617FF"/>
    <w:rsid w:val="00761D76"/>
    <w:rsid w:val="00762211"/>
    <w:rsid w:val="0076240D"/>
    <w:rsid w:val="00762DC7"/>
    <w:rsid w:val="00763CE2"/>
    <w:rsid w:val="00763DFA"/>
    <w:rsid w:val="007645E0"/>
    <w:rsid w:val="00764EFC"/>
    <w:rsid w:val="007652D6"/>
    <w:rsid w:val="00765DAD"/>
    <w:rsid w:val="00765DB8"/>
    <w:rsid w:val="007664F0"/>
    <w:rsid w:val="007667A5"/>
    <w:rsid w:val="0076686D"/>
    <w:rsid w:val="0076734E"/>
    <w:rsid w:val="00767CF7"/>
    <w:rsid w:val="00770B6A"/>
    <w:rsid w:val="007712A2"/>
    <w:rsid w:val="007713CA"/>
    <w:rsid w:val="007717A1"/>
    <w:rsid w:val="0077310D"/>
    <w:rsid w:val="007733FC"/>
    <w:rsid w:val="007736E0"/>
    <w:rsid w:val="007737AB"/>
    <w:rsid w:val="00773DE9"/>
    <w:rsid w:val="00773F4E"/>
    <w:rsid w:val="00774650"/>
    <w:rsid w:val="007749B4"/>
    <w:rsid w:val="00774DF6"/>
    <w:rsid w:val="00776FCF"/>
    <w:rsid w:val="00777368"/>
    <w:rsid w:val="00781C7A"/>
    <w:rsid w:val="00782108"/>
    <w:rsid w:val="00782411"/>
    <w:rsid w:val="007825DD"/>
    <w:rsid w:val="00783267"/>
    <w:rsid w:val="00783E9C"/>
    <w:rsid w:val="007856C1"/>
    <w:rsid w:val="007861BC"/>
    <w:rsid w:val="007870BC"/>
    <w:rsid w:val="0079108E"/>
    <w:rsid w:val="00791886"/>
    <w:rsid w:val="00791D22"/>
    <w:rsid w:val="007931DA"/>
    <w:rsid w:val="00793C71"/>
    <w:rsid w:val="00794682"/>
    <w:rsid w:val="007976F0"/>
    <w:rsid w:val="007A2C8D"/>
    <w:rsid w:val="007A2D38"/>
    <w:rsid w:val="007A3240"/>
    <w:rsid w:val="007A3C41"/>
    <w:rsid w:val="007A5080"/>
    <w:rsid w:val="007A56C3"/>
    <w:rsid w:val="007A6E9D"/>
    <w:rsid w:val="007A6FB7"/>
    <w:rsid w:val="007A7178"/>
    <w:rsid w:val="007A7256"/>
    <w:rsid w:val="007B06E1"/>
    <w:rsid w:val="007B164E"/>
    <w:rsid w:val="007B191E"/>
    <w:rsid w:val="007B22A9"/>
    <w:rsid w:val="007B2AB7"/>
    <w:rsid w:val="007B34A0"/>
    <w:rsid w:val="007B38BF"/>
    <w:rsid w:val="007B3B20"/>
    <w:rsid w:val="007B3D8E"/>
    <w:rsid w:val="007B44B1"/>
    <w:rsid w:val="007B45AB"/>
    <w:rsid w:val="007B51CD"/>
    <w:rsid w:val="007B5688"/>
    <w:rsid w:val="007B61B9"/>
    <w:rsid w:val="007B6A32"/>
    <w:rsid w:val="007B730C"/>
    <w:rsid w:val="007C0347"/>
    <w:rsid w:val="007C0564"/>
    <w:rsid w:val="007C15A6"/>
    <w:rsid w:val="007C17DF"/>
    <w:rsid w:val="007C18EF"/>
    <w:rsid w:val="007C1C05"/>
    <w:rsid w:val="007C2764"/>
    <w:rsid w:val="007C3A4C"/>
    <w:rsid w:val="007C3D51"/>
    <w:rsid w:val="007C3D6F"/>
    <w:rsid w:val="007C43B5"/>
    <w:rsid w:val="007C46B5"/>
    <w:rsid w:val="007C4EAF"/>
    <w:rsid w:val="007C5B38"/>
    <w:rsid w:val="007C6784"/>
    <w:rsid w:val="007C696F"/>
    <w:rsid w:val="007C7473"/>
    <w:rsid w:val="007C7FBC"/>
    <w:rsid w:val="007D00EE"/>
    <w:rsid w:val="007D0870"/>
    <w:rsid w:val="007D0C1D"/>
    <w:rsid w:val="007D4B3F"/>
    <w:rsid w:val="007D535B"/>
    <w:rsid w:val="007D685A"/>
    <w:rsid w:val="007D6BC6"/>
    <w:rsid w:val="007D7D80"/>
    <w:rsid w:val="007E19CC"/>
    <w:rsid w:val="007E1F09"/>
    <w:rsid w:val="007E33E5"/>
    <w:rsid w:val="007E35C5"/>
    <w:rsid w:val="007E390B"/>
    <w:rsid w:val="007E4061"/>
    <w:rsid w:val="007E40EC"/>
    <w:rsid w:val="007E461E"/>
    <w:rsid w:val="007E5C1D"/>
    <w:rsid w:val="007E65E6"/>
    <w:rsid w:val="007F3A2B"/>
    <w:rsid w:val="007F5BA7"/>
    <w:rsid w:val="007F7065"/>
    <w:rsid w:val="0080052A"/>
    <w:rsid w:val="00800624"/>
    <w:rsid w:val="0080073C"/>
    <w:rsid w:val="00801F0E"/>
    <w:rsid w:val="00802784"/>
    <w:rsid w:val="00802DA1"/>
    <w:rsid w:val="008040D0"/>
    <w:rsid w:val="00804553"/>
    <w:rsid w:val="0080535B"/>
    <w:rsid w:val="0080573A"/>
    <w:rsid w:val="00805AC0"/>
    <w:rsid w:val="00805B99"/>
    <w:rsid w:val="00806413"/>
    <w:rsid w:val="00810059"/>
    <w:rsid w:val="00810AF4"/>
    <w:rsid w:val="008114A8"/>
    <w:rsid w:val="00812A76"/>
    <w:rsid w:val="008152D7"/>
    <w:rsid w:val="008164A5"/>
    <w:rsid w:val="00816E89"/>
    <w:rsid w:val="008229F8"/>
    <w:rsid w:val="00822EAA"/>
    <w:rsid w:val="008246A1"/>
    <w:rsid w:val="00825D48"/>
    <w:rsid w:val="00825E5D"/>
    <w:rsid w:val="00826F82"/>
    <w:rsid w:val="00826FBD"/>
    <w:rsid w:val="00827B62"/>
    <w:rsid w:val="00831462"/>
    <w:rsid w:val="00833F25"/>
    <w:rsid w:val="00835755"/>
    <w:rsid w:val="00840372"/>
    <w:rsid w:val="008418C3"/>
    <w:rsid w:val="00843121"/>
    <w:rsid w:val="008445BA"/>
    <w:rsid w:val="008445EB"/>
    <w:rsid w:val="00844D5C"/>
    <w:rsid w:val="008451E4"/>
    <w:rsid w:val="00845464"/>
    <w:rsid w:val="00845D39"/>
    <w:rsid w:val="00845FF4"/>
    <w:rsid w:val="008461D0"/>
    <w:rsid w:val="00846346"/>
    <w:rsid w:val="0084727A"/>
    <w:rsid w:val="00847FE9"/>
    <w:rsid w:val="00851196"/>
    <w:rsid w:val="00851E13"/>
    <w:rsid w:val="00852373"/>
    <w:rsid w:val="0085431D"/>
    <w:rsid w:val="00854704"/>
    <w:rsid w:val="00854C47"/>
    <w:rsid w:val="00854F0E"/>
    <w:rsid w:val="008553C1"/>
    <w:rsid w:val="00855E95"/>
    <w:rsid w:val="00856126"/>
    <w:rsid w:val="00856209"/>
    <w:rsid w:val="008579C5"/>
    <w:rsid w:val="008603BF"/>
    <w:rsid w:val="0086161C"/>
    <w:rsid w:val="00861CD6"/>
    <w:rsid w:val="00861E6B"/>
    <w:rsid w:val="00862BE2"/>
    <w:rsid w:val="00863BF6"/>
    <w:rsid w:val="0086492E"/>
    <w:rsid w:val="00865741"/>
    <w:rsid w:val="00865B29"/>
    <w:rsid w:val="00866EF8"/>
    <w:rsid w:val="008679C3"/>
    <w:rsid w:val="00870190"/>
    <w:rsid w:val="00871DC7"/>
    <w:rsid w:val="00872708"/>
    <w:rsid w:val="008737C7"/>
    <w:rsid w:val="00873B7E"/>
    <w:rsid w:val="00874A75"/>
    <w:rsid w:val="00875455"/>
    <w:rsid w:val="00875846"/>
    <w:rsid w:val="008758CE"/>
    <w:rsid w:val="00876358"/>
    <w:rsid w:val="00876A54"/>
    <w:rsid w:val="00877ED7"/>
    <w:rsid w:val="0088189E"/>
    <w:rsid w:val="0088200A"/>
    <w:rsid w:val="00882332"/>
    <w:rsid w:val="00883034"/>
    <w:rsid w:val="00883643"/>
    <w:rsid w:val="00885876"/>
    <w:rsid w:val="00886AE7"/>
    <w:rsid w:val="00886C13"/>
    <w:rsid w:val="0089083F"/>
    <w:rsid w:val="00890A38"/>
    <w:rsid w:val="00891851"/>
    <w:rsid w:val="0089252D"/>
    <w:rsid w:val="00892852"/>
    <w:rsid w:val="008928B3"/>
    <w:rsid w:val="008941F7"/>
    <w:rsid w:val="00894294"/>
    <w:rsid w:val="0089477E"/>
    <w:rsid w:val="008947E3"/>
    <w:rsid w:val="008949F9"/>
    <w:rsid w:val="00895A04"/>
    <w:rsid w:val="008964C7"/>
    <w:rsid w:val="008968B5"/>
    <w:rsid w:val="008A0D98"/>
    <w:rsid w:val="008A12F8"/>
    <w:rsid w:val="008A3104"/>
    <w:rsid w:val="008A3566"/>
    <w:rsid w:val="008A3963"/>
    <w:rsid w:val="008A47DC"/>
    <w:rsid w:val="008A4824"/>
    <w:rsid w:val="008A632A"/>
    <w:rsid w:val="008B067A"/>
    <w:rsid w:val="008B0E0D"/>
    <w:rsid w:val="008B1CEB"/>
    <w:rsid w:val="008B24E5"/>
    <w:rsid w:val="008B34B7"/>
    <w:rsid w:val="008B3523"/>
    <w:rsid w:val="008B38E6"/>
    <w:rsid w:val="008B4B96"/>
    <w:rsid w:val="008B705E"/>
    <w:rsid w:val="008B75E2"/>
    <w:rsid w:val="008B7A80"/>
    <w:rsid w:val="008C02A0"/>
    <w:rsid w:val="008C0427"/>
    <w:rsid w:val="008C0FBB"/>
    <w:rsid w:val="008C2236"/>
    <w:rsid w:val="008C2C30"/>
    <w:rsid w:val="008C2CB0"/>
    <w:rsid w:val="008C2D8C"/>
    <w:rsid w:val="008C4E35"/>
    <w:rsid w:val="008C4F59"/>
    <w:rsid w:val="008C58CC"/>
    <w:rsid w:val="008C6E17"/>
    <w:rsid w:val="008C743F"/>
    <w:rsid w:val="008C7922"/>
    <w:rsid w:val="008C7A6D"/>
    <w:rsid w:val="008D0D29"/>
    <w:rsid w:val="008D0E73"/>
    <w:rsid w:val="008D1E9F"/>
    <w:rsid w:val="008D24B8"/>
    <w:rsid w:val="008D316F"/>
    <w:rsid w:val="008D3990"/>
    <w:rsid w:val="008D3DFD"/>
    <w:rsid w:val="008D449B"/>
    <w:rsid w:val="008D5998"/>
    <w:rsid w:val="008D6BAE"/>
    <w:rsid w:val="008D700C"/>
    <w:rsid w:val="008D7090"/>
    <w:rsid w:val="008D72DC"/>
    <w:rsid w:val="008E0888"/>
    <w:rsid w:val="008E0F37"/>
    <w:rsid w:val="008E1549"/>
    <w:rsid w:val="008E1A2E"/>
    <w:rsid w:val="008E2248"/>
    <w:rsid w:val="008E26BD"/>
    <w:rsid w:val="008E2F5D"/>
    <w:rsid w:val="008E3B64"/>
    <w:rsid w:val="008E456A"/>
    <w:rsid w:val="008E47FB"/>
    <w:rsid w:val="008E6940"/>
    <w:rsid w:val="008E6B13"/>
    <w:rsid w:val="008F0288"/>
    <w:rsid w:val="008F0309"/>
    <w:rsid w:val="008F1A54"/>
    <w:rsid w:val="008F2C0E"/>
    <w:rsid w:val="008F371D"/>
    <w:rsid w:val="008F3F96"/>
    <w:rsid w:val="008F4E32"/>
    <w:rsid w:val="008F551B"/>
    <w:rsid w:val="008F5952"/>
    <w:rsid w:val="008F621F"/>
    <w:rsid w:val="008F64AE"/>
    <w:rsid w:val="008F6A11"/>
    <w:rsid w:val="00900913"/>
    <w:rsid w:val="00900EE6"/>
    <w:rsid w:val="00900F60"/>
    <w:rsid w:val="00901214"/>
    <w:rsid w:val="00901D91"/>
    <w:rsid w:val="009043CF"/>
    <w:rsid w:val="00904576"/>
    <w:rsid w:val="009057E8"/>
    <w:rsid w:val="00906438"/>
    <w:rsid w:val="00907826"/>
    <w:rsid w:val="00907E05"/>
    <w:rsid w:val="0091003C"/>
    <w:rsid w:val="009101A6"/>
    <w:rsid w:val="009104B2"/>
    <w:rsid w:val="0091190A"/>
    <w:rsid w:val="00912DA3"/>
    <w:rsid w:val="00913015"/>
    <w:rsid w:val="00913894"/>
    <w:rsid w:val="009157C2"/>
    <w:rsid w:val="00916875"/>
    <w:rsid w:val="00920366"/>
    <w:rsid w:val="0092036D"/>
    <w:rsid w:val="00921FEF"/>
    <w:rsid w:val="00922489"/>
    <w:rsid w:val="00922721"/>
    <w:rsid w:val="00922B4E"/>
    <w:rsid w:val="00924739"/>
    <w:rsid w:val="00924D81"/>
    <w:rsid w:val="009266F3"/>
    <w:rsid w:val="00926D14"/>
    <w:rsid w:val="009270CE"/>
    <w:rsid w:val="009279CF"/>
    <w:rsid w:val="00927EFF"/>
    <w:rsid w:val="0093205F"/>
    <w:rsid w:val="009329A6"/>
    <w:rsid w:val="009334B5"/>
    <w:rsid w:val="00933A8A"/>
    <w:rsid w:val="00933F78"/>
    <w:rsid w:val="00935B6F"/>
    <w:rsid w:val="00935C94"/>
    <w:rsid w:val="00936AD8"/>
    <w:rsid w:val="00940629"/>
    <w:rsid w:val="00940C1B"/>
    <w:rsid w:val="009419D0"/>
    <w:rsid w:val="00943CCA"/>
    <w:rsid w:val="009447B0"/>
    <w:rsid w:val="00946A59"/>
    <w:rsid w:val="00947302"/>
    <w:rsid w:val="00947530"/>
    <w:rsid w:val="0095032F"/>
    <w:rsid w:val="00950D9A"/>
    <w:rsid w:val="009515FB"/>
    <w:rsid w:val="0095201C"/>
    <w:rsid w:val="00952294"/>
    <w:rsid w:val="009529FF"/>
    <w:rsid w:val="00952F6F"/>
    <w:rsid w:val="00953BED"/>
    <w:rsid w:val="00954B0C"/>
    <w:rsid w:val="00954EF6"/>
    <w:rsid w:val="009553D4"/>
    <w:rsid w:val="00955B22"/>
    <w:rsid w:val="009563B6"/>
    <w:rsid w:val="00956FC7"/>
    <w:rsid w:val="00957428"/>
    <w:rsid w:val="00957BEF"/>
    <w:rsid w:val="009618C2"/>
    <w:rsid w:val="009636E2"/>
    <w:rsid w:val="00963884"/>
    <w:rsid w:val="00964C0D"/>
    <w:rsid w:val="00964C94"/>
    <w:rsid w:val="00964E6A"/>
    <w:rsid w:val="009652B3"/>
    <w:rsid w:val="0096546D"/>
    <w:rsid w:val="00965A93"/>
    <w:rsid w:val="0096691B"/>
    <w:rsid w:val="0096781E"/>
    <w:rsid w:val="009711CE"/>
    <w:rsid w:val="0097159C"/>
    <w:rsid w:val="00972665"/>
    <w:rsid w:val="009728FA"/>
    <w:rsid w:val="00972CE0"/>
    <w:rsid w:val="00972CF8"/>
    <w:rsid w:val="009730ED"/>
    <w:rsid w:val="00973953"/>
    <w:rsid w:val="009739C9"/>
    <w:rsid w:val="00973AAD"/>
    <w:rsid w:val="00974358"/>
    <w:rsid w:val="009751E9"/>
    <w:rsid w:val="0097524A"/>
    <w:rsid w:val="00976806"/>
    <w:rsid w:val="00977E7B"/>
    <w:rsid w:val="00977F83"/>
    <w:rsid w:val="00980BE8"/>
    <w:rsid w:val="009832CE"/>
    <w:rsid w:val="00983346"/>
    <w:rsid w:val="00983A4D"/>
    <w:rsid w:val="00984686"/>
    <w:rsid w:val="009849B9"/>
    <w:rsid w:val="0098521C"/>
    <w:rsid w:val="009857E7"/>
    <w:rsid w:val="0098662D"/>
    <w:rsid w:val="009867FD"/>
    <w:rsid w:val="0098682A"/>
    <w:rsid w:val="00986D9A"/>
    <w:rsid w:val="00987134"/>
    <w:rsid w:val="0099069F"/>
    <w:rsid w:val="00990E10"/>
    <w:rsid w:val="009923CC"/>
    <w:rsid w:val="00993AE0"/>
    <w:rsid w:val="00993DC2"/>
    <w:rsid w:val="0099437E"/>
    <w:rsid w:val="00994635"/>
    <w:rsid w:val="00995094"/>
    <w:rsid w:val="00995D07"/>
    <w:rsid w:val="009969AD"/>
    <w:rsid w:val="009A0A7D"/>
    <w:rsid w:val="009A1BFF"/>
    <w:rsid w:val="009A2A3D"/>
    <w:rsid w:val="009A4EEE"/>
    <w:rsid w:val="009A5099"/>
    <w:rsid w:val="009A5861"/>
    <w:rsid w:val="009A609B"/>
    <w:rsid w:val="009A6A8A"/>
    <w:rsid w:val="009A6DD9"/>
    <w:rsid w:val="009A7A8B"/>
    <w:rsid w:val="009A7CA6"/>
    <w:rsid w:val="009B0F81"/>
    <w:rsid w:val="009B201B"/>
    <w:rsid w:val="009B303D"/>
    <w:rsid w:val="009B40FB"/>
    <w:rsid w:val="009B475F"/>
    <w:rsid w:val="009B4869"/>
    <w:rsid w:val="009B4A6B"/>
    <w:rsid w:val="009B67F7"/>
    <w:rsid w:val="009B698A"/>
    <w:rsid w:val="009B73F3"/>
    <w:rsid w:val="009B7BBD"/>
    <w:rsid w:val="009C09BD"/>
    <w:rsid w:val="009C0A07"/>
    <w:rsid w:val="009C2D19"/>
    <w:rsid w:val="009C3D2D"/>
    <w:rsid w:val="009C41EB"/>
    <w:rsid w:val="009C5FAA"/>
    <w:rsid w:val="009C60ED"/>
    <w:rsid w:val="009C683B"/>
    <w:rsid w:val="009C70ED"/>
    <w:rsid w:val="009C7A7D"/>
    <w:rsid w:val="009D01A5"/>
    <w:rsid w:val="009D080C"/>
    <w:rsid w:val="009D19FD"/>
    <w:rsid w:val="009D2DF5"/>
    <w:rsid w:val="009D3560"/>
    <w:rsid w:val="009D38DD"/>
    <w:rsid w:val="009D3CFE"/>
    <w:rsid w:val="009D3D06"/>
    <w:rsid w:val="009D3D8D"/>
    <w:rsid w:val="009D4D7C"/>
    <w:rsid w:val="009D5358"/>
    <w:rsid w:val="009D5538"/>
    <w:rsid w:val="009D5FEB"/>
    <w:rsid w:val="009E37E0"/>
    <w:rsid w:val="009E5160"/>
    <w:rsid w:val="009E534C"/>
    <w:rsid w:val="009E54AA"/>
    <w:rsid w:val="009E5D9D"/>
    <w:rsid w:val="009E612F"/>
    <w:rsid w:val="009E7C4A"/>
    <w:rsid w:val="009E7F1B"/>
    <w:rsid w:val="009F0B12"/>
    <w:rsid w:val="009F20F2"/>
    <w:rsid w:val="009F21A0"/>
    <w:rsid w:val="009F2E92"/>
    <w:rsid w:val="009F3672"/>
    <w:rsid w:val="009F3A27"/>
    <w:rsid w:val="009F40BA"/>
    <w:rsid w:val="009F5A16"/>
    <w:rsid w:val="009F7FC0"/>
    <w:rsid w:val="00A003DA"/>
    <w:rsid w:val="00A0087A"/>
    <w:rsid w:val="00A0163C"/>
    <w:rsid w:val="00A03165"/>
    <w:rsid w:val="00A0358E"/>
    <w:rsid w:val="00A03666"/>
    <w:rsid w:val="00A05183"/>
    <w:rsid w:val="00A05F27"/>
    <w:rsid w:val="00A06078"/>
    <w:rsid w:val="00A06B42"/>
    <w:rsid w:val="00A07447"/>
    <w:rsid w:val="00A0776E"/>
    <w:rsid w:val="00A078A0"/>
    <w:rsid w:val="00A10951"/>
    <w:rsid w:val="00A126BE"/>
    <w:rsid w:val="00A13B0B"/>
    <w:rsid w:val="00A1478F"/>
    <w:rsid w:val="00A14CA5"/>
    <w:rsid w:val="00A17DBA"/>
    <w:rsid w:val="00A17E4A"/>
    <w:rsid w:val="00A2097F"/>
    <w:rsid w:val="00A219B3"/>
    <w:rsid w:val="00A21E10"/>
    <w:rsid w:val="00A23FA3"/>
    <w:rsid w:val="00A24020"/>
    <w:rsid w:val="00A2479B"/>
    <w:rsid w:val="00A24ADA"/>
    <w:rsid w:val="00A2758D"/>
    <w:rsid w:val="00A278D6"/>
    <w:rsid w:val="00A304EE"/>
    <w:rsid w:val="00A30AEE"/>
    <w:rsid w:val="00A30FA4"/>
    <w:rsid w:val="00A3105D"/>
    <w:rsid w:val="00A31CC5"/>
    <w:rsid w:val="00A3378A"/>
    <w:rsid w:val="00A3378F"/>
    <w:rsid w:val="00A347F8"/>
    <w:rsid w:val="00A3497F"/>
    <w:rsid w:val="00A368B8"/>
    <w:rsid w:val="00A371A2"/>
    <w:rsid w:val="00A37686"/>
    <w:rsid w:val="00A37BF2"/>
    <w:rsid w:val="00A4137F"/>
    <w:rsid w:val="00A42302"/>
    <w:rsid w:val="00A42559"/>
    <w:rsid w:val="00A437C8"/>
    <w:rsid w:val="00A43AE9"/>
    <w:rsid w:val="00A44A95"/>
    <w:rsid w:val="00A451AD"/>
    <w:rsid w:val="00A45281"/>
    <w:rsid w:val="00A456F1"/>
    <w:rsid w:val="00A46C53"/>
    <w:rsid w:val="00A4711E"/>
    <w:rsid w:val="00A471B0"/>
    <w:rsid w:val="00A51B54"/>
    <w:rsid w:val="00A51DA6"/>
    <w:rsid w:val="00A53DFF"/>
    <w:rsid w:val="00A540B5"/>
    <w:rsid w:val="00A546FB"/>
    <w:rsid w:val="00A54C26"/>
    <w:rsid w:val="00A55100"/>
    <w:rsid w:val="00A557B6"/>
    <w:rsid w:val="00A55A13"/>
    <w:rsid w:val="00A5607C"/>
    <w:rsid w:val="00A56FEF"/>
    <w:rsid w:val="00A5776C"/>
    <w:rsid w:val="00A57857"/>
    <w:rsid w:val="00A60049"/>
    <w:rsid w:val="00A6006F"/>
    <w:rsid w:val="00A60E4C"/>
    <w:rsid w:val="00A60FB4"/>
    <w:rsid w:val="00A619AA"/>
    <w:rsid w:val="00A62277"/>
    <w:rsid w:val="00A62891"/>
    <w:rsid w:val="00A62EF4"/>
    <w:rsid w:val="00A634D2"/>
    <w:rsid w:val="00A6578C"/>
    <w:rsid w:val="00A66C70"/>
    <w:rsid w:val="00A677A6"/>
    <w:rsid w:val="00A71AFE"/>
    <w:rsid w:val="00A7244F"/>
    <w:rsid w:val="00A72883"/>
    <w:rsid w:val="00A74E41"/>
    <w:rsid w:val="00A7538C"/>
    <w:rsid w:val="00A7547F"/>
    <w:rsid w:val="00A76B47"/>
    <w:rsid w:val="00A76FD2"/>
    <w:rsid w:val="00A77BD6"/>
    <w:rsid w:val="00A80BE5"/>
    <w:rsid w:val="00A80D49"/>
    <w:rsid w:val="00A8104F"/>
    <w:rsid w:val="00A83470"/>
    <w:rsid w:val="00A84DD2"/>
    <w:rsid w:val="00A84E2F"/>
    <w:rsid w:val="00A86745"/>
    <w:rsid w:val="00A86F00"/>
    <w:rsid w:val="00A876FD"/>
    <w:rsid w:val="00A9029E"/>
    <w:rsid w:val="00A908B3"/>
    <w:rsid w:val="00A90D68"/>
    <w:rsid w:val="00A913BE"/>
    <w:rsid w:val="00A92266"/>
    <w:rsid w:val="00A927E0"/>
    <w:rsid w:val="00A94227"/>
    <w:rsid w:val="00A95046"/>
    <w:rsid w:val="00A95FC4"/>
    <w:rsid w:val="00A95FF7"/>
    <w:rsid w:val="00A975CA"/>
    <w:rsid w:val="00AA0983"/>
    <w:rsid w:val="00AA0D69"/>
    <w:rsid w:val="00AA1A9F"/>
    <w:rsid w:val="00AA1BD4"/>
    <w:rsid w:val="00AA2400"/>
    <w:rsid w:val="00AA265F"/>
    <w:rsid w:val="00AA2775"/>
    <w:rsid w:val="00AA2D4E"/>
    <w:rsid w:val="00AA30C7"/>
    <w:rsid w:val="00AA3E66"/>
    <w:rsid w:val="00AA452F"/>
    <w:rsid w:val="00AA4C5D"/>
    <w:rsid w:val="00AA5109"/>
    <w:rsid w:val="00AA54DC"/>
    <w:rsid w:val="00AA6E9F"/>
    <w:rsid w:val="00AA7775"/>
    <w:rsid w:val="00AA7E9B"/>
    <w:rsid w:val="00AB3662"/>
    <w:rsid w:val="00AB3806"/>
    <w:rsid w:val="00AB3D65"/>
    <w:rsid w:val="00AB4069"/>
    <w:rsid w:val="00AB4278"/>
    <w:rsid w:val="00AB461D"/>
    <w:rsid w:val="00AB493F"/>
    <w:rsid w:val="00AB4972"/>
    <w:rsid w:val="00AB4CB7"/>
    <w:rsid w:val="00AB51B5"/>
    <w:rsid w:val="00AB58CD"/>
    <w:rsid w:val="00AB5E97"/>
    <w:rsid w:val="00AB63C2"/>
    <w:rsid w:val="00AB7633"/>
    <w:rsid w:val="00AC03D4"/>
    <w:rsid w:val="00AC06ED"/>
    <w:rsid w:val="00AC17DC"/>
    <w:rsid w:val="00AC24ED"/>
    <w:rsid w:val="00AC2E0A"/>
    <w:rsid w:val="00AC3014"/>
    <w:rsid w:val="00AC3A0B"/>
    <w:rsid w:val="00AC3A41"/>
    <w:rsid w:val="00AC45F2"/>
    <w:rsid w:val="00AC47EB"/>
    <w:rsid w:val="00AC4BD3"/>
    <w:rsid w:val="00AC60D5"/>
    <w:rsid w:val="00AD07C0"/>
    <w:rsid w:val="00AD0C75"/>
    <w:rsid w:val="00AD2055"/>
    <w:rsid w:val="00AD260A"/>
    <w:rsid w:val="00AD3726"/>
    <w:rsid w:val="00AD450A"/>
    <w:rsid w:val="00AD5069"/>
    <w:rsid w:val="00AD506C"/>
    <w:rsid w:val="00AD5DED"/>
    <w:rsid w:val="00AD6AEB"/>
    <w:rsid w:val="00AD7488"/>
    <w:rsid w:val="00AD76AF"/>
    <w:rsid w:val="00AD7F50"/>
    <w:rsid w:val="00AE02E2"/>
    <w:rsid w:val="00AE02F2"/>
    <w:rsid w:val="00AE0F63"/>
    <w:rsid w:val="00AE1831"/>
    <w:rsid w:val="00AE1CB8"/>
    <w:rsid w:val="00AE1D51"/>
    <w:rsid w:val="00AE267C"/>
    <w:rsid w:val="00AE321F"/>
    <w:rsid w:val="00AE385A"/>
    <w:rsid w:val="00AE3900"/>
    <w:rsid w:val="00AE4677"/>
    <w:rsid w:val="00AF258B"/>
    <w:rsid w:val="00AF2C70"/>
    <w:rsid w:val="00AF4B7A"/>
    <w:rsid w:val="00AF5404"/>
    <w:rsid w:val="00AF749D"/>
    <w:rsid w:val="00AF7C83"/>
    <w:rsid w:val="00B008E6"/>
    <w:rsid w:val="00B04E13"/>
    <w:rsid w:val="00B0536C"/>
    <w:rsid w:val="00B056D2"/>
    <w:rsid w:val="00B06990"/>
    <w:rsid w:val="00B070D4"/>
    <w:rsid w:val="00B071F7"/>
    <w:rsid w:val="00B12213"/>
    <w:rsid w:val="00B13DDC"/>
    <w:rsid w:val="00B149B5"/>
    <w:rsid w:val="00B14C62"/>
    <w:rsid w:val="00B14D19"/>
    <w:rsid w:val="00B207BB"/>
    <w:rsid w:val="00B219E0"/>
    <w:rsid w:val="00B22B16"/>
    <w:rsid w:val="00B22FE1"/>
    <w:rsid w:val="00B238CB"/>
    <w:rsid w:val="00B254D5"/>
    <w:rsid w:val="00B25C24"/>
    <w:rsid w:val="00B266EB"/>
    <w:rsid w:val="00B26C90"/>
    <w:rsid w:val="00B26F37"/>
    <w:rsid w:val="00B27081"/>
    <w:rsid w:val="00B27571"/>
    <w:rsid w:val="00B27616"/>
    <w:rsid w:val="00B27843"/>
    <w:rsid w:val="00B27DD3"/>
    <w:rsid w:val="00B30565"/>
    <w:rsid w:val="00B31908"/>
    <w:rsid w:val="00B31CAD"/>
    <w:rsid w:val="00B3231C"/>
    <w:rsid w:val="00B33003"/>
    <w:rsid w:val="00B33079"/>
    <w:rsid w:val="00B3329F"/>
    <w:rsid w:val="00B34745"/>
    <w:rsid w:val="00B3521B"/>
    <w:rsid w:val="00B365DD"/>
    <w:rsid w:val="00B4115B"/>
    <w:rsid w:val="00B411A1"/>
    <w:rsid w:val="00B41A22"/>
    <w:rsid w:val="00B422C9"/>
    <w:rsid w:val="00B432FF"/>
    <w:rsid w:val="00B43DD0"/>
    <w:rsid w:val="00B44504"/>
    <w:rsid w:val="00B4482B"/>
    <w:rsid w:val="00B449FA"/>
    <w:rsid w:val="00B45424"/>
    <w:rsid w:val="00B4599F"/>
    <w:rsid w:val="00B470F5"/>
    <w:rsid w:val="00B471E2"/>
    <w:rsid w:val="00B50133"/>
    <w:rsid w:val="00B507C8"/>
    <w:rsid w:val="00B50C53"/>
    <w:rsid w:val="00B515E1"/>
    <w:rsid w:val="00B518A3"/>
    <w:rsid w:val="00B529D1"/>
    <w:rsid w:val="00B52BFB"/>
    <w:rsid w:val="00B532AE"/>
    <w:rsid w:val="00B550AC"/>
    <w:rsid w:val="00B5674C"/>
    <w:rsid w:val="00B56DA7"/>
    <w:rsid w:val="00B571EA"/>
    <w:rsid w:val="00B612C1"/>
    <w:rsid w:val="00B61692"/>
    <w:rsid w:val="00B617C9"/>
    <w:rsid w:val="00B6197C"/>
    <w:rsid w:val="00B62F9A"/>
    <w:rsid w:val="00B636FA"/>
    <w:rsid w:val="00B6560F"/>
    <w:rsid w:val="00B67764"/>
    <w:rsid w:val="00B67778"/>
    <w:rsid w:val="00B67A7F"/>
    <w:rsid w:val="00B716D3"/>
    <w:rsid w:val="00B718CC"/>
    <w:rsid w:val="00B723F6"/>
    <w:rsid w:val="00B75E42"/>
    <w:rsid w:val="00B76809"/>
    <w:rsid w:val="00B76A9F"/>
    <w:rsid w:val="00B805CA"/>
    <w:rsid w:val="00B81CB8"/>
    <w:rsid w:val="00B81F71"/>
    <w:rsid w:val="00B82698"/>
    <w:rsid w:val="00B82AC8"/>
    <w:rsid w:val="00B82CC0"/>
    <w:rsid w:val="00B82E30"/>
    <w:rsid w:val="00B8432E"/>
    <w:rsid w:val="00B853CD"/>
    <w:rsid w:val="00B854D4"/>
    <w:rsid w:val="00B86BF9"/>
    <w:rsid w:val="00B86D17"/>
    <w:rsid w:val="00B870FE"/>
    <w:rsid w:val="00B87788"/>
    <w:rsid w:val="00B877FD"/>
    <w:rsid w:val="00B878B1"/>
    <w:rsid w:val="00B878FA"/>
    <w:rsid w:val="00B879F5"/>
    <w:rsid w:val="00B9085D"/>
    <w:rsid w:val="00B9132B"/>
    <w:rsid w:val="00B923DA"/>
    <w:rsid w:val="00B924FF"/>
    <w:rsid w:val="00B92927"/>
    <w:rsid w:val="00B92F81"/>
    <w:rsid w:val="00B93709"/>
    <w:rsid w:val="00B93741"/>
    <w:rsid w:val="00B93803"/>
    <w:rsid w:val="00B94B61"/>
    <w:rsid w:val="00B94DEF"/>
    <w:rsid w:val="00B95A45"/>
    <w:rsid w:val="00B97657"/>
    <w:rsid w:val="00B97804"/>
    <w:rsid w:val="00B97A0E"/>
    <w:rsid w:val="00B97A46"/>
    <w:rsid w:val="00B97EEB"/>
    <w:rsid w:val="00BA14B3"/>
    <w:rsid w:val="00BA3126"/>
    <w:rsid w:val="00BA3197"/>
    <w:rsid w:val="00BA3D9D"/>
    <w:rsid w:val="00BA44E7"/>
    <w:rsid w:val="00BA464F"/>
    <w:rsid w:val="00BA555F"/>
    <w:rsid w:val="00BA5CB2"/>
    <w:rsid w:val="00BA641F"/>
    <w:rsid w:val="00BA78C6"/>
    <w:rsid w:val="00BA7EA9"/>
    <w:rsid w:val="00BB01CC"/>
    <w:rsid w:val="00BB02DA"/>
    <w:rsid w:val="00BB1444"/>
    <w:rsid w:val="00BB1539"/>
    <w:rsid w:val="00BB1944"/>
    <w:rsid w:val="00BB214E"/>
    <w:rsid w:val="00BB2A68"/>
    <w:rsid w:val="00BB3F5D"/>
    <w:rsid w:val="00BB47E0"/>
    <w:rsid w:val="00BB7A00"/>
    <w:rsid w:val="00BB7D44"/>
    <w:rsid w:val="00BB7F21"/>
    <w:rsid w:val="00BB7F57"/>
    <w:rsid w:val="00BC0791"/>
    <w:rsid w:val="00BC177D"/>
    <w:rsid w:val="00BC2494"/>
    <w:rsid w:val="00BC2EF4"/>
    <w:rsid w:val="00BC4C85"/>
    <w:rsid w:val="00BC5B57"/>
    <w:rsid w:val="00BC5E46"/>
    <w:rsid w:val="00BC6296"/>
    <w:rsid w:val="00BC70F1"/>
    <w:rsid w:val="00BC71FE"/>
    <w:rsid w:val="00BD14D8"/>
    <w:rsid w:val="00BD19E5"/>
    <w:rsid w:val="00BD1AC2"/>
    <w:rsid w:val="00BD2408"/>
    <w:rsid w:val="00BD2AA1"/>
    <w:rsid w:val="00BD2B52"/>
    <w:rsid w:val="00BD2D43"/>
    <w:rsid w:val="00BD335D"/>
    <w:rsid w:val="00BD34F4"/>
    <w:rsid w:val="00BD37C0"/>
    <w:rsid w:val="00BD37F4"/>
    <w:rsid w:val="00BD3844"/>
    <w:rsid w:val="00BD3BCE"/>
    <w:rsid w:val="00BD497C"/>
    <w:rsid w:val="00BD7AE0"/>
    <w:rsid w:val="00BD7F98"/>
    <w:rsid w:val="00BE0AC3"/>
    <w:rsid w:val="00BE21CE"/>
    <w:rsid w:val="00BE2CD9"/>
    <w:rsid w:val="00BE32DA"/>
    <w:rsid w:val="00BE3933"/>
    <w:rsid w:val="00BE3995"/>
    <w:rsid w:val="00BE3D35"/>
    <w:rsid w:val="00BE4F04"/>
    <w:rsid w:val="00BE5C18"/>
    <w:rsid w:val="00BE627C"/>
    <w:rsid w:val="00BE69AA"/>
    <w:rsid w:val="00BE75FC"/>
    <w:rsid w:val="00BF04F8"/>
    <w:rsid w:val="00BF0C12"/>
    <w:rsid w:val="00BF10A7"/>
    <w:rsid w:val="00BF243C"/>
    <w:rsid w:val="00BF2440"/>
    <w:rsid w:val="00BF2507"/>
    <w:rsid w:val="00BF2740"/>
    <w:rsid w:val="00BF28FA"/>
    <w:rsid w:val="00BF2BE6"/>
    <w:rsid w:val="00BF2ECF"/>
    <w:rsid w:val="00BF2F02"/>
    <w:rsid w:val="00BF3548"/>
    <w:rsid w:val="00BF40D1"/>
    <w:rsid w:val="00BF45BB"/>
    <w:rsid w:val="00BF54F3"/>
    <w:rsid w:val="00BF65A7"/>
    <w:rsid w:val="00BF7364"/>
    <w:rsid w:val="00BF751C"/>
    <w:rsid w:val="00BF7631"/>
    <w:rsid w:val="00C00B0B"/>
    <w:rsid w:val="00C011F9"/>
    <w:rsid w:val="00C03092"/>
    <w:rsid w:val="00C03117"/>
    <w:rsid w:val="00C0381B"/>
    <w:rsid w:val="00C0512B"/>
    <w:rsid w:val="00C052A3"/>
    <w:rsid w:val="00C05662"/>
    <w:rsid w:val="00C05770"/>
    <w:rsid w:val="00C05FE2"/>
    <w:rsid w:val="00C0686C"/>
    <w:rsid w:val="00C06995"/>
    <w:rsid w:val="00C06CA2"/>
    <w:rsid w:val="00C07085"/>
    <w:rsid w:val="00C108C7"/>
    <w:rsid w:val="00C11042"/>
    <w:rsid w:val="00C11CBB"/>
    <w:rsid w:val="00C12C9F"/>
    <w:rsid w:val="00C13952"/>
    <w:rsid w:val="00C13BB6"/>
    <w:rsid w:val="00C14746"/>
    <w:rsid w:val="00C15951"/>
    <w:rsid w:val="00C15E1B"/>
    <w:rsid w:val="00C167B1"/>
    <w:rsid w:val="00C174C6"/>
    <w:rsid w:val="00C209DC"/>
    <w:rsid w:val="00C21432"/>
    <w:rsid w:val="00C22A28"/>
    <w:rsid w:val="00C242DC"/>
    <w:rsid w:val="00C24833"/>
    <w:rsid w:val="00C24997"/>
    <w:rsid w:val="00C24CDE"/>
    <w:rsid w:val="00C24DE3"/>
    <w:rsid w:val="00C26325"/>
    <w:rsid w:val="00C26D7B"/>
    <w:rsid w:val="00C26F81"/>
    <w:rsid w:val="00C31201"/>
    <w:rsid w:val="00C31455"/>
    <w:rsid w:val="00C315BE"/>
    <w:rsid w:val="00C3399E"/>
    <w:rsid w:val="00C35333"/>
    <w:rsid w:val="00C35AFA"/>
    <w:rsid w:val="00C35BEB"/>
    <w:rsid w:val="00C36527"/>
    <w:rsid w:val="00C368D2"/>
    <w:rsid w:val="00C40438"/>
    <w:rsid w:val="00C41457"/>
    <w:rsid w:val="00C414E5"/>
    <w:rsid w:val="00C42372"/>
    <w:rsid w:val="00C43E93"/>
    <w:rsid w:val="00C43EA2"/>
    <w:rsid w:val="00C4451D"/>
    <w:rsid w:val="00C44B4B"/>
    <w:rsid w:val="00C44D30"/>
    <w:rsid w:val="00C450A0"/>
    <w:rsid w:val="00C45EA6"/>
    <w:rsid w:val="00C46735"/>
    <w:rsid w:val="00C467C2"/>
    <w:rsid w:val="00C4691B"/>
    <w:rsid w:val="00C47685"/>
    <w:rsid w:val="00C4781E"/>
    <w:rsid w:val="00C510D0"/>
    <w:rsid w:val="00C51899"/>
    <w:rsid w:val="00C522D0"/>
    <w:rsid w:val="00C54AC0"/>
    <w:rsid w:val="00C55188"/>
    <w:rsid w:val="00C57FB7"/>
    <w:rsid w:val="00C61581"/>
    <w:rsid w:val="00C616F9"/>
    <w:rsid w:val="00C62036"/>
    <w:rsid w:val="00C6232E"/>
    <w:rsid w:val="00C62480"/>
    <w:rsid w:val="00C625F5"/>
    <w:rsid w:val="00C64698"/>
    <w:rsid w:val="00C656DE"/>
    <w:rsid w:val="00C67137"/>
    <w:rsid w:val="00C6733B"/>
    <w:rsid w:val="00C67430"/>
    <w:rsid w:val="00C703B2"/>
    <w:rsid w:val="00C71401"/>
    <w:rsid w:val="00C72DA2"/>
    <w:rsid w:val="00C7319F"/>
    <w:rsid w:val="00C73AD4"/>
    <w:rsid w:val="00C73EFE"/>
    <w:rsid w:val="00C74110"/>
    <w:rsid w:val="00C763CC"/>
    <w:rsid w:val="00C76423"/>
    <w:rsid w:val="00C76661"/>
    <w:rsid w:val="00C778E0"/>
    <w:rsid w:val="00C77952"/>
    <w:rsid w:val="00C807F5"/>
    <w:rsid w:val="00C8100D"/>
    <w:rsid w:val="00C810E5"/>
    <w:rsid w:val="00C812D1"/>
    <w:rsid w:val="00C818B9"/>
    <w:rsid w:val="00C81B10"/>
    <w:rsid w:val="00C81F6E"/>
    <w:rsid w:val="00C82118"/>
    <w:rsid w:val="00C82205"/>
    <w:rsid w:val="00C82B8D"/>
    <w:rsid w:val="00C831B1"/>
    <w:rsid w:val="00C84BC1"/>
    <w:rsid w:val="00C85308"/>
    <w:rsid w:val="00C86703"/>
    <w:rsid w:val="00C87C91"/>
    <w:rsid w:val="00C90D39"/>
    <w:rsid w:val="00C91ED9"/>
    <w:rsid w:val="00C92CA9"/>
    <w:rsid w:val="00C92F7B"/>
    <w:rsid w:val="00C9364A"/>
    <w:rsid w:val="00C942B4"/>
    <w:rsid w:val="00C95C07"/>
    <w:rsid w:val="00C95CA9"/>
    <w:rsid w:val="00C95FFC"/>
    <w:rsid w:val="00C97077"/>
    <w:rsid w:val="00CA0247"/>
    <w:rsid w:val="00CA0653"/>
    <w:rsid w:val="00CA0A25"/>
    <w:rsid w:val="00CA3154"/>
    <w:rsid w:val="00CA3663"/>
    <w:rsid w:val="00CA36F9"/>
    <w:rsid w:val="00CA417B"/>
    <w:rsid w:val="00CA4839"/>
    <w:rsid w:val="00CA4CF6"/>
    <w:rsid w:val="00CA73F3"/>
    <w:rsid w:val="00CA7895"/>
    <w:rsid w:val="00CA7AED"/>
    <w:rsid w:val="00CA7CD5"/>
    <w:rsid w:val="00CB1E5A"/>
    <w:rsid w:val="00CB20ED"/>
    <w:rsid w:val="00CB293B"/>
    <w:rsid w:val="00CB2E30"/>
    <w:rsid w:val="00CB31E0"/>
    <w:rsid w:val="00CB4FD5"/>
    <w:rsid w:val="00CB5CBD"/>
    <w:rsid w:val="00CB6766"/>
    <w:rsid w:val="00CB6D07"/>
    <w:rsid w:val="00CB7997"/>
    <w:rsid w:val="00CC1249"/>
    <w:rsid w:val="00CC137F"/>
    <w:rsid w:val="00CC2560"/>
    <w:rsid w:val="00CC2B7F"/>
    <w:rsid w:val="00CC326C"/>
    <w:rsid w:val="00CC32D6"/>
    <w:rsid w:val="00CC58FA"/>
    <w:rsid w:val="00CC6DFD"/>
    <w:rsid w:val="00CC714A"/>
    <w:rsid w:val="00CC7BB4"/>
    <w:rsid w:val="00CC7FE8"/>
    <w:rsid w:val="00CD040C"/>
    <w:rsid w:val="00CD0933"/>
    <w:rsid w:val="00CD11D0"/>
    <w:rsid w:val="00CD2CEA"/>
    <w:rsid w:val="00CD492C"/>
    <w:rsid w:val="00CD4AEB"/>
    <w:rsid w:val="00CD4E20"/>
    <w:rsid w:val="00CD53C8"/>
    <w:rsid w:val="00CD5747"/>
    <w:rsid w:val="00CD58FA"/>
    <w:rsid w:val="00CD60F1"/>
    <w:rsid w:val="00CD677F"/>
    <w:rsid w:val="00CD6A4F"/>
    <w:rsid w:val="00CD6FDC"/>
    <w:rsid w:val="00CD74E6"/>
    <w:rsid w:val="00CD7EFB"/>
    <w:rsid w:val="00CE0151"/>
    <w:rsid w:val="00CE0DFA"/>
    <w:rsid w:val="00CE11F7"/>
    <w:rsid w:val="00CE28DD"/>
    <w:rsid w:val="00CE2961"/>
    <w:rsid w:val="00CE2CD5"/>
    <w:rsid w:val="00CE3324"/>
    <w:rsid w:val="00CE4324"/>
    <w:rsid w:val="00CE5018"/>
    <w:rsid w:val="00CE6039"/>
    <w:rsid w:val="00CE72FD"/>
    <w:rsid w:val="00CE7317"/>
    <w:rsid w:val="00CE7664"/>
    <w:rsid w:val="00CE7836"/>
    <w:rsid w:val="00CF076D"/>
    <w:rsid w:val="00CF07BC"/>
    <w:rsid w:val="00CF0A49"/>
    <w:rsid w:val="00CF0A5E"/>
    <w:rsid w:val="00CF1004"/>
    <w:rsid w:val="00CF1452"/>
    <w:rsid w:val="00CF16D4"/>
    <w:rsid w:val="00CF19B4"/>
    <w:rsid w:val="00CF2A81"/>
    <w:rsid w:val="00CF488A"/>
    <w:rsid w:val="00CF492A"/>
    <w:rsid w:val="00CF53AB"/>
    <w:rsid w:val="00CF56FF"/>
    <w:rsid w:val="00CF5838"/>
    <w:rsid w:val="00CF63F1"/>
    <w:rsid w:val="00CF74A2"/>
    <w:rsid w:val="00CF78F8"/>
    <w:rsid w:val="00D001DE"/>
    <w:rsid w:val="00D00411"/>
    <w:rsid w:val="00D00EF5"/>
    <w:rsid w:val="00D03803"/>
    <w:rsid w:val="00D0586F"/>
    <w:rsid w:val="00D058DB"/>
    <w:rsid w:val="00D05A10"/>
    <w:rsid w:val="00D073B9"/>
    <w:rsid w:val="00D076BA"/>
    <w:rsid w:val="00D079F2"/>
    <w:rsid w:val="00D108C0"/>
    <w:rsid w:val="00D11482"/>
    <w:rsid w:val="00D125BF"/>
    <w:rsid w:val="00D1333B"/>
    <w:rsid w:val="00D138F2"/>
    <w:rsid w:val="00D13D77"/>
    <w:rsid w:val="00D1424B"/>
    <w:rsid w:val="00D16E11"/>
    <w:rsid w:val="00D17C8B"/>
    <w:rsid w:val="00D207BB"/>
    <w:rsid w:val="00D209A3"/>
    <w:rsid w:val="00D2107D"/>
    <w:rsid w:val="00D22F86"/>
    <w:rsid w:val="00D233F0"/>
    <w:rsid w:val="00D23607"/>
    <w:rsid w:val="00D25B06"/>
    <w:rsid w:val="00D27A72"/>
    <w:rsid w:val="00D305E6"/>
    <w:rsid w:val="00D30E3E"/>
    <w:rsid w:val="00D31459"/>
    <w:rsid w:val="00D323CC"/>
    <w:rsid w:val="00D326B3"/>
    <w:rsid w:val="00D32DD6"/>
    <w:rsid w:val="00D337A2"/>
    <w:rsid w:val="00D33E38"/>
    <w:rsid w:val="00D3480E"/>
    <w:rsid w:val="00D35935"/>
    <w:rsid w:val="00D35DEF"/>
    <w:rsid w:val="00D35E9A"/>
    <w:rsid w:val="00D366D6"/>
    <w:rsid w:val="00D36E1A"/>
    <w:rsid w:val="00D37D89"/>
    <w:rsid w:val="00D402EB"/>
    <w:rsid w:val="00D414C7"/>
    <w:rsid w:val="00D41B85"/>
    <w:rsid w:val="00D4221E"/>
    <w:rsid w:val="00D425B2"/>
    <w:rsid w:val="00D42CAF"/>
    <w:rsid w:val="00D43CA8"/>
    <w:rsid w:val="00D4467D"/>
    <w:rsid w:val="00D44B4B"/>
    <w:rsid w:val="00D45A48"/>
    <w:rsid w:val="00D45D27"/>
    <w:rsid w:val="00D465D6"/>
    <w:rsid w:val="00D465FE"/>
    <w:rsid w:val="00D4747D"/>
    <w:rsid w:val="00D4782F"/>
    <w:rsid w:val="00D47B48"/>
    <w:rsid w:val="00D50B68"/>
    <w:rsid w:val="00D50E7C"/>
    <w:rsid w:val="00D51F5A"/>
    <w:rsid w:val="00D5256A"/>
    <w:rsid w:val="00D526C3"/>
    <w:rsid w:val="00D53BE2"/>
    <w:rsid w:val="00D5572A"/>
    <w:rsid w:val="00D56039"/>
    <w:rsid w:val="00D562C0"/>
    <w:rsid w:val="00D5667C"/>
    <w:rsid w:val="00D56820"/>
    <w:rsid w:val="00D56F98"/>
    <w:rsid w:val="00D57010"/>
    <w:rsid w:val="00D572BF"/>
    <w:rsid w:val="00D5735D"/>
    <w:rsid w:val="00D5761B"/>
    <w:rsid w:val="00D5778F"/>
    <w:rsid w:val="00D600AD"/>
    <w:rsid w:val="00D61569"/>
    <w:rsid w:val="00D61CF6"/>
    <w:rsid w:val="00D61F20"/>
    <w:rsid w:val="00D632CD"/>
    <w:rsid w:val="00D6348A"/>
    <w:rsid w:val="00D63685"/>
    <w:rsid w:val="00D644A5"/>
    <w:rsid w:val="00D64A56"/>
    <w:rsid w:val="00D65581"/>
    <w:rsid w:val="00D655D0"/>
    <w:rsid w:val="00D65609"/>
    <w:rsid w:val="00D65C59"/>
    <w:rsid w:val="00D66459"/>
    <w:rsid w:val="00D66AD7"/>
    <w:rsid w:val="00D66B3A"/>
    <w:rsid w:val="00D66CAF"/>
    <w:rsid w:val="00D6755D"/>
    <w:rsid w:val="00D67A8D"/>
    <w:rsid w:val="00D714D4"/>
    <w:rsid w:val="00D726DA"/>
    <w:rsid w:val="00D72BFB"/>
    <w:rsid w:val="00D73C38"/>
    <w:rsid w:val="00D8376A"/>
    <w:rsid w:val="00D83BAB"/>
    <w:rsid w:val="00D84BF1"/>
    <w:rsid w:val="00D8552E"/>
    <w:rsid w:val="00D85630"/>
    <w:rsid w:val="00D86392"/>
    <w:rsid w:val="00D87135"/>
    <w:rsid w:val="00D87A57"/>
    <w:rsid w:val="00D87EB2"/>
    <w:rsid w:val="00D9022B"/>
    <w:rsid w:val="00D9059C"/>
    <w:rsid w:val="00D90730"/>
    <w:rsid w:val="00D90913"/>
    <w:rsid w:val="00D90F4A"/>
    <w:rsid w:val="00D9154E"/>
    <w:rsid w:val="00D936B0"/>
    <w:rsid w:val="00D93B02"/>
    <w:rsid w:val="00D94C03"/>
    <w:rsid w:val="00D950EE"/>
    <w:rsid w:val="00D95477"/>
    <w:rsid w:val="00D95BA7"/>
    <w:rsid w:val="00D974BC"/>
    <w:rsid w:val="00D97DC2"/>
    <w:rsid w:val="00D97FD6"/>
    <w:rsid w:val="00DA1182"/>
    <w:rsid w:val="00DA1B3C"/>
    <w:rsid w:val="00DA2F82"/>
    <w:rsid w:val="00DA46B3"/>
    <w:rsid w:val="00DA4BCE"/>
    <w:rsid w:val="00DA55D6"/>
    <w:rsid w:val="00DA68EA"/>
    <w:rsid w:val="00DA6912"/>
    <w:rsid w:val="00DA7B94"/>
    <w:rsid w:val="00DA7CE3"/>
    <w:rsid w:val="00DA7FEC"/>
    <w:rsid w:val="00DB0258"/>
    <w:rsid w:val="00DB18A8"/>
    <w:rsid w:val="00DB1B2F"/>
    <w:rsid w:val="00DB1C02"/>
    <w:rsid w:val="00DB23C4"/>
    <w:rsid w:val="00DB35CA"/>
    <w:rsid w:val="00DB3E21"/>
    <w:rsid w:val="00DB420C"/>
    <w:rsid w:val="00DB4897"/>
    <w:rsid w:val="00DB6964"/>
    <w:rsid w:val="00DB722C"/>
    <w:rsid w:val="00DC0067"/>
    <w:rsid w:val="00DC033B"/>
    <w:rsid w:val="00DC143D"/>
    <w:rsid w:val="00DC18DE"/>
    <w:rsid w:val="00DC1904"/>
    <w:rsid w:val="00DC275D"/>
    <w:rsid w:val="00DC2AA2"/>
    <w:rsid w:val="00DC36E7"/>
    <w:rsid w:val="00DC43C4"/>
    <w:rsid w:val="00DC446D"/>
    <w:rsid w:val="00DC54F8"/>
    <w:rsid w:val="00DC5667"/>
    <w:rsid w:val="00DC6ABB"/>
    <w:rsid w:val="00DC6B41"/>
    <w:rsid w:val="00DC75C8"/>
    <w:rsid w:val="00DC793B"/>
    <w:rsid w:val="00DC7B2C"/>
    <w:rsid w:val="00DD108E"/>
    <w:rsid w:val="00DD1342"/>
    <w:rsid w:val="00DD164D"/>
    <w:rsid w:val="00DD2704"/>
    <w:rsid w:val="00DD2723"/>
    <w:rsid w:val="00DD3803"/>
    <w:rsid w:val="00DD3CA9"/>
    <w:rsid w:val="00DD44E5"/>
    <w:rsid w:val="00DD603C"/>
    <w:rsid w:val="00DD68D1"/>
    <w:rsid w:val="00DD6A16"/>
    <w:rsid w:val="00DD7318"/>
    <w:rsid w:val="00DE0196"/>
    <w:rsid w:val="00DE08E4"/>
    <w:rsid w:val="00DE17B6"/>
    <w:rsid w:val="00DE2D3C"/>
    <w:rsid w:val="00DE3E36"/>
    <w:rsid w:val="00DE412C"/>
    <w:rsid w:val="00DE41B9"/>
    <w:rsid w:val="00DE4369"/>
    <w:rsid w:val="00DE50B5"/>
    <w:rsid w:val="00DE5F62"/>
    <w:rsid w:val="00DE600F"/>
    <w:rsid w:val="00DE67BE"/>
    <w:rsid w:val="00DE7A5F"/>
    <w:rsid w:val="00DE7F34"/>
    <w:rsid w:val="00DF2014"/>
    <w:rsid w:val="00DF3C6E"/>
    <w:rsid w:val="00DF3D2E"/>
    <w:rsid w:val="00DF3E80"/>
    <w:rsid w:val="00DF4F07"/>
    <w:rsid w:val="00DF5243"/>
    <w:rsid w:val="00DF60D2"/>
    <w:rsid w:val="00DF648F"/>
    <w:rsid w:val="00DF718E"/>
    <w:rsid w:val="00DF7730"/>
    <w:rsid w:val="00E00927"/>
    <w:rsid w:val="00E01AE0"/>
    <w:rsid w:val="00E02813"/>
    <w:rsid w:val="00E04142"/>
    <w:rsid w:val="00E05168"/>
    <w:rsid w:val="00E059DC"/>
    <w:rsid w:val="00E05B47"/>
    <w:rsid w:val="00E0682A"/>
    <w:rsid w:val="00E06DFE"/>
    <w:rsid w:val="00E11102"/>
    <w:rsid w:val="00E1131B"/>
    <w:rsid w:val="00E113F9"/>
    <w:rsid w:val="00E1182E"/>
    <w:rsid w:val="00E11FA8"/>
    <w:rsid w:val="00E12FFC"/>
    <w:rsid w:val="00E13984"/>
    <w:rsid w:val="00E162D1"/>
    <w:rsid w:val="00E20B47"/>
    <w:rsid w:val="00E2207A"/>
    <w:rsid w:val="00E22DBF"/>
    <w:rsid w:val="00E23923"/>
    <w:rsid w:val="00E2475F"/>
    <w:rsid w:val="00E24F14"/>
    <w:rsid w:val="00E25379"/>
    <w:rsid w:val="00E25419"/>
    <w:rsid w:val="00E2565B"/>
    <w:rsid w:val="00E25D66"/>
    <w:rsid w:val="00E25EDA"/>
    <w:rsid w:val="00E27BBA"/>
    <w:rsid w:val="00E301D3"/>
    <w:rsid w:val="00E3094F"/>
    <w:rsid w:val="00E30B50"/>
    <w:rsid w:val="00E31B0E"/>
    <w:rsid w:val="00E31D05"/>
    <w:rsid w:val="00E3379D"/>
    <w:rsid w:val="00E33FE7"/>
    <w:rsid w:val="00E34337"/>
    <w:rsid w:val="00E34A0E"/>
    <w:rsid w:val="00E3533D"/>
    <w:rsid w:val="00E36541"/>
    <w:rsid w:val="00E366A8"/>
    <w:rsid w:val="00E37442"/>
    <w:rsid w:val="00E37971"/>
    <w:rsid w:val="00E37A19"/>
    <w:rsid w:val="00E41293"/>
    <w:rsid w:val="00E414A4"/>
    <w:rsid w:val="00E41E7B"/>
    <w:rsid w:val="00E421FC"/>
    <w:rsid w:val="00E43761"/>
    <w:rsid w:val="00E44A03"/>
    <w:rsid w:val="00E44F5F"/>
    <w:rsid w:val="00E45DF9"/>
    <w:rsid w:val="00E45F32"/>
    <w:rsid w:val="00E4702E"/>
    <w:rsid w:val="00E47DB1"/>
    <w:rsid w:val="00E50C16"/>
    <w:rsid w:val="00E50D87"/>
    <w:rsid w:val="00E520F1"/>
    <w:rsid w:val="00E534C7"/>
    <w:rsid w:val="00E543A4"/>
    <w:rsid w:val="00E54AD4"/>
    <w:rsid w:val="00E54C6E"/>
    <w:rsid w:val="00E56778"/>
    <w:rsid w:val="00E57554"/>
    <w:rsid w:val="00E5792A"/>
    <w:rsid w:val="00E57A20"/>
    <w:rsid w:val="00E60C89"/>
    <w:rsid w:val="00E614DD"/>
    <w:rsid w:val="00E614E4"/>
    <w:rsid w:val="00E616D6"/>
    <w:rsid w:val="00E63376"/>
    <w:rsid w:val="00E6421C"/>
    <w:rsid w:val="00E642B3"/>
    <w:rsid w:val="00E652D2"/>
    <w:rsid w:val="00E66300"/>
    <w:rsid w:val="00E66FA6"/>
    <w:rsid w:val="00E6779F"/>
    <w:rsid w:val="00E67C11"/>
    <w:rsid w:val="00E70D09"/>
    <w:rsid w:val="00E71118"/>
    <w:rsid w:val="00E711CF"/>
    <w:rsid w:val="00E72B37"/>
    <w:rsid w:val="00E7392D"/>
    <w:rsid w:val="00E73B26"/>
    <w:rsid w:val="00E73DB9"/>
    <w:rsid w:val="00E7477C"/>
    <w:rsid w:val="00E779C1"/>
    <w:rsid w:val="00E80530"/>
    <w:rsid w:val="00E8082F"/>
    <w:rsid w:val="00E80EF1"/>
    <w:rsid w:val="00E812B7"/>
    <w:rsid w:val="00E81C3E"/>
    <w:rsid w:val="00E832E1"/>
    <w:rsid w:val="00E83929"/>
    <w:rsid w:val="00E844D6"/>
    <w:rsid w:val="00E8748C"/>
    <w:rsid w:val="00E90E98"/>
    <w:rsid w:val="00E91BDA"/>
    <w:rsid w:val="00E91FDC"/>
    <w:rsid w:val="00E921FF"/>
    <w:rsid w:val="00E9267A"/>
    <w:rsid w:val="00E9409D"/>
    <w:rsid w:val="00E94A13"/>
    <w:rsid w:val="00E9544E"/>
    <w:rsid w:val="00E955F0"/>
    <w:rsid w:val="00E97F98"/>
    <w:rsid w:val="00EA0210"/>
    <w:rsid w:val="00EA175C"/>
    <w:rsid w:val="00EA2E15"/>
    <w:rsid w:val="00EA5EB4"/>
    <w:rsid w:val="00EA6846"/>
    <w:rsid w:val="00EA68F9"/>
    <w:rsid w:val="00EA6CF0"/>
    <w:rsid w:val="00EA72AB"/>
    <w:rsid w:val="00EA7A77"/>
    <w:rsid w:val="00EB08BD"/>
    <w:rsid w:val="00EB15F5"/>
    <w:rsid w:val="00EB1C67"/>
    <w:rsid w:val="00EB1C91"/>
    <w:rsid w:val="00EB1F6A"/>
    <w:rsid w:val="00EB41D2"/>
    <w:rsid w:val="00EB4FB4"/>
    <w:rsid w:val="00EB59C7"/>
    <w:rsid w:val="00EB5CEE"/>
    <w:rsid w:val="00EB6864"/>
    <w:rsid w:val="00EB718A"/>
    <w:rsid w:val="00EB7506"/>
    <w:rsid w:val="00EB75F5"/>
    <w:rsid w:val="00EB7F27"/>
    <w:rsid w:val="00EC306B"/>
    <w:rsid w:val="00EC328C"/>
    <w:rsid w:val="00EC4447"/>
    <w:rsid w:val="00EC5713"/>
    <w:rsid w:val="00EC5CA9"/>
    <w:rsid w:val="00EC6690"/>
    <w:rsid w:val="00EC6A6C"/>
    <w:rsid w:val="00EC7730"/>
    <w:rsid w:val="00EC7F25"/>
    <w:rsid w:val="00ED076B"/>
    <w:rsid w:val="00ED1E4D"/>
    <w:rsid w:val="00ED37D9"/>
    <w:rsid w:val="00ED4574"/>
    <w:rsid w:val="00ED533D"/>
    <w:rsid w:val="00ED62B4"/>
    <w:rsid w:val="00ED6D19"/>
    <w:rsid w:val="00ED7B4E"/>
    <w:rsid w:val="00ED7F87"/>
    <w:rsid w:val="00ED7FE4"/>
    <w:rsid w:val="00EE04BB"/>
    <w:rsid w:val="00EE0610"/>
    <w:rsid w:val="00EE313B"/>
    <w:rsid w:val="00EE32AE"/>
    <w:rsid w:val="00EE3BC6"/>
    <w:rsid w:val="00EE4468"/>
    <w:rsid w:val="00EE4C29"/>
    <w:rsid w:val="00EE526B"/>
    <w:rsid w:val="00EE560C"/>
    <w:rsid w:val="00EE565A"/>
    <w:rsid w:val="00EE5A55"/>
    <w:rsid w:val="00EE5B16"/>
    <w:rsid w:val="00EE5E0A"/>
    <w:rsid w:val="00EE611A"/>
    <w:rsid w:val="00EF0BB0"/>
    <w:rsid w:val="00EF2553"/>
    <w:rsid w:val="00EF2DBA"/>
    <w:rsid w:val="00EF3D19"/>
    <w:rsid w:val="00EF4A1D"/>
    <w:rsid w:val="00EF4CC8"/>
    <w:rsid w:val="00EF5C9F"/>
    <w:rsid w:val="00EF6734"/>
    <w:rsid w:val="00EF6779"/>
    <w:rsid w:val="00EF6F84"/>
    <w:rsid w:val="00EF7597"/>
    <w:rsid w:val="00F005F0"/>
    <w:rsid w:val="00F034E5"/>
    <w:rsid w:val="00F039CC"/>
    <w:rsid w:val="00F06B9D"/>
    <w:rsid w:val="00F071B9"/>
    <w:rsid w:val="00F0740D"/>
    <w:rsid w:val="00F121E9"/>
    <w:rsid w:val="00F1225A"/>
    <w:rsid w:val="00F12298"/>
    <w:rsid w:val="00F12965"/>
    <w:rsid w:val="00F12EEC"/>
    <w:rsid w:val="00F12F81"/>
    <w:rsid w:val="00F13248"/>
    <w:rsid w:val="00F132C4"/>
    <w:rsid w:val="00F13C7C"/>
    <w:rsid w:val="00F142F2"/>
    <w:rsid w:val="00F156AF"/>
    <w:rsid w:val="00F1580C"/>
    <w:rsid w:val="00F15CA3"/>
    <w:rsid w:val="00F16716"/>
    <w:rsid w:val="00F16992"/>
    <w:rsid w:val="00F17D09"/>
    <w:rsid w:val="00F2042A"/>
    <w:rsid w:val="00F208CB"/>
    <w:rsid w:val="00F20C42"/>
    <w:rsid w:val="00F20CEB"/>
    <w:rsid w:val="00F20F5F"/>
    <w:rsid w:val="00F22318"/>
    <w:rsid w:val="00F22E36"/>
    <w:rsid w:val="00F23D1F"/>
    <w:rsid w:val="00F24BD3"/>
    <w:rsid w:val="00F24E02"/>
    <w:rsid w:val="00F25D6F"/>
    <w:rsid w:val="00F25E9F"/>
    <w:rsid w:val="00F25FEB"/>
    <w:rsid w:val="00F268D3"/>
    <w:rsid w:val="00F26F20"/>
    <w:rsid w:val="00F27307"/>
    <w:rsid w:val="00F304D5"/>
    <w:rsid w:val="00F30EA2"/>
    <w:rsid w:val="00F31010"/>
    <w:rsid w:val="00F3243F"/>
    <w:rsid w:val="00F32A95"/>
    <w:rsid w:val="00F32DC6"/>
    <w:rsid w:val="00F330AE"/>
    <w:rsid w:val="00F36147"/>
    <w:rsid w:val="00F36A8C"/>
    <w:rsid w:val="00F36E2D"/>
    <w:rsid w:val="00F37F94"/>
    <w:rsid w:val="00F40842"/>
    <w:rsid w:val="00F41833"/>
    <w:rsid w:val="00F42347"/>
    <w:rsid w:val="00F4271A"/>
    <w:rsid w:val="00F4328F"/>
    <w:rsid w:val="00F46782"/>
    <w:rsid w:val="00F4697E"/>
    <w:rsid w:val="00F47712"/>
    <w:rsid w:val="00F479EB"/>
    <w:rsid w:val="00F50051"/>
    <w:rsid w:val="00F504E6"/>
    <w:rsid w:val="00F509B8"/>
    <w:rsid w:val="00F50A4A"/>
    <w:rsid w:val="00F51C5D"/>
    <w:rsid w:val="00F51DA9"/>
    <w:rsid w:val="00F521CD"/>
    <w:rsid w:val="00F52685"/>
    <w:rsid w:val="00F53C72"/>
    <w:rsid w:val="00F541FC"/>
    <w:rsid w:val="00F54373"/>
    <w:rsid w:val="00F554CB"/>
    <w:rsid w:val="00F5560F"/>
    <w:rsid w:val="00F5619E"/>
    <w:rsid w:val="00F6004C"/>
    <w:rsid w:val="00F601F1"/>
    <w:rsid w:val="00F60BF5"/>
    <w:rsid w:val="00F622AD"/>
    <w:rsid w:val="00F622B0"/>
    <w:rsid w:val="00F623DF"/>
    <w:rsid w:val="00F640F9"/>
    <w:rsid w:val="00F64EF5"/>
    <w:rsid w:val="00F65785"/>
    <w:rsid w:val="00F657FF"/>
    <w:rsid w:val="00F66E0B"/>
    <w:rsid w:val="00F67C62"/>
    <w:rsid w:val="00F70B9D"/>
    <w:rsid w:val="00F73370"/>
    <w:rsid w:val="00F73EEA"/>
    <w:rsid w:val="00F745EE"/>
    <w:rsid w:val="00F746BC"/>
    <w:rsid w:val="00F75A7C"/>
    <w:rsid w:val="00F76007"/>
    <w:rsid w:val="00F7766B"/>
    <w:rsid w:val="00F8030F"/>
    <w:rsid w:val="00F811F3"/>
    <w:rsid w:val="00F81BC2"/>
    <w:rsid w:val="00F837C1"/>
    <w:rsid w:val="00F83888"/>
    <w:rsid w:val="00F83AE5"/>
    <w:rsid w:val="00F83B40"/>
    <w:rsid w:val="00F841E2"/>
    <w:rsid w:val="00F8440C"/>
    <w:rsid w:val="00F84EA7"/>
    <w:rsid w:val="00F86430"/>
    <w:rsid w:val="00F867B4"/>
    <w:rsid w:val="00F86CC9"/>
    <w:rsid w:val="00F876D3"/>
    <w:rsid w:val="00F91CB1"/>
    <w:rsid w:val="00F92C14"/>
    <w:rsid w:val="00F9464D"/>
    <w:rsid w:val="00F94E46"/>
    <w:rsid w:val="00F95368"/>
    <w:rsid w:val="00F95A01"/>
    <w:rsid w:val="00F95FA6"/>
    <w:rsid w:val="00F96142"/>
    <w:rsid w:val="00F9671B"/>
    <w:rsid w:val="00F978C1"/>
    <w:rsid w:val="00FA1114"/>
    <w:rsid w:val="00FA2BA8"/>
    <w:rsid w:val="00FA3A0A"/>
    <w:rsid w:val="00FA3D69"/>
    <w:rsid w:val="00FA4917"/>
    <w:rsid w:val="00FA634E"/>
    <w:rsid w:val="00FA7A45"/>
    <w:rsid w:val="00FB020C"/>
    <w:rsid w:val="00FB2ACF"/>
    <w:rsid w:val="00FB2E05"/>
    <w:rsid w:val="00FB2E6E"/>
    <w:rsid w:val="00FB5103"/>
    <w:rsid w:val="00FB5D9A"/>
    <w:rsid w:val="00FB6672"/>
    <w:rsid w:val="00FB6DDE"/>
    <w:rsid w:val="00FB730F"/>
    <w:rsid w:val="00FC0AD8"/>
    <w:rsid w:val="00FC1E2C"/>
    <w:rsid w:val="00FC21C2"/>
    <w:rsid w:val="00FC32D8"/>
    <w:rsid w:val="00FC45C9"/>
    <w:rsid w:val="00FC55F4"/>
    <w:rsid w:val="00FC57B9"/>
    <w:rsid w:val="00FC63D7"/>
    <w:rsid w:val="00FC66B3"/>
    <w:rsid w:val="00FC6B08"/>
    <w:rsid w:val="00FC6B21"/>
    <w:rsid w:val="00FD0561"/>
    <w:rsid w:val="00FD105D"/>
    <w:rsid w:val="00FD1246"/>
    <w:rsid w:val="00FD1B03"/>
    <w:rsid w:val="00FD3721"/>
    <w:rsid w:val="00FD3FDC"/>
    <w:rsid w:val="00FD4BD9"/>
    <w:rsid w:val="00FD5DCB"/>
    <w:rsid w:val="00FD6A67"/>
    <w:rsid w:val="00FD74F3"/>
    <w:rsid w:val="00FE0DB4"/>
    <w:rsid w:val="00FE2278"/>
    <w:rsid w:val="00FE25B3"/>
    <w:rsid w:val="00FE2746"/>
    <w:rsid w:val="00FE296E"/>
    <w:rsid w:val="00FE2C06"/>
    <w:rsid w:val="00FE2C37"/>
    <w:rsid w:val="00FE2E11"/>
    <w:rsid w:val="00FE4C2F"/>
    <w:rsid w:val="00FE5393"/>
    <w:rsid w:val="00FE6312"/>
    <w:rsid w:val="00FE6EA9"/>
    <w:rsid w:val="00FE71C8"/>
    <w:rsid w:val="00FF117F"/>
    <w:rsid w:val="00FF2370"/>
    <w:rsid w:val="00FF2682"/>
    <w:rsid w:val="00FF3A3D"/>
    <w:rsid w:val="00FF3F4B"/>
    <w:rsid w:val="00FF4753"/>
    <w:rsid w:val="00FF47FE"/>
    <w:rsid w:val="00FF4C76"/>
    <w:rsid w:val="00FF6E31"/>
    <w:rsid w:val="00FF7628"/>
    <w:rsid w:val="00FF76DE"/>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5"/>
    <o:shapelayout v:ext="edit">
      <o:idmap v:ext="edit" data="1"/>
    </o:shapelayout>
  </w:shapeDefaults>
  <w:doNotEmbedSmartTags/>
  <w:decimalSymbol w:val="."/>
  <w:listSeparator w:val=","/>
  <w14:docId w14:val="7EE752DB"/>
  <w14:defaultImageDpi w14:val="33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qFormat="1"/>
    <w:lsdException w:name="Colorful Grid" w:uiPriority="73" w:qFormat="1"/>
    <w:lsdException w:name="Light Shading Accent 1" w:uiPriority="60" w:qFormat="1"/>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qFormat="1"/>
    <w:lsdException w:name="Medium List 2 Accent 6" w:uiPriority="66" w:qFormat="1"/>
    <w:lsdException w:name="Medium Grid 1 Accent 6" w:uiPriority="67" w:qFormat="1"/>
    <w:lsdException w:name="Medium Grid 2 Accent 6" w:uiPriority="68" w:qFormat="1"/>
    <w:lsdException w:name="Medium Grid 3 Accent 6" w:uiPriority="69" w:qFormat="1"/>
    <w:lsdException w:name="Dark List Accent 6" w:uiPriority="70"/>
    <w:lsdException w:name="Colorful Shading Accent 6" w:uiPriority="71"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30CCA"/>
  </w:style>
  <w:style w:type="paragraph" w:styleId="Heading1">
    <w:name w:val="heading 1"/>
    <w:basedOn w:val="Normal"/>
    <w:next w:val="Normal"/>
    <w:qFormat/>
    <w:pPr>
      <w:keepNext/>
      <w:keepLines/>
      <w:numPr>
        <w:numId w:val="1"/>
      </w:numPr>
      <w:suppressAutoHyphens/>
      <w:spacing w:before="480" w:line="276" w:lineRule="auto"/>
      <w:outlineLvl w:val="0"/>
    </w:pPr>
    <w:rPr>
      <w:rFonts w:ascii="Cambria" w:hAnsi="Cambria"/>
      <w:b/>
      <w:bCs/>
      <w:color w:val="365F91"/>
      <w:sz w:val="28"/>
      <w:szCs w:val="28"/>
      <w:lang w:eastAsia="zh-CN"/>
    </w:rPr>
  </w:style>
  <w:style w:type="paragraph" w:styleId="Heading2">
    <w:name w:val="heading 2"/>
    <w:basedOn w:val="Normal"/>
    <w:next w:val="Normal"/>
    <w:qFormat/>
    <w:pPr>
      <w:keepNext/>
      <w:keepLines/>
      <w:numPr>
        <w:ilvl w:val="1"/>
        <w:numId w:val="1"/>
      </w:numPr>
      <w:suppressAutoHyphens/>
      <w:spacing w:before="200" w:line="276" w:lineRule="auto"/>
      <w:outlineLvl w:val="1"/>
    </w:pPr>
    <w:rPr>
      <w:rFonts w:ascii="Cambria" w:hAnsi="Cambria"/>
      <w:b/>
      <w:bCs/>
      <w:color w:val="4F81BD"/>
      <w:sz w:val="26"/>
      <w:szCs w:val="26"/>
      <w:lang w:eastAsia="zh-CN"/>
    </w:rPr>
  </w:style>
  <w:style w:type="paragraph" w:styleId="Heading3">
    <w:name w:val="heading 3"/>
    <w:basedOn w:val="Normal"/>
    <w:next w:val="Normal"/>
    <w:qFormat/>
    <w:pPr>
      <w:keepNext/>
      <w:keepLines/>
      <w:numPr>
        <w:ilvl w:val="2"/>
        <w:numId w:val="1"/>
      </w:numPr>
      <w:suppressAutoHyphens/>
      <w:spacing w:before="200" w:line="276" w:lineRule="auto"/>
      <w:outlineLvl w:val="2"/>
    </w:pPr>
    <w:rPr>
      <w:rFonts w:ascii="Cambria" w:hAnsi="Cambria"/>
      <w:b/>
      <w:bCs/>
      <w:color w:val="4F81BD"/>
      <w:sz w:val="22"/>
      <w:szCs w:val="22"/>
      <w:lang w:eastAsia="zh-CN"/>
    </w:rPr>
  </w:style>
  <w:style w:type="paragraph" w:styleId="Heading4">
    <w:name w:val="heading 4"/>
    <w:basedOn w:val="Normal"/>
    <w:next w:val="Normal"/>
    <w:qFormat/>
    <w:pPr>
      <w:keepNext/>
      <w:keepLines/>
      <w:numPr>
        <w:ilvl w:val="3"/>
        <w:numId w:val="1"/>
      </w:numPr>
      <w:suppressAutoHyphens/>
      <w:spacing w:before="200" w:line="276" w:lineRule="auto"/>
      <w:outlineLvl w:val="3"/>
    </w:pPr>
    <w:rPr>
      <w:rFonts w:ascii="Cambria" w:hAnsi="Cambria"/>
      <w:b/>
      <w:bCs/>
      <w:i/>
      <w:iCs/>
      <w:color w:val="4F81BD"/>
      <w:sz w:val="22"/>
      <w:szCs w:val="22"/>
      <w:lang w:eastAsia="zh-CN"/>
    </w:rPr>
  </w:style>
  <w:style w:type="paragraph" w:styleId="Heading5">
    <w:name w:val="heading 5"/>
    <w:basedOn w:val="Normal"/>
    <w:next w:val="Normal"/>
    <w:qFormat/>
    <w:pPr>
      <w:keepNext/>
      <w:keepLines/>
      <w:numPr>
        <w:ilvl w:val="4"/>
        <w:numId w:val="1"/>
      </w:numPr>
      <w:suppressAutoHyphens/>
      <w:spacing w:before="200" w:line="276" w:lineRule="auto"/>
      <w:outlineLvl w:val="4"/>
    </w:pPr>
    <w:rPr>
      <w:rFonts w:ascii="Cambria" w:hAnsi="Cambria"/>
      <w:color w:val="243F60"/>
      <w:sz w:val="22"/>
      <w:szCs w:val="22"/>
      <w:lang w:eastAsia="zh-CN"/>
    </w:rPr>
  </w:style>
  <w:style w:type="paragraph" w:styleId="Heading6">
    <w:name w:val="heading 6"/>
    <w:basedOn w:val="Normal"/>
    <w:next w:val="Normal"/>
    <w:qFormat/>
    <w:pPr>
      <w:keepNext/>
      <w:keepLines/>
      <w:numPr>
        <w:ilvl w:val="5"/>
        <w:numId w:val="1"/>
      </w:numPr>
      <w:suppressAutoHyphens/>
      <w:spacing w:before="200" w:line="276" w:lineRule="auto"/>
      <w:outlineLvl w:val="5"/>
    </w:pPr>
    <w:rPr>
      <w:rFonts w:ascii="Cambria" w:hAnsi="Cambria"/>
      <w:i/>
      <w:iCs/>
      <w:color w:val="243F60"/>
      <w:sz w:val="22"/>
      <w:szCs w:val="22"/>
      <w:lang w:eastAsia="zh-CN"/>
    </w:rPr>
  </w:style>
  <w:style w:type="paragraph" w:styleId="Heading7">
    <w:name w:val="heading 7"/>
    <w:basedOn w:val="Normal"/>
    <w:next w:val="Normal"/>
    <w:qFormat/>
    <w:pPr>
      <w:keepNext/>
      <w:keepLines/>
      <w:numPr>
        <w:ilvl w:val="6"/>
        <w:numId w:val="1"/>
      </w:numPr>
      <w:suppressAutoHyphens/>
      <w:spacing w:before="200" w:line="276" w:lineRule="auto"/>
      <w:outlineLvl w:val="6"/>
    </w:pPr>
    <w:rPr>
      <w:rFonts w:ascii="Cambria" w:hAnsi="Cambria"/>
      <w:i/>
      <w:iCs/>
      <w:color w:val="404040"/>
      <w:sz w:val="22"/>
      <w:szCs w:val="22"/>
      <w:lang w:eastAsia="zh-CN"/>
    </w:rPr>
  </w:style>
  <w:style w:type="paragraph" w:styleId="Heading8">
    <w:name w:val="heading 8"/>
    <w:basedOn w:val="Normal"/>
    <w:next w:val="Normal"/>
    <w:qFormat/>
    <w:pPr>
      <w:keepNext/>
      <w:keepLines/>
      <w:numPr>
        <w:ilvl w:val="7"/>
        <w:numId w:val="1"/>
      </w:numPr>
      <w:suppressAutoHyphens/>
      <w:spacing w:before="200" w:line="276" w:lineRule="auto"/>
      <w:outlineLvl w:val="7"/>
    </w:pPr>
    <w:rPr>
      <w:rFonts w:ascii="Cambria" w:hAnsi="Cambria"/>
      <w:color w:val="404040"/>
      <w:sz w:val="20"/>
      <w:szCs w:val="20"/>
      <w:lang w:eastAsia="zh-CN"/>
    </w:rPr>
  </w:style>
  <w:style w:type="paragraph" w:styleId="Heading9">
    <w:name w:val="heading 9"/>
    <w:basedOn w:val="Normal"/>
    <w:next w:val="Normal"/>
    <w:qFormat/>
    <w:pPr>
      <w:keepNext/>
      <w:keepLines/>
      <w:numPr>
        <w:ilvl w:val="8"/>
        <w:numId w:val="1"/>
      </w:numPr>
      <w:suppressAutoHyphens/>
      <w:spacing w:before="200" w:line="276" w:lineRule="auto"/>
      <w:outlineLvl w:val="8"/>
    </w:pPr>
    <w:rPr>
      <w:rFonts w:ascii="Cambria" w:hAnsi="Cambria"/>
      <w:i/>
      <w:iCs/>
      <w:color w:val="404040"/>
      <w:sz w:val="20"/>
      <w:szCs w:val="20"/>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bsatz-Standardschriftart">
    <w:name w:val="Absatz-Standardschriftart"/>
  </w:style>
  <w:style w:type="character" w:customStyle="1" w:styleId="Heading1Char">
    <w:name w:val="Heading 1 Char"/>
    <w:rPr>
      <w:rFonts w:ascii="Cambria" w:eastAsia="Times New Roman" w:hAnsi="Cambria" w:cs="Times New Roman"/>
      <w:b/>
      <w:bCs/>
      <w:color w:val="365F91"/>
      <w:sz w:val="28"/>
      <w:szCs w:val="28"/>
      <w:lang w:val="en-US"/>
    </w:rPr>
  </w:style>
  <w:style w:type="character" w:customStyle="1" w:styleId="Heading2Char">
    <w:name w:val="Heading 2 Char"/>
    <w:rPr>
      <w:rFonts w:ascii="Cambria" w:eastAsia="Times New Roman" w:hAnsi="Cambria" w:cs="Times New Roman"/>
      <w:b/>
      <w:bCs/>
      <w:color w:val="4F81BD"/>
      <w:sz w:val="26"/>
      <w:szCs w:val="26"/>
      <w:lang w:val="en-US"/>
    </w:rPr>
  </w:style>
  <w:style w:type="character" w:customStyle="1" w:styleId="Heading3Char">
    <w:name w:val="Heading 3 Char"/>
    <w:rPr>
      <w:rFonts w:ascii="Cambria" w:eastAsia="Times New Roman" w:hAnsi="Cambria" w:cs="Times New Roman"/>
      <w:b/>
      <w:bCs/>
      <w:color w:val="4F81BD"/>
      <w:lang w:val="en-US"/>
    </w:rPr>
  </w:style>
  <w:style w:type="character" w:customStyle="1" w:styleId="Heading4Char">
    <w:name w:val="Heading 4 Char"/>
    <w:uiPriority w:val="9"/>
    <w:rPr>
      <w:rFonts w:ascii="Cambria" w:eastAsia="Times New Roman" w:hAnsi="Cambria" w:cs="Times New Roman"/>
      <w:b/>
      <w:bCs/>
      <w:i/>
      <w:iCs/>
      <w:color w:val="4F81BD"/>
      <w:lang w:val="en-US"/>
    </w:rPr>
  </w:style>
  <w:style w:type="character" w:customStyle="1" w:styleId="Heading5Char">
    <w:name w:val="Heading 5 Char"/>
    <w:rPr>
      <w:rFonts w:ascii="Cambria" w:eastAsia="Times New Roman" w:hAnsi="Cambria" w:cs="Times New Roman"/>
      <w:color w:val="243F60"/>
      <w:lang w:val="en-US"/>
    </w:rPr>
  </w:style>
  <w:style w:type="character" w:customStyle="1" w:styleId="Heading6Char">
    <w:name w:val="Heading 6 Char"/>
    <w:rPr>
      <w:rFonts w:ascii="Cambria" w:eastAsia="Times New Roman" w:hAnsi="Cambria" w:cs="Times New Roman"/>
      <w:i/>
      <w:iCs/>
      <w:color w:val="243F60"/>
      <w:lang w:val="en-US"/>
    </w:rPr>
  </w:style>
  <w:style w:type="character" w:customStyle="1" w:styleId="Heading7Char">
    <w:name w:val="Heading 7 Char"/>
    <w:rPr>
      <w:rFonts w:ascii="Cambria" w:eastAsia="Times New Roman" w:hAnsi="Cambria" w:cs="Times New Roman"/>
      <w:i/>
      <w:iCs/>
      <w:color w:val="404040"/>
      <w:lang w:val="en-US"/>
    </w:rPr>
  </w:style>
  <w:style w:type="character" w:customStyle="1" w:styleId="Heading8Char">
    <w:name w:val="Heading 8 Char"/>
    <w:rPr>
      <w:rFonts w:ascii="Cambria" w:eastAsia="Times New Roman" w:hAnsi="Cambria" w:cs="Times New Roman"/>
      <w:color w:val="404040"/>
      <w:sz w:val="20"/>
      <w:szCs w:val="20"/>
      <w:lang w:val="en-US"/>
    </w:rPr>
  </w:style>
  <w:style w:type="character" w:customStyle="1" w:styleId="Heading9Char">
    <w:name w:val="Heading 9 Char"/>
    <w:rPr>
      <w:rFonts w:ascii="Cambria" w:eastAsia="Times New Roman" w:hAnsi="Cambria" w:cs="Times New Roman"/>
      <w:i/>
      <w:iCs/>
      <w:color w:val="404040"/>
      <w:sz w:val="20"/>
      <w:szCs w:val="20"/>
      <w:lang w:val="en-US"/>
    </w:rPr>
  </w:style>
  <w:style w:type="character" w:customStyle="1" w:styleId="FootnoteCharacters">
    <w:name w:val="Footnote Characters"/>
    <w:rPr>
      <w:vertAlign w:val="superscript"/>
    </w:rPr>
  </w:style>
  <w:style w:type="character" w:customStyle="1" w:styleId="WW-FootnoteReference">
    <w:name w:val="WW-Footnote Reference"/>
    <w:rPr>
      <w:vertAlign w:val="superscript"/>
    </w:rPr>
  </w:style>
  <w:style w:type="character" w:customStyle="1" w:styleId="FootnoteTextChar">
    <w:name w:val="Footnote Text Char"/>
    <w:rPr>
      <w:rFonts w:ascii="Times New Roman" w:eastAsia="Times New Roman" w:hAnsi="Times New Roman" w:cs="Times New Roman"/>
      <w:sz w:val="20"/>
      <w:szCs w:val="20"/>
      <w:lang w:val="en-GB"/>
    </w:rPr>
  </w:style>
  <w:style w:type="character" w:styleId="Hyperlink">
    <w:name w:val="Hyperlink"/>
    <w:uiPriority w:val="99"/>
    <w:rPr>
      <w:color w:val="0000FF"/>
      <w:u w:val="single"/>
    </w:rPr>
  </w:style>
  <w:style w:type="character" w:customStyle="1" w:styleId="HeaderChar">
    <w:name w:val="Header Char"/>
    <w:rPr>
      <w:sz w:val="22"/>
      <w:szCs w:val="22"/>
    </w:rPr>
  </w:style>
  <w:style w:type="character" w:customStyle="1" w:styleId="FooterChar">
    <w:name w:val="Footer Char"/>
    <w:uiPriority w:val="99"/>
    <w:rPr>
      <w:sz w:val="22"/>
      <w:szCs w:val="22"/>
    </w:rPr>
  </w:style>
  <w:style w:type="character" w:styleId="FootnoteReference">
    <w:name w:val="footnote reference"/>
    <w:rPr>
      <w:vertAlign w:val="superscript"/>
    </w:rPr>
  </w:style>
  <w:style w:type="character" w:customStyle="1" w:styleId="EndnoteCharacters">
    <w:name w:val="Endnote Characters"/>
    <w:rPr>
      <w:vertAlign w:val="superscript"/>
    </w:rPr>
  </w:style>
  <w:style w:type="character" w:customStyle="1" w:styleId="WW-EndnoteCharacters">
    <w:name w:val="WW-Endnote Characters"/>
  </w:style>
  <w:style w:type="character" w:styleId="EndnoteReference">
    <w:name w:val="endnote reference"/>
    <w:rPr>
      <w:vertAlign w:val="superscript"/>
    </w:rPr>
  </w:style>
  <w:style w:type="paragraph" w:customStyle="1" w:styleId="Heading">
    <w:name w:val="Heading"/>
    <w:basedOn w:val="Normal"/>
    <w:next w:val="BodyText"/>
    <w:pPr>
      <w:keepNext/>
      <w:suppressAutoHyphens/>
      <w:spacing w:before="240" w:after="120" w:line="276" w:lineRule="auto"/>
    </w:pPr>
    <w:rPr>
      <w:rFonts w:ascii="Liberation Sans" w:eastAsia="WenQuanYi Micro Hei" w:hAnsi="Liberation Sans" w:cs="Lohit Hindi"/>
      <w:sz w:val="28"/>
      <w:szCs w:val="28"/>
      <w:lang w:val="en-IE" w:eastAsia="zh-CN"/>
    </w:rPr>
  </w:style>
  <w:style w:type="paragraph" w:styleId="BodyText">
    <w:name w:val="Body Text"/>
    <w:basedOn w:val="Normal"/>
    <w:pPr>
      <w:suppressAutoHyphens/>
      <w:spacing w:after="120" w:line="276" w:lineRule="auto"/>
    </w:pPr>
    <w:rPr>
      <w:rFonts w:ascii="Calibri" w:eastAsia="Calibri" w:hAnsi="Calibri"/>
      <w:sz w:val="22"/>
      <w:szCs w:val="22"/>
      <w:lang w:val="en-IE" w:eastAsia="zh-CN"/>
    </w:rPr>
  </w:style>
  <w:style w:type="paragraph" w:styleId="List">
    <w:name w:val="List"/>
    <w:basedOn w:val="BodyText"/>
    <w:rPr>
      <w:rFonts w:cs="Lohit Hindi"/>
    </w:rPr>
  </w:style>
  <w:style w:type="paragraph" w:styleId="Caption">
    <w:name w:val="caption"/>
    <w:basedOn w:val="Normal"/>
    <w:qFormat/>
    <w:pPr>
      <w:suppressLineNumbers/>
      <w:suppressAutoHyphens/>
      <w:spacing w:before="120" w:after="120" w:line="276" w:lineRule="auto"/>
    </w:pPr>
    <w:rPr>
      <w:rFonts w:ascii="Calibri" w:eastAsia="Calibri" w:hAnsi="Calibri" w:cs="Lohit Hindi"/>
      <w:i/>
      <w:iCs/>
      <w:lang w:val="en-IE" w:eastAsia="zh-CN"/>
    </w:rPr>
  </w:style>
  <w:style w:type="paragraph" w:customStyle="1" w:styleId="Index">
    <w:name w:val="Index"/>
    <w:basedOn w:val="Normal"/>
    <w:pPr>
      <w:suppressLineNumbers/>
      <w:suppressAutoHyphens/>
      <w:spacing w:after="200" w:line="276" w:lineRule="auto"/>
    </w:pPr>
    <w:rPr>
      <w:rFonts w:ascii="Calibri" w:eastAsia="Calibri" w:hAnsi="Calibri" w:cs="Lohit Hindi"/>
      <w:sz w:val="22"/>
      <w:szCs w:val="22"/>
      <w:lang w:val="en-IE" w:eastAsia="zh-CN"/>
    </w:rPr>
  </w:style>
  <w:style w:type="paragraph" w:styleId="FootnoteText">
    <w:name w:val="footnote text"/>
    <w:basedOn w:val="Normal"/>
    <w:pPr>
      <w:suppressAutoHyphens/>
    </w:pPr>
    <w:rPr>
      <w:sz w:val="20"/>
      <w:szCs w:val="20"/>
      <w:lang w:val="en-GB" w:eastAsia="zh-CN"/>
    </w:rPr>
  </w:style>
  <w:style w:type="paragraph" w:customStyle="1" w:styleId="MediumShading1-Accent11">
    <w:name w:val="Medium Shading 1 - Accent 11"/>
    <w:qFormat/>
    <w:pPr>
      <w:suppressAutoHyphens/>
    </w:pPr>
    <w:rPr>
      <w:rFonts w:ascii="Calibri" w:eastAsia="Calibri" w:hAnsi="Calibri"/>
      <w:sz w:val="22"/>
      <w:szCs w:val="22"/>
      <w:lang w:val="en-IE" w:eastAsia="zh-CN"/>
    </w:rPr>
  </w:style>
  <w:style w:type="paragraph" w:styleId="Header">
    <w:name w:val="header"/>
    <w:basedOn w:val="Normal"/>
    <w:pPr>
      <w:tabs>
        <w:tab w:val="center" w:pos="4513"/>
        <w:tab w:val="right" w:pos="9026"/>
      </w:tabs>
      <w:suppressAutoHyphens/>
      <w:spacing w:after="200" w:line="276" w:lineRule="auto"/>
    </w:pPr>
    <w:rPr>
      <w:rFonts w:ascii="Calibri" w:eastAsia="Calibri" w:hAnsi="Calibri"/>
      <w:sz w:val="22"/>
      <w:szCs w:val="22"/>
      <w:lang w:val="en-IE" w:eastAsia="zh-CN"/>
    </w:rPr>
  </w:style>
  <w:style w:type="paragraph" w:styleId="Footer">
    <w:name w:val="footer"/>
    <w:basedOn w:val="Normal"/>
    <w:uiPriority w:val="99"/>
    <w:pPr>
      <w:tabs>
        <w:tab w:val="center" w:pos="4513"/>
        <w:tab w:val="right" w:pos="9026"/>
      </w:tabs>
      <w:suppressAutoHyphens/>
      <w:spacing w:after="200" w:line="276" w:lineRule="auto"/>
    </w:pPr>
    <w:rPr>
      <w:rFonts w:ascii="Calibri" w:eastAsia="Calibri" w:hAnsi="Calibri"/>
      <w:sz w:val="22"/>
      <w:szCs w:val="22"/>
      <w:lang w:val="en-IE" w:eastAsia="zh-CN"/>
    </w:rPr>
  </w:style>
  <w:style w:type="paragraph" w:customStyle="1" w:styleId="MediumGrid1-Accent21">
    <w:name w:val="Medium Grid 1 - Accent 21"/>
    <w:basedOn w:val="Normal"/>
    <w:qFormat/>
    <w:pPr>
      <w:suppressAutoHyphens/>
      <w:spacing w:after="200" w:line="276" w:lineRule="auto"/>
      <w:ind w:left="720"/>
    </w:pPr>
    <w:rPr>
      <w:rFonts w:ascii="Calibri" w:eastAsia="Calibri" w:hAnsi="Calibri"/>
      <w:sz w:val="22"/>
      <w:szCs w:val="22"/>
      <w:lang w:eastAsia="zh-CN"/>
    </w:rPr>
  </w:style>
  <w:style w:type="paragraph" w:customStyle="1" w:styleId="Framecontents">
    <w:name w:val="Frame contents"/>
    <w:basedOn w:val="BodyText"/>
  </w:style>
  <w:style w:type="paragraph" w:customStyle="1" w:styleId="TableContents">
    <w:name w:val="Table Contents"/>
    <w:basedOn w:val="Normal"/>
    <w:pPr>
      <w:suppressLineNumbers/>
      <w:suppressAutoHyphens/>
      <w:spacing w:after="200" w:line="276" w:lineRule="auto"/>
    </w:pPr>
    <w:rPr>
      <w:rFonts w:ascii="Calibri" w:eastAsia="Calibri" w:hAnsi="Calibri"/>
      <w:sz w:val="22"/>
      <w:szCs w:val="22"/>
      <w:lang w:val="en-IE" w:eastAsia="zh-CN"/>
    </w:rPr>
  </w:style>
  <w:style w:type="paragraph" w:customStyle="1" w:styleId="TableHeading">
    <w:name w:val="Table Heading"/>
    <w:basedOn w:val="TableContents"/>
    <w:pPr>
      <w:jc w:val="center"/>
    </w:pPr>
    <w:rPr>
      <w:b/>
      <w:bCs/>
    </w:rPr>
  </w:style>
  <w:style w:type="table" w:styleId="TableGrid">
    <w:name w:val="Table Grid"/>
    <w:basedOn w:val="TableNormal"/>
    <w:uiPriority w:val="39"/>
    <w:rsid w:val="00F5560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E50C16"/>
    <w:pPr>
      <w:suppressAutoHyphens/>
    </w:pPr>
    <w:rPr>
      <w:rFonts w:ascii="Lucida Grande" w:eastAsia="Calibri" w:hAnsi="Lucida Grande" w:cs="Lucida Grande"/>
      <w:sz w:val="18"/>
      <w:szCs w:val="18"/>
      <w:lang w:val="en-IE" w:eastAsia="zh-CN"/>
    </w:rPr>
  </w:style>
  <w:style w:type="character" w:customStyle="1" w:styleId="BalloonTextChar">
    <w:name w:val="Balloon Text Char"/>
    <w:basedOn w:val="DefaultParagraphFont"/>
    <w:link w:val="BalloonText"/>
    <w:uiPriority w:val="99"/>
    <w:semiHidden/>
    <w:rsid w:val="00E50C16"/>
    <w:rPr>
      <w:rFonts w:ascii="Lucida Grande" w:eastAsia="Calibri" w:hAnsi="Lucida Grande" w:cs="Lucida Grande"/>
      <w:sz w:val="18"/>
      <w:szCs w:val="18"/>
      <w:lang w:val="en-IE" w:eastAsia="zh-CN"/>
    </w:rPr>
  </w:style>
  <w:style w:type="paragraph" w:styleId="NormalWeb">
    <w:name w:val="Normal (Web)"/>
    <w:basedOn w:val="Normal"/>
    <w:uiPriority w:val="99"/>
    <w:unhideWhenUsed/>
    <w:rsid w:val="00D655D0"/>
    <w:pPr>
      <w:spacing w:before="100" w:beforeAutospacing="1" w:after="100" w:afterAutospacing="1"/>
    </w:pPr>
    <w:rPr>
      <w:rFonts w:ascii="Times" w:eastAsiaTheme="minorEastAsia" w:hAnsi="Times"/>
      <w:sz w:val="20"/>
      <w:szCs w:val="20"/>
      <w:lang w:val="en-AU"/>
    </w:rPr>
  </w:style>
  <w:style w:type="character" w:customStyle="1" w:styleId="fn">
    <w:name w:val="fn"/>
    <w:basedOn w:val="DefaultParagraphFont"/>
    <w:rsid w:val="00B27616"/>
  </w:style>
  <w:style w:type="character" w:customStyle="1" w:styleId="ebook-msg">
    <w:name w:val="ebook-msg"/>
    <w:basedOn w:val="DefaultParagraphFont"/>
    <w:rsid w:val="00B27616"/>
  </w:style>
  <w:style w:type="character" w:customStyle="1" w:styleId="journalname">
    <w:name w:val="journalname"/>
    <w:basedOn w:val="DefaultParagraphFont"/>
    <w:rsid w:val="006E3DD6"/>
  </w:style>
  <w:style w:type="character" w:customStyle="1" w:styleId="volume">
    <w:name w:val="volume"/>
    <w:basedOn w:val="DefaultParagraphFont"/>
    <w:rsid w:val="006E3DD6"/>
  </w:style>
  <w:style w:type="character" w:customStyle="1" w:styleId="issue">
    <w:name w:val="issue"/>
    <w:basedOn w:val="DefaultParagraphFont"/>
    <w:rsid w:val="006E3DD6"/>
  </w:style>
  <w:style w:type="character" w:customStyle="1" w:styleId="year">
    <w:name w:val="year"/>
    <w:basedOn w:val="DefaultParagraphFont"/>
    <w:rsid w:val="006E3DD6"/>
  </w:style>
  <w:style w:type="character" w:styleId="HTMLCite">
    <w:name w:val="HTML Cite"/>
    <w:basedOn w:val="DefaultParagraphFont"/>
    <w:uiPriority w:val="99"/>
    <w:semiHidden/>
    <w:unhideWhenUsed/>
    <w:rsid w:val="00843121"/>
    <w:rPr>
      <w:i/>
      <w:iCs/>
    </w:rPr>
  </w:style>
  <w:style w:type="character" w:styleId="Strong">
    <w:name w:val="Strong"/>
    <w:basedOn w:val="DefaultParagraphFont"/>
    <w:uiPriority w:val="22"/>
    <w:qFormat/>
    <w:rsid w:val="00843121"/>
    <w:rPr>
      <w:b/>
      <w:bCs/>
    </w:rPr>
  </w:style>
  <w:style w:type="character" w:styleId="Emphasis">
    <w:name w:val="Emphasis"/>
    <w:basedOn w:val="DefaultParagraphFont"/>
    <w:uiPriority w:val="20"/>
    <w:qFormat/>
    <w:rsid w:val="00843121"/>
    <w:rPr>
      <w:i/>
      <w:iCs/>
    </w:rPr>
  </w:style>
  <w:style w:type="character" w:customStyle="1" w:styleId="st">
    <w:name w:val="st"/>
    <w:basedOn w:val="DefaultParagraphFont"/>
    <w:rsid w:val="00E73B26"/>
  </w:style>
  <w:style w:type="paragraph" w:styleId="ListParagraph">
    <w:name w:val="List Paragraph"/>
    <w:basedOn w:val="Normal"/>
    <w:uiPriority w:val="34"/>
    <w:qFormat/>
    <w:rsid w:val="009329A6"/>
    <w:pPr>
      <w:suppressAutoHyphens/>
      <w:spacing w:after="200" w:line="276" w:lineRule="auto"/>
      <w:ind w:left="720"/>
      <w:contextualSpacing/>
    </w:pPr>
    <w:rPr>
      <w:rFonts w:ascii="Calibri" w:eastAsia="Calibri" w:hAnsi="Calibri"/>
      <w:sz w:val="22"/>
      <w:szCs w:val="22"/>
      <w:lang w:val="en-IE" w:eastAsia="zh-CN"/>
    </w:rPr>
  </w:style>
  <w:style w:type="character" w:customStyle="1" w:styleId="journalref">
    <w:name w:val="journalref"/>
    <w:basedOn w:val="DefaultParagraphFont"/>
    <w:rsid w:val="00CB2E30"/>
  </w:style>
  <w:style w:type="character" w:customStyle="1" w:styleId="refvolume">
    <w:name w:val="refvolume"/>
    <w:basedOn w:val="DefaultParagraphFont"/>
    <w:rsid w:val="00CB2E30"/>
  </w:style>
  <w:style w:type="character" w:customStyle="1" w:styleId="smallcaps">
    <w:name w:val="smallcaps"/>
    <w:basedOn w:val="DefaultParagraphFont"/>
    <w:rsid w:val="00BA7EA9"/>
  </w:style>
  <w:style w:type="character" w:styleId="CommentReference">
    <w:name w:val="annotation reference"/>
    <w:basedOn w:val="DefaultParagraphFont"/>
    <w:uiPriority w:val="99"/>
    <w:semiHidden/>
    <w:unhideWhenUsed/>
    <w:rsid w:val="00573713"/>
    <w:rPr>
      <w:sz w:val="18"/>
      <w:szCs w:val="18"/>
    </w:rPr>
  </w:style>
  <w:style w:type="paragraph" w:styleId="CommentText">
    <w:name w:val="annotation text"/>
    <w:basedOn w:val="Normal"/>
    <w:link w:val="CommentTextChar"/>
    <w:uiPriority w:val="99"/>
    <w:semiHidden/>
    <w:unhideWhenUsed/>
    <w:rsid w:val="00573713"/>
  </w:style>
  <w:style w:type="character" w:customStyle="1" w:styleId="CommentTextChar">
    <w:name w:val="Comment Text Char"/>
    <w:basedOn w:val="DefaultParagraphFont"/>
    <w:link w:val="CommentText"/>
    <w:uiPriority w:val="99"/>
    <w:semiHidden/>
    <w:rsid w:val="00573713"/>
    <w:rPr>
      <w:rFonts w:ascii="Calibri" w:eastAsia="Calibri" w:hAnsi="Calibri"/>
      <w:lang w:val="en-IE" w:eastAsia="zh-CN"/>
    </w:rPr>
  </w:style>
  <w:style w:type="paragraph" w:styleId="CommentSubject">
    <w:name w:val="annotation subject"/>
    <w:basedOn w:val="CommentText"/>
    <w:next w:val="CommentText"/>
    <w:link w:val="CommentSubjectChar"/>
    <w:uiPriority w:val="99"/>
    <w:semiHidden/>
    <w:unhideWhenUsed/>
    <w:rsid w:val="00573713"/>
    <w:rPr>
      <w:b/>
      <w:bCs/>
      <w:sz w:val="20"/>
      <w:szCs w:val="20"/>
    </w:rPr>
  </w:style>
  <w:style w:type="character" w:customStyle="1" w:styleId="CommentSubjectChar">
    <w:name w:val="Comment Subject Char"/>
    <w:basedOn w:val="CommentTextChar"/>
    <w:link w:val="CommentSubject"/>
    <w:uiPriority w:val="99"/>
    <w:semiHidden/>
    <w:rsid w:val="00573713"/>
    <w:rPr>
      <w:rFonts w:ascii="Calibri" w:eastAsia="Calibri" w:hAnsi="Calibri"/>
      <w:b/>
      <w:bCs/>
      <w:sz w:val="20"/>
      <w:szCs w:val="20"/>
      <w:lang w:val="en-IE" w:eastAsia="zh-CN"/>
    </w:rPr>
  </w:style>
  <w:style w:type="character" w:styleId="PlaceholderText">
    <w:name w:val="Placeholder Text"/>
    <w:basedOn w:val="DefaultParagraphFont"/>
    <w:uiPriority w:val="99"/>
    <w:semiHidden/>
    <w:rsid w:val="001346C7"/>
    <w:rPr>
      <w:color w:val="808080"/>
    </w:rPr>
  </w:style>
  <w:style w:type="paragraph" w:customStyle="1" w:styleId="p1">
    <w:name w:val="p1"/>
    <w:basedOn w:val="Normal"/>
    <w:rsid w:val="00D87A57"/>
    <w:rPr>
      <w:rFonts w:ascii="Arial" w:hAnsi="Arial" w:cs="Arial"/>
      <w:sz w:val="18"/>
      <w:szCs w:val="18"/>
    </w:rPr>
  </w:style>
  <w:style w:type="paragraph" w:customStyle="1" w:styleId="p2">
    <w:name w:val="p2"/>
    <w:basedOn w:val="Normal"/>
    <w:rsid w:val="00D87A57"/>
    <w:rPr>
      <w:rFonts w:ascii="Arial" w:hAnsi="Arial" w:cs="Arial"/>
      <w:sz w:val="17"/>
      <w:szCs w:val="17"/>
    </w:rPr>
  </w:style>
  <w:style w:type="character" w:customStyle="1" w:styleId="apple-converted-space">
    <w:name w:val="apple-converted-space"/>
    <w:basedOn w:val="DefaultParagraphFont"/>
    <w:rsid w:val="00D87A57"/>
  </w:style>
  <w:style w:type="paragraph" w:styleId="DocumentMap">
    <w:name w:val="Document Map"/>
    <w:basedOn w:val="Normal"/>
    <w:link w:val="DocumentMapChar"/>
    <w:uiPriority w:val="99"/>
    <w:semiHidden/>
    <w:unhideWhenUsed/>
    <w:rsid w:val="00F746BC"/>
  </w:style>
  <w:style w:type="character" w:customStyle="1" w:styleId="DocumentMapChar">
    <w:name w:val="Document Map Char"/>
    <w:basedOn w:val="DefaultParagraphFont"/>
    <w:link w:val="DocumentMap"/>
    <w:uiPriority w:val="99"/>
    <w:semiHidden/>
    <w:rsid w:val="00F746BC"/>
  </w:style>
  <w:style w:type="paragraph" w:styleId="Revision">
    <w:name w:val="Revision"/>
    <w:hidden/>
    <w:uiPriority w:val="99"/>
    <w:semiHidden/>
    <w:rsid w:val="00DA7B94"/>
  </w:style>
  <w:style w:type="paragraph" w:styleId="EndnoteText">
    <w:name w:val="endnote text"/>
    <w:basedOn w:val="Normal"/>
    <w:link w:val="EndnoteTextChar"/>
    <w:uiPriority w:val="99"/>
    <w:semiHidden/>
    <w:unhideWhenUsed/>
    <w:rsid w:val="00A74E41"/>
    <w:rPr>
      <w:sz w:val="20"/>
      <w:szCs w:val="20"/>
    </w:rPr>
  </w:style>
  <w:style w:type="character" w:customStyle="1" w:styleId="EndnoteTextChar">
    <w:name w:val="Endnote Text Char"/>
    <w:basedOn w:val="DefaultParagraphFont"/>
    <w:link w:val="EndnoteText"/>
    <w:uiPriority w:val="99"/>
    <w:semiHidden/>
    <w:rsid w:val="00A74E41"/>
    <w:rPr>
      <w:sz w:val="20"/>
      <w:szCs w:val="20"/>
    </w:rPr>
  </w:style>
  <w:style w:type="character" w:customStyle="1" w:styleId="UnresolvedMention1">
    <w:name w:val="Unresolved Mention1"/>
    <w:basedOn w:val="DefaultParagraphFont"/>
    <w:uiPriority w:val="99"/>
    <w:rsid w:val="00A74E41"/>
    <w:rPr>
      <w:color w:val="808080"/>
      <w:shd w:val="clear" w:color="auto" w:fill="E6E6E6"/>
    </w:rPr>
  </w:style>
  <w:style w:type="paragraph" w:customStyle="1" w:styleId="Author">
    <w:name w:val="Author"/>
    <w:rsid w:val="00D66459"/>
    <w:pPr>
      <w:pBdr>
        <w:top w:val="nil"/>
        <w:left w:val="nil"/>
        <w:bottom w:val="nil"/>
        <w:right w:val="nil"/>
        <w:between w:val="nil"/>
        <w:bar w:val="nil"/>
      </w:pBdr>
      <w:jc w:val="center"/>
    </w:pPr>
    <w:rPr>
      <w:rFonts w:eastAsia="Arial Unicode MS" w:cs="Arial Unicode MS"/>
      <w:b/>
      <w:bCs/>
      <w:color w:val="000000"/>
      <w:u w:color="000000"/>
      <w:bdr w:val="nil"/>
      <w:lang w:eastAsia="en-IE"/>
    </w:rPr>
  </w:style>
  <w:style w:type="paragraph" w:customStyle="1" w:styleId="Body">
    <w:name w:val="Body"/>
    <w:rsid w:val="00D337A2"/>
    <w:pPr>
      <w:pBdr>
        <w:top w:val="nil"/>
        <w:left w:val="nil"/>
        <w:bottom w:val="nil"/>
        <w:right w:val="nil"/>
        <w:between w:val="nil"/>
        <w:bar w:val="nil"/>
      </w:pBdr>
    </w:pPr>
    <w:rPr>
      <w:rFonts w:ascii="Helvetica" w:eastAsia="Arial Unicode MS" w:hAnsi="Helvetica" w:cs="Arial Unicode MS"/>
      <w:color w:val="000000"/>
      <w:sz w:val="22"/>
      <w:szCs w:val="22"/>
      <w:bdr w:val="nil"/>
      <w:lang w:eastAsia="en-IE"/>
    </w:rPr>
  </w:style>
  <w:style w:type="character" w:customStyle="1" w:styleId="None">
    <w:name w:val="None"/>
    <w:rsid w:val="00D337A2"/>
  </w:style>
  <w:style w:type="character" w:customStyle="1" w:styleId="il">
    <w:name w:val="il"/>
    <w:basedOn w:val="DefaultParagraphFont"/>
    <w:rsid w:val="00DE67BE"/>
  </w:style>
  <w:style w:type="character" w:styleId="HTMLCode">
    <w:name w:val="HTML Code"/>
    <w:basedOn w:val="DefaultParagraphFont"/>
    <w:uiPriority w:val="99"/>
    <w:semiHidden/>
    <w:unhideWhenUsed/>
    <w:rsid w:val="002B0627"/>
    <w:rPr>
      <w:rFonts w:ascii="Courier New" w:eastAsia="Times New Roman" w:hAnsi="Courier New" w:cs="Courier New"/>
      <w:sz w:val="20"/>
      <w:szCs w:val="20"/>
    </w:rPr>
  </w:style>
  <w:style w:type="paragraph" w:customStyle="1" w:styleId="m802024215120795350scrollable-toggle">
    <w:name w:val="m_802024215120795350scrollable-toggle"/>
    <w:basedOn w:val="Normal"/>
    <w:rsid w:val="002C6F0E"/>
    <w:pPr>
      <w:spacing w:before="100" w:beforeAutospacing="1" w:after="100" w:afterAutospacing="1"/>
    </w:pPr>
    <w:rPr>
      <w:lang w:val="en-GB" w:eastAsia="en-GB"/>
    </w:rPr>
  </w:style>
  <w:style w:type="character" w:customStyle="1" w:styleId="m802024215120795350abbr">
    <w:name w:val="m_802024215120795350abbr"/>
    <w:basedOn w:val="DefaultParagraphFont"/>
    <w:rsid w:val="002C6F0E"/>
  </w:style>
  <w:style w:type="character" w:customStyle="1" w:styleId="m802024215120795350varmod">
    <w:name w:val="m_802024215120795350varmod"/>
    <w:basedOn w:val="DefaultParagraphFont"/>
    <w:rsid w:val="002C6F0E"/>
  </w:style>
  <w:style w:type="character" w:customStyle="1" w:styleId="m802024215120795350varmods">
    <w:name w:val="m_802024215120795350varmods"/>
    <w:basedOn w:val="DefaultParagraphFont"/>
    <w:rsid w:val="002C6F0E"/>
  </w:style>
  <w:style w:type="paragraph" w:styleId="NoSpacing">
    <w:name w:val="No Spacing"/>
    <w:uiPriority w:val="1"/>
    <w:qFormat/>
    <w:rsid w:val="003E191C"/>
    <w:rPr>
      <w:rFonts w:asciiTheme="minorHAnsi" w:eastAsiaTheme="minorHAnsi" w:hAnsiTheme="minorHAnsi" w:cstheme="minorBidi"/>
      <w:sz w:val="22"/>
      <w:szCs w:val="22"/>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220394">
      <w:bodyDiv w:val="1"/>
      <w:marLeft w:val="0"/>
      <w:marRight w:val="0"/>
      <w:marTop w:val="0"/>
      <w:marBottom w:val="0"/>
      <w:divBdr>
        <w:top w:val="none" w:sz="0" w:space="0" w:color="auto"/>
        <w:left w:val="none" w:sz="0" w:space="0" w:color="auto"/>
        <w:bottom w:val="none" w:sz="0" w:space="0" w:color="auto"/>
        <w:right w:val="none" w:sz="0" w:space="0" w:color="auto"/>
      </w:divBdr>
    </w:div>
    <w:div w:id="42295988">
      <w:bodyDiv w:val="1"/>
      <w:marLeft w:val="0"/>
      <w:marRight w:val="0"/>
      <w:marTop w:val="0"/>
      <w:marBottom w:val="0"/>
      <w:divBdr>
        <w:top w:val="none" w:sz="0" w:space="0" w:color="auto"/>
        <w:left w:val="none" w:sz="0" w:space="0" w:color="auto"/>
        <w:bottom w:val="none" w:sz="0" w:space="0" w:color="auto"/>
        <w:right w:val="none" w:sz="0" w:space="0" w:color="auto"/>
      </w:divBdr>
    </w:div>
    <w:div w:id="52772527">
      <w:bodyDiv w:val="1"/>
      <w:marLeft w:val="0"/>
      <w:marRight w:val="0"/>
      <w:marTop w:val="0"/>
      <w:marBottom w:val="0"/>
      <w:divBdr>
        <w:top w:val="none" w:sz="0" w:space="0" w:color="auto"/>
        <w:left w:val="none" w:sz="0" w:space="0" w:color="auto"/>
        <w:bottom w:val="none" w:sz="0" w:space="0" w:color="auto"/>
        <w:right w:val="none" w:sz="0" w:space="0" w:color="auto"/>
      </w:divBdr>
    </w:div>
    <w:div w:id="62068025">
      <w:bodyDiv w:val="1"/>
      <w:marLeft w:val="0"/>
      <w:marRight w:val="0"/>
      <w:marTop w:val="0"/>
      <w:marBottom w:val="0"/>
      <w:divBdr>
        <w:top w:val="none" w:sz="0" w:space="0" w:color="auto"/>
        <w:left w:val="none" w:sz="0" w:space="0" w:color="auto"/>
        <w:bottom w:val="none" w:sz="0" w:space="0" w:color="auto"/>
        <w:right w:val="none" w:sz="0" w:space="0" w:color="auto"/>
      </w:divBdr>
    </w:div>
    <w:div w:id="67927740">
      <w:bodyDiv w:val="1"/>
      <w:marLeft w:val="0"/>
      <w:marRight w:val="0"/>
      <w:marTop w:val="0"/>
      <w:marBottom w:val="0"/>
      <w:divBdr>
        <w:top w:val="none" w:sz="0" w:space="0" w:color="auto"/>
        <w:left w:val="none" w:sz="0" w:space="0" w:color="auto"/>
        <w:bottom w:val="none" w:sz="0" w:space="0" w:color="auto"/>
        <w:right w:val="none" w:sz="0" w:space="0" w:color="auto"/>
      </w:divBdr>
      <w:divsChild>
        <w:div w:id="303896174">
          <w:marLeft w:val="0"/>
          <w:marRight w:val="0"/>
          <w:marTop w:val="0"/>
          <w:marBottom w:val="0"/>
          <w:divBdr>
            <w:top w:val="none" w:sz="0" w:space="0" w:color="auto"/>
            <w:left w:val="none" w:sz="0" w:space="0" w:color="auto"/>
            <w:bottom w:val="none" w:sz="0" w:space="0" w:color="auto"/>
            <w:right w:val="none" w:sz="0" w:space="0" w:color="auto"/>
          </w:divBdr>
        </w:div>
      </w:divsChild>
    </w:div>
    <w:div w:id="80226035">
      <w:bodyDiv w:val="1"/>
      <w:marLeft w:val="0"/>
      <w:marRight w:val="0"/>
      <w:marTop w:val="0"/>
      <w:marBottom w:val="0"/>
      <w:divBdr>
        <w:top w:val="none" w:sz="0" w:space="0" w:color="auto"/>
        <w:left w:val="none" w:sz="0" w:space="0" w:color="auto"/>
        <w:bottom w:val="none" w:sz="0" w:space="0" w:color="auto"/>
        <w:right w:val="none" w:sz="0" w:space="0" w:color="auto"/>
      </w:divBdr>
    </w:div>
    <w:div w:id="104011069">
      <w:bodyDiv w:val="1"/>
      <w:marLeft w:val="0"/>
      <w:marRight w:val="0"/>
      <w:marTop w:val="0"/>
      <w:marBottom w:val="0"/>
      <w:divBdr>
        <w:top w:val="none" w:sz="0" w:space="0" w:color="auto"/>
        <w:left w:val="none" w:sz="0" w:space="0" w:color="auto"/>
        <w:bottom w:val="none" w:sz="0" w:space="0" w:color="auto"/>
        <w:right w:val="none" w:sz="0" w:space="0" w:color="auto"/>
      </w:divBdr>
    </w:div>
    <w:div w:id="122890283">
      <w:bodyDiv w:val="1"/>
      <w:marLeft w:val="0"/>
      <w:marRight w:val="0"/>
      <w:marTop w:val="0"/>
      <w:marBottom w:val="0"/>
      <w:divBdr>
        <w:top w:val="none" w:sz="0" w:space="0" w:color="auto"/>
        <w:left w:val="none" w:sz="0" w:space="0" w:color="auto"/>
        <w:bottom w:val="none" w:sz="0" w:space="0" w:color="auto"/>
        <w:right w:val="none" w:sz="0" w:space="0" w:color="auto"/>
      </w:divBdr>
    </w:div>
    <w:div w:id="149373048">
      <w:bodyDiv w:val="1"/>
      <w:marLeft w:val="0"/>
      <w:marRight w:val="0"/>
      <w:marTop w:val="0"/>
      <w:marBottom w:val="0"/>
      <w:divBdr>
        <w:top w:val="none" w:sz="0" w:space="0" w:color="auto"/>
        <w:left w:val="none" w:sz="0" w:space="0" w:color="auto"/>
        <w:bottom w:val="none" w:sz="0" w:space="0" w:color="auto"/>
        <w:right w:val="none" w:sz="0" w:space="0" w:color="auto"/>
      </w:divBdr>
    </w:div>
    <w:div w:id="171067383">
      <w:bodyDiv w:val="1"/>
      <w:marLeft w:val="0"/>
      <w:marRight w:val="0"/>
      <w:marTop w:val="0"/>
      <w:marBottom w:val="0"/>
      <w:divBdr>
        <w:top w:val="none" w:sz="0" w:space="0" w:color="auto"/>
        <w:left w:val="none" w:sz="0" w:space="0" w:color="auto"/>
        <w:bottom w:val="none" w:sz="0" w:space="0" w:color="auto"/>
        <w:right w:val="none" w:sz="0" w:space="0" w:color="auto"/>
      </w:divBdr>
    </w:div>
    <w:div w:id="214203520">
      <w:bodyDiv w:val="1"/>
      <w:marLeft w:val="0"/>
      <w:marRight w:val="0"/>
      <w:marTop w:val="0"/>
      <w:marBottom w:val="0"/>
      <w:divBdr>
        <w:top w:val="none" w:sz="0" w:space="0" w:color="auto"/>
        <w:left w:val="none" w:sz="0" w:space="0" w:color="auto"/>
        <w:bottom w:val="none" w:sz="0" w:space="0" w:color="auto"/>
        <w:right w:val="none" w:sz="0" w:space="0" w:color="auto"/>
      </w:divBdr>
    </w:div>
    <w:div w:id="244388409">
      <w:bodyDiv w:val="1"/>
      <w:marLeft w:val="0"/>
      <w:marRight w:val="0"/>
      <w:marTop w:val="0"/>
      <w:marBottom w:val="0"/>
      <w:divBdr>
        <w:top w:val="none" w:sz="0" w:space="0" w:color="auto"/>
        <w:left w:val="none" w:sz="0" w:space="0" w:color="auto"/>
        <w:bottom w:val="none" w:sz="0" w:space="0" w:color="auto"/>
        <w:right w:val="none" w:sz="0" w:space="0" w:color="auto"/>
      </w:divBdr>
    </w:div>
    <w:div w:id="301616917">
      <w:bodyDiv w:val="1"/>
      <w:marLeft w:val="0"/>
      <w:marRight w:val="0"/>
      <w:marTop w:val="0"/>
      <w:marBottom w:val="0"/>
      <w:divBdr>
        <w:top w:val="none" w:sz="0" w:space="0" w:color="auto"/>
        <w:left w:val="none" w:sz="0" w:space="0" w:color="auto"/>
        <w:bottom w:val="none" w:sz="0" w:space="0" w:color="auto"/>
        <w:right w:val="none" w:sz="0" w:space="0" w:color="auto"/>
      </w:divBdr>
    </w:div>
    <w:div w:id="314380275">
      <w:bodyDiv w:val="1"/>
      <w:marLeft w:val="0"/>
      <w:marRight w:val="0"/>
      <w:marTop w:val="0"/>
      <w:marBottom w:val="0"/>
      <w:divBdr>
        <w:top w:val="none" w:sz="0" w:space="0" w:color="auto"/>
        <w:left w:val="none" w:sz="0" w:space="0" w:color="auto"/>
        <w:bottom w:val="none" w:sz="0" w:space="0" w:color="auto"/>
        <w:right w:val="none" w:sz="0" w:space="0" w:color="auto"/>
      </w:divBdr>
    </w:div>
    <w:div w:id="356397290">
      <w:bodyDiv w:val="1"/>
      <w:marLeft w:val="0"/>
      <w:marRight w:val="0"/>
      <w:marTop w:val="0"/>
      <w:marBottom w:val="0"/>
      <w:divBdr>
        <w:top w:val="none" w:sz="0" w:space="0" w:color="auto"/>
        <w:left w:val="none" w:sz="0" w:space="0" w:color="auto"/>
        <w:bottom w:val="none" w:sz="0" w:space="0" w:color="auto"/>
        <w:right w:val="none" w:sz="0" w:space="0" w:color="auto"/>
      </w:divBdr>
    </w:div>
    <w:div w:id="374045777">
      <w:bodyDiv w:val="1"/>
      <w:marLeft w:val="0"/>
      <w:marRight w:val="0"/>
      <w:marTop w:val="0"/>
      <w:marBottom w:val="0"/>
      <w:divBdr>
        <w:top w:val="none" w:sz="0" w:space="0" w:color="auto"/>
        <w:left w:val="none" w:sz="0" w:space="0" w:color="auto"/>
        <w:bottom w:val="none" w:sz="0" w:space="0" w:color="auto"/>
        <w:right w:val="none" w:sz="0" w:space="0" w:color="auto"/>
      </w:divBdr>
    </w:div>
    <w:div w:id="385370833">
      <w:bodyDiv w:val="1"/>
      <w:marLeft w:val="0"/>
      <w:marRight w:val="0"/>
      <w:marTop w:val="0"/>
      <w:marBottom w:val="0"/>
      <w:divBdr>
        <w:top w:val="none" w:sz="0" w:space="0" w:color="auto"/>
        <w:left w:val="none" w:sz="0" w:space="0" w:color="auto"/>
        <w:bottom w:val="none" w:sz="0" w:space="0" w:color="auto"/>
        <w:right w:val="none" w:sz="0" w:space="0" w:color="auto"/>
      </w:divBdr>
      <w:divsChild>
        <w:div w:id="1297372403">
          <w:marLeft w:val="0"/>
          <w:marRight w:val="0"/>
          <w:marTop w:val="0"/>
          <w:marBottom w:val="0"/>
          <w:divBdr>
            <w:top w:val="none" w:sz="0" w:space="0" w:color="auto"/>
            <w:left w:val="none" w:sz="0" w:space="0" w:color="auto"/>
            <w:bottom w:val="none" w:sz="0" w:space="0" w:color="auto"/>
            <w:right w:val="none" w:sz="0" w:space="0" w:color="auto"/>
          </w:divBdr>
          <w:divsChild>
            <w:div w:id="715856299">
              <w:marLeft w:val="0"/>
              <w:marRight w:val="0"/>
              <w:marTop w:val="0"/>
              <w:marBottom w:val="0"/>
              <w:divBdr>
                <w:top w:val="none" w:sz="0" w:space="0" w:color="auto"/>
                <w:left w:val="none" w:sz="0" w:space="0" w:color="auto"/>
                <w:bottom w:val="none" w:sz="0" w:space="0" w:color="auto"/>
                <w:right w:val="none" w:sz="0" w:space="0" w:color="auto"/>
              </w:divBdr>
            </w:div>
            <w:div w:id="1693610323">
              <w:marLeft w:val="0"/>
              <w:marRight w:val="0"/>
              <w:marTop w:val="0"/>
              <w:marBottom w:val="0"/>
              <w:divBdr>
                <w:top w:val="none" w:sz="0" w:space="0" w:color="auto"/>
                <w:left w:val="none" w:sz="0" w:space="0" w:color="auto"/>
                <w:bottom w:val="none" w:sz="0" w:space="0" w:color="auto"/>
                <w:right w:val="none" w:sz="0" w:space="0" w:color="auto"/>
              </w:divBdr>
            </w:div>
          </w:divsChild>
        </w:div>
        <w:div w:id="1671370883">
          <w:marLeft w:val="0"/>
          <w:marRight w:val="0"/>
          <w:marTop w:val="0"/>
          <w:marBottom w:val="0"/>
          <w:divBdr>
            <w:top w:val="none" w:sz="0" w:space="0" w:color="auto"/>
            <w:left w:val="none" w:sz="0" w:space="0" w:color="auto"/>
            <w:bottom w:val="none" w:sz="0" w:space="0" w:color="auto"/>
            <w:right w:val="none" w:sz="0" w:space="0" w:color="auto"/>
          </w:divBdr>
        </w:div>
      </w:divsChild>
    </w:div>
    <w:div w:id="385371517">
      <w:bodyDiv w:val="1"/>
      <w:marLeft w:val="0"/>
      <w:marRight w:val="0"/>
      <w:marTop w:val="0"/>
      <w:marBottom w:val="0"/>
      <w:divBdr>
        <w:top w:val="none" w:sz="0" w:space="0" w:color="auto"/>
        <w:left w:val="none" w:sz="0" w:space="0" w:color="auto"/>
        <w:bottom w:val="none" w:sz="0" w:space="0" w:color="auto"/>
        <w:right w:val="none" w:sz="0" w:space="0" w:color="auto"/>
      </w:divBdr>
    </w:div>
    <w:div w:id="403381089">
      <w:bodyDiv w:val="1"/>
      <w:marLeft w:val="0"/>
      <w:marRight w:val="0"/>
      <w:marTop w:val="0"/>
      <w:marBottom w:val="0"/>
      <w:divBdr>
        <w:top w:val="none" w:sz="0" w:space="0" w:color="auto"/>
        <w:left w:val="none" w:sz="0" w:space="0" w:color="auto"/>
        <w:bottom w:val="none" w:sz="0" w:space="0" w:color="auto"/>
        <w:right w:val="none" w:sz="0" w:space="0" w:color="auto"/>
      </w:divBdr>
    </w:div>
    <w:div w:id="428162638">
      <w:bodyDiv w:val="1"/>
      <w:marLeft w:val="0"/>
      <w:marRight w:val="0"/>
      <w:marTop w:val="0"/>
      <w:marBottom w:val="0"/>
      <w:divBdr>
        <w:top w:val="none" w:sz="0" w:space="0" w:color="auto"/>
        <w:left w:val="none" w:sz="0" w:space="0" w:color="auto"/>
        <w:bottom w:val="none" w:sz="0" w:space="0" w:color="auto"/>
        <w:right w:val="none" w:sz="0" w:space="0" w:color="auto"/>
      </w:divBdr>
    </w:div>
    <w:div w:id="446118326">
      <w:bodyDiv w:val="1"/>
      <w:marLeft w:val="0"/>
      <w:marRight w:val="0"/>
      <w:marTop w:val="0"/>
      <w:marBottom w:val="0"/>
      <w:divBdr>
        <w:top w:val="none" w:sz="0" w:space="0" w:color="auto"/>
        <w:left w:val="none" w:sz="0" w:space="0" w:color="auto"/>
        <w:bottom w:val="none" w:sz="0" w:space="0" w:color="auto"/>
        <w:right w:val="none" w:sz="0" w:space="0" w:color="auto"/>
      </w:divBdr>
    </w:div>
    <w:div w:id="510023551">
      <w:bodyDiv w:val="1"/>
      <w:marLeft w:val="0"/>
      <w:marRight w:val="0"/>
      <w:marTop w:val="0"/>
      <w:marBottom w:val="0"/>
      <w:divBdr>
        <w:top w:val="none" w:sz="0" w:space="0" w:color="auto"/>
        <w:left w:val="none" w:sz="0" w:space="0" w:color="auto"/>
        <w:bottom w:val="none" w:sz="0" w:space="0" w:color="auto"/>
        <w:right w:val="none" w:sz="0" w:space="0" w:color="auto"/>
      </w:divBdr>
    </w:div>
    <w:div w:id="510073852">
      <w:bodyDiv w:val="1"/>
      <w:marLeft w:val="0"/>
      <w:marRight w:val="0"/>
      <w:marTop w:val="0"/>
      <w:marBottom w:val="0"/>
      <w:divBdr>
        <w:top w:val="none" w:sz="0" w:space="0" w:color="auto"/>
        <w:left w:val="none" w:sz="0" w:space="0" w:color="auto"/>
        <w:bottom w:val="none" w:sz="0" w:space="0" w:color="auto"/>
        <w:right w:val="none" w:sz="0" w:space="0" w:color="auto"/>
      </w:divBdr>
    </w:div>
    <w:div w:id="542517645">
      <w:bodyDiv w:val="1"/>
      <w:marLeft w:val="0"/>
      <w:marRight w:val="0"/>
      <w:marTop w:val="0"/>
      <w:marBottom w:val="0"/>
      <w:divBdr>
        <w:top w:val="none" w:sz="0" w:space="0" w:color="auto"/>
        <w:left w:val="none" w:sz="0" w:space="0" w:color="auto"/>
        <w:bottom w:val="none" w:sz="0" w:space="0" w:color="auto"/>
        <w:right w:val="none" w:sz="0" w:space="0" w:color="auto"/>
      </w:divBdr>
    </w:div>
    <w:div w:id="598149307">
      <w:bodyDiv w:val="1"/>
      <w:marLeft w:val="0"/>
      <w:marRight w:val="0"/>
      <w:marTop w:val="0"/>
      <w:marBottom w:val="0"/>
      <w:divBdr>
        <w:top w:val="none" w:sz="0" w:space="0" w:color="auto"/>
        <w:left w:val="none" w:sz="0" w:space="0" w:color="auto"/>
        <w:bottom w:val="none" w:sz="0" w:space="0" w:color="auto"/>
        <w:right w:val="none" w:sz="0" w:space="0" w:color="auto"/>
      </w:divBdr>
    </w:div>
    <w:div w:id="614482454">
      <w:bodyDiv w:val="1"/>
      <w:marLeft w:val="0"/>
      <w:marRight w:val="0"/>
      <w:marTop w:val="0"/>
      <w:marBottom w:val="0"/>
      <w:divBdr>
        <w:top w:val="none" w:sz="0" w:space="0" w:color="auto"/>
        <w:left w:val="none" w:sz="0" w:space="0" w:color="auto"/>
        <w:bottom w:val="none" w:sz="0" w:space="0" w:color="auto"/>
        <w:right w:val="none" w:sz="0" w:space="0" w:color="auto"/>
      </w:divBdr>
    </w:div>
    <w:div w:id="627010065">
      <w:bodyDiv w:val="1"/>
      <w:marLeft w:val="0"/>
      <w:marRight w:val="0"/>
      <w:marTop w:val="0"/>
      <w:marBottom w:val="0"/>
      <w:divBdr>
        <w:top w:val="none" w:sz="0" w:space="0" w:color="auto"/>
        <w:left w:val="none" w:sz="0" w:space="0" w:color="auto"/>
        <w:bottom w:val="none" w:sz="0" w:space="0" w:color="auto"/>
        <w:right w:val="none" w:sz="0" w:space="0" w:color="auto"/>
      </w:divBdr>
    </w:div>
    <w:div w:id="639117063">
      <w:bodyDiv w:val="1"/>
      <w:marLeft w:val="0"/>
      <w:marRight w:val="0"/>
      <w:marTop w:val="0"/>
      <w:marBottom w:val="0"/>
      <w:divBdr>
        <w:top w:val="none" w:sz="0" w:space="0" w:color="auto"/>
        <w:left w:val="none" w:sz="0" w:space="0" w:color="auto"/>
        <w:bottom w:val="none" w:sz="0" w:space="0" w:color="auto"/>
        <w:right w:val="none" w:sz="0" w:space="0" w:color="auto"/>
      </w:divBdr>
    </w:div>
    <w:div w:id="658778326">
      <w:bodyDiv w:val="1"/>
      <w:marLeft w:val="0"/>
      <w:marRight w:val="0"/>
      <w:marTop w:val="0"/>
      <w:marBottom w:val="0"/>
      <w:divBdr>
        <w:top w:val="none" w:sz="0" w:space="0" w:color="auto"/>
        <w:left w:val="none" w:sz="0" w:space="0" w:color="auto"/>
        <w:bottom w:val="none" w:sz="0" w:space="0" w:color="auto"/>
        <w:right w:val="none" w:sz="0" w:space="0" w:color="auto"/>
      </w:divBdr>
    </w:div>
    <w:div w:id="680669235">
      <w:bodyDiv w:val="1"/>
      <w:marLeft w:val="0"/>
      <w:marRight w:val="0"/>
      <w:marTop w:val="0"/>
      <w:marBottom w:val="0"/>
      <w:divBdr>
        <w:top w:val="none" w:sz="0" w:space="0" w:color="auto"/>
        <w:left w:val="none" w:sz="0" w:space="0" w:color="auto"/>
        <w:bottom w:val="none" w:sz="0" w:space="0" w:color="auto"/>
        <w:right w:val="none" w:sz="0" w:space="0" w:color="auto"/>
      </w:divBdr>
    </w:div>
    <w:div w:id="716975590">
      <w:bodyDiv w:val="1"/>
      <w:marLeft w:val="0"/>
      <w:marRight w:val="0"/>
      <w:marTop w:val="0"/>
      <w:marBottom w:val="0"/>
      <w:divBdr>
        <w:top w:val="none" w:sz="0" w:space="0" w:color="auto"/>
        <w:left w:val="none" w:sz="0" w:space="0" w:color="auto"/>
        <w:bottom w:val="none" w:sz="0" w:space="0" w:color="auto"/>
        <w:right w:val="none" w:sz="0" w:space="0" w:color="auto"/>
      </w:divBdr>
    </w:div>
    <w:div w:id="764426240">
      <w:bodyDiv w:val="1"/>
      <w:marLeft w:val="0"/>
      <w:marRight w:val="0"/>
      <w:marTop w:val="0"/>
      <w:marBottom w:val="0"/>
      <w:divBdr>
        <w:top w:val="none" w:sz="0" w:space="0" w:color="auto"/>
        <w:left w:val="none" w:sz="0" w:space="0" w:color="auto"/>
        <w:bottom w:val="none" w:sz="0" w:space="0" w:color="auto"/>
        <w:right w:val="none" w:sz="0" w:space="0" w:color="auto"/>
      </w:divBdr>
    </w:div>
    <w:div w:id="844780120">
      <w:bodyDiv w:val="1"/>
      <w:marLeft w:val="0"/>
      <w:marRight w:val="0"/>
      <w:marTop w:val="0"/>
      <w:marBottom w:val="0"/>
      <w:divBdr>
        <w:top w:val="none" w:sz="0" w:space="0" w:color="auto"/>
        <w:left w:val="none" w:sz="0" w:space="0" w:color="auto"/>
        <w:bottom w:val="none" w:sz="0" w:space="0" w:color="auto"/>
        <w:right w:val="none" w:sz="0" w:space="0" w:color="auto"/>
      </w:divBdr>
    </w:div>
    <w:div w:id="859852826">
      <w:bodyDiv w:val="1"/>
      <w:marLeft w:val="0"/>
      <w:marRight w:val="0"/>
      <w:marTop w:val="0"/>
      <w:marBottom w:val="0"/>
      <w:divBdr>
        <w:top w:val="none" w:sz="0" w:space="0" w:color="auto"/>
        <w:left w:val="none" w:sz="0" w:space="0" w:color="auto"/>
        <w:bottom w:val="none" w:sz="0" w:space="0" w:color="auto"/>
        <w:right w:val="none" w:sz="0" w:space="0" w:color="auto"/>
      </w:divBdr>
    </w:div>
    <w:div w:id="889075231">
      <w:bodyDiv w:val="1"/>
      <w:marLeft w:val="0"/>
      <w:marRight w:val="0"/>
      <w:marTop w:val="0"/>
      <w:marBottom w:val="0"/>
      <w:divBdr>
        <w:top w:val="none" w:sz="0" w:space="0" w:color="auto"/>
        <w:left w:val="none" w:sz="0" w:space="0" w:color="auto"/>
        <w:bottom w:val="none" w:sz="0" w:space="0" w:color="auto"/>
        <w:right w:val="none" w:sz="0" w:space="0" w:color="auto"/>
      </w:divBdr>
    </w:div>
    <w:div w:id="894969585">
      <w:bodyDiv w:val="1"/>
      <w:marLeft w:val="0"/>
      <w:marRight w:val="0"/>
      <w:marTop w:val="0"/>
      <w:marBottom w:val="0"/>
      <w:divBdr>
        <w:top w:val="none" w:sz="0" w:space="0" w:color="auto"/>
        <w:left w:val="none" w:sz="0" w:space="0" w:color="auto"/>
        <w:bottom w:val="none" w:sz="0" w:space="0" w:color="auto"/>
        <w:right w:val="none" w:sz="0" w:space="0" w:color="auto"/>
      </w:divBdr>
    </w:div>
    <w:div w:id="937635003">
      <w:bodyDiv w:val="1"/>
      <w:marLeft w:val="0"/>
      <w:marRight w:val="0"/>
      <w:marTop w:val="0"/>
      <w:marBottom w:val="0"/>
      <w:divBdr>
        <w:top w:val="none" w:sz="0" w:space="0" w:color="auto"/>
        <w:left w:val="none" w:sz="0" w:space="0" w:color="auto"/>
        <w:bottom w:val="none" w:sz="0" w:space="0" w:color="auto"/>
        <w:right w:val="none" w:sz="0" w:space="0" w:color="auto"/>
      </w:divBdr>
    </w:div>
    <w:div w:id="1033530334">
      <w:bodyDiv w:val="1"/>
      <w:marLeft w:val="0"/>
      <w:marRight w:val="0"/>
      <w:marTop w:val="0"/>
      <w:marBottom w:val="0"/>
      <w:divBdr>
        <w:top w:val="none" w:sz="0" w:space="0" w:color="auto"/>
        <w:left w:val="none" w:sz="0" w:space="0" w:color="auto"/>
        <w:bottom w:val="none" w:sz="0" w:space="0" w:color="auto"/>
        <w:right w:val="none" w:sz="0" w:space="0" w:color="auto"/>
      </w:divBdr>
      <w:divsChild>
        <w:div w:id="36514564">
          <w:marLeft w:val="0"/>
          <w:marRight w:val="0"/>
          <w:marTop w:val="0"/>
          <w:marBottom w:val="0"/>
          <w:divBdr>
            <w:top w:val="none" w:sz="0" w:space="0" w:color="auto"/>
            <w:left w:val="none" w:sz="0" w:space="0" w:color="auto"/>
            <w:bottom w:val="none" w:sz="0" w:space="0" w:color="auto"/>
            <w:right w:val="none" w:sz="0" w:space="0" w:color="auto"/>
          </w:divBdr>
        </w:div>
        <w:div w:id="49693050">
          <w:marLeft w:val="0"/>
          <w:marRight w:val="0"/>
          <w:marTop w:val="0"/>
          <w:marBottom w:val="0"/>
          <w:divBdr>
            <w:top w:val="none" w:sz="0" w:space="0" w:color="auto"/>
            <w:left w:val="none" w:sz="0" w:space="0" w:color="auto"/>
            <w:bottom w:val="none" w:sz="0" w:space="0" w:color="auto"/>
            <w:right w:val="none" w:sz="0" w:space="0" w:color="auto"/>
          </w:divBdr>
        </w:div>
        <w:div w:id="152109096">
          <w:marLeft w:val="0"/>
          <w:marRight w:val="0"/>
          <w:marTop w:val="0"/>
          <w:marBottom w:val="0"/>
          <w:divBdr>
            <w:top w:val="none" w:sz="0" w:space="0" w:color="auto"/>
            <w:left w:val="none" w:sz="0" w:space="0" w:color="auto"/>
            <w:bottom w:val="none" w:sz="0" w:space="0" w:color="auto"/>
            <w:right w:val="none" w:sz="0" w:space="0" w:color="auto"/>
          </w:divBdr>
        </w:div>
        <w:div w:id="375548679">
          <w:marLeft w:val="0"/>
          <w:marRight w:val="0"/>
          <w:marTop w:val="0"/>
          <w:marBottom w:val="0"/>
          <w:divBdr>
            <w:top w:val="none" w:sz="0" w:space="0" w:color="auto"/>
            <w:left w:val="none" w:sz="0" w:space="0" w:color="auto"/>
            <w:bottom w:val="none" w:sz="0" w:space="0" w:color="auto"/>
            <w:right w:val="none" w:sz="0" w:space="0" w:color="auto"/>
          </w:divBdr>
        </w:div>
        <w:div w:id="394085400">
          <w:marLeft w:val="0"/>
          <w:marRight w:val="0"/>
          <w:marTop w:val="0"/>
          <w:marBottom w:val="0"/>
          <w:divBdr>
            <w:top w:val="none" w:sz="0" w:space="0" w:color="auto"/>
            <w:left w:val="none" w:sz="0" w:space="0" w:color="auto"/>
            <w:bottom w:val="none" w:sz="0" w:space="0" w:color="auto"/>
            <w:right w:val="none" w:sz="0" w:space="0" w:color="auto"/>
          </w:divBdr>
        </w:div>
        <w:div w:id="579099530">
          <w:marLeft w:val="0"/>
          <w:marRight w:val="0"/>
          <w:marTop w:val="0"/>
          <w:marBottom w:val="0"/>
          <w:divBdr>
            <w:top w:val="none" w:sz="0" w:space="0" w:color="auto"/>
            <w:left w:val="none" w:sz="0" w:space="0" w:color="auto"/>
            <w:bottom w:val="none" w:sz="0" w:space="0" w:color="auto"/>
            <w:right w:val="none" w:sz="0" w:space="0" w:color="auto"/>
          </w:divBdr>
        </w:div>
        <w:div w:id="662657706">
          <w:marLeft w:val="0"/>
          <w:marRight w:val="0"/>
          <w:marTop w:val="0"/>
          <w:marBottom w:val="0"/>
          <w:divBdr>
            <w:top w:val="none" w:sz="0" w:space="0" w:color="auto"/>
            <w:left w:val="none" w:sz="0" w:space="0" w:color="auto"/>
            <w:bottom w:val="none" w:sz="0" w:space="0" w:color="auto"/>
            <w:right w:val="none" w:sz="0" w:space="0" w:color="auto"/>
          </w:divBdr>
        </w:div>
        <w:div w:id="709454552">
          <w:marLeft w:val="0"/>
          <w:marRight w:val="0"/>
          <w:marTop w:val="0"/>
          <w:marBottom w:val="0"/>
          <w:divBdr>
            <w:top w:val="none" w:sz="0" w:space="0" w:color="auto"/>
            <w:left w:val="none" w:sz="0" w:space="0" w:color="auto"/>
            <w:bottom w:val="none" w:sz="0" w:space="0" w:color="auto"/>
            <w:right w:val="none" w:sz="0" w:space="0" w:color="auto"/>
          </w:divBdr>
        </w:div>
        <w:div w:id="758718467">
          <w:marLeft w:val="0"/>
          <w:marRight w:val="0"/>
          <w:marTop w:val="0"/>
          <w:marBottom w:val="0"/>
          <w:divBdr>
            <w:top w:val="none" w:sz="0" w:space="0" w:color="auto"/>
            <w:left w:val="none" w:sz="0" w:space="0" w:color="auto"/>
            <w:bottom w:val="none" w:sz="0" w:space="0" w:color="auto"/>
            <w:right w:val="none" w:sz="0" w:space="0" w:color="auto"/>
          </w:divBdr>
        </w:div>
        <w:div w:id="798956149">
          <w:marLeft w:val="0"/>
          <w:marRight w:val="0"/>
          <w:marTop w:val="0"/>
          <w:marBottom w:val="0"/>
          <w:divBdr>
            <w:top w:val="none" w:sz="0" w:space="0" w:color="auto"/>
            <w:left w:val="none" w:sz="0" w:space="0" w:color="auto"/>
            <w:bottom w:val="none" w:sz="0" w:space="0" w:color="auto"/>
            <w:right w:val="none" w:sz="0" w:space="0" w:color="auto"/>
          </w:divBdr>
        </w:div>
        <w:div w:id="1010184405">
          <w:marLeft w:val="0"/>
          <w:marRight w:val="0"/>
          <w:marTop w:val="0"/>
          <w:marBottom w:val="0"/>
          <w:divBdr>
            <w:top w:val="none" w:sz="0" w:space="0" w:color="auto"/>
            <w:left w:val="none" w:sz="0" w:space="0" w:color="auto"/>
            <w:bottom w:val="none" w:sz="0" w:space="0" w:color="auto"/>
            <w:right w:val="none" w:sz="0" w:space="0" w:color="auto"/>
          </w:divBdr>
        </w:div>
        <w:div w:id="1030455292">
          <w:marLeft w:val="0"/>
          <w:marRight w:val="0"/>
          <w:marTop w:val="0"/>
          <w:marBottom w:val="0"/>
          <w:divBdr>
            <w:top w:val="none" w:sz="0" w:space="0" w:color="auto"/>
            <w:left w:val="none" w:sz="0" w:space="0" w:color="auto"/>
            <w:bottom w:val="none" w:sz="0" w:space="0" w:color="auto"/>
            <w:right w:val="none" w:sz="0" w:space="0" w:color="auto"/>
          </w:divBdr>
        </w:div>
        <w:div w:id="1247809790">
          <w:marLeft w:val="0"/>
          <w:marRight w:val="0"/>
          <w:marTop w:val="0"/>
          <w:marBottom w:val="0"/>
          <w:divBdr>
            <w:top w:val="none" w:sz="0" w:space="0" w:color="auto"/>
            <w:left w:val="none" w:sz="0" w:space="0" w:color="auto"/>
            <w:bottom w:val="none" w:sz="0" w:space="0" w:color="auto"/>
            <w:right w:val="none" w:sz="0" w:space="0" w:color="auto"/>
          </w:divBdr>
        </w:div>
        <w:div w:id="1425220677">
          <w:marLeft w:val="0"/>
          <w:marRight w:val="0"/>
          <w:marTop w:val="0"/>
          <w:marBottom w:val="0"/>
          <w:divBdr>
            <w:top w:val="none" w:sz="0" w:space="0" w:color="auto"/>
            <w:left w:val="none" w:sz="0" w:space="0" w:color="auto"/>
            <w:bottom w:val="none" w:sz="0" w:space="0" w:color="auto"/>
            <w:right w:val="none" w:sz="0" w:space="0" w:color="auto"/>
          </w:divBdr>
        </w:div>
        <w:div w:id="1446147059">
          <w:marLeft w:val="0"/>
          <w:marRight w:val="0"/>
          <w:marTop w:val="0"/>
          <w:marBottom w:val="0"/>
          <w:divBdr>
            <w:top w:val="none" w:sz="0" w:space="0" w:color="auto"/>
            <w:left w:val="none" w:sz="0" w:space="0" w:color="auto"/>
            <w:bottom w:val="none" w:sz="0" w:space="0" w:color="auto"/>
            <w:right w:val="none" w:sz="0" w:space="0" w:color="auto"/>
          </w:divBdr>
        </w:div>
        <w:div w:id="1468088713">
          <w:marLeft w:val="0"/>
          <w:marRight w:val="0"/>
          <w:marTop w:val="0"/>
          <w:marBottom w:val="0"/>
          <w:divBdr>
            <w:top w:val="none" w:sz="0" w:space="0" w:color="auto"/>
            <w:left w:val="none" w:sz="0" w:space="0" w:color="auto"/>
            <w:bottom w:val="none" w:sz="0" w:space="0" w:color="auto"/>
            <w:right w:val="none" w:sz="0" w:space="0" w:color="auto"/>
          </w:divBdr>
        </w:div>
        <w:div w:id="1617251735">
          <w:marLeft w:val="0"/>
          <w:marRight w:val="0"/>
          <w:marTop w:val="0"/>
          <w:marBottom w:val="0"/>
          <w:divBdr>
            <w:top w:val="none" w:sz="0" w:space="0" w:color="auto"/>
            <w:left w:val="none" w:sz="0" w:space="0" w:color="auto"/>
            <w:bottom w:val="none" w:sz="0" w:space="0" w:color="auto"/>
            <w:right w:val="none" w:sz="0" w:space="0" w:color="auto"/>
          </w:divBdr>
        </w:div>
        <w:div w:id="1657536985">
          <w:marLeft w:val="0"/>
          <w:marRight w:val="0"/>
          <w:marTop w:val="0"/>
          <w:marBottom w:val="0"/>
          <w:divBdr>
            <w:top w:val="none" w:sz="0" w:space="0" w:color="auto"/>
            <w:left w:val="none" w:sz="0" w:space="0" w:color="auto"/>
            <w:bottom w:val="none" w:sz="0" w:space="0" w:color="auto"/>
            <w:right w:val="none" w:sz="0" w:space="0" w:color="auto"/>
          </w:divBdr>
        </w:div>
        <w:div w:id="1797721137">
          <w:marLeft w:val="0"/>
          <w:marRight w:val="0"/>
          <w:marTop w:val="0"/>
          <w:marBottom w:val="0"/>
          <w:divBdr>
            <w:top w:val="none" w:sz="0" w:space="0" w:color="auto"/>
            <w:left w:val="none" w:sz="0" w:space="0" w:color="auto"/>
            <w:bottom w:val="none" w:sz="0" w:space="0" w:color="auto"/>
            <w:right w:val="none" w:sz="0" w:space="0" w:color="auto"/>
          </w:divBdr>
        </w:div>
        <w:div w:id="1817258649">
          <w:marLeft w:val="0"/>
          <w:marRight w:val="0"/>
          <w:marTop w:val="0"/>
          <w:marBottom w:val="0"/>
          <w:divBdr>
            <w:top w:val="none" w:sz="0" w:space="0" w:color="auto"/>
            <w:left w:val="none" w:sz="0" w:space="0" w:color="auto"/>
            <w:bottom w:val="none" w:sz="0" w:space="0" w:color="auto"/>
            <w:right w:val="none" w:sz="0" w:space="0" w:color="auto"/>
          </w:divBdr>
        </w:div>
        <w:div w:id="1837307922">
          <w:marLeft w:val="0"/>
          <w:marRight w:val="0"/>
          <w:marTop w:val="0"/>
          <w:marBottom w:val="0"/>
          <w:divBdr>
            <w:top w:val="none" w:sz="0" w:space="0" w:color="auto"/>
            <w:left w:val="none" w:sz="0" w:space="0" w:color="auto"/>
            <w:bottom w:val="none" w:sz="0" w:space="0" w:color="auto"/>
            <w:right w:val="none" w:sz="0" w:space="0" w:color="auto"/>
          </w:divBdr>
        </w:div>
        <w:div w:id="1840850120">
          <w:marLeft w:val="0"/>
          <w:marRight w:val="0"/>
          <w:marTop w:val="0"/>
          <w:marBottom w:val="0"/>
          <w:divBdr>
            <w:top w:val="none" w:sz="0" w:space="0" w:color="auto"/>
            <w:left w:val="none" w:sz="0" w:space="0" w:color="auto"/>
            <w:bottom w:val="none" w:sz="0" w:space="0" w:color="auto"/>
            <w:right w:val="none" w:sz="0" w:space="0" w:color="auto"/>
          </w:divBdr>
        </w:div>
        <w:div w:id="1903520985">
          <w:marLeft w:val="0"/>
          <w:marRight w:val="0"/>
          <w:marTop w:val="0"/>
          <w:marBottom w:val="0"/>
          <w:divBdr>
            <w:top w:val="none" w:sz="0" w:space="0" w:color="auto"/>
            <w:left w:val="none" w:sz="0" w:space="0" w:color="auto"/>
            <w:bottom w:val="none" w:sz="0" w:space="0" w:color="auto"/>
            <w:right w:val="none" w:sz="0" w:space="0" w:color="auto"/>
          </w:divBdr>
        </w:div>
        <w:div w:id="2019502469">
          <w:marLeft w:val="0"/>
          <w:marRight w:val="0"/>
          <w:marTop w:val="0"/>
          <w:marBottom w:val="0"/>
          <w:divBdr>
            <w:top w:val="none" w:sz="0" w:space="0" w:color="auto"/>
            <w:left w:val="none" w:sz="0" w:space="0" w:color="auto"/>
            <w:bottom w:val="none" w:sz="0" w:space="0" w:color="auto"/>
            <w:right w:val="none" w:sz="0" w:space="0" w:color="auto"/>
          </w:divBdr>
        </w:div>
        <w:div w:id="2071270242">
          <w:marLeft w:val="0"/>
          <w:marRight w:val="0"/>
          <w:marTop w:val="0"/>
          <w:marBottom w:val="0"/>
          <w:divBdr>
            <w:top w:val="none" w:sz="0" w:space="0" w:color="auto"/>
            <w:left w:val="none" w:sz="0" w:space="0" w:color="auto"/>
            <w:bottom w:val="none" w:sz="0" w:space="0" w:color="auto"/>
            <w:right w:val="none" w:sz="0" w:space="0" w:color="auto"/>
          </w:divBdr>
        </w:div>
        <w:div w:id="2087342082">
          <w:marLeft w:val="0"/>
          <w:marRight w:val="0"/>
          <w:marTop w:val="0"/>
          <w:marBottom w:val="0"/>
          <w:divBdr>
            <w:top w:val="none" w:sz="0" w:space="0" w:color="auto"/>
            <w:left w:val="none" w:sz="0" w:space="0" w:color="auto"/>
            <w:bottom w:val="none" w:sz="0" w:space="0" w:color="auto"/>
            <w:right w:val="none" w:sz="0" w:space="0" w:color="auto"/>
          </w:divBdr>
        </w:div>
      </w:divsChild>
    </w:div>
    <w:div w:id="1059287723">
      <w:bodyDiv w:val="1"/>
      <w:marLeft w:val="0"/>
      <w:marRight w:val="0"/>
      <w:marTop w:val="0"/>
      <w:marBottom w:val="0"/>
      <w:divBdr>
        <w:top w:val="none" w:sz="0" w:space="0" w:color="auto"/>
        <w:left w:val="none" w:sz="0" w:space="0" w:color="auto"/>
        <w:bottom w:val="none" w:sz="0" w:space="0" w:color="auto"/>
        <w:right w:val="none" w:sz="0" w:space="0" w:color="auto"/>
      </w:divBdr>
    </w:div>
    <w:div w:id="1137381206">
      <w:bodyDiv w:val="1"/>
      <w:marLeft w:val="0"/>
      <w:marRight w:val="0"/>
      <w:marTop w:val="0"/>
      <w:marBottom w:val="0"/>
      <w:divBdr>
        <w:top w:val="none" w:sz="0" w:space="0" w:color="auto"/>
        <w:left w:val="none" w:sz="0" w:space="0" w:color="auto"/>
        <w:bottom w:val="none" w:sz="0" w:space="0" w:color="auto"/>
        <w:right w:val="none" w:sz="0" w:space="0" w:color="auto"/>
      </w:divBdr>
    </w:div>
    <w:div w:id="1149712423">
      <w:bodyDiv w:val="1"/>
      <w:marLeft w:val="0"/>
      <w:marRight w:val="0"/>
      <w:marTop w:val="0"/>
      <w:marBottom w:val="0"/>
      <w:divBdr>
        <w:top w:val="none" w:sz="0" w:space="0" w:color="auto"/>
        <w:left w:val="none" w:sz="0" w:space="0" w:color="auto"/>
        <w:bottom w:val="none" w:sz="0" w:space="0" w:color="auto"/>
        <w:right w:val="none" w:sz="0" w:space="0" w:color="auto"/>
      </w:divBdr>
    </w:div>
    <w:div w:id="1158040712">
      <w:bodyDiv w:val="1"/>
      <w:marLeft w:val="0"/>
      <w:marRight w:val="0"/>
      <w:marTop w:val="0"/>
      <w:marBottom w:val="0"/>
      <w:divBdr>
        <w:top w:val="none" w:sz="0" w:space="0" w:color="auto"/>
        <w:left w:val="none" w:sz="0" w:space="0" w:color="auto"/>
        <w:bottom w:val="none" w:sz="0" w:space="0" w:color="auto"/>
        <w:right w:val="none" w:sz="0" w:space="0" w:color="auto"/>
      </w:divBdr>
      <w:divsChild>
        <w:div w:id="2085297432">
          <w:marLeft w:val="0"/>
          <w:marRight w:val="0"/>
          <w:marTop w:val="0"/>
          <w:marBottom w:val="0"/>
          <w:divBdr>
            <w:top w:val="none" w:sz="0" w:space="0" w:color="auto"/>
            <w:left w:val="none" w:sz="0" w:space="0" w:color="auto"/>
            <w:bottom w:val="none" w:sz="0" w:space="0" w:color="auto"/>
            <w:right w:val="none" w:sz="0" w:space="0" w:color="auto"/>
          </w:divBdr>
        </w:div>
      </w:divsChild>
    </w:div>
    <w:div w:id="1173954369">
      <w:bodyDiv w:val="1"/>
      <w:marLeft w:val="0"/>
      <w:marRight w:val="0"/>
      <w:marTop w:val="0"/>
      <w:marBottom w:val="0"/>
      <w:divBdr>
        <w:top w:val="none" w:sz="0" w:space="0" w:color="auto"/>
        <w:left w:val="none" w:sz="0" w:space="0" w:color="auto"/>
        <w:bottom w:val="none" w:sz="0" w:space="0" w:color="auto"/>
        <w:right w:val="none" w:sz="0" w:space="0" w:color="auto"/>
      </w:divBdr>
    </w:div>
    <w:div w:id="1219827032">
      <w:bodyDiv w:val="1"/>
      <w:marLeft w:val="0"/>
      <w:marRight w:val="0"/>
      <w:marTop w:val="0"/>
      <w:marBottom w:val="0"/>
      <w:divBdr>
        <w:top w:val="none" w:sz="0" w:space="0" w:color="auto"/>
        <w:left w:val="none" w:sz="0" w:space="0" w:color="auto"/>
        <w:bottom w:val="none" w:sz="0" w:space="0" w:color="auto"/>
        <w:right w:val="none" w:sz="0" w:space="0" w:color="auto"/>
      </w:divBdr>
    </w:div>
    <w:div w:id="1246258195">
      <w:bodyDiv w:val="1"/>
      <w:marLeft w:val="0"/>
      <w:marRight w:val="0"/>
      <w:marTop w:val="0"/>
      <w:marBottom w:val="0"/>
      <w:divBdr>
        <w:top w:val="none" w:sz="0" w:space="0" w:color="auto"/>
        <w:left w:val="none" w:sz="0" w:space="0" w:color="auto"/>
        <w:bottom w:val="none" w:sz="0" w:space="0" w:color="auto"/>
        <w:right w:val="none" w:sz="0" w:space="0" w:color="auto"/>
      </w:divBdr>
    </w:div>
    <w:div w:id="1263146543">
      <w:bodyDiv w:val="1"/>
      <w:marLeft w:val="0"/>
      <w:marRight w:val="0"/>
      <w:marTop w:val="0"/>
      <w:marBottom w:val="0"/>
      <w:divBdr>
        <w:top w:val="none" w:sz="0" w:space="0" w:color="auto"/>
        <w:left w:val="none" w:sz="0" w:space="0" w:color="auto"/>
        <w:bottom w:val="none" w:sz="0" w:space="0" w:color="auto"/>
        <w:right w:val="none" w:sz="0" w:space="0" w:color="auto"/>
      </w:divBdr>
    </w:div>
    <w:div w:id="1270550574">
      <w:bodyDiv w:val="1"/>
      <w:marLeft w:val="0"/>
      <w:marRight w:val="0"/>
      <w:marTop w:val="0"/>
      <w:marBottom w:val="0"/>
      <w:divBdr>
        <w:top w:val="none" w:sz="0" w:space="0" w:color="auto"/>
        <w:left w:val="none" w:sz="0" w:space="0" w:color="auto"/>
        <w:bottom w:val="none" w:sz="0" w:space="0" w:color="auto"/>
        <w:right w:val="none" w:sz="0" w:space="0" w:color="auto"/>
      </w:divBdr>
      <w:divsChild>
        <w:div w:id="178855773">
          <w:marLeft w:val="0"/>
          <w:marRight w:val="0"/>
          <w:marTop w:val="0"/>
          <w:marBottom w:val="0"/>
          <w:divBdr>
            <w:top w:val="none" w:sz="0" w:space="0" w:color="auto"/>
            <w:left w:val="none" w:sz="0" w:space="0" w:color="auto"/>
            <w:bottom w:val="none" w:sz="0" w:space="0" w:color="auto"/>
            <w:right w:val="none" w:sz="0" w:space="0" w:color="auto"/>
          </w:divBdr>
        </w:div>
        <w:div w:id="586503257">
          <w:marLeft w:val="0"/>
          <w:marRight w:val="0"/>
          <w:marTop w:val="0"/>
          <w:marBottom w:val="0"/>
          <w:divBdr>
            <w:top w:val="none" w:sz="0" w:space="0" w:color="auto"/>
            <w:left w:val="none" w:sz="0" w:space="0" w:color="auto"/>
            <w:bottom w:val="none" w:sz="0" w:space="0" w:color="auto"/>
            <w:right w:val="none" w:sz="0" w:space="0" w:color="auto"/>
          </w:divBdr>
        </w:div>
      </w:divsChild>
    </w:div>
    <w:div w:id="1313948948">
      <w:bodyDiv w:val="1"/>
      <w:marLeft w:val="0"/>
      <w:marRight w:val="0"/>
      <w:marTop w:val="0"/>
      <w:marBottom w:val="0"/>
      <w:divBdr>
        <w:top w:val="none" w:sz="0" w:space="0" w:color="auto"/>
        <w:left w:val="none" w:sz="0" w:space="0" w:color="auto"/>
        <w:bottom w:val="none" w:sz="0" w:space="0" w:color="auto"/>
        <w:right w:val="none" w:sz="0" w:space="0" w:color="auto"/>
      </w:divBdr>
      <w:divsChild>
        <w:div w:id="51005771">
          <w:marLeft w:val="0"/>
          <w:marRight w:val="0"/>
          <w:marTop w:val="0"/>
          <w:marBottom w:val="0"/>
          <w:divBdr>
            <w:top w:val="none" w:sz="0" w:space="0" w:color="auto"/>
            <w:left w:val="none" w:sz="0" w:space="0" w:color="auto"/>
            <w:bottom w:val="none" w:sz="0" w:space="0" w:color="auto"/>
            <w:right w:val="none" w:sz="0" w:space="0" w:color="auto"/>
          </w:divBdr>
        </w:div>
        <w:div w:id="107942231">
          <w:marLeft w:val="0"/>
          <w:marRight w:val="0"/>
          <w:marTop w:val="0"/>
          <w:marBottom w:val="0"/>
          <w:divBdr>
            <w:top w:val="none" w:sz="0" w:space="0" w:color="auto"/>
            <w:left w:val="none" w:sz="0" w:space="0" w:color="auto"/>
            <w:bottom w:val="none" w:sz="0" w:space="0" w:color="auto"/>
            <w:right w:val="none" w:sz="0" w:space="0" w:color="auto"/>
          </w:divBdr>
        </w:div>
        <w:div w:id="171920877">
          <w:marLeft w:val="0"/>
          <w:marRight w:val="0"/>
          <w:marTop w:val="0"/>
          <w:marBottom w:val="0"/>
          <w:divBdr>
            <w:top w:val="none" w:sz="0" w:space="0" w:color="auto"/>
            <w:left w:val="none" w:sz="0" w:space="0" w:color="auto"/>
            <w:bottom w:val="none" w:sz="0" w:space="0" w:color="auto"/>
            <w:right w:val="none" w:sz="0" w:space="0" w:color="auto"/>
          </w:divBdr>
        </w:div>
        <w:div w:id="203756077">
          <w:marLeft w:val="0"/>
          <w:marRight w:val="0"/>
          <w:marTop w:val="0"/>
          <w:marBottom w:val="0"/>
          <w:divBdr>
            <w:top w:val="none" w:sz="0" w:space="0" w:color="auto"/>
            <w:left w:val="none" w:sz="0" w:space="0" w:color="auto"/>
            <w:bottom w:val="none" w:sz="0" w:space="0" w:color="auto"/>
            <w:right w:val="none" w:sz="0" w:space="0" w:color="auto"/>
          </w:divBdr>
        </w:div>
        <w:div w:id="280378944">
          <w:marLeft w:val="0"/>
          <w:marRight w:val="0"/>
          <w:marTop w:val="0"/>
          <w:marBottom w:val="0"/>
          <w:divBdr>
            <w:top w:val="none" w:sz="0" w:space="0" w:color="auto"/>
            <w:left w:val="none" w:sz="0" w:space="0" w:color="auto"/>
            <w:bottom w:val="none" w:sz="0" w:space="0" w:color="auto"/>
            <w:right w:val="none" w:sz="0" w:space="0" w:color="auto"/>
          </w:divBdr>
        </w:div>
        <w:div w:id="307439852">
          <w:marLeft w:val="0"/>
          <w:marRight w:val="0"/>
          <w:marTop w:val="0"/>
          <w:marBottom w:val="0"/>
          <w:divBdr>
            <w:top w:val="none" w:sz="0" w:space="0" w:color="auto"/>
            <w:left w:val="none" w:sz="0" w:space="0" w:color="auto"/>
            <w:bottom w:val="none" w:sz="0" w:space="0" w:color="auto"/>
            <w:right w:val="none" w:sz="0" w:space="0" w:color="auto"/>
          </w:divBdr>
        </w:div>
        <w:div w:id="328486573">
          <w:marLeft w:val="0"/>
          <w:marRight w:val="0"/>
          <w:marTop w:val="0"/>
          <w:marBottom w:val="0"/>
          <w:divBdr>
            <w:top w:val="none" w:sz="0" w:space="0" w:color="auto"/>
            <w:left w:val="none" w:sz="0" w:space="0" w:color="auto"/>
            <w:bottom w:val="none" w:sz="0" w:space="0" w:color="auto"/>
            <w:right w:val="none" w:sz="0" w:space="0" w:color="auto"/>
          </w:divBdr>
        </w:div>
        <w:div w:id="364141220">
          <w:marLeft w:val="0"/>
          <w:marRight w:val="0"/>
          <w:marTop w:val="0"/>
          <w:marBottom w:val="0"/>
          <w:divBdr>
            <w:top w:val="none" w:sz="0" w:space="0" w:color="auto"/>
            <w:left w:val="none" w:sz="0" w:space="0" w:color="auto"/>
            <w:bottom w:val="none" w:sz="0" w:space="0" w:color="auto"/>
            <w:right w:val="none" w:sz="0" w:space="0" w:color="auto"/>
          </w:divBdr>
        </w:div>
        <w:div w:id="393158859">
          <w:marLeft w:val="0"/>
          <w:marRight w:val="0"/>
          <w:marTop w:val="0"/>
          <w:marBottom w:val="0"/>
          <w:divBdr>
            <w:top w:val="none" w:sz="0" w:space="0" w:color="auto"/>
            <w:left w:val="none" w:sz="0" w:space="0" w:color="auto"/>
            <w:bottom w:val="none" w:sz="0" w:space="0" w:color="auto"/>
            <w:right w:val="none" w:sz="0" w:space="0" w:color="auto"/>
          </w:divBdr>
        </w:div>
        <w:div w:id="908148724">
          <w:marLeft w:val="0"/>
          <w:marRight w:val="0"/>
          <w:marTop w:val="0"/>
          <w:marBottom w:val="0"/>
          <w:divBdr>
            <w:top w:val="none" w:sz="0" w:space="0" w:color="auto"/>
            <w:left w:val="none" w:sz="0" w:space="0" w:color="auto"/>
            <w:bottom w:val="none" w:sz="0" w:space="0" w:color="auto"/>
            <w:right w:val="none" w:sz="0" w:space="0" w:color="auto"/>
          </w:divBdr>
        </w:div>
        <w:div w:id="915549596">
          <w:marLeft w:val="0"/>
          <w:marRight w:val="0"/>
          <w:marTop w:val="0"/>
          <w:marBottom w:val="0"/>
          <w:divBdr>
            <w:top w:val="none" w:sz="0" w:space="0" w:color="auto"/>
            <w:left w:val="none" w:sz="0" w:space="0" w:color="auto"/>
            <w:bottom w:val="none" w:sz="0" w:space="0" w:color="auto"/>
            <w:right w:val="none" w:sz="0" w:space="0" w:color="auto"/>
          </w:divBdr>
        </w:div>
        <w:div w:id="939799106">
          <w:marLeft w:val="0"/>
          <w:marRight w:val="0"/>
          <w:marTop w:val="0"/>
          <w:marBottom w:val="0"/>
          <w:divBdr>
            <w:top w:val="none" w:sz="0" w:space="0" w:color="auto"/>
            <w:left w:val="none" w:sz="0" w:space="0" w:color="auto"/>
            <w:bottom w:val="none" w:sz="0" w:space="0" w:color="auto"/>
            <w:right w:val="none" w:sz="0" w:space="0" w:color="auto"/>
          </w:divBdr>
        </w:div>
        <w:div w:id="947544970">
          <w:marLeft w:val="0"/>
          <w:marRight w:val="0"/>
          <w:marTop w:val="0"/>
          <w:marBottom w:val="0"/>
          <w:divBdr>
            <w:top w:val="none" w:sz="0" w:space="0" w:color="auto"/>
            <w:left w:val="none" w:sz="0" w:space="0" w:color="auto"/>
            <w:bottom w:val="none" w:sz="0" w:space="0" w:color="auto"/>
            <w:right w:val="none" w:sz="0" w:space="0" w:color="auto"/>
          </w:divBdr>
        </w:div>
        <w:div w:id="961882136">
          <w:marLeft w:val="0"/>
          <w:marRight w:val="0"/>
          <w:marTop w:val="0"/>
          <w:marBottom w:val="0"/>
          <w:divBdr>
            <w:top w:val="none" w:sz="0" w:space="0" w:color="auto"/>
            <w:left w:val="none" w:sz="0" w:space="0" w:color="auto"/>
            <w:bottom w:val="none" w:sz="0" w:space="0" w:color="auto"/>
            <w:right w:val="none" w:sz="0" w:space="0" w:color="auto"/>
          </w:divBdr>
        </w:div>
        <w:div w:id="972758959">
          <w:marLeft w:val="0"/>
          <w:marRight w:val="0"/>
          <w:marTop w:val="0"/>
          <w:marBottom w:val="0"/>
          <w:divBdr>
            <w:top w:val="none" w:sz="0" w:space="0" w:color="auto"/>
            <w:left w:val="none" w:sz="0" w:space="0" w:color="auto"/>
            <w:bottom w:val="none" w:sz="0" w:space="0" w:color="auto"/>
            <w:right w:val="none" w:sz="0" w:space="0" w:color="auto"/>
          </w:divBdr>
        </w:div>
        <w:div w:id="1111779875">
          <w:marLeft w:val="0"/>
          <w:marRight w:val="0"/>
          <w:marTop w:val="0"/>
          <w:marBottom w:val="0"/>
          <w:divBdr>
            <w:top w:val="none" w:sz="0" w:space="0" w:color="auto"/>
            <w:left w:val="none" w:sz="0" w:space="0" w:color="auto"/>
            <w:bottom w:val="none" w:sz="0" w:space="0" w:color="auto"/>
            <w:right w:val="none" w:sz="0" w:space="0" w:color="auto"/>
          </w:divBdr>
        </w:div>
        <w:div w:id="1153571920">
          <w:marLeft w:val="0"/>
          <w:marRight w:val="0"/>
          <w:marTop w:val="0"/>
          <w:marBottom w:val="0"/>
          <w:divBdr>
            <w:top w:val="none" w:sz="0" w:space="0" w:color="auto"/>
            <w:left w:val="none" w:sz="0" w:space="0" w:color="auto"/>
            <w:bottom w:val="none" w:sz="0" w:space="0" w:color="auto"/>
            <w:right w:val="none" w:sz="0" w:space="0" w:color="auto"/>
          </w:divBdr>
        </w:div>
        <w:div w:id="1364094807">
          <w:marLeft w:val="0"/>
          <w:marRight w:val="0"/>
          <w:marTop w:val="0"/>
          <w:marBottom w:val="0"/>
          <w:divBdr>
            <w:top w:val="none" w:sz="0" w:space="0" w:color="auto"/>
            <w:left w:val="none" w:sz="0" w:space="0" w:color="auto"/>
            <w:bottom w:val="none" w:sz="0" w:space="0" w:color="auto"/>
            <w:right w:val="none" w:sz="0" w:space="0" w:color="auto"/>
          </w:divBdr>
        </w:div>
        <w:div w:id="1403797959">
          <w:marLeft w:val="0"/>
          <w:marRight w:val="0"/>
          <w:marTop w:val="0"/>
          <w:marBottom w:val="0"/>
          <w:divBdr>
            <w:top w:val="none" w:sz="0" w:space="0" w:color="auto"/>
            <w:left w:val="none" w:sz="0" w:space="0" w:color="auto"/>
            <w:bottom w:val="none" w:sz="0" w:space="0" w:color="auto"/>
            <w:right w:val="none" w:sz="0" w:space="0" w:color="auto"/>
          </w:divBdr>
        </w:div>
        <w:div w:id="1444348830">
          <w:marLeft w:val="0"/>
          <w:marRight w:val="0"/>
          <w:marTop w:val="0"/>
          <w:marBottom w:val="0"/>
          <w:divBdr>
            <w:top w:val="none" w:sz="0" w:space="0" w:color="auto"/>
            <w:left w:val="none" w:sz="0" w:space="0" w:color="auto"/>
            <w:bottom w:val="none" w:sz="0" w:space="0" w:color="auto"/>
            <w:right w:val="none" w:sz="0" w:space="0" w:color="auto"/>
          </w:divBdr>
        </w:div>
        <w:div w:id="1472626471">
          <w:marLeft w:val="0"/>
          <w:marRight w:val="0"/>
          <w:marTop w:val="0"/>
          <w:marBottom w:val="0"/>
          <w:divBdr>
            <w:top w:val="none" w:sz="0" w:space="0" w:color="auto"/>
            <w:left w:val="none" w:sz="0" w:space="0" w:color="auto"/>
            <w:bottom w:val="none" w:sz="0" w:space="0" w:color="auto"/>
            <w:right w:val="none" w:sz="0" w:space="0" w:color="auto"/>
          </w:divBdr>
        </w:div>
        <w:div w:id="1605502893">
          <w:marLeft w:val="0"/>
          <w:marRight w:val="0"/>
          <w:marTop w:val="0"/>
          <w:marBottom w:val="0"/>
          <w:divBdr>
            <w:top w:val="none" w:sz="0" w:space="0" w:color="auto"/>
            <w:left w:val="none" w:sz="0" w:space="0" w:color="auto"/>
            <w:bottom w:val="none" w:sz="0" w:space="0" w:color="auto"/>
            <w:right w:val="none" w:sz="0" w:space="0" w:color="auto"/>
          </w:divBdr>
        </w:div>
        <w:div w:id="1694306265">
          <w:marLeft w:val="0"/>
          <w:marRight w:val="0"/>
          <w:marTop w:val="0"/>
          <w:marBottom w:val="0"/>
          <w:divBdr>
            <w:top w:val="none" w:sz="0" w:space="0" w:color="auto"/>
            <w:left w:val="none" w:sz="0" w:space="0" w:color="auto"/>
            <w:bottom w:val="none" w:sz="0" w:space="0" w:color="auto"/>
            <w:right w:val="none" w:sz="0" w:space="0" w:color="auto"/>
          </w:divBdr>
        </w:div>
        <w:div w:id="1781535562">
          <w:marLeft w:val="0"/>
          <w:marRight w:val="0"/>
          <w:marTop w:val="0"/>
          <w:marBottom w:val="0"/>
          <w:divBdr>
            <w:top w:val="none" w:sz="0" w:space="0" w:color="auto"/>
            <w:left w:val="none" w:sz="0" w:space="0" w:color="auto"/>
            <w:bottom w:val="none" w:sz="0" w:space="0" w:color="auto"/>
            <w:right w:val="none" w:sz="0" w:space="0" w:color="auto"/>
          </w:divBdr>
        </w:div>
        <w:div w:id="1784500425">
          <w:marLeft w:val="0"/>
          <w:marRight w:val="0"/>
          <w:marTop w:val="0"/>
          <w:marBottom w:val="0"/>
          <w:divBdr>
            <w:top w:val="none" w:sz="0" w:space="0" w:color="auto"/>
            <w:left w:val="none" w:sz="0" w:space="0" w:color="auto"/>
            <w:bottom w:val="none" w:sz="0" w:space="0" w:color="auto"/>
            <w:right w:val="none" w:sz="0" w:space="0" w:color="auto"/>
          </w:divBdr>
        </w:div>
        <w:div w:id="2026859993">
          <w:marLeft w:val="0"/>
          <w:marRight w:val="0"/>
          <w:marTop w:val="0"/>
          <w:marBottom w:val="0"/>
          <w:divBdr>
            <w:top w:val="none" w:sz="0" w:space="0" w:color="auto"/>
            <w:left w:val="none" w:sz="0" w:space="0" w:color="auto"/>
            <w:bottom w:val="none" w:sz="0" w:space="0" w:color="auto"/>
            <w:right w:val="none" w:sz="0" w:space="0" w:color="auto"/>
          </w:divBdr>
        </w:div>
      </w:divsChild>
    </w:div>
    <w:div w:id="1325622397">
      <w:bodyDiv w:val="1"/>
      <w:marLeft w:val="0"/>
      <w:marRight w:val="0"/>
      <w:marTop w:val="0"/>
      <w:marBottom w:val="0"/>
      <w:divBdr>
        <w:top w:val="none" w:sz="0" w:space="0" w:color="auto"/>
        <w:left w:val="none" w:sz="0" w:space="0" w:color="auto"/>
        <w:bottom w:val="none" w:sz="0" w:space="0" w:color="auto"/>
        <w:right w:val="none" w:sz="0" w:space="0" w:color="auto"/>
      </w:divBdr>
    </w:div>
    <w:div w:id="1340277185">
      <w:bodyDiv w:val="1"/>
      <w:marLeft w:val="0"/>
      <w:marRight w:val="0"/>
      <w:marTop w:val="0"/>
      <w:marBottom w:val="0"/>
      <w:divBdr>
        <w:top w:val="none" w:sz="0" w:space="0" w:color="auto"/>
        <w:left w:val="none" w:sz="0" w:space="0" w:color="auto"/>
        <w:bottom w:val="none" w:sz="0" w:space="0" w:color="auto"/>
        <w:right w:val="none" w:sz="0" w:space="0" w:color="auto"/>
      </w:divBdr>
    </w:div>
    <w:div w:id="1361125871">
      <w:bodyDiv w:val="1"/>
      <w:marLeft w:val="0"/>
      <w:marRight w:val="0"/>
      <w:marTop w:val="0"/>
      <w:marBottom w:val="0"/>
      <w:divBdr>
        <w:top w:val="none" w:sz="0" w:space="0" w:color="auto"/>
        <w:left w:val="none" w:sz="0" w:space="0" w:color="auto"/>
        <w:bottom w:val="none" w:sz="0" w:space="0" w:color="auto"/>
        <w:right w:val="none" w:sz="0" w:space="0" w:color="auto"/>
      </w:divBdr>
    </w:div>
    <w:div w:id="1388382101">
      <w:bodyDiv w:val="1"/>
      <w:marLeft w:val="0"/>
      <w:marRight w:val="0"/>
      <w:marTop w:val="0"/>
      <w:marBottom w:val="0"/>
      <w:divBdr>
        <w:top w:val="none" w:sz="0" w:space="0" w:color="auto"/>
        <w:left w:val="none" w:sz="0" w:space="0" w:color="auto"/>
        <w:bottom w:val="none" w:sz="0" w:space="0" w:color="auto"/>
        <w:right w:val="none" w:sz="0" w:space="0" w:color="auto"/>
      </w:divBdr>
    </w:div>
    <w:div w:id="1396778679">
      <w:bodyDiv w:val="1"/>
      <w:marLeft w:val="0"/>
      <w:marRight w:val="0"/>
      <w:marTop w:val="0"/>
      <w:marBottom w:val="0"/>
      <w:divBdr>
        <w:top w:val="none" w:sz="0" w:space="0" w:color="auto"/>
        <w:left w:val="none" w:sz="0" w:space="0" w:color="auto"/>
        <w:bottom w:val="none" w:sz="0" w:space="0" w:color="auto"/>
        <w:right w:val="none" w:sz="0" w:space="0" w:color="auto"/>
      </w:divBdr>
      <w:divsChild>
        <w:div w:id="463815820">
          <w:marLeft w:val="0"/>
          <w:marRight w:val="0"/>
          <w:marTop w:val="0"/>
          <w:marBottom w:val="0"/>
          <w:divBdr>
            <w:top w:val="none" w:sz="0" w:space="0" w:color="auto"/>
            <w:left w:val="none" w:sz="0" w:space="0" w:color="auto"/>
            <w:bottom w:val="none" w:sz="0" w:space="0" w:color="auto"/>
            <w:right w:val="none" w:sz="0" w:space="0" w:color="auto"/>
          </w:divBdr>
        </w:div>
        <w:div w:id="1017191248">
          <w:marLeft w:val="0"/>
          <w:marRight w:val="0"/>
          <w:marTop w:val="0"/>
          <w:marBottom w:val="0"/>
          <w:divBdr>
            <w:top w:val="none" w:sz="0" w:space="0" w:color="auto"/>
            <w:left w:val="none" w:sz="0" w:space="0" w:color="auto"/>
            <w:bottom w:val="none" w:sz="0" w:space="0" w:color="auto"/>
            <w:right w:val="none" w:sz="0" w:space="0" w:color="auto"/>
          </w:divBdr>
        </w:div>
      </w:divsChild>
    </w:div>
    <w:div w:id="1402559091">
      <w:bodyDiv w:val="1"/>
      <w:marLeft w:val="0"/>
      <w:marRight w:val="0"/>
      <w:marTop w:val="0"/>
      <w:marBottom w:val="0"/>
      <w:divBdr>
        <w:top w:val="none" w:sz="0" w:space="0" w:color="auto"/>
        <w:left w:val="none" w:sz="0" w:space="0" w:color="auto"/>
        <w:bottom w:val="none" w:sz="0" w:space="0" w:color="auto"/>
        <w:right w:val="none" w:sz="0" w:space="0" w:color="auto"/>
      </w:divBdr>
      <w:divsChild>
        <w:div w:id="753669268">
          <w:marLeft w:val="0"/>
          <w:marRight w:val="0"/>
          <w:marTop w:val="0"/>
          <w:marBottom w:val="0"/>
          <w:divBdr>
            <w:top w:val="none" w:sz="0" w:space="0" w:color="auto"/>
            <w:left w:val="none" w:sz="0" w:space="0" w:color="auto"/>
            <w:bottom w:val="none" w:sz="0" w:space="0" w:color="auto"/>
            <w:right w:val="none" w:sz="0" w:space="0" w:color="auto"/>
          </w:divBdr>
        </w:div>
        <w:div w:id="96826288">
          <w:marLeft w:val="0"/>
          <w:marRight w:val="0"/>
          <w:marTop w:val="0"/>
          <w:marBottom w:val="0"/>
          <w:divBdr>
            <w:top w:val="none" w:sz="0" w:space="0" w:color="auto"/>
            <w:left w:val="none" w:sz="0" w:space="0" w:color="auto"/>
            <w:bottom w:val="none" w:sz="0" w:space="0" w:color="auto"/>
            <w:right w:val="none" w:sz="0" w:space="0" w:color="auto"/>
          </w:divBdr>
        </w:div>
        <w:div w:id="1647779478">
          <w:marLeft w:val="0"/>
          <w:marRight w:val="0"/>
          <w:marTop w:val="0"/>
          <w:marBottom w:val="0"/>
          <w:divBdr>
            <w:top w:val="none" w:sz="0" w:space="0" w:color="auto"/>
            <w:left w:val="none" w:sz="0" w:space="0" w:color="auto"/>
            <w:bottom w:val="none" w:sz="0" w:space="0" w:color="auto"/>
            <w:right w:val="none" w:sz="0" w:space="0" w:color="auto"/>
          </w:divBdr>
        </w:div>
        <w:div w:id="1794010713">
          <w:marLeft w:val="0"/>
          <w:marRight w:val="0"/>
          <w:marTop w:val="0"/>
          <w:marBottom w:val="0"/>
          <w:divBdr>
            <w:top w:val="none" w:sz="0" w:space="0" w:color="auto"/>
            <w:left w:val="none" w:sz="0" w:space="0" w:color="auto"/>
            <w:bottom w:val="none" w:sz="0" w:space="0" w:color="auto"/>
            <w:right w:val="none" w:sz="0" w:space="0" w:color="auto"/>
          </w:divBdr>
        </w:div>
        <w:div w:id="4409306">
          <w:marLeft w:val="0"/>
          <w:marRight w:val="0"/>
          <w:marTop w:val="0"/>
          <w:marBottom w:val="0"/>
          <w:divBdr>
            <w:top w:val="none" w:sz="0" w:space="0" w:color="auto"/>
            <w:left w:val="none" w:sz="0" w:space="0" w:color="auto"/>
            <w:bottom w:val="none" w:sz="0" w:space="0" w:color="auto"/>
            <w:right w:val="none" w:sz="0" w:space="0" w:color="auto"/>
          </w:divBdr>
        </w:div>
        <w:div w:id="256250869">
          <w:marLeft w:val="0"/>
          <w:marRight w:val="0"/>
          <w:marTop w:val="0"/>
          <w:marBottom w:val="0"/>
          <w:divBdr>
            <w:top w:val="none" w:sz="0" w:space="0" w:color="auto"/>
            <w:left w:val="none" w:sz="0" w:space="0" w:color="auto"/>
            <w:bottom w:val="none" w:sz="0" w:space="0" w:color="auto"/>
            <w:right w:val="none" w:sz="0" w:space="0" w:color="auto"/>
          </w:divBdr>
        </w:div>
        <w:div w:id="822309071">
          <w:marLeft w:val="0"/>
          <w:marRight w:val="0"/>
          <w:marTop w:val="0"/>
          <w:marBottom w:val="0"/>
          <w:divBdr>
            <w:top w:val="none" w:sz="0" w:space="0" w:color="auto"/>
            <w:left w:val="none" w:sz="0" w:space="0" w:color="auto"/>
            <w:bottom w:val="none" w:sz="0" w:space="0" w:color="auto"/>
            <w:right w:val="none" w:sz="0" w:space="0" w:color="auto"/>
          </w:divBdr>
        </w:div>
      </w:divsChild>
    </w:div>
    <w:div w:id="1411198297">
      <w:bodyDiv w:val="1"/>
      <w:marLeft w:val="0"/>
      <w:marRight w:val="0"/>
      <w:marTop w:val="0"/>
      <w:marBottom w:val="0"/>
      <w:divBdr>
        <w:top w:val="none" w:sz="0" w:space="0" w:color="auto"/>
        <w:left w:val="none" w:sz="0" w:space="0" w:color="auto"/>
        <w:bottom w:val="none" w:sz="0" w:space="0" w:color="auto"/>
        <w:right w:val="none" w:sz="0" w:space="0" w:color="auto"/>
      </w:divBdr>
    </w:div>
    <w:div w:id="1447578668">
      <w:bodyDiv w:val="1"/>
      <w:marLeft w:val="0"/>
      <w:marRight w:val="0"/>
      <w:marTop w:val="0"/>
      <w:marBottom w:val="0"/>
      <w:divBdr>
        <w:top w:val="none" w:sz="0" w:space="0" w:color="auto"/>
        <w:left w:val="none" w:sz="0" w:space="0" w:color="auto"/>
        <w:bottom w:val="none" w:sz="0" w:space="0" w:color="auto"/>
        <w:right w:val="none" w:sz="0" w:space="0" w:color="auto"/>
      </w:divBdr>
    </w:div>
    <w:div w:id="1474565537">
      <w:bodyDiv w:val="1"/>
      <w:marLeft w:val="0"/>
      <w:marRight w:val="0"/>
      <w:marTop w:val="0"/>
      <w:marBottom w:val="0"/>
      <w:divBdr>
        <w:top w:val="none" w:sz="0" w:space="0" w:color="auto"/>
        <w:left w:val="none" w:sz="0" w:space="0" w:color="auto"/>
        <w:bottom w:val="none" w:sz="0" w:space="0" w:color="auto"/>
        <w:right w:val="none" w:sz="0" w:space="0" w:color="auto"/>
      </w:divBdr>
    </w:div>
    <w:div w:id="1510754136">
      <w:bodyDiv w:val="1"/>
      <w:marLeft w:val="0"/>
      <w:marRight w:val="0"/>
      <w:marTop w:val="0"/>
      <w:marBottom w:val="0"/>
      <w:divBdr>
        <w:top w:val="none" w:sz="0" w:space="0" w:color="auto"/>
        <w:left w:val="none" w:sz="0" w:space="0" w:color="auto"/>
        <w:bottom w:val="none" w:sz="0" w:space="0" w:color="auto"/>
        <w:right w:val="none" w:sz="0" w:space="0" w:color="auto"/>
      </w:divBdr>
    </w:div>
    <w:div w:id="1514489136">
      <w:bodyDiv w:val="1"/>
      <w:marLeft w:val="0"/>
      <w:marRight w:val="0"/>
      <w:marTop w:val="0"/>
      <w:marBottom w:val="0"/>
      <w:divBdr>
        <w:top w:val="none" w:sz="0" w:space="0" w:color="auto"/>
        <w:left w:val="none" w:sz="0" w:space="0" w:color="auto"/>
        <w:bottom w:val="none" w:sz="0" w:space="0" w:color="auto"/>
        <w:right w:val="none" w:sz="0" w:space="0" w:color="auto"/>
      </w:divBdr>
      <w:divsChild>
        <w:div w:id="45567874">
          <w:marLeft w:val="0"/>
          <w:marRight w:val="0"/>
          <w:marTop w:val="0"/>
          <w:marBottom w:val="0"/>
          <w:divBdr>
            <w:top w:val="none" w:sz="0" w:space="0" w:color="auto"/>
            <w:left w:val="none" w:sz="0" w:space="0" w:color="auto"/>
            <w:bottom w:val="none" w:sz="0" w:space="0" w:color="auto"/>
            <w:right w:val="none" w:sz="0" w:space="0" w:color="auto"/>
          </w:divBdr>
        </w:div>
        <w:div w:id="47724327">
          <w:marLeft w:val="0"/>
          <w:marRight w:val="0"/>
          <w:marTop w:val="0"/>
          <w:marBottom w:val="0"/>
          <w:divBdr>
            <w:top w:val="none" w:sz="0" w:space="0" w:color="auto"/>
            <w:left w:val="none" w:sz="0" w:space="0" w:color="auto"/>
            <w:bottom w:val="none" w:sz="0" w:space="0" w:color="auto"/>
            <w:right w:val="none" w:sz="0" w:space="0" w:color="auto"/>
          </w:divBdr>
        </w:div>
        <w:div w:id="1224557576">
          <w:marLeft w:val="0"/>
          <w:marRight w:val="0"/>
          <w:marTop w:val="0"/>
          <w:marBottom w:val="0"/>
          <w:divBdr>
            <w:top w:val="none" w:sz="0" w:space="0" w:color="auto"/>
            <w:left w:val="none" w:sz="0" w:space="0" w:color="auto"/>
            <w:bottom w:val="none" w:sz="0" w:space="0" w:color="auto"/>
            <w:right w:val="none" w:sz="0" w:space="0" w:color="auto"/>
          </w:divBdr>
        </w:div>
        <w:div w:id="1542476175">
          <w:marLeft w:val="0"/>
          <w:marRight w:val="0"/>
          <w:marTop w:val="0"/>
          <w:marBottom w:val="0"/>
          <w:divBdr>
            <w:top w:val="none" w:sz="0" w:space="0" w:color="auto"/>
            <w:left w:val="none" w:sz="0" w:space="0" w:color="auto"/>
            <w:bottom w:val="none" w:sz="0" w:space="0" w:color="auto"/>
            <w:right w:val="none" w:sz="0" w:space="0" w:color="auto"/>
          </w:divBdr>
        </w:div>
        <w:div w:id="1858545280">
          <w:marLeft w:val="0"/>
          <w:marRight w:val="0"/>
          <w:marTop w:val="0"/>
          <w:marBottom w:val="0"/>
          <w:divBdr>
            <w:top w:val="none" w:sz="0" w:space="0" w:color="auto"/>
            <w:left w:val="none" w:sz="0" w:space="0" w:color="auto"/>
            <w:bottom w:val="none" w:sz="0" w:space="0" w:color="auto"/>
            <w:right w:val="none" w:sz="0" w:space="0" w:color="auto"/>
          </w:divBdr>
        </w:div>
      </w:divsChild>
    </w:div>
    <w:div w:id="1523398650">
      <w:bodyDiv w:val="1"/>
      <w:marLeft w:val="0"/>
      <w:marRight w:val="0"/>
      <w:marTop w:val="0"/>
      <w:marBottom w:val="0"/>
      <w:divBdr>
        <w:top w:val="none" w:sz="0" w:space="0" w:color="auto"/>
        <w:left w:val="none" w:sz="0" w:space="0" w:color="auto"/>
        <w:bottom w:val="none" w:sz="0" w:space="0" w:color="auto"/>
        <w:right w:val="none" w:sz="0" w:space="0" w:color="auto"/>
      </w:divBdr>
      <w:divsChild>
        <w:div w:id="167717503">
          <w:marLeft w:val="0"/>
          <w:marRight w:val="0"/>
          <w:marTop w:val="0"/>
          <w:marBottom w:val="0"/>
          <w:divBdr>
            <w:top w:val="none" w:sz="0" w:space="0" w:color="auto"/>
            <w:left w:val="none" w:sz="0" w:space="0" w:color="auto"/>
            <w:bottom w:val="none" w:sz="0" w:space="0" w:color="auto"/>
            <w:right w:val="none" w:sz="0" w:space="0" w:color="auto"/>
          </w:divBdr>
        </w:div>
        <w:div w:id="283582875">
          <w:marLeft w:val="0"/>
          <w:marRight w:val="0"/>
          <w:marTop w:val="0"/>
          <w:marBottom w:val="0"/>
          <w:divBdr>
            <w:top w:val="none" w:sz="0" w:space="0" w:color="auto"/>
            <w:left w:val="none" w:sz="0" w:space="0" w:color="auto"/>
            <w:bottom w:val="none" w:sz="0" w:space="0" w:color="auto"/>
            <w:right w:val="none" w:sz="0" w:space="0" w:color="auto"/>
          </w:divBdr>
        </w:div>
        <w:div w:id="514811426">
          <w:marLeft w:val="0"/>
          <w:marRight w:val="0"/>
          <w:marTop w:val="0"/>
          <w:marBottom w:val="0"/>
          <w:divBdr>
            <w:top w:val="none" w:sz="0" w:space="0" w:color="auto"/>
            <w:left w:val="none" w:sz="0" w:space="0" w:color="auto"/>
            <w:bottom w:val="none" w:sz="0" w:space="0" w:color="auto"/>
            <w:right w:val="none" w:sz="0" w:space="0" w:color="auto"/>
          </w:divBdr>
        </w:div>
        <w:div w:id="754941525">
          <w:marLeft w:val="0"/>
          <w:marRight w:val="0"/>
          <w:marTop w:val="0"/>
          <w:marBottom w:val="0"/>
          <w:divBdr>
            <w:top w:val="none" w:sz="0" w:space="0" w:color="auto"/>
            <w:left w:val="none" w:sz="0" w:space="0" w:color="auto"/>
            <w:bottom w:val="none" w:sz="0" w:space="0" w:color="auto"/>
            <w:right w:val="none" w:sz="0" w:space="0" w:color="auto"/>
          </w:divBdr>
        </w:div>
        <w:div w:id="852915967">
          <w:marLeft w:val="0"/>
          <w:marRight w:val="0"/>
          <w:marTop w:val="0"/>
          <w:marBottom w:val="0"/>
          <w:divBdr>
            <w:top w:val="none" w:sz="0" w:space="0" w:color="auto"/>
            <w:left w:val="none" w:sz="0" w:space="0" w:color="auto"/>
            <w:bottom w:val="none" w:sz="0" w:space="0" w:color="auto"/>
            <w:right w:val="none" w:sz="0" w:space="0" w:color="auto"/>
          </w:divBdr>
        </w:div>
        <w:div w:id="884412415">
          <w:marLeft w:val="0"/>
          <w:marRight w:val="0"/>
          <w:marTop w:val="0"/>
          <w:marBottom w:val="0"/>
          <w:divBdr>
            <w:top w:val="none" w:sz="0" w:space="0" w:color="auto"/>
            <w:left w:val="none" w:sz="0" w:space="0" w:color="auto"/>
            <w:bottom w:val="none" w:sz="0" w:space="0" w:color="auto"/>
            <w:right w:val="none" w:sz="0" w:space="0" w:color="auto"/>
          </w:divBdr>
        </w:div>
        <w:div w:id="1122042598">
          <w:marLeft w:val="0"/>
          <w:marRight w:val="0"/>
          <w:marTop w:val="0"/>
          <w:marBottom w:val="0"/>
          <w:divBdr>
            <w:top w:val="none" w:sz="0" w:space="0" w:color="auto"/>
            <w:left w:val="none" w:sz="0" w:space="0" w:color="auto"/>
            <w:bottom w:val="none" w:sz="0" w:space="0" w:color="auto"/>
            <w:right w:val="none" w:sz="0" w:space="0" w:color="auto"/>
          </w:divBdr>
        </w:div>
        <w:div w:id="1258631912">
          <w:marLeft w:val="0"/>
          <w:marRight w:val="0"/>
          <w:marTop w:val="0"/>
          <w:marBottom w:val="0"/>
          <w:divBdr>
            <w:top w:val="none" w:sz="0" w:space="0" w:color="auto"/>
            <w:left w:val="none" w:sz="0" w:space="0" w:color="auto"/>
            <w:bottom w:val="none" w:sz="0" w:space="0" w:color="auto"/>
            <w:right w:val="none" w:sz="0" w:space="0" w:color="auto"/>
          </w:divBdr>
        </w:div>
        <w:div w:id="1478571269">
          <w:marLeft w:val="0"/>
          <w:marRight w:val="0"/>
          <w:marTop w:val="0"/>
          <w:marBottom w:val="0"/>
          <w:divBdr>
            <w:top w:val="none" w:sz="0" w:space="0" w:color="auto"/>
            <w:left w:val="none" w:sz="0" w:space="0" w:color="auto"/>
            <w:bottom w:val="none" w:sz="0" w:space="0" w:color="auto"/>
            <w:right w:val="none" w:sz="0" w:space="0" w:color="auto"/>
          </w:divBdr>
        </w:div>
        <w:div w:id="1874659401">
          <w:marLeft w:val="0"/>
          <w:marRight w:val="0"/>
          <w:marTop w:val="0"/>
          <w:marBottom w:val="0"/>
          <w:divBdr>
            <w:top w:val="none" w:sz="0" w:space="0" w:color="auto"/>
            <w:left w:val="none" w:sz="0" w:space="0" w:color="auto"/>
            <w:bottom w:val="none" w:sz="0" w:space="0" w:color="auto"/>
            <w:right w:val="none" w:sz="0" w:space="0" w:color="auto"/>
          </w:divBdr>
        </w:div>
      </w:divsChild>
    </w:div>
    <w:div w:id="1588880891">
      <w:bodyDiv w:val="1"/>
      <w:marLeft w:val="0"/>
      <w:marRight w:val="0"/>
      <w:marTop w:val="0"/>
      <w:marBottom w:val="0"/>
      <w:divBdr>
        <w:top w:val="none" w:sz="0" w:space="0" w:color="auto"/>
        <w:left w:val="none" w:sz="0" w:space="0" w:color="auto"/>
        <w:bottom w:val="none" w:sz="0" w:space="0" w:color="auto"/>
        <w:right w:val="none" w:sz="0" w:space="0" w:color="auto"/>
      </w:divBdr>
    </w:div>
    <w:div w:id="1697151773">
      <w:bodyDiv w:val="1"/>
      <w:marLeft w:val="0"/>
      <w:marRight w:val="0"/>
      <w:marTop w:val="0"/>
      <w:marBottom w:val="0"/>
      <w:divBdr>
        <w:top w:val="none" w:sz="0" w:space="0" w:color="auto"/>
        <w:left w:val="none" w:sz="0" w:space="0" w:color="auto"/>
        <w:bottom w:val="none" w:sz="0" w:space="0" w:color="auto"/>
        <w:right w:val="none" w:sz="0" w:space="0" w:color="auto"/>
      </w:divBdr>
    </w:div>
    <w:div w:id="1703244287">
      <w:bodyDiv w:val="1"/>
      <w:marLeft w:val="0"/>
      <w:marRight w:val="0"/>
      <w:marTop w:val="0"/>
      <w:marBottom w:val="0"/>
      <w:divBdr>
        <w:top w:val="none" w:sz="0" w:space="0" w:color="auto"/>
        <w:left w:val="none" w:sz="0" w:space="0" w:color="auto"/>
        <w:bottom w:val="none" w:sz="0" w:space="0" w:color="auto"/>
        <w:right w:val="none" w:sz="0" w:space="0" w:color="auto"/>
      </w:divBdr>
    </w:div>
    <w:div w:id="1716276040">
      <w:bodyDiv w:val="1"/>
      <w:marLeft w:val="0"/>
      <w:marRight w:val="0"/>
      <w:marTop w:val="0"/>
      <w:marBottom w:val="0"/>
      <w:divBdr>
        <w:top w:val="none" w:sz="0" w:space="0" w:color="auto"/>
        <w:left w:val="none" w:sz="0" w:space="0" w:color="auto"/>
        <w:bottom w:val="none" w:sz="0" w:space="0" w:color="auto"/>
        <w:right w:val="none" w:sz="0" w:space="0" w:color="auto"/>
      </w:divBdr>
    </w:div>
    <w:div w:id="1727143224">
      <w:bodyDiv w:val="1"/>
      <w:marLeft w:val="0"/>
      <w:marRight w:val="0"/>
      <w:marTop w:val="0"/>
      <w:marBottom w:val="0"/>
      <w:divBdr>
        <w:top w:val="none" w:sz="0" w:space="0" w:color="auto"/>
        <w:left w:val="none" w:sz="0" w:space="0" w:color="auto"/>
        <w:bottom w:val="none" w:sz="0" w:space="0" w:color="auto"/>
        <w:right w:val="none" w:sz="0" w:space="0" w:color="auto"/>
      </w:divBdr>
    </w:div>
    <w:div w:id="1728842349">
      <w:bodyDiv w:val="1"/>
      <w:marLeft w:val="0"/>
      <w:marRight w:val="0"/>
      <w:marTop w:val="0"/>
      <w:marBottom w:val="0"/>
      <w:divBdr>
        <w:top w:val="none" w:sz="0" w:space="0" w:color="auto"/>
        <w:left w:val="none" w:sz="0" w:space="0" w:color="auto"/>
        <w:bottom w:val="none" w:sz="0" w:space="0" w:color="auto"/>
        <w:right w:val="none" w:sz="0" w:space="0" w:color="auto"/>
      </w:divBdr>
      <w:divsChild>
        <w:div w:id="431317907">
          <w:marLeft w:val="0"/>
          <w:marRight w:val="0"/>
          <w:marTop w:val="0"/>
          <w:marBottom w:val="0"/>
          <w:divBdr>
            <w:top w:val="none" w:sz="0" w:space="0" w:color="auto"/>
            <w:left w:val="none" w:sz="0" w:space="0" w:color="auto"/>
            <w:bottom w:val="none" w:sz="0" w:space="0" w:color="auto"/>
            <w:right w:val="none" w:sz="0" w:space="0" w:color="auto"/>
          </w:divBdr>
        </w:div>
        <w:div w:id="474881199">
          <w:marLeft w:val="0"/>
          <w:marRight w:val="0"/>
          <w:marTop w:val="0"/>
          <w:marBottom w:val="0"/>
          <w:divBdr>
            <w:top w:val="none" w:sz="0" w:space="0" w:color="auto"/>
            <w:left w:val="none" w:sz="0" w:space="0" w:color="auto"/>
            <w:bottom w:val="none" w:sz="0" w:space="0" w:color="auto"/>
            <w:right w:val="none" w:sz="0" w:space="0" w:color="auto"/>
          </w:divBdr>
        </w:div>
        <w:div w:id="597524259">
          <w:marLeft w:val="0"/>
          <w:marRight w:val="0"/>
          <w:marTop w:val="0"/>
          <w:marBottom w:val="0"/>
          <w:divBdr>
            <w:top w:val="none" w:sz="0" w:space="0" w:color="auto"/>
            <w:left w:val="none" w:sz="0" w:space="0" w:color="auto"/>
            <w:bottom w:val="none" w:sz="0" w:space="0" w:color="auto"/>
            <w:right w:val="none" w:sz="0" w:space="0" w:color="auto"/>
          </w:divBdr>
        </w:div>
        <w:div w:id="1827937635">
          <w:marLeft w:val="0"/>
          <w:marRight w:val="0"/>
          <w:marTop w:val="0"/>
          <w:marBottom w:val="0"/>
          <w:divBdr>
            <w:top w:val="none" w:sz="0" w:space="0" w:color="auto"/>
            <w:left w:val="none" w:sz="0" w:space="0" w:color="auto"/>
            <w:bottom w:val="none" w:sz="0" w:space="0" w:color="auto"/>
            <w:right w:val="none" w:sz="0" w:space="0" w:color="auto"/>
          </w:divBdr>
        </w:div>
        <w:div w:id="1861507446">
          <w:marLeft w:val="0"/>
          <w:marRight w:val="0"/>
          <w:marTop w:val="0"/>
          <w:marBottom w:val="0"/>
          <w:divBdr>
            <w:top w:val="none" w:sz="0" w:space="0" w:color="auto"/>
            <w:left w:val="none" w:sz="0" w:space="0" w:color="auto"/>
            <w:bottom w:val="none" w:sz="0" w:space="0" w:color="auto"/>
            <w:right w:val="none" w:sz="0" w:space="0" w:color="auto"/>
          </w:divBdr>
        </w:div>
      </w:divsChild>
    </w:div>
    <w:div w:id="1743868598">
      <w:bodyDiv w:val="1"/>
      <w:marLeft w:val="0"/>
      <w:marRight w:val="0"/>
      <w:marTop w:val="0"/>
      <w:marBottom w:val="0"/>
      <w:divBdr>
        <w:top w:val="none" w:sz="0" w:space="0" w:color="auto"/>
        <w:left w:val="none" w:sz="0" w:space="0" w:color="auto"/>
        <w:bottom w:val="none" w:sz="0" w:space="0" w:color="auto"/>
        <w:right w:val="none" w:sz="0" w:space="0" w:color="auto"/>
      </w:divBdr>
      <w:divsChild>
        <w:div w:id="3753397">
          <w:marLeft w:val="0"/>
          <w:marRight w:val="0"/>
          <w:marTop w:val="0"/>
          <w:marBottom w:val="0"/>
          <w:divBdr>
            <w:top w:val="none" w:sz="0" w:space="0" w:color="auto"/>
            <w:left w:val="none" w:sz="0" w:space="0" w:color="auto"/>
            <w:bottom w:val="none" w:sz="0" w:space="0" w:color="auto"/>
            <w:right w:val="none" w:sz="0" w:space="0" w:color="auto"/>
          </w:divBdr>
        </w:div>
        <w:div w:id="1288975002">
          <w:marLeft w:val="0"/>
          <w:marRight w:val="0"/>
          <w:marTop w:val="0"/>
          <w:marBottom w:val="0"/>
          <w:divBdr>
            <w:top w:val="none" w:sz="0" w:space="0" w:color="auto"/>
            <w:left w:val="none" w:sz="0" w:space="0" w:color="auto"/>
            <w:bottom w:val="none" w:sz="0" w:space="0" w:color="auto"/>
            <w:right w:val="none" w:sz="0" w:space="0" w:color="auto"/>
          </w:divBdr>
        </w:div>
        <w:div w:id="1327512984">
          <w:marLeft w:val="0"/>
          <w:marRight w:val="0"/>
          <w:marTop w:val="0"/>
          <w:marBottom w:val="0"/>
          <w:divBdr>
            <w:top w:val="none" w:sz="0" w:space="0" w:color="auto"/>
            <w:left w:val="none" w:sz="0" w:space="0" w:color="auto"/>
            <w:bottom w:val="none" w:sz="0" w:space="0" w:color="auto"/>
            <w:right w:val="none" w:sz="0" w:space="0" w:color="auto"/>
          </w:divBdr>
        </w:div>
        <w:div w:id="1378048496">
          <w:marLeft w:val="0"/>
          <w:marRight w:val="0"/>
          <w:marTop w:val="0"/>
          <w:marBottom w:val="0"/>
          <w:divBdr>
            <w:top w:val="none" w:sz="0" w:space="0" w:color="auto"/>
            <w:left w:val="none" w:sz="0" w:space="0" w:color="auto"/>
            <w:bottom w:val="none" w:sz="0" w:space="0" w:color="auto"/>
            <w:right w:val="none" w:sz="0" w:space="0" w:color="auto"/>
          </w:divBdr>
        </w:div>
        <w:div w:id="1638294030">
          <w:marLeft w:val="0"/>
          <w:marRight w:val="0"/>
          <w:marTop w:val="0"/>
          <w:marBottom w:val="0"/>
          <w:divBdr>
            <w:top w:val="none" w:sz="0" w:space="0" w:color="auto"/>
            <w:left w:val="none" w:sz="0" w:space="0" w:color="auto"/>
            <w:bottom w:val="none" w:sz="0" w:space="0" w:color="auto"/>
            <w:right w:val="none" w:sz="0" w:space="0" w:color="auto"/>
          </w:divBdr>
        </w:div>
      </w:divsChild>
    </w:div>
    <w:div w:id="1808818485">
      <w:bodyDiv w:val="1"/>
      <w:marLeft w:val="0"/>
      <w:marRight w:val="0"/>
      <w:marTop w:val="0"/>
      <w:marBottom w:val="0"/>
      <w:divBdr>
        <w:top w:val="none" w:sz="0" w:space="0" w:color="auto"/>
        <w:left w:val="none" w:sz="0" w:space="0" w:color="auto"/>
        <w:bottom w:val="none" w:sz="0" w:space="0" w:color="auto"/>
        <w:right w:val="none" w:sz="0" w:space="0" w:color="auto"/>
      </w:divBdr>
    </w:div>
    <w:div w:id="1861504104">
      <w:bodyDiv w:val="1"/>
      <w:marLeft w:val="0"/>
      <w:marRight w:val="0"/>
      <w:marTop w:val="0"/>
      <w:marBottom w:val="0"/>
      <w:divBdr>
        <w:top w:val="none" w:sz="0" w:space="0" w:color="auto"/>
        <w:left w:val="none" w:sz="0" w:space="0" w:color="auto"/>
        <w:bottom w:val="none" w:sz="0" w:space="0" w:color="auto"/>
        <w:right w:val="none" w:sz="0" w:space="0" w:color="auto"/>
      </w:divBdr>
    </w:div>
    <w:div w:id="1905095237">
      <w:bodyDiv w:val="1"/>
      <w:marLeft w:val="0"/>
      <w:marRight w:val="0"/>
      <w:marTop w:val="0"/>
      <w:marBottom w:val="0"/>
      <w:divBdr>
        <w:top w:val="none" w:sz="0" w:space="0" w:color="auto"/>
        <w:left w:val="none" w:sz="0" w:space="0" w:color="auto"/>
        <w:bottom w:val="none" w:sz="0" w:space="0" w:color="auto"/>
        <w:right w:val="none" w:sz="0" w:space="0" w:color="auto"/>
      </w:divBdr>
    </w:div>
    <w:div w:id="1913154363">
      <w:bodyDiv w:val="1"/>
      <w:marLeft w:val="0"/>
      <w:marRight w:val="0"/>
      <w:marTop w:val="0"/>
      <w:marBottom w:val="0"/>
      <w:divBdr>
        <w:top w:val="none" w:sz="0" w:space="0" w:color="auto"/>
        <w:left w:val="none" w:sz="0" w:space="0" w:color="auto"/>
        <w:bottom w:val="none" w:sz="0" w:space="0" w:color="auto"/>
        <w:right w:val="none" w:sz="0" w:space="0" w:color="auto"/>
      </w:divBdr>
      <w:divsChild>
        <w:div w:id="1821534118">
          <w:marLeft w:val="0"/>
          <w:marRight w:val="0"/>
          <w:marTop w:val="0"/>
          <w:marBottom w:val="0"/>
          <w:divBdr>
            <w:top w:val="none" w:sz="0" w:space="0" w:color="auto"/>
            <w:left w:val="none" w:sz="0" w:space="0" w:color="auto"/>
            <w:bottom w:val="none" w:sz="0" w:space="0" w:color="auto"/>
            <w:right w:val="none" w:sz="0" w:space="0" w:color="auto"/>
          </w:divBdr>
        </w:div>
        <w:div w:id="1969121694">
          <w:marLeft w:val="0"/>
          <w:marRight w:val="0"/>
          <w:marTop w:val="0"/>
          <w:marBottom w:val="0"/>
          <w:divBdr>
            <w:top w:val="none" w:sz="0" w:space="0" w:color="auto"/>
            <w:left w:val="none" w:sz="0" w:space="0" w:color="auto"/>
            <w:bottom w:val="none" w:sz="0" w:space="0" w:color="auto"/>
            <w:right w:val="none" w:sz="0" w:space="0" w:color="auto"/>
          </w:divBdr>
        </w:div>
      </w:divsChild>
    </w:div>
    <w:div w:id="1939101056">
      <w:bodyDiv w:val="1"/>
      <w:marLeft w:val="0"/>
      <w:marRight w:val="0"/>
      <w:marTop w:val="0"/>
      <w:marBottom w:val="0"/>
      <w:divBdr>
        <w:top w:val="none" w:sz="0" w:space="0" w:color="auto"/>
        <w:left w:val="none" w:sz="0" w:space="0" w:color="auto"/>
        <w:bottom w:val="none" w:sz="0" w:space="0" w:color="auto"/>
        <w:right w:val="none" w:sz="0" w:space="0" w:color="auto"/>
      </w:divBdr>
      <w:divsChild>
        <w:div w:id="2051761039">
          <w:marLeft w:val="0"/>
          <w:marRight w:val="0"/>
          <w:marTop w:val="0"/>
          <w:marBottom w:val="0"/>
          <w:divBdr>
            <w:top w:val="none" w:sz="0" w:space="0" w:color="auto"/>
            <w:left w:val="none" w:sz="0" w:space="0" w:color="auto"/>
            <w:bottom w:val="none" w:sz="0" w:space="0" w:color="auto"/>
            <w:right w:val="none" w:sz="0" w:space="0" w:color="auto"/>
          </w:divBdr>
        </w:div>
      </w:divsChild>
    </w:div>
    <w:div w:id="1959795975">
      <w:bodyDiv w:val="1"/>
      <w:marLeft w:val="0"/>
      <w:marRight w:val="0"/>
      <w:marTop w:val="0"/>
      <w:marBottom w:val="0"/>
      <w:divBdr>
        <w:top w:val="none" w:sz="0" w:space="0" w:color="auto"/>
        <w:left w:val="none" w:sz="0" w:space="0" w:color="auto"/>
        <w:bottom w:val="none" w:sz="0" w:space="0" w:color="auto"/>
        <w:right w:val="none" w:sz="0" w:space="0" w:color="auto"/>
      </w:divBdr>
      <w:divsChild>
        <w:div w:id="1040670168">
          <w:marLeft w:val="0"/>
          <w:marRight w:val="0"/>
          <w:marTop w:val="0"/>
          <w:marBottom w:val="0"/>
          <w:divBdr>
            <w:top w:val="none" w:sz="0" w:space="0" w:color="auto"/>
            <w:left w:val="none" w:sz="0" w:space="0" w:color="auto"/>
            <w:bottom w:val="none" w:sz="0" w:space="0" w:color="auto"/>
            <w:right w:val="none" w:sz="0" w:space="0" w:color="auto"/>
          </w:divBdr>
        </w:div>
        <w:div w:id="1293442408">
          <w:marLeft w:val="0"/>
          <w:marRight w:val="0"/>
          <w:marTop w:val="0"/>
          <w:marBottom w:val="0"/>
          <w:divBdr>
            <w:top w:val="none" w:sz="0" w:space="0" w:color="auto"/>
            <w:left w:val="none" w:sz="0" w:space="0" w:color="auto"/>
            <w:bottom w:val="none" w:sz="0" w:space="0" w:color="auto"/>
            <w:right w:val="none" w:sz="0" w:space="0" w:color="auto"/>
          </w:divBdr>
        </w:div>
        <w:div w:id="1983003555">
          <w:marLeft w:val="0"/>
          <w:marRight w:val="0"/>
          <w:marTop w:val="0"/>
          <w:marBottom w:val="0"/>
          <w:divBdr>
            <w:top w:val="none" w:sz="0" w:space="0" w:color="auto"/>
            <w:left w:val="none" w:sz="0" w:space="0" w:color="auto"/>
            <w:bottom w:val="none" w:sz="0" w:space="0" w:color="auto"/>
            <w:right w:val="none" w:sz="0" w:space="0" w:color="auto"/>
          </w:divBdr>
        </w:div>
      </w:divsChild>
    </w:div>
    <w:div w:id="1963801828">
      <w:bodyDiv w:val="1"/>
      <w:marLeft w:val="0"/>
      <w:marRight w:val="0"/>
      <w:marTop w:val="0"/>
      <w:marBottom w:val="0"/>
      <w:divBdr>
        <w:top w:val="none" w:sz="0" w:space="0" w:color="auto"/>
        <w:left w:val="none" w:sz="0" w:space="0" w:color="auto"/>
        <w:bottom w:val="none" w:sz="0" w:space="0" w:color="auto"/>
        <w:right w:val="none" w:sz="0" w:space="0" w:color="auto"/>
      </w:divBdr>
    </w:div>
    <w:div w:id="197887956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header" Target="header3.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header" Target="header2.xml"/><Relationship Id="rId10" Type="http://schemas.openxmlformats.org/officeDocument/2006/relationships/image" Target="media/image3.png"/><Relationship Id="rId19"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Nmerical.XSL" StyleName="ISO 690 - Numerical Reference"/>
</file>

<file path=customXml/itemProps1.xml><?xml version="1.0" encoding="utf-8"?>
<ds:datastoreItem xmlns:ds="http://schemas.openxmlformats.org/officeDocument/2006/customXml" ds:itemID="{19927DE6-2EC7-47BF-A213-BAA39C722D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10</Pages>
  <Words>1371</Words>
  <Characters>7820</Characters>
  <Application>Microsoft Office Word</Application>
  <DocSecurity>0</DocSecurity>
  <Lines>65</Lines>
  <Paragraphs>18</Paragraphs>
  <ScaleCrop>false</ScaleCrop>
  <HeadingPairs>
    <vt:vector size="2" baseType="variant">
      <vt:variant>
        <vt:lpstr>Title</vt:lpstr>
      </vt:variant>
      <vt:variant>
        <vt:i4>1</vt:i4>
      </vt:variant>
    </vt:vector>
  </HeadingPairs>
  <TitlesOfParts>
    <vt:vector size="1" baseType="lpstr">
      <vt:lpstr/>
    </vt:vector>
  </TitlesOfParts>
  <Company>UCD</Company>
  <LinksUpToDate>false</LinksUpToDate>
  <CharactersWithSpaces>9173</CharactersWithSpaces>
  <SharedDoc>false</SharedDoc>
  <HLinks>
    <vt:vector size="42" baseType="variant">
      <vt:variant>
        <vt:i4>3473453</vt:i4>
      </vt:variant>
      <vt:variant>
        <vt:i4>12</vt:i4>
      </vt:variant>
      <vt:variant>
        <vt:i4>0</vt:i4>
      </vt:variant>
      <vt:variant>
        <vt:i4>5</vt:i4>
      </vt:variant>
      <vt:variant>
        <vt:lpwstr>http://en.wikipedia.org/wiki/Chemical_Reviews</vt:lpwstr>
      </vt:variant>
      <vt:variant>
        <vt:lpwstr/>
      </vt:variant>
      <vt:variant>
        <vt:i4>1048691</vt:i4>
      </vt:variant>
      <vt:variant>
        <vt:i4>9</vt:i4>
      </vt:variant>
      <vt:variant>
        <vt:i4>0</vt:i4>
      </vt:variant>
      <vt:variant>
        <vt:i4>5</vt:i4>
      </vt:variant>
      <vt:variant>
        <vt:lpwstr>http://onlinelibrary.wiley.com/doi/10.1002/jcc.10126/abstract</vt:lpwstr>
      </vt:variant>
      <vt:variant>
        <vt:lpwstr/>
      </vt:variant>
      <vt:variant>
        <vt:i4>3473480</vt:i4>
      </vt:variant>
      <vt:variant>
        <vt:i4>6</vt:i4>
      </vt:variant>
      <vt:variant>
        <vt:i4>0</vt:i4>
      </vt:variant>
      <vt:variant>
        <vt:i4>5</vt:i4>
      </vt:variant>
      <vt:variant>
        <vt:lpwstr>http://onlinelibrary.wiley.com/doi/10.1002/jmr.577/abstract</vt:lpwstr>
      </vt:variant>
      <vt:variant>
        <vt:lpwstr/>
      </vt:variant>
      <vt:variant>
        <vt:i4>2097259</vt:i4>
      </vt:variant>
      <vt:variant>
        <vt:i4>3</vt:i4>
      </vt:variant>
      <vt:variant>
        <vt:i4>0</vt:i4>
      </vt:variant>
      <vt:variant>
        <vt:i4>5</vt:i4>
      </vt:variant>
      <vt:variant>
        <vt:lpwstr>http://xlink.rsc.org/?DOI=P29930000799</vt:lpwstr>
      </vt:variant>
      <vt:variant>
        <vt:lpwstr/>
      </vt:variant>
      <vt:variant>
        <vt:i4>2818122</vt:i4>
      </vt:variant>
      <vt:variant>
        <vt:i4>0</vt:i4>
      </vt:variant>
      <vt:variant>
        <vt:i4>0</vt:i4>
      </vt:variant>
      <vt:variant>
        <vt:i4>5</vt:i4>
      </vt:variant>
      <vt:variant>
        <vt:lpwstr>http://pubs.acs.org/doi/abs/10.1021/ja01496a056</vt:lpwstr>
      </vt:variant>
      <vt:variant>
        <vt:lpwstr/>
      </vt:variant>
      <vt:variant>
        <vt:i4>524300</vt:i4>
      </vt:variant>
      <vt:variant>
        <vt:i4>3</vt:i4>
      </vt:variant>
      <vt:variant>
        <vt:i4>0</vt:i4>
      </vt:variant>
      <vt:variant>
        <vt:i4>5</vt:i4>
      </vt:variant>
      <vt:variant>
        <vt:lpwstr>mailto:sateesh.bandaru@ucd.ie</vt:lpwstr>
      </vt:variant>
      <vt:variant>
        <vt:lpwstr/>
      </vt:variant>
      <vt:variant>
        <vt:i4>7995512</vt:i4>
      </vt:variant>
      <vt:variant>
        <vt:i4>0</vt:i4>
      </vt:variant>
      <vt:variant>
        <vt:i4>0</vt:i4>
      </vt:variant>
      <vt:variant>
        <vt:i4>5</vt:i4>
      </vt:variant>
      <vt:variant>
        <vt:lpwstr>mailto:niall.english@ucd.ie</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UCD</dc:creator>
  <cp:keywords/>
  <dc:description/>
  <cp:lastModifiedBy>Chris Allen</cp:lastModifiedBy>
  <cp:revision>7</cp:revision>
  <cp:lastPrinted>2017-01-16T13:28:00Z</cp:lastPrinted>
  <dcterms:created xsi:type="dcterms:W3CDTF">2019-10-18T14:57:00Z</dcterms:created>
  <dcterms:modified xsi:type="dcterms:W3CDTF">2019-10-23T14:27:00Z</dcterms:modified>
</cp:coreProperties>
</file>