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A8" w:rsidRDefault="00B54DA8" w:rsidP="00B54DA8">
      <w:pPr>
        <w:pStyle w:val="Cuerpo"/>
        <w:spacing w:after="0" w:line="480" w:lineRule="auto"/>
        <w:rPr>
          <w:rStyle w:val="Ninguno"/>
          <w:rFonts w:ascii="Times New Roman" w:hAnsi="Times New Roman" w:cs="Times New Roman"/>
          <w:b/>
          <w:sz w:val="24"/>
          <w:szCs w:val="24"/>
        </w:rPr>
      </w:pPr>
      <w:r w:rsidRPr="00B54DA8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B54DA8">
        <w:rPr>
          <w:rFonts w:ascii="Times New Roman" w:hAnsi="Times New Roman" w:cs="Times New Roman"/>
          <w:b/>
          <w:sz w:val="24"/>
          <w:szCs w:val="24"/>
        </w:rPr>
        <w:t>aterial</w:t>
      </w:r>
      <w:r w:rsidRPr="00B54DA8">
        <w:rPr>
          <w:rStyle w:val="Ninguno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CAA" w:rsidRDefault="00497CAA" w:rsidP="00B54DA8">
      <w:pPr>
        <w:pStyle w:val="Cuerpo"/>
        <w:spacing w:after="0" w:line="480" w:lineRule="auto"/>
        <w:rPr>
          <w:rStyle w:val="Ninguno"/>
          <w:rFonts w:ascii="Times New Roman" w:hAnsi="Times New Roman" w:cs="Times New Roman"/>
          <w:b/>
          <w:sz w:val="24"/>
          <w:szCs w:val="24"/>
        </w:rPr>
      </w:pPr>
    </w:p>
    <w:p w:rsidR="003536AC" w:rsidRPr="003536AC" w:rsidRDefault="003536AC" w:rsidP="00497CAA">
      <w:pPr>
        <w:pStyle w:val="Cuerpo"/>
        <w:spacing w:after="0" w:line="480" w:lineRule="auto"/>
        <w:rPr>
          <w:rStyle w:val="Ninguno"/>
          <w:rFonts w:ascii="Times New Roman" w:hAnsi="Times New Roman" w:cs="Times New Roman"/>
          <w:bCs/>
          <w:sz w:val="28"/>
          <w:szCs w:val="28"/>
        </w:rPr>
      </w:pPr>
      <w:r w:rsidRPr="003536AC">
        <w:rPr>
          <w:rStyle w:val="Ninguno"/>
          <w:rFonts w:ascii="Times New Roman" w:hAnsi="Times New Roman" w:cs="Times New Roman"/>
          <w:bCs/>
          <w:sz w:val="28"/>
          <w:szCs w:val="28"/>
        </w:rPr>
        <w:t>Stearoyl-CoA desaturase (</w:t>
      </w:r>
      <w:r w:rsidRPr="003536AC">
        <w:rPr>
          <w:rStyle w:val="Ninguno"/>
          <w:rFonts w:ascii="Times New Roman" w:hAnsi="Times New Roman" w:cs="Times New Roman"/>
          <w:bCs/>
          <w:i/>
          <w:iCs/>
          <w:sz w:val="28"/>
          <w:szCs w:val="28"/>
        </w:rPr>
        <w:t>scd1a</w:t>
      </w:r>
      <w:r w:rsidRPr="003536AC">
        <w:rPr>
          <w:rStyle w:val="Ninguno"/>
          <w:rFonts w:ascii="Times New Roman" w:hAnsi="Times New Roman" w:cs="Times New Roman"/>
          <w:bCs/>
          <w:sz w:val="28"/>
          <w:szCs w:val="28"/>
          <w:lang w:val="nl-NL"/>
        </w:rPr>
        <w:t xml:space="preserve">) is </w:t>
      </w:r>
      <w:r w:rsidRPr="003536AC">
        <w:rPr>
          <w:rStyle w:val="Ninguno"/>
          <w:rFonts w:ascii="Times New Roman" w:hAnsi="Times New Roman" w:cs="Times New Roman"/>
          <w:bCs/>
          <w:sz w:val="28"/>
          <w:szCs w:val="28"/>
        </w:rPr>
        <w:t>epigenetically regulated by broodstock nutrition in gilthead sea bream (</w:t>
      </w:r>
      <w:r w:rsidRPr="003536AC">
        <w:rPr>
          <w:rStyle w:val="Ninguno"/>
          <w:rFonts w:ascii="Times New Roman" w:hAnsi="Times New Roman" w:cs="Times New Roman"/>
          <w:bCs/>
          <w:i/>
          <w:iCs/>
          <w:sz w:val="28"/>
          <w:szCs w:val="28"/>
          <w:lang w:val="fr-FR"/>
        </w:rPr>
        <w:t>Sparus aurata</w:t>
      </w:r>
      <w:r w:rsidRPr="003536AC">
        <w:rPr>
          <w:rStyle w:val="Ninguno"/>
          <w:rFonts w:ascii="Times New Roman" w:hAnsi="Times New Roman" w:cs="Times New Roman"/>
          <w:bCs/>
          <w:sz w:val="28"/>
          <w:szCs w:val="28"/>
        </w:rPr>
        <w:t>)</w:t>
      </w:r>
    </w:p>
    <w:p w:rsidR="003536AC" w:rsidRDefault="003536AC" w:rsidP="003536AC">
      <w:pPr>
        <w:pStyle w:val="Cuerpo"/>
        <w:spacing w:after="0" w:line="36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6AC" w:rsidRDefault="003536AC" w:rsidP="003536AC">
      <w:pPr>
        <w:pStyle w:val="Cuerpo"/>
        <w:spacing w:after="0" w:line="48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Erick Perera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Serhat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Turkmen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, Paula Simó-Mirabet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, Maria J. Zamorano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Hanlin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Xu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, Fernando Naya-Català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1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, Marisol Izquierdo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, Jaume Pérez-Sánchez</w:t>
      </w: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1*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3536AC" w:rsidRDefault="003536AC" w:rsidP="003536AC">
      <w:pPr>
        <w:pStyle w:val="Cuerpo"/>
        <w:spacing w:after="0" w:line="360" w:lineRule="auto"/>
        <w:jc w:val="both"/>
        <w:rPr>
          <w:lang w:val="es-ES_tradnl"/>
        </w:rPr>
      </w:pPr>
    </w:p>
    <w:p w:rsidR="003536AC" w:rsidRDefault="003536AC" w:rsidP="003536AC">
      <w:pPr>
        <w:pStyle w:val="Cuerpo"/>
        <w:spacing w:after="0" w:line="360" w:lineRule="auto"/>
        <w:jc w:val="both"/>
        <w:rPr>
          <w:rStyle w:val="Ninguno"/>
        </w:rPr>
      </w:pPr>
      <w:r>
        <w:rPr>
          <w:rStyle w:val="Ninguno"/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Style w:val="Ninguno"/>
          <w:rFonts w:ascii="Times New Roman" w:hAnsi="Times New Roman" w:cs="Times New Roman"/>
          <w:sz w:val="24"/>
          <w:szCs w:val="24"/>
        </w:rPr>
        <w:t xml:space="preserve"> Nutrigenomics and Fish Growth Endocrinology Group, Institute of Aquaculture Torre de la Sal, IATS-CSIC, 12595 Ribera de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</w:rPr>
        <w:t>Cabanes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</w:rPr>
        <w:t xml:space="preserve"> s/n,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</w:rPr>
        <w:t>Castellón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</w:rPr>
        <w:t>, Spain</w:t>
      </w:r>
    </w:p>
    <w:p w:rsidR="003536AC" w:rsidRDefault="003536AC" w:rsidP="003536AC">
      <w:pPr>
        <w:pStyle w:val="Cuerpo"/>
        <w:spacing w:after="0" w:line="360" w:lineRule="auto"/>
        <w:jc w:val="both"/>
        <w:rPr>
          <w:rStyle w:val="Ninguno"/>
          <w:rFonts w:ascii="Times New Roman" w:hAnsi="Times New Roman" w:cs="Times New Roman"/>
          <w:sz w:val="24"/>
          <w:szCs w:val="24"/>
        </w:rPr>
      </w:pPr>
      <w:r>
        <w:rPr>
          <w:rStyle w:val="Ninguno"/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Aquaculture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Research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Group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 (GIA), IU-ECOAQUA, Universidad de Las Palmas de Gran Canaria (ULPGC),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>Crta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</w:rPr>
        <w:t>Taliarte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</w:rPr>
        <w:t xml:space="preserve"> s/n, 35214 </w:t>
      </w:r>
      <w:proofErr w:type="spellStart"/>
      <w:r>
        <w:rPr>
          <w:rStyle w:val="Ninguno"/>
          <w:rFonts w:ascii="Times New Roman" w:hAnsi="Times New Roman" w:cs="Times New Roman"/>
          <w:sz w:val="24"/>
          <w:szCs w:val="24"/>
        </w:rPr>
        <w:t>Telde</w:t>
      </w:r>
      <w:proofErr w:type="spellEnd"/>
      <w:r>
        <w:rPr>
          <w:rStyle w:val="Ninguno"/>
          <w:rFonts w:ascii="Times New Roman" w:hAnsi="Times New Roman" w:cs="Times New Roman"/>
          <w:sz w:val="24"/>
          <w:szCs w:val="24"/>
        </w:rPr>
        <w:t>, Spain</w:t>
      </w:r>
    </w:p>
    <w:p w:rsidR="00497CAA" w:rsidRDefault="00497CAA" w:rsidP="003536AC">
      <w:pPr>
        <w:pStyle w:val="Cuerpo"/>
        <w:spacing w:after="0" w:line="36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</w:rPr>
      </w:pPr>
    </w:p>
    <w:p w:rsidR="003536AC" w:rsidRDefault="003536AC" w:rsidP="00497CAA">
      <w:pPr>
        <w:pStyle w:val="Cuerpo"/>
        <w:spacing w:after="0" w:line="360" w:lineRule="auto"/>
        <w:jc w:val="both"/>
        <w:rPr>
          <w:rStyle w:val="Hipervnculo"/>
        </w:rPr>
      </w:pPr>
      <w:r>
        <w:rPr>
          <w:rStyle w:val="Ninguno"/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Corresponding author (</w:t>
      </w:r>
      <w:r>
        <w:rPr>
          <w:rStyle w:val="Ninguno"/>
          <w:rFonts w:ascii="Times New Roman" w:hAnsi="Times New Roman" w:cs="Times New Roman"/>
          <w:sz w:val="24"/>
          <w:szCs w:val="24"/>
        </w:rPr>
        <w:t xml:space="preserve">JPS: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jaime.perez.sanchez@csic.es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>)</w:t>
      </w:r>
    </w:p>
    <w:p w:rsidR="00497CAA" w:rsidRDefault="00497CAA" w:rsidP="00497CAA">
      <w:pPr>
        <w:pStyle w:val="Cuerpo"/>
        <w:spacing w:after="0" w:line="360" w:lineRule="auto"/>
        <w:jc w:val="both"/>
        <w:rPr>
          <w:rFonts w:eastAsia="Times New Roman"/>
        </w:rPr>
      </w:pPr>
    </w:p>
    <w:p w:rsidR="003536AC" w:rsidRDefault="003536AC" w:rsidP="003536AC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  <w:rFonts w:ascii="Times New Roman" w:hAnsi="Times New Roman" w:cs="Times New Roman"/>
          <w:b/>
          <w:bCs/>
          <w:sz w:val="24"/>
          <w:szCs w:val="24"/>
        </w:rPr>
        <w:t>Running title:</w:t>
      </w:r>
      <w:r>
        <w:rPr>
          <w:rStyle w:val="Ninguno"/>
          <w:rFonts w:ascii="Times New Roman" w:hAnsi="Times New Roman" w:cs="Times New Roman"/>
          <w:sz w:val="24"/>
          <w:szCs w:val="24"/>
        </w:rPr>
        <w:t xml:space="preserve"> Epigenetic regulation of stearoyl-CoA desaturase in fish </w:t>
      </w:r>
    </w:p>
    <w:p w:rsidR="003536AC" w:rsidRDefault="003536AC">
      <w:pPr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br w:type="page"/>
      </w:r>
    </w:p>
    <w:p w:rsidR="00FE61CD" w:rsidRPr="00E859A4" w:rsidRDefault="00FE61CD" w:rsidP="00192727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E859A4" w:rsidRDefault="00E859A4" w:rsidP="00FE6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:rsidR="00BB236A" w:rsidRPr="00B73E25" w:rsidRDefault="0041042B" w:rsidP="00BB2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16"/>
          <w:szCs w:val="16"/>
        </w:rPr>
        <w:t xml:space="preserve"> </w:t>
      </w:r>
      <w:r w:rsidR="00835341" w:rsidRPr="00B73E25">
        <w:rPr>
          <w:rFonts w:ascii="Arial" w:hAnsi="Arial" w:cs="Arial"/>
          <w:b/>
          <w:color w:val="000000"/>
          <w:sz w:val="24"/>
          <w:szCs w:val="24"/>
        </w:rPr>
        <w:t>A</w:t>
      </w:r>
      <w:r w:rsidR="00131FA4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E17F41" w:rsidRPr="0011191E">
        <w:rPr>
          <w:rFonts w:ascii="Arial" w:eastAsia="Times New Roman" w:hAnsi="Arial" w:cs="Arial"/>
          <w:b/>
          <w:i/>
          <w:color w:val="000000"/>
          <w:sz w:val="24"/>
          <w:szCs w:val="24"/>
        </w:rPr>
        <w:t>fads2</w:t>
      </w:r>
      <w:r w:rsidR="00131FA4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</w:p>
    <w:p w:rsidR="00E859A4" w:rsidRPr="0041042B" w:rsidRDefault="0041042B" w:rsidP="00192727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</w:t>
      </w:r>
      <w:r w:rsidR="003C4E6B">
        <w:rPr>
          <w:b/>
          <w:color w:val="000000"/>
          <w:sz w:val="16"/>
          <w:szCs w:val="16"/>
        </w:rPr>
        <w:t xml:space="preserve">                   </w:t>
      </w:r>
      <w:r w:rsidRPr="0041042B">
        <w:rPr>
          <w:rFonts w:ascii="Courier New" w:hAnsi="Courier New" w:cs="Courier New"/>
          <w:b/>
          <w:color w:val="000000"/>
          <w:sz w:val="16"/>
          <w:szCs w:val="16"/>
        </w:rPr>
        <w:t>NF-Y</w:t>
      </w:r>
    </w:p>
    <w:p w:rsidR="007A1592" w:rsidRPr="007A1592" w:rsidRDefault="00D76881" w:rsidP="007A1592">
      <w:pPr>
        <w:pStyle w:val="HTMLconformatoprevi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Gilthead </w:t>
      </w:r>
      <w:proofErr w:type="gramStart"/>
      <w:r>
        <w:rPr>
          <w:color w:val="000000"/>
          <w:sz w:val="16"/>
          <w:szCs w:val="16"/>
        </w:rPr>
        <w:t>s</w:t>
      </w:r>
      <w:r w:rsidR="003C4E6B">
        <w:rPr>
          <w:color w:val="000000"/>
          <w:sz w:val="16"/>
          <w:szCs w:val="16"/>
        </w:rPr>
        <w:t>e</w:t>
      </w:r>
      <w:r w:rsidR="007A1592" w:rsidRPr="007A1592">
        <w:rPr>
          <w:color w:val="000000"/>
          <w:sz w:val="16"/>
          <w:szCs w:val="16"/>
        </w:rPr>
        <w:t>a</w:t>
      </w:r>
      <w:proofErr w:type="gramEnd"/>
      <w:r w:rsidR="008416E1">
        <w:rPr>
          <w:color w:val="000000"/>
          <w:sz w:val="16"/>
          <w:szCs w:val="16"/>
        </w:rPr>
        <w:t xml:space="preserve"> </w:t>
      </w:r>
      <w:r w:rsidR="007A1592" w:rsidRPr="007A1592">
        <w:rPr>
          <w:color w:val="000000"/>
          <w:sz w:val="16"/>
          <w:szCs w:val="16"/>
        </w:rPr>
        <w:t xml:space="preserve">bream </w:t>
      </w:r>
      <w:r w:rsidR="003C4E6B">
        <w:rPr>
          <w:color w:val="000000"/>
          <w:sz w:val="16"/>
          <w:szCs w:val="16"/>
        </w:rPr>
        <w:t xml:space="preserve">  </w:t>
      </w:r>
      <w:r w:rsidR="004B3244">
        <w:rPr>
          <w:color w:val="000000"/>
          <w:sz w:val="16"/>
          <w:szCs w:val="16"/>
        </w:rPr>
        <w:t xml:space="preserve">  </w:t>
      </w:r>
      <w:r w:rsidR="007A1592" w:rsidRPr="007A1592">
        <w:rPr>
          <w:color w:val="000000"/>
          <w:sz w:val="16"/>
          <w:szCs w:val="16"/>
        </w:rPr>
        <w:t>TGAGCCGTTTATTGAG</w:t>
      </w:r>
      <w:r w:rsidR="007A1592" w:rsidRPr="0041042B">
        <w:rPr>
          <w:color w:val="000000"/>
          <w:sz w:val="16"/>
          <w:szCs w:val="16"/>
          <w:highlight w:val="lightGray"/>
        </w:rPr>
        <w:t>CCTATTGCA</w:t>
      </w:r>
      <w:r w:rsidR="007A1592" w:rsidRPr="007A1592">
        <w:rPr>
          <w:color w:val="000000"/>
          <w:sz w:val="16"/>
          <w:szCs w:val="16"/>
        </w:rPr>
        <w:t>CATCAGCCGGTG-GTCCAGGATATA</w:t>
      </w:r>
      <w:r w:rsidR="005A0FAC">
        <w:rPr>
          <w:color w:val="000000"/>
          <w:sz w:val="16"/>
          <w:szCs w:val="16"/>
        </w:rPr>
        <w:t xml:space="preserve"> -129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proofErr w:type="spellStart"/>
      <w:r w:rsidRPr="007A1592">
        <w:rPr>
          <w:color w:val="000000"/>
          <w:sz w:val="16"/>
          <w:szCs w:val="16"/>
        </w:rPr>
        <w:t>Seriola</w:t>
      </w:r>
      <w:proofErr w:type="spellEnd"/>
      <w:r w:rsidRPr="007A1592">
        <w:rPr>
          <w:color w:val="000000"/>
          <w:sz w:val="16"/>
          <w:szCs w:val="16"/>
        </w:rPr>
        <w:t xml:space="preserve">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TGAGCAGCTTGTTGAG</w:t>
      </w:r>
      <w:r w:rsidRPr="0041042B">
        <w:rPr>
          <w:color w:val="000000"/>
          <w:sz w:val="16"/>
          <w:szCs w:val="16"/>
          <w:highlight w:val="lightGray"/>
        </w:rPr>
        <w:t>CCCATTGCA</w:t>
      </w:r>
      <w:r w:rsidRPr="007A1592">
        <w:rPr>
          <w:color w:val="000000"/>
          <w:sz w:val="16"/>
          <w:szCs w:val="16"/>
        </w:rPr>
        <w:t>CATGAGCCCGTCTGTCCAGGATATA</w:t>
      </w:r>
      <w:r w:rsidR="005B3597">
        <w:rPr>
          <w:color w:val="000000"/>
          <w:sz w:val="16"/>
          <w:szCs w:val="16"/>
        </w:rPr>
        <w:t xml:space="preserve"> -34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proofErr w:type="spellStart"/>
      <w:r w:rsidRPr="007A1592">
        <w:rPr>
          <w:color w:val="000000"/>
          <w:sz w:val="16"/>
          <w:szCs w:val="16"/>
        </w:rPr>
        <w:t>Stegastes</w:t>
      </w:r>
      <w:proofErr w:type="spellEnd"/>
      <w:r w:rsidRPr="007A1592">
        <w:rPr>
          <w:color w:val="000000"/>
          <w:sz w:val="16"/>
          <w:szCs w:val="16"/>
        </w:rPr>
        <w:t xml:space="preserve">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TGAGCAGCTTGTTGAG</w:t>
      </w:r>
      <w:r w:rsidRPr="0041042B">
        <w:rPr>
          <w:color w:val="000000"/>
          <w:sz w:val="16"/>
          <w:szCs w:val="16"/>
          <w:highlight w:val="lightGray"/>
        </w:rPr>
        <w:t>CCTATGGCA</w:t>
      </w:r>
      <w:r w:rsidRPr="007A1592">
        <w:rPr>
          <w:color w:val="000000"/>
          <w:sz w:val="16"/>
          <w:szCs w:val="16"/>
        </w:rPr>
        <w:t>CGTTGGCCAGTG-GTCCAGAATATA</w:t>
      </w:r>
      <w:r w:rsidR="005B3597">
        <w:rPr>
          <w:color w:val="000000"/>
          <w:sz w:val="16"/>
          <w:szCs w:val="16"/>
        </w:rPr>
        <w:t xml:space="preserve"> -149</w:t>
      </w:r>
    </w:p>
    <w:p w:rsidR="007A1592" w:rsidRPr="007A1592" w:rsidRDefault="00362852" w:rsidP="007A1592">
      <w:pPr>
        <w:pStyle w:val="HTMLconformatoprevi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="007A1592" w:rsidRPr="007A1592">
        <w:rPr>
          <w:color w:val="000000"/>
          <w:sz w:val="16"/>
          <w:szCs w:val="16"/>
        </w:rPr>
        <w:t xml:space="preserve">roaker         </w:t>
      </w:r>
      <w:r w:rsidR="003C4E6B">
        <w:rPr>
          <w:color w:val="000000"/>
          <w:sz w:val="16"/>
          <w:szCs w:val="16"/>
        </w:rPr>
        <w:t xml:space="preserve">       </w:t>
      </w:r>
      <w:r w:rsidR="007A1592" w:rsidRPr="007A1592">
        <w:rPr>
          <w:color w:val="000000"/>
          <w:sz w:val="16"/>
          <w:szCs w:val="16"/>
        </w:rPr>
        <w:t>TGAGCTGTTGATTGAG</w:t>
      </w:r>
      <w:r w:rsidR="007A1592" w:rsidRPr="0041042B">
        <w:rPr>
          <w:color w:val="000000"/>
          <w:sz w:val="16"/>
          <w:szCs w:val="16"/>
          <w:highlight w:val="lightGray"/>
        </w:rPr>
        <w:t>CCTATTGCA</w:t>
      </w:r>
      <w:r w:rsidR="007A1592" w:rsidRPr="007A1592">
        <w:rPr>
          <w:color w:val="000000"/>
          <w:sz w:val="16"/>
          <w:szCs w:val="16"/>
        </w:rPr>
        <w:t>CATCAGCCAGTG-GTCCAGCATGTA</w:t>
      </w:r>
      <w:r w:rsidR="005B3597">
        <w:rPr>
          <w:color w:val="000000"/>
          <w:sz w:val="16"/>
          <w:szCs w:val="16"/>
        </w:rPr>
        <w:t xml:space="preserve"> -149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 xml:space="preserve">Salmon 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GAAGGGCTTTTTTGAA</w:t>
      </w:r>
      <w:r w:rsidRPr="0041042B">
        <w:rPr>
          <w:color w:val="000000"/>
          <w:sz w:val="16"/>
          <w:szCs w:val="16"/>
          <w:highlight w:val="lightGray"/>
        </w:rPr>
        <w:t>CCAATTGCA</w:t>
      </w:r>
      <w:r w:rsidRPr="007A1592">
        <w:rPr>
          <w:color w:val="000000"/>
          <w:sz w:val="16"/>
          <w:szCs w:val="16"/>
        </w:rPr>
        <w:t>GATATGCCAGGG-GTCTA----TTG</w:t>
      </w:r>
      <w:r w:rsidR="005B3597">
        <w:rPr>
          <w:color w:val="000000"/>
          <w:sz w:val="16"/>
          <w:szCs w:val="16"/>
        </w:rPr>
        <w:t xml:space="preserve"> -223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>J</w:t>
      </w:r>
      <w:r w:rsidR="003C4E6B">
        <w:rPr>
          <w:color w:val="000000"/>
          <w:sz w:val="16"/>
          <w:szCs w:val="16"/>
        </w:rPr>
        <w:t>apanes</w:t>
      </w:r>
      <w:r w:rsidR="00A67C5A">
        <w:rPr>
          <w:color w:val="000000"/>
          <w:sz w:val="16"/>
          <w:szCs w:val="16"/>
        </w:rPr>
        <w:t>e</w:t>
      </w:r>
      <w:r w:rsidR="003C4E6B">
        <w:rPr>
          <w:color w:val="000000"/>
          <w:sz w:val="16"/>
          <w:szCs w:val="16"/>
        </w:rPr>
        <w:t xml:space="preserve"> </w:t>
      </w:r>
      <w:r w:rsidRPr="007A1592">
        <w:rPr>
          <w:color w:val="000000"/>
          <w:sz w:val="16"/>
          <w:szCs w:val="16"/>
        </w:rPr>
        <w:t>sea</w:t>
      </w:r>
      <w:r w:rsidR="003C4E6B">
        <w:rPr>
          <w:color w:val="000000"/>
          <w:sz w:val="16"/>
          <w:szCs w:val="16"/>
        </w:rPr>
        <w:t xml:space="preserve"> </w:t>
      </w:r>
      <w:r w:rsidRPr="007A1592">
        <w:rPr>
          <w:color w:val="000000"/>
          <w:sz w:val="16"/>
          <w:szCs w:val="16"/>
        </w:rPr>
        <w:t>bass      TAAGCTGTTTATTGAG</w:t>
      </w:r>
      <w:r w:rsidRPr="0041042B">
        <w:rPr>
          <w:color w:val="000000"/>
          <w:sz w:val="16"/>
          <w:szCs w:val="16"/>
          <w:highlight w:val="lightGray"/>
        </w:rPr>
        <w:t>CCTATTGCA</w:t>
      </w:r>
      <w:r w:rsidRPr="007A1592">
        <w:rPr>
          <w:color w:val="000000"/>
          <w:sz w:val="16"/>
          <w:szCs w:val="16"/>
        </w:rPr>
        <w:t>CATGAGCCAGTG-GTCCAGGATATA</w:t>
      </w:r>
      <w:r w:rsidR="005B3597">
        <w:rPr>
          <w:color w:val="000000"/>
          <w:sz w:val="16"/>
          <w:szCs w:val="16"/>
        </w:rPr>
        <w:t xml:space="preserve"> -849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>E</w:t>
      </w:r>
      <w:r w:rsidR="003C4E6B">
        <w:rPr>
          <w:color w:val="000000"/>
          <w:sz w:val="16"/>
          <w:szCs w:val="16"/>
        </w:rPr>
        <w:t xml:space="preserve">uropean </w:t>
      </w:r>
      <w:r>
        <w:rPr>
          <w:color w:val="000000"/>
          <w:sz w:val="16"/>
          <w:szCs w:val="16"/>
        </w:rPr>
        <w:t>sea</w:t>
      </w:r>
      <w:r w:rsidR="00A67C5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bass   </w:t>
      </w:r>
      <w:r w:rsidRPr="007A1592">
        <w:rPr>
          <w:color w:val="000000"/>
          <w:sz w:val="16"/>
          <w:szCs w:val="16"/>
        </w:rPr>
        <w:t xml:space="preserve">   TGAGCTGTTTATTGAG</w:t>
      </w:r>
      <w:r w:rsidRPr="0041042B">
        <w:rPr>
          <w:color w:val="000000"/>
          <w:sz w:val="16"/>
          <w:szCs w:val="16"/>
          <w:highlight w:val="lightGray"/>
        </w:rPr>
        <w:t>CCTATTGCA</w:t>
      </w:r>
      <w:r w:rsidRPr="007A1592">
        <w:rPr>
          <w:color w:val="000000"/>
          <w:sz w:val="16"/>
          <w:szCs w:val="16"/>
        </w:rPr>
        <w:t>CATCAGCCAGCG-GTCTAGGATATA</w:t>
      </w:r>
      <w:r w:rsidR="005B3597">
        <w:rPr>
          <w:color w:val="000000"/>
          <w:sz w:val="16"/>
          <w:szCs w:val="16"/>
        </w:rPr>
        <w:t xml:space="preserve"> -504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 xml:space="preserve">         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 xml:space="preserve">**    *  **** ** ** ***  *  *** *   *** *     * </w:t>
      </w:r>
    </w:p>
    <w:p w:rsidR="007A1592" w:rsidRPr="0041042B" w:rsidRDefault="0041042B" w:rsidP="007A1592">
      <w:pPr>
        <w:pStyle w:val="HTMLconformatoprevi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</w:t>
      </w:r>
      <w:r w:rsidR="00A67C5A">
        <w:rPr>
          <w:b/>
          <w:color w:val="000000"/>
          <w:sz w:val="16"/>
          <w:szCs w:val="16"/>
        </w:rPr>
        <w:t xml:space="preserve">       </w:t>
      </w:r>
      <w:r>
        <w:rPr>
          <w:b/>
          <w:color w:val="000000"/>
          <w:sz w:val="16"/>
          <w:szCs w:val="16"/>
        </w:rPr>
        <w:t xml:space="preserve">NF-Y              </w:t>
      </w:r>
      <w:r w:rsidRPr="0041042B">
        <w:rPr>
          <w:b/>
          <w:color w:val="000000"/>
          <w:sz w:val="16"/>
          <w:szCs w:val="16"/>
        </w:rPr>
        <w:t>SRE</w:t>
      </w:r>
    </w:p>
    <w:p w:rsidR="007A1592" w:rsidRPr="007A1592" w:rsidRDefault="00D76881" w:rsidP="007A1592">
      <w:pPr>
        <w:pStyle w:val="HTMLconformatoprevi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Gilthead </w:t>
      </w:r>
      <w:proofErr w:type="gramStart"/>
      <w:r>
        <w:rPr>
          <w:color w:val="000000"/>
          <w:sz w:val="16"/>
          <w:szCs w:val="16"/>
        </w:rPr>
        <w:t>se</w:t>
      </w:r>
      <w:r w:rsidR="007A1592" w:rsidRPr="007A1592">
        <w:rPr>
          <w:color w:val="000000"/>
          <w:sz w:val="16"/>
          <w:szCs w:val="16"/>
        </w:rPr>
        <w:t>a</w:t>
      </w:r>
      <w:proofErr w:type="gramEnd"/>
      <w:r w:rsidR="003C4E6B">
        <w:rPr>
          <w:color w:val="000000"/>
          <w:sz w:val="16"/>
          <w:szCs w:val="16"/>
        </w:rPr>
        <w:t xml:space="preserve"> </w:t>
      </w:r>
      <w:r w:rsidR="007A1592" w:rsidRPr="007A1592">
        <w:rPr>
          <w:color w:val="000000"/>
          <w:sz w:val="16"/>
          <w:szCs w:val="16"/>
        </w:rPr>
        <w:t xml:space="preserve">bream </w:t>
      </w:r>
      <w:r w:rsidR="003C4E6B">
        <w:rPr>
          <w:color w:val="000000"/>
          <w:sz w:val="16"/>
          <w:szCs w:val="16"/>
        </w:rPr>
        <w:t xml:space="preserve">  </w:t>
      </w:r>
      <w:r w:rsidR="004B3244">
        <w:rPr>
          <w:color w:val="000000"/>
          <w:sz w:val="16"/>
          <w:szCs w:val="16"/>
        </w:rPr>
        <w:t xml:space="preserve">  </w:t>
      </w:r>
      <w:r w:rsidR="007A1592" w:rsidRPr="007A1592">
        <w:rPr>
          <w:color w:val="000000"/>
          <w:sz w:val="16"/>
          <w:szCs w:val="16"/>
        </w:rPr>
        <w:t>C----TGTACGC</w:t>
      </w:r>
      <w:r w:rsidR="007A1592" w:rsidRPr="0041042B">
        <w:rPr>
          <w:color w:val="000000"/>
          <w:sz w:val="16"/>
          <w:szCs w:val="16"/>
          <w:highlight w:val="lightGray"/>
        </w:rPr>
        <w:t>CGATTGG</w:t>
      </w:r>
      <w:r w:rsidR="007A1592" w:rsidRPr="007A1592">
        <w:rPr>
          <w:color w:val="000000"/>
          <w:sz w:val="16"/>
          <w:szCs w:val="16"/>
        </w:rPr>
        <w:t>CCCAGAAACC</w:t>
      </w:r>
      <w:r w:rsidR="007A1592" w:rsidRPr="0041042B">
        <w:rPr>
          <w:color w:val="000000"/>
          <w:sz w:val="16"/>
          <w:szCs w:val="16"/>
          <w:highlight w:val="lightGray"/>
        </w:rPr>
        <w:t>CTCGAATGATC</w:t>
      </w:r>
      <w:r w:rsidR="007A1592" w:rsidRPr="007A1592">
        <w:rPr>
          <w:color w:val="000000"/>
          <w:sz w:val="16"/>
          <w:szCs w:val="16"/>
        </w:rPr>
        <w:t>GGCT-</w:t>
      </w:r>
      <w:r w:rsidR="00FB1DB1">
        <w:rPr>
          <w:color w:val="000000"/>
          <w:sz w:val="16"/>
          <w:szCs w:val="16"/>
        </w:rPr>
        <w:t xml:space="preserve"> -</w:t>
      </w:r>
      <w:r w:rsidR="006432CB">
        <w:rPr>
          <w:color w:val="000000"/>
          <w:sz w:val="16"/>
          <w:szCs w:val="16"/>
        </w:rPr>
        <w:t>89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proofErr w:type="spellStart"/>
      <w:r w:rsidRPr="007A1592">
        <w:rPr>
          <w:color w:val="000000"/>
          <w:sz w:val="16"/>
          <w:szCs w:val="16"/>
        </w:rPr>
        <w:t>Seriola</w:t>
      </w:r>
      <w:proofErr w:type="spellEnd"/>
      <w:r w:rsidRPr="007A1592">
        <w:rPr>
          <w:color w:val="000000"/>
          <w:sz w:val="16"/>
          <w:szCs w:val="16"/>
        </w:rPr>
        <w:t xml:space="preserve">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C----TGTTCGC</w:t>
      </w:r>
      <w:r w:rsidRPr="0041042B">
        <w:rPr>
          <w:color w:val="000000"/>
          <w:sz w:val="16"/>
          <w:szCs w:val="16"/>
          <w:highlight w:val="lightGray"/>
        </w:rPr>
        <w:t>CGATTGG</w:t>
      </w:r>
      <w:r w:rsidRPr="007A1592">
        <w:rPr>
          <w:color w:val="000000"/>
          <w:sz w:val="16"/>
          <w:szCs w:val="16"/>
        </w:rPr>
        <w:t>CCCAGAAACC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AGCT-</w:t>
      </w:r>
      <w:r w:rsidR="00F25799">
        <w:rPr>
          <w:color w:val="000000"/>
          <w:sz w:val="16"/>
          <w:szCs w:val="16"/>
        </w:rPr>
        <w:t xml:space="preserve"> +7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proofErr w:type="spellStart"/>
      <w:r w:rsidRPr="007A1592">
        <w:rPr>
          <w:color w:val="000000"/>
          <w:sz w:val="16"/>
          <w:szCs w:val="16"/>
        </w:rPr>
        <w:t>Stegastes</w:t>
      </w:r>
      <w:proofErr w:type="spellEnd"/>
      <w:r w:rsidRPr="007A1592">
        <w:rPr>
          <w:color w:val="000000"/>
          <w:sz w:val="16"/>
          <w:szCs w:val="16"/>
        </w:rPr>
        <w:t xml:space="preserve">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C----TGTGCGC</w:t>
      </w:r>
      <w:r w:rsidRPr="0041042B">
        <w:rPr>
          <w:color w:val="000000"/>
          <w:sz w:val="16"/>
          <w:szCs w:val="16"/>
          <w:highlight w:val="lightGray"/>
        </w:rPr>
        <w:t>CGATTGG</w:t>
      </w:r>
      <w:r w:rsidRPr="007A1592">
        <w:rPr>
          <w:color w:val="000000"/>
          <w:sz w:val="16"/>
          <w:szCs w:val="16"/>
        </w:rPr>
        <w:t>CCCAGACACC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TGCT-</w:t>
      </w:r>
      <w:r w:rsidR="00A02940">
        <w:rPr>
          <w:color w:val="000000"/>
          <w:sz w:val="16"/>
          <w:szCs w:val="16"/>
        </w:rPr>
        <w:t xml:space="preserve"> -109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7A1592">
        <w:rPr>
          <w:color w:val="000000"/>
          <w:sz w:val="16"/>
          <w:szCs w:val="16"/>
        </w:rPr>
        <w:t xml:space="preserve">roaker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>C----TGTACTC</w:t>
      </w:r>
      <w:r w:rsidRPr="0041042B">
        <w:rPr>
          <w:color w:val="000000"/>
          <w:sz w:val="16"/>
          <w:szCs w:val="16"/>
          <w:highlight w:val="lightGray"/>
        </w:rPr>
        <w:t>CGATTGG</w:t>
      </w:r>
      <w:r w:rsidRPr="007A1592">
        <w:rPr>
          <w:color w:val="000000"/>
          <w:sz w:val="16"/>
          <w:szCs w:val="16"/>
        </w:rPr>
        <w:t>CTCAGAAACC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GGCA-</w:t>
      </w:r>
      <w:r w:rsidR="00A02940">
        <w:rPr>
          <w:color w:val="000000"/>
          <w:sz w:val="16"/>
          <w:szCs w:val="16"/>
        </w:rPr>
        <w:t xml:space="preserve"> -109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 xml:space="preserve">Salmon          </w:t>
      </w:r>
      <w:r w:rsidR="003C4E6B">
        <w:rPr>
          <w:color w:val="000000"/>
          <w:sz w:val="16"/>
          <w:szCs w:val="16"/>
        </w:rPr>
        <w:t xml:space="preserve">       </w:t>
      </w:r>
      <w:proofErr w:type="gramStart"/>
      <w:r w:rsidRPr="007A1592">
        <w:rPr>
          <w:color w:val="000000"/>
          <w:sz w:val="16"/>
          <w:szCs w:val="16"/>
        </w:rPr>
        <w:t>A</w:t>
      </w:r>
      <w:proofErr w:type="gramEnd"/>
      <w:r w:rsidRPr="007A1592">
        <w:rPr>
          <w:color w:val="000000"/>
          <w:sz w:val="16"/>
          <w:szCs w:val="16"/>
        </w:rPr>
        <w:t>----AATAACC</w:t>
      </w:r>
      <w:r w:rsidRPr="0041042B">
        <w:rPr>
          <w:color w:val="000000"/>
          <w:sz w:val="16"/>
          <w:szCs w:val="16"/>
          <w:highlight w:val="lightGray"/>
        </w:rPr>
        <w:t>CCATTGG</w:t>
      </w:r>
      <w:r w:rsidRPr="007A1592">
        <w:rPr>
          <w:color w:val="000000"/>
          <w:sz w:val="16"/>
          <w:szCs w:val="16"/>
        </w:rPr>
        <w:t>ACTAGAGACC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TGCT-</w:t>
      </w:r>
      <w:r w:rsidR="004E7A9B">
        <w:rPr>
          <w:color w:val="000000"/>
          <w:sz w:val="16"/>
          <w:szCs w:val="16"/>
        </w:rPr>
        <w:t xml:space="preserve"> -183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>J</w:t>
      </w:r>
      <w:r w:rsidR="003C4E6B">
        <w:rPr>
          <w:color w:val="000000"/>
          <w:sz w:val="16"/>
          <w:szCs w:val="16"/>
        </w:rPr>
        <w:t xml:space="preserve">apanese </w:t>
      </w:r>
      <w:r w:rsidRPr="007A1592">
        <w:rPr>
          <w:color w:val="000000"/>
          <w:sz w:val="16"/>
          <w:szCs w:val="16"/>
        </w:rPr>
        <w:t>sea</w:t>
      </w:r>
      <w:r w:rsidR="003C4E6B">
        <w:rPr>
          <w:color w:val="000000"/>
          <w:sz w:val="16"/>
          <w:szCs w:val="16"/>
        </w:rPr>
        <w:t xml:space="preserve"> </w:t>
      </w:r>
      <w:r w:rsidR="004B3244">
        <w:rPr>
          <w:color w:val="000000"/>
          <w:sz w:val="16"/>
          <w:szCs w:val="16"/>
        </w:rPr>
        <w:t xml:space="preserve">bass      </w:t>
      </w:r>
      <w:r w:rsidRPr="007A1592">
        <w:rPr>
          <w:color w:val="000000"/>
          <w:sz w:val="16"/>
          <w:szCs w:val="16"/>
        </w:rPr>
        <w:t>CCTACTGTGCGC</w:t>
      </w:r>
      <w:r w:rsidRPr="0041042B">
        <w:rPr>
          <w:color w:val="000000"/>
          <w:sz w:val="16"/>
          <w:szCs w:val="16"/>
          <w:highlight w:val="lightGray"/>
        </w:rPr>
        <w:t>CGATTGG</w:t>
      </w:r>
      <w:r w:rsidRPr="007A1592">
        <w:rPr>
          <w:color w:val="000000"/>
          <w:sz w:val="16"/>
          <w:szCs w:val="16"/>
        </w:rPr>
        <w:t>CCCAGAAAGC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AGCT-</w:t>
      </w:r>
      <w:r w:rsidR="006B32B1">
        <w:rPr>
          <w:color w:val="000000"/>
          <w:sz w:val="16"/>
          <w:szCs w:val="16"/>
        </w:rPr>
        <w:t xml:space="preserve"> -805</w:t>
      </w:r>
    </w:p>
    <w:p w:rsidR="007A1592" w:rsidRP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>E</w:t>
      </w:r>
      <w:r w:rsidR="003C4E6B">
        <w:rPr>
          <w:color w:val="000000"/>
          <w:sz w:val="16"/>
          <w:szCs w:val="16"/>
        </w:rPr>
        <w:t xml:space="preserve">uropean </w:t>
      </w:r>
      <w:r w:rsidRPr="007A1592">
        <w:rPr>
          <w:color w:val="000000"/>
          <w:sz w:val="16"/>
          <w:szCs w:val="16"/>
        </w:rPr>
        <w:t>sea</w:t>
      </w:r>
      <w:r w:rsidR="003C4E6B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bass   </w:t>
      </w:r>
      <w:r w:rsidRPr="007A1592">
        <w:rPr>
          <w:color w:val="000000"/>
          <w:sz w:val="16"/>
          <w:szCs w:val="16"/>
        </w:rPr>
        <w:t xml:space="preserve">   C----TGTACGC</w:t>
      </w:r>
      <w:r w:rsidRPr="0041042B">
        <w:rPr>
          <w:color w:val="000000"/>
          <w:sz w:val="16"/>
          <w:szCs w:val="16"/>
          <w:highlight w:val="lightGray"/>
        </w:rPr>
        <w:t>CGATTGG</w:t>
      </w:r>
      <w:r w:rsidRPr="007A1592">
        <w:rPr>
          <w:color w:val="000000"/>
          <w:sz w:val="16"/>
          <w:szCs w:val="16"/>
        </w:rPr>
        <w:t>CCCAGAAACC</w:t>
      </w:r>
      <w:r w:rsidRPr="0041042B">
        <w:rPr>
          <w:color w:val="000000"/>
          <w:sz w:val="16"/>
          <w:szCs w:val="16"/>
          <w:highlight w:val="lightGray"/>
        </w:rPr>
        <w:t>CTCGAATGATC</w:t>
      </w:r>
      <w:r w:rsidRPr="007A1592">
        <w:rPr>
          <w:color w:val="000000"/>
          <w:sz w:val="16"/>
          <w:szCs w:val="16"/>
        </w:rPr>
        <w:t>GGCTC</w:t>
      </w:r>
      <w:r w:rsidR="00A44BC5">
        <w:rPr>
          <w:color w:val="000000"/>
          <w:sz w:val="16"/>
          <w:szCs w:val="16"/>
        </w:rPr>
        <w:t xml:space="preserve"> -463</w:t>
      </w:r>
    </w:p>
    <w:p w:rsidR="007A1592" w:rsidRDefault="007A1592" w:rsidP="007A1592">
      <w:pPr>
        <w:pStyle w:val="HTMLconformatoprevio"/>
        <w:rPr>
          <w:color w:val="000000"/>
          <w:sz w:val="16"/>
          <w:szCs w:val="16"/>
        </w:rPr>
      </w:pPr>
      <w:r w:rsidRPr="007A1592">
        <w:rPr>
          <w:color w:val="000000"/>
          <w:sz w:val="16"/>
          <w:szCs w:val="16"/>
        </w:rPr>
        <w:t xml:space="preserve">                       </w:t>
      </w:r>
      <w:r w:rsidR="003C4E6B">
        <w:rPr>
          <w:color w:val="000000"/>
          <w:sz w:val="16"/>
          <w:szCs w:val="16"/>
        </w:rPr>
        <w:t xml:space="preserve">       </w:t>
      </w:r>
      <w:r w:rsidRPr="007A1592">
        <w:rPr>
          <w:color w:val="000000"/>
          <w:sz w:val="16"/>
          <w:szCs w:val="16"/>
        </w:rPr>
        <w:t xml:space="preserve">*   ** *****   *** * ************ **  </w:t>
      </w:r>
    </w:p>
    <w:p w:rsidR="00D24D05" w:rsidRPr="006432CB" w:rsidRDefault="00D24D05" w:rsidP="00D2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     </w:t>
      </w:r>
      <w:r w:rsidR="003C4E6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>__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_______________________</w:t>
      </w:r>
    </w:p>
    <w:p w:rsidR="00D24D05" w:rsidRPr="006432CB" w:rsidRDefault="00D24D05" w:rsidP="00D24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</w:t>
      </w:r>
      <w:r w:rsidR="003C4E6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</w:t>
      </w:r>
      <w:r w:rsidRPr="006432CB">
        <w:rPr>
          <w:rFonts w:ascii="Courier New" w:eastAsia="Times New Roman" w:hAnsi="Courier New" w:cs="Courier New"/>
          <w:b/>
          <w:color w:val="000000"/>
          <w:sz w:val="16"/>
          <w:szCs w:val="16"/>
        </w:rPr>
        <w:t>PUFA response region</w:t>
      </w:r>
    </w:p>
    <w:p w:rsidR="00D24D05" w:rsidRDefault="00D24D05" w:rsidP="007A1592">
      <w:pPr>
        <w:pStyle w:val="HTMLconformatoprevio"/>
        <w:rPr>
          <w:color w:val="000000"/>
          <w:sz w:val="16"/>
          <w:szCs w:val="16"/>
        </w:rPr>
      </w:pPr>
    </w:p>
    <w:p w:rsidR="00BB236A" w:rsidRPr="005118BA" w:rsidRDefault="005118BA" w:rsidP="007A1592">
      <w:pPr>
        <w:pStyle w:val="HTMLconformatoprevi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</w:t>
      </w:r>
      <w:r w:rsidR="00131FA4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4D2D7A" w:rsidRPr="0011191E">
        <w:rPr>
          <w:rFonts w:ascii="Arial" w:hAnsi="Arial" w:cs="Arial"/>
          <w:b/>
          <w:i/>
          <w:color w:val="000000"/>
          <w:sz w:val="24"/>
          <w:szCs w:val="24"/>
        </w:rPr>
        <w:t>scd</w:t>
      </w:r>
      <w:r w:rsidR="0011191E" w:rsidRPr="0011191E">
        <w:rPr>
          <w:rFonts w:ascii="Arial" w:hAnsi="Arial" w:cs="Arial"/>
          <w:b/>
          <w:i/>
          <w:color w:val="000000"/>
          <w:sz w:val="24"/>
          <w:szCs w:val="24"/>
        </w:rPr>
        <w:t>1</w:t>
      </w:r>
      <w:r w:rsidR="00131FA4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783472" w:rsidRPr="005118BA" w:rsidRDefault="00C16D61" w:rsidP="0078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5118BA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                      </w:t>
      </w:r>
      <w:r w:rsidR="00D76881">
        <w:rPr>
          <w:rFonts w:ascii="Courier New" w:eastAsia="Times New Roman" w:hAnsi="Courier New" w:cs="Courier New"/>
          <w:b/>
          <w:color w:val="000000"/>
          <w:sz w:val="16"/>
          <w:szCs w:val="16"/>
        </w:rPr>
        <w:tab/>
        <w:t xml:space="preserve">    </w:t>
      </w:r>
      <w:r w:rsidRPr="005118BA">
        <w:rPr>
          <w:rFonts w:ascii="Courier New" w:eastAsia="Times New Roman" w:hAnsi="Courier New" w:cs="Courier New"/>
          <w:b/>
          <w:color w:val="000000"/>
          <w:sz w:val="16"/>
          <w:szCs w:val="16"/>
        </w:rPr>
        <w:t>SREB            NF-Y/NF-1</w:t>
      </w:r>
    </w:p>
    <w:p w:rsidR="00783472" w:rsidRPr="005118BA" w:rsidRDefault="00D76881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Gilthead </w:t>
      </w:r>
      <w:proofErr w:type="gramStart"/>
      <w:r>
        <w:rPr>
          <w:color w:val="000000"/>
          <w:sz w:val="16"/>
          <w:szCs w:val="16"/>
        </w:rPr>
        <w:t>s</w:t>
      </w:r>
      <w:r w:rsidR="00783472" w:rsidRPr="005118BA">
        <w:rPr>
          <w:color w:val="000000"/>
          <w:sz w:val="16"/>
          <w:szCs w:val="16"/>
        </w:rPr>
        <w:t>ea</w:t>
      </w:r>
      <w:proofErr w:type="gramEnd"/>
      <w:r w:rsidR="003C4E6B">
        <w:rPr>
          <w:color w:val="000000"/>
          <w:sz w:val="16"/>
          <w:szCs w:val="16"/>
        </w:rPr>
        <w:t xml:space="preserve"> </w:t>
      </w:r>
      <w:r w:rsidR="00783472" w:rsidRPr="005118BA">
        <w:rPr>
          <w:color w:val="000000"/>
          <w:sz w:val="16"/>
          <w:szCs w:val="16"/>
        </w:rPr>
        <w:t xml:space="preserve">bream </w:t>
      </w:r>
      <w:r w:rsidR="00E17F41" w:rsidRPr="005118BA">
        <w:rPr>
          <w:color w:val="000000"/>
          <w:sz w:val="16"/>
          <w:szCs w:val="16"/>
        </w:rPr>
        <w:t xml:space="preserve"> </w:t>
      </w:r>
      <w:r w:rsidR="003C4E6B">
        <w:rPr>
          <w:color w:val="222222"/>
          <w:sz w:val="16"/>
          <w:szCs w:val="16"/>
        </w:rPr>
        <w:t xml:space="preserve">   </w:t>
      </w:r>
      <w:r w:rsidR="00D026D9">
        <w:rPr>
          <w:color w:val="222222"/>
          <w:sz w:val="16"/>
          <w:szCs w:val="16"/>
        </w:rPr>
        <w:t xml:space="preserve">  </w:t>
      </w:r>
      <w:r w:rsidR="00783472" w:rsidRPr="005118BA">
        <w:rPr>
          <w:color w:val="222222"/>
          <w:sz w:val="16"/>
          <w:szCs w:val="16"/>
        </w:rPr>
        <w:t>AAAGG</w:t>
      </w:r>
      <w:r w:rsidR="00783472" w:rsidRPr="005118BA">
        <w:rPr>
          <w:color w:val="222222"/>
          <w:sz w:val="16"/>
          <w:szCs w:val="16"/>
          <w:highlight w:val="lightGray"/>
        </w:rPr>
        <w:t>TGAACAGCAGAT</w:t>
      </w:r>
      <w:r w:rsidR="00783472" w:rsidRPr="005118BA">
        <w:rPr>
          <w:color w:val="222222"/>
          <w:sz w:val="16"/>
          <w:szCs w:val="16"/>
        </w:rPr>
        <w:t>AAACAGGCA</w:t>
      </w:r>
      <w:r w:rsidR="00783472" w:rsidRPr="005118BA">
        <w:rPr>
          <w:color w:val="222222"/>
          <w:sz w:val="16"/>
          <w:szCs w:val="16"/>
          <w:highlight w:val="lightGray"/>
        </w:rPr>
        <w:t>GCCAAT</w:t>
      </w:r>
      <w:r w:rsidR="00783472" w:rsidRPr="005118BA">
        <w:rPr>
          <w:color w:val="222222"/>
          <w:sz w:val="16"/>
          <w:szCs w:val="16"/>
        </w:rPr>
        <w:t>CAGAGGGCGAGGTTG-AGGCGGCATCCG</w:t>
      </w:r>
      <w:r w:rsidR="006432CB" w:rsidRPr="005118BA">
        <w:rPr>
          <w:color w:val="222222"/>
          <w:sz w:val="16"/>
          <w:szCs w:val="16"/>
        </w:rPr>
        <w:t xml:space="preserve"> -137</w:t>
      </w:r>
      <w:r w:rsidR="00783472" w:rsidRPr="005118BA">
        <w:rPr>
          <w:color w:val="222222"/>
          <w:sz w:val="16"/>
          <w:szCs w:val="16"/>
        </w:rPr>
        <w:tab/>
      </w:r>
    </w:p>
    <w:p w:rsidR="00783472" w:rsidRPr="005118BA" w:rsidRDefault="00783472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 w:rsidRPr="005118BA">
        <w:rPr>
          <w:color w:val="222222"/>
          <w:sz w:val="16"/>
          <w:szCs w:val="16"/>
        </w:rPr>
        <w:t xml:space="preserve">Cod           </w:t>
      </w:r>
      <w:r w:rsidR="003C4E6B">
        <w:rPr>
          <w:color w:val="222222"/>
          <w:sz w:val="16"/>
          <w:szCs w:val="16"/>
        </w:rPr>
        <w:t xml:space="preserve">           </w:t>
      </w:r>
      <w:r w:rsidRPr="005118BA">
        <w:rPr>
          <w:color w:val="222222"/>
          <w:sz w:val="16"/>
          <w:szCs w:val="16"/>
        </w:rPr>
        <w:t>GAACG</w:t>
      </w:r>
      <w:r w:rsidRPr="005118BA">
        <w:rPr>
          <w:color w:val="222222"/>
          <w:sz w:val="16"/>
          <w:szCs w:val="16"/>
          <w:highlight w:val="lightGray"/>
        </w:rPr>
        <w:t>TGAACAGCAGAT</w:t>
      </w:r>
      <w:r w:rsidRPr="005118BA">
        <w:rPr>
          <w:color w:val="222222"/>
          <w:sz w:val="16"/>
          <w:szCs w:val="16"/>
        </w:rPr>
        <w:t>AGAGCAGCA</w:t>
      </w:r>
      <w:r w:rsidRPr="005118BA">
        <w:rPr>
          <w:color w:val="222222"/>
          <w:sz w:val="16"/>
          <w:szCs w:val="16"/>
          <w:highlight w:val="lightGray"/>
        </w:rPr>
        <w:t>GCCAAT</w:t>
      </w:r>
      <w:r w:rsidRPr="005118BA">
        <w:rPr>
          <w:color w:val="222222"/>
          <w:sz w:val="16"/>
          <w:szCs w:val="16"/>
        </w:rPr>
        <w:t>AGGAGGCCGCGCCTA-AGGTGGTACCAA</w:t>
      </w:r>
      <w:r w:rsidR="00AB38C9" w:rsidRPr="005118BA">
        <w:rPr>
          <w:color w:val="222222"/>
          <w:sz w:val="16"/>
          <w:szCs w:val="16"/>
        </w:rPr>
        <w:t xml:space="preserve"> -451</w:t>
      </w:r>
      <w:r w:rsidRPr="005118BA">
        <w:rPr>
          <w:color w:val="222222"/>
          <w:sz w:val="16"/>
          <w:szCs w:val="16"/>
        </w:rPr>
        <w:tab/>
      </w:r>
    </w:p>
    <w:p w:rsidR="00783472" w:rsidRPr="005118BA" w:rsidRDefault="00783472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 w:rsidRPr="005118BA">
        <w:rPr>
          <w:color w:val="222222"/>
          <w:sz w:val="16"/>
          <w:szCs w:val="16"/>
        </w:rPr>
        <w:t>Turbo</w:t>
      </w:r>
      <w:r w:rsidR="008416E1">
        <w:rPr>
          <w:color w:val="222222"/>
          <w:sz w:val="16"/>
          <w:szCs w:val="16"/>
        </w:rPr>
        <w:t>t</w:t>
      </w:r>
      <w:r w:rsidRPr="005118BA">
        <w:rPr>
          <w:color w:val="222222"/>
          <w:sz w:val="16"/>
          <w:szCs w:val="16"/>
        </w:rPr>
        <w:t xml:space="preserve">        </w:t>
      </w:r>
      <w:r w:rsidR="003C4E6B">
        <w:rPr>
          <w:color w:val="222222"/>
          <w:sz w:val="16"/>
          <w:szCs w:val="16"/>
        </w:rPr>
        <w:t xml:space="preserve">           </w:t>
      </w:r>
      <w:r w:rsidRPr="005118BA">
        <w:rPr>
          <w:color w:val="222222"/>
          <w:sz w:val="16"/>
          <w:szCs w:val="16"/>
        </w:rPr>
        <w:t>GAAGG</w:t>
      </w:r>
      <w:r w:rsidRPr="005118BA">
        <w:rPr>
          <w:color w:val="222222"/>
          <w:sz w:val="16"/>
          <w:szCs w:val="16"/>
          <w:highlight w:val="lightGray"/>
        </w:rPr>
        <w:t>TGAACAGCAGAT</w:t>
      </w:r>
      <w:r w:rsidRPr="005118BA">
        <w:rPr>
          <w:color w:val="222222"/>
          <w:sz w:val="16"/>
          <w:szCs w:val="16"/>
        </w:rPr>
        <w:t>AAAGAGGCG</w:t>
      </w:r>
      <w:r w:rsidRPr="005118BA">
        <w:rPr>
          <w:color w:val="222222"/>
          <w:sz w:val="16"/>
          <w:szCs w:val="16"/>
          <w:highlight w:val="lightGray"/>
        </w:rPr>
        <w:t>GCCAAT</w:t>
      </w:r>
      <w:r w:rsidRPr="005118BA">
        <w:rPr>
          <w:color w:val="222222"/>
          <w:sz w:val="16"/>
          <w:szCs w:val="16"/>
        </w:rPr>
        <w:t>CAGAGGCCGAGCTCG-CGGCGAGCTACG</w:t>
      </w:r>
      <w:r w:rsidR="00AB38C9" w:rsidRPr="005118BA">
        <w:rPr>
          <w:color w:val="222222"/>
          <w:sz w:val="16"/>
          <w:szCs w:val="16"/>
        </w:rPr>
        <w:t xml:space="preserve"> +449</w:t>
      </w:r>
      <w:r w:rsidRPr="005118BA">
        <w:rPr>
          <w:color w:val="222222"/>
          <w:sz w:val="16"/>
          <w:szCs w:val="16"/>
        </w:rPr>
        <w:tab/>
      </w:r>
    </w:p>
    <w:p w:rsidR="00783472" w:rsidRPr="005118BA" w:rsidRDefault="003C4E6B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Clown</w:t>
      </w:r>
      <w:r w:rsidR="00783472" w:rsidRPr="005118BA">
        <w:rPr>
          <w:color w:val="222222"/>
          <w:sz w:val="16"/>
          <w:szCs w:val="16"/>
        </w:rPr>
        <w:t xml:space="preserve">fish    </w:t>
      </w:r>
      <w:r>
        <w:rPr>
          <w:color w:val="222222"/>
          <w:sz w:val="16"/>
          <w:szCs w:val="16"/>
        </w:rPr>
        <w:t xml:space="preserve">           </w:t>
      </w:r>
      <w:r w:rsidR="00D026D9">
        <w:rPr>
          <w:color w:val="222222"/>
          <w:sz w:val="16"/>
          <w:szCs w:val="16"/>
        </w:rPr>
        <w:t xml:space="preserve"> </w:t>
      </w:r>
      <w:r w:rsidR="00783472" w:rsidRPr="005118BA">
        <w:rPr>
          <w:color w:val="222222"/>
          <w:sz w:val="16"/>
          <w:szCs w:val="16"/>
        </w:rPr>
        <w:t>AAAGG</w:t>
      </w:r>
      <w:r w:rsidR="00783472" w:rsidRPr="005118BA">
        <w:rPr>
          <w:color w:val="222222"/>
          <w:sz w:val="16"/>
          <w:szCs w:val="16"/>
          <w:highlight w:val="lightGray"/>
        </w:rPr>
        <w:t>TGAACAGCAGAT</w:t>
      </w:r>
      <w:r w:rsidR="00783472" w:rsidRPr="005118BA">
        <w:rPr>
          <w:color w:val="222222"/>
          <w:sz w:val="16"/>
          <w:szCs w:val="16"/>
        </w:rPr>
        <w:t>AAACAAGCA</w:t>
      </w:r>
      <w:r w:rsidR="00783472" w:rsidRPr="005118BA">
        <w:rPr>
          <w:color w:val="222222"/>
          <w:sz w:val="16"/>
          <w:szCs w:val="16"/>
          <w:highlight w:val="lightGray"/>
        </w:rPr>
        <w:t>GCCAAT</w:t>
      </w:r>
      <w:r w:rsidR="00783472" w:rsidRPr="005118BA">
        <w:rPr>
          <w:color w:val="222222"/>
          <w:sz w:val="16"/>
          <w:szCs w:val="16"/>
        </w:rPr>
        <w:t>CAGAGCCCGAGTTTG-AGGCGGCATCCG</w:t>
      </w:r>
      <w:r w:rsidR="006238B2" w:rsidRPr="005118BA">
        <w:rPr>
          <w:color w:val="222222"/>
          <w:sz w:val="16"/>
          <w:szCs w:val="16"/>
        </w:rPr>
        <w:t xml:space="preserve"> -2</w:t>
      </w:r>
      <w:r w:rsidR="00783472" w:rsidRPr="005118BA">
        <w:rPr>
          <w:color w:val="222222"/>
          <w:sz w:val="16"/>
          <w:szCs w:val="16"/>
        </w:rPr>
        <w:tab/>
      </w:r>
    </w:p>
    <w:p w:rsidR="00783472" w:rsidRPr="005118BA" w:rsidRDefault="003C4E6B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Yellow </w:t>
      </w:r>
      <w:r w:rsidR="00783472" w:rsidRPr="005118BA">
        <w:rPr>
          <w:color w:val="222222"/>
          <w:sz w:val="16"/>
          <w:szCs w:val="16"/>
        </w:rPr>
        <w:t>catfish</w:t>
      </w:r>
      <w:r w:rsidR="00E17F41" w:rsidRPr="005118BA">
        <w:rPr>
          <w:color w:val="222222"/>
          <w:sz w:val="16"/>
          <w:szCs w:val="16"/>
        </w:rPr>
        <w:t xml:space="preserve">  </w:t>
      </w:r>
      <w:r w:rsidR="00783472" w:rsidRPr="005118BA">
        <w:rPr>
          <w:color w:val="222222"/>
          <w:sz w:val="16"/>
          <w:szCs w:val="16"/>
        </w:rPr>
        <w:t xml:space="preserve">   </w:t>
      </w:r>
      <w:r>
        <w:rPr>
          <w:color w:val="222222"/>
          <w:sz w:val="16"/>
          <w:szCs w:val="16"/>
        </w:rPr>
        <w:t xml:space="preserve">      </w:t>
      </w:r>
      <w:r w:rsidR="00783472" w:rsidRPr="005118BA">
        <w:rPr>
          <w:color w:val="222222"/>
          <w:sz w:val="16"/>
          <w:szCs w:val="16"/>
        </w:rPr>
        <w:t>CCGCC</w:t>
      </w:r>
      <w:r w:rsidR="00783472" w:rsidRPr="005118BA">
        <w:rPr>
          <w:color w:val="222222"/>
          <w:sz w:val="16"/>
          <w:szCs w:val="16"/>
          <w:highlight w:val="lightGray"/>
        </w:rPr>
        <w:t>TGAACAGCAGAT</w:t>
      </w:r>
      <w:r w:rsidR="00783472" w:rsidRPr="005118BA">
        <w:rPr>
          <w:color w:val="222222"/>
          <w:sz w:val="16"/>
          <w:szCs w:val="16"/>
        </w:rPr>
        <w:t>GATTAT-CA</w:t>
      </w:r>
      <w:r w:rsidR="00783472" w:rsidRPr="005118BA">
        <w:rPr>
          <w:color w:val="222222"/>
          <w:sz w:val="16"/>
          <w:szCs w:val="16"/>
          <w:highlight w:val="lightGray"/>
        </w:rPr>
        <w:t>GCCAAT</w:t>
      </w:r>
      <w:r w:rsidR="00783472" w:rsidRPr="005118BA">
        <w:rPr>
          <w:color w:val="222222"/>
          <w:sz w:val="16"/>
          <w:szCs w:val="16"/>
        </w:rPr>
        <w:t>CAGAAGCGCAGAAACCGGGTGGCATCA-</w:t>
      </w:r>
      <w:r w:rsidR="00825BD0" w:rsidRPr="005118BA">
        <w:rPr>
          <w:color w:val="222222"/>
          <w:sz w:val="16"/>
          <w:szCs w:val="16"/>
        </w:rPr>
        <w:t xml:space="preserve"> -27</w:t>
      </w:r>
      <w:r w:rsidR="00783472" w:rsidRPr="005118BA">
        <w:rPr>
          <w:color w:val="222222"/>
          <w:sz w:val="16"/>
          <w:szCs w:val="16"/>
        </w:rPr>
        <w:tab/>
      </w:r>
    </w:p>
    <w:p w:rsidR="00783472" w:rsidRPr="005118BA" w:rsidRDefault="00783472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 w:rsidRPr="005118BA">
        <w:rPr>
          <w:color w:val="222222"/>
          <w:sz w:val="16"/>
          <w:szCs w:val="16"/>
        </w:rPr>
        <w:t>C</w:t>
      </w:r>
      <w:r w:rsidR="003C4E6B">
        <w:rPr>
          <w:color w:val="222222"/>
          <w:sz w:val="16"/>
          <w:szCs w:val="16"/>
        </w:rPr>
        <w:t xml:space="preserve">hanel </w:t>
      </w:r>
      <w:r w:rsidRPr="005118BA">
        <w:rPr>
          <w:color w:val="222222"/>
          <w:sz w:val="16"/>
          <w:szCs w:val="16"/>
        </w:rPr>
        <w:t xml:space="preserve">catfish </w:t>
      </w:r>
      <w:r w:rsidR="00E17F41" w:rsidRPr="005118BA">
        <w:rPr>
          <w:color w:val="222222"/>
          <w:sz w:val="16"/>
          <w:szCs w:val="16"/>
        </w:rPr>
        <w:t xml:space="preserve"> </w:t>
      </w:r>
      <w:r w:rsidRPr="005118BA">
        <w:rPr>
          <w:color w:val="222222"/>
          <w:sz w:val="16"/>
          <w:szCs w:val="16"/>
        </w:rPr>
        <w:t xml:space="preserve">   </w:t>
      </w:r>
      <w:r w:rsidR="003C4E6B">
        <w:rPr>
          <w:color w:val="222222"/>
          <w:sz w:val="16"/>
          <w:szCs w:val="16"/>
        </w:rPr>
        <w:t xml:space="preserve">      </w:t>
      </w:r>
      <w:r w:rsidRPr="005118BA">
        <w:rPr>
          <w:color w:val="222222"/>
          <w:sz w:val="16"/>
          <w:szCs w:val="16"/>
        </w:rPr>
        <w:t>CTGCC</w:t>
      </w:r>
      <w:r w:rsidRPr="005118BA">
        <w:rPr>
          <w:color w:val="222222"/>
          <w:sz w:val="16"/>
          <w:szCs w:val="16"/>
          <w:highlight w:val="lightGray"/>
        </w:rPr>
        <w:t>TGAACAGCAGAT</w:t>
      </w:r>
      <w:r w:rsidRPr="005118BA">
        <w:rPr>
          <w:color w:val="222222"/>
          <w:sz w:val="16"/>
          <w:szCs w:val="16"/>
        </w:rPr>
        <w:t>GATTAT-CA</w:t>
      </w:r>
      <w:r w:rsidRPr="005118BA">
        <w:rPr>
          <w:color w:val="222222"/>
          <w:sz w:val="16"/>
          <w:szCs w:val="16"/>
          <w:highlight w:val="lightGray"/>
        </w:rPr>
        <w:t>GCCAAT</w:t>
      </w:r>
      <w:r w:rsidRPr="005118BA">
        <w:rPr>
          <w:color w:val="222222"/>
          <w:sz w:val="16"/>
          <w:szCs w:val="16"/>
        </w:rPr>
        <w:t>CAGAACCACCGAACC-AGGTGGCATCA-</w:t>
      </w:r>
      <w:r w:rsidR="00A93BF4" w:rsidRPr="005118BA">
        <w:rPr>
          <w:color w:val="222222"/>
          <w:sz w:val="16"/>
          <w:szCs w:val="16"/>
        </w:rPr>
        <w:t xml:space="preserve"> +89</w:t>
      </w:r>
      <w:r w:rsidRPr="005118BA">
        <w:rPr>
          <w:color w:val="222222"/>
          <w:sz w:val="16"/>
          <w:szCs w:val="16"/>
        </w:rPr>
        <w:tab/>
      </w:r>
    </w:p>
    <w:p w:rsidR="00783472" w:rsidRPr="006432CB" w:rsidRDefault="00783472" w:rsidP="00783472">
      <w:pPr>
        <w:pStyle w:val="HTMLconformatoprevio"/>
        <w:shd w:val="clear" w:color="auto" w:fill="FFFFFF"/>
        <w:rPr>
          <w:color w:val="222222"/>
          <w:sz w:val="16"/>
          <w:szCs w:val="16"/>
        </w:rPr>
      </w:pPr>
      <w:r w:rsidRPr="005118BA">
        <w:rPr>
          <w:color w:val="222222"/>
          <w:sz w:val="16"/>
          <w:szCs w:val="16"/>
        </w:rPr>
        <w:t xml:space="preserve">                   </w:t>
      </w:r>
      <w:r w:rsidR="003C4E6B">
        <w:rPr>
          <w:color w:val="222222"/>
          <w:sz w:val="16"/>
          <w:szCs w:val="16"/>
        </w:rPr>
        <w:t xml:space="preserve">           </w:t>
      </w:r>
      <w:r w:rsidRPr="006432CB">
        <w:rPr>
          <w:color w:val="222222"/>
          <w:sz w:val="16"/>
          <w:szCs w:val="16"/>
        </w:rPr>
        <w:t xml:space="preserve">************       * ******  **      *      ** *       </w:t>
      </w:r>
    </w:p>
    <w:p w:rsidR="00783472" w:rsidRPr="006432CB" w:rsidRDefault="00783472" w:rsidP="0078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</w:t>
      </w:r>
      <w:r w:rsidR="00C16D61" w:rsidRPr="006432C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="003C4E6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</w:t>
      </w:r>
      <w:r w:rsidR="003A0A0B">
        <w:rPr>
          <w:rFonts w:ascii="Courier New" w:eastAsia="Times New Roman" w:hAnsi="Courier New" w:cs="Courier New"/>
          <w:color w:val="000000"/>
          <w:sz w:val="16"/>
          <w:szCs w:val="16"/>
        </w:rPr>
        <w:t>__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__________________</w:t>
      </w:r>
      <w:r w:rsidR="00C16D61"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___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>__</w:t>
      </w:r>
    </w:p>
    <w:p w:rsidR="00783472" w:rsidRPr="006432CB" w:rsidRDefault="00783472" w:rsidP="00783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              </w:t>
      </w:r>
      <w:r w:rsidR="003C4E6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r w:rsidRPr="006432C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</w:t>
      </w:r>
      <w:r w:rsidR="003C4E6B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     </w:t>
      </w:r>
      <w:r w:rsidRPr="006432CB">
        <w:rPr>
          <w:rFonts w:ascii="Courier New" w:eastAsia="Times New Roman" w:hAnsi="Courier New" w:cs="Courier New"/>
          <w:b/>
          <w:color w:val="000000"/>
          <w:sz w:val="16"/>
          <w:szCs w:val="16"/>
        </w:rPr>
        <w:t>PUFA response region</w:t>
      </w:r>
    </w:p>
    <w:p w:rsidR="00783472" w:rsidRPr="006432CB" w:rsidRDefault="00783472" w:rsidP="007A1592">
      <w:pPr>
        <w:pStyle w:val="HTMLconformatoprevio"/>
        <w:rPr>
          <w:color w:val="000000"/>
          <w:sz w:val="16"/>
          <w:szCs w:val="16"/>
        </w:rPr>
      </w:pPr>
    </w:p>
    <w:p w:rsidR="003B2738" w:rsidRDefault="003B2738" w:rsidP="00FB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36A" w:rsidRDefault="007945E2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945E2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D24D05">
        <w:rPr>
          <w:rFonts w:ascii="Times New Roman" w:hAnsi="Times New Roman" w:cs="Times New Roman"/>
          <w:b/>
          <w:sz w:val="24"/>
          <w:szCs w:val="24"/>
        </w:rPr>
        <w:t>1</w:t>
      </w:r>
      <w:r w:rsidRPr="007945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94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DE5">
        <w:rPr>
          <w:rFonts w:ascii="Times New Roman" w:eastAsia="Times New Roman" w:hAnsi="Times New Roman" w:cs="Times New Roman"/>
          <w:color w:val="000000"/>
          <w:sz w:val="24"/>
          <w:szCs w:val="24"/>
        </w:rPr>
        <w:t>Most c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onserved TFBS (shaded) in </w:t>
      </w:r>
      <w:r w:rsidR="00D24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proximal 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promoters of </w:t>
      </w:r>
      <w:r w:rsidR="004B4CAC" w:rsidRPr="00D24D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</w:t>
      </w:r>
      <w:r w:rsidR="00511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4B4CAC" w:rsidRPr="00D24D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scd1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118BA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>) in fish. Numbers indicate position relative to TSS (+1)</w:t>
      </w:r>
      <w:r w:rsidR="00741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assumed to be the first base of first exon. </w:t>
      </w:r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Sequence alignment was performed by Pro-Coffee from </w:t>
      </w:r>
      <w:proofErr w:type="spellStart"/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>ExPASy</w:t>
      </w:r>
      <w:proofErr w:type="spellEnd"/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="004B4CAC" w:rsidRPr="0018777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https://tcoffee.vital-it.ch/apps/tcoffee/do:procoffee</w:t>
        </w:r>
      </w:hyperlink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Prediction of TFBS was done by </w:t>
      </w:r>
      <w:proofErr w:type="spellStart"/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>ConTra</w:t>
      </w:r>
      <w:proofErr w:type="spellEnd"/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v3 (</w:t>
      </w:r>
      <w:hyperlink r:id="rId9" w:anchor="/step/1" w:history="1">
        <w:r w:rsidR="004B4CAC" w:rsidRPr="00187778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http://bioit2.irc.ugent.be/contra/v3/#/step/1</w:t>
        </w:r>
      </w:hyperlink>
      <w:r w:rsidR="004B4CAC" w:rsidRPr="00591C3B">
        <w:rPr>
          <w:rFonts w:ascii="Times New Roman" w:eastAsia="Times New Roman" w:hAnsi="Times New Roman" w:cs="Times New Roman"/>
          <w:color w:val="000000"/>
          <w:sz w:val="24"/>
          <w:szCs w:val="24"/>
        </w:rPr>
        <w:t>) using the TRANSFAC database, with sensitivity and accuracy set at core match = 0.95 and matrix match = 0.85.</w:t>
      </w:r>
      <w:r w:rsidR="0074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Gilhead</w:t>
      </w:r>
      <w:proofErr w:type="spellEnd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 w:rsidR="00741DE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bream sequences were extracted from the 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genomic database </w:t>
      </w:r>
      <w:hyperlink r:id="rId10" w:history="1">
        <w:r w:rsidR="00A30711" w:rsidRPr="006F4665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http://nutrigroup-iats.org/seabreamdb</w:t>
        </w:r>
      </w:hyperlink>
      <w:r w:rsid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="00A30711" w:rsidRPr="00A30711">
        <w:t xml:space="preserve"> 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uploaded to </w:t>
      </w:r>
      <w:proofErr w:type="spellStart"/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>GenBank</w:t>
      </w:r>
      <w:proofErr w:type="spellEnd"/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accession numbers </w:t>
      </w:r>
      <w:r w:rsidR="002373EB" w:rsidRPr="0033718E">
        <w:rPr>
          <w:rStyle w:val="Ninguno"/>
          <w:rFonts w:ascii="Times New Roman" w:hAnsi="Times New Roman" w:cs="Times New Roman"/>
          <w:sz w:val="24"/>
          <w:szCs w:val="24"/>
        </w:rPr>
        <w:t>MN061683</w:t>
      </w:r>
      <w:r w:rsidR="002373EB" w:rsidRPr="0033718E" w:rsidDel="00462870">
        <w:rPr>
          <w:rStyle w:val="Ninguno"/>
          <w:rFonts w:ascii="Times New Roman" w:hAnsi="Times New Roman" w:cs="Times New Roman"/>
          <w:sz w:val="24"/>
          <w:szCs w:val="24"/>
        </w:rPr>
        <w:t xml:space="preserve"> 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0711" w:rsidRPr="00A307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</w:t>
      </w:r>
      <w:r w:rsidR="002373EB" w:rsidRPr="0033718E">
        <w:rPr>
          <w:rStyle w:val="Ninguno"/>
          <w:rFonts w:ascii="Times New Roman" w:hAnsi="Times New Roman" w:cs="Times New Roman"/>
          <w:sz w:val="24"/>
          <w:szCs w:val="24"/>
        </w:rPr>
        <w:t>MN061682</w:t>
      </w:r>
      <w:r w:rsidR="002373EB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30711" w:rsidRPr="00A307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scd1a</w:t>
      </w:r>
      <w:r w:rsidR="00A30711" w:rsidRP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87C65">
        <w:rPr>
          <w:rFonts w:ascii="Times New Roman" w:eastAsia="Times New Roman" w:hAnsi="Times New Roman" w:cs="Times New Roman"/>
          <w:color w:val="000000"/>
          <w:sz w:val="24"/>
          <w:szCs w:val="24"/>
        </w:rPr>
        <w:t>Seriola</w:t>
      </w:r>
      <w:proofErr w:type="spellEnd"/>
      <w:r w:rsidR="00287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3C4E6B" w:rsidRPr="00287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Seriola</w:t>
      </w:r>
      <w:proofErr w:type="spellEnd"/>
      <w:r w:rsidR="003C4E6B" w:rsidRPr="00287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C4E6B" w:rsidRPr="00287C6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dumerili</w:t>
      </w:r>
      <w:proofErr w:type="spellEnd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C4E6B" w:rsidRPr="00287C65">
        <w:rPr>
          <w:rFonts w:ascii="Times New Roman" w:eastAsia="Times New Roman" w:hAnsi="Times New Roman" w:cs="Times New Roman"/>
          <w:color w:val="000000"/>
          <w:sz w:val="24"/>
          <w:szCs w:val="24"/>
        </w:rPr>
        <w:t>111229900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A5396" w:rsidRP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tegastes</w:t>
      </w:r>
      <w:proofErr w:type="spellEnd"/>
      <w:r w:rsid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Stegastes</w:t>
      </w:r>
      <w:proofErr w:type="spellEnd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partitus</w:t>
      </w:r>
      <w:proofErr w:type="spellEnd"/>
      <w:r w:rsid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5396" w:rsidRP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103371510</w:t>
      </w:r>
      <w:r w:rsid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; C</w:t>
      </w:r>
      <w:r w:rsidR="00CA5396" w:rsidRP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roaker</w:t>
      </w:r>
      <w:r w:rsid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Larimichthys</w:t>
      </w:r>
      <w:proofErr w:type="spellEnd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A5396" w:rsidRPr="00CA53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crocea</w:t>
      </w:r>
      <w:proofErr w:type="spellEnd"/>
      <w:r w:rsid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CA5396" w:rsidRPr="00CA5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104937137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; Salmon (</w:t>
      </w:r>
      <w:r w:rsidR="00B75A66" w:rsidRPr="003A0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Salmo </w:t>
      </w:r>
      <w:proofErr w:type="spellStart"/>
      <w:r w:rsidR="00B75A66" w:rsidRPr="003A0F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salar</w:t>
      </w:r>
      <w:proofErr w:type="spellEnd"/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B75A66" w:rsidRP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Y736067.2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; J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apanese 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bass 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A41C42" w:rsidRPr="00A41C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Lateolabrax</w:t>
      </w:r>
      <w:proofErr w:type="spellEnd"/>
      <w:r w:rsidR="00A41C42" w:rsidRPr="00A41C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41C42" w:rsidRPr="00A41C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japonicus</w:t>
      </w:r>
      <w:proofErr w:type="spellEnd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41C42" w:rsidRPr="00A41C42">
        <w:rPr>
          <w:rFonts w:ascii="Times New Roman" w:eastAsia="Times New Roman" w:hAnsi="Times New Roman" w:cs="Times New Roman"/>
          <w:color w:val="000000"/>
          <w:sz w:val="24"/>
          <w:szCs w:val="24"/>
        </w:rPr>
        <w:t>KT781410.1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uropean sea </w:t>
      </w:r>
      <w:r w:rsidR="00B75A66">
        <w:rPr>
          <w:rFonts w:ascii="Times New Roman" w:eastAsia="Times New Roman" w:hAnsi="Times New Roman" w:cs="Times New Roman"/>
          <w:color w:val="000000"/>
          <w:sz w:val="24"/>
          <w:szCs w:val="24"/>
        </w:rPr>
        <w:t>bass (</w:t>
      </w:r>
      <w:proofErr w:type="spellStart"/>
      <w:r w:rsidR="00B75A66" w:rsidRPr="00B75A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Dicentrarchus</w:t>
      </w:r>
      <w:proofErr w:type="spellEnd"/>
      <w:r w:rsidR="00B75A66" w:rsidRPr="00B75A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75A66" w:rsidRPr="00B75A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labrax</w:t>
      </w:r>
      <w:proofErr w:type="spellEnd"/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fads2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3414BC" w:rsidRPr="003414BC">
        <w:rPr>
          <w:rFonts w:ascii="Times New Roman" w:eastAsia="Times New Roman" w:hAnsi="Times New Roman" w:cs="Times New Roman"/>
          <w:color w:val="000000"/>
          <w:sz w:val="24"/>
          <w:szCs w:val="24"/>
        </w:rPr>
        <w:t>FP671139.1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Atlantic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Cod (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Gadus</w:t>
      </w:r>
      <w:proofErr w:type="spellEnd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morhua</w:t>
      </w:r>
      <w:proofErr w:type="spellEnd"/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scd1,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ENSGMOG00000000395; Turbot (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Scophthalmus</w:t>
      </w:r>
      <w:proofErr w:type="spellEnd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maximus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scd1,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ENSSMAG00000002283; 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lownfish (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Amphiprion</w:t>
      </w:r>
      <w:proofErr w:type="spellEnd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percula</w:t>
      </w:r>
      <w:proofErr w:type="spellEnd"/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scd1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ENSAPEG00000019881; Yellow catfish (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Tachysurus</w:t>
      </w:r>
      <w:proofErr w:type="spellEnd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fulvidraco</w:t>
      </w:r>
      <w:proofErr w:type="spellEnd"/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scd1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113636202; Channel catfish (</w:t>
      </w:r>
      <w:proofErr w:type="spellStart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Ictalurus</w:t>
      </w:r>
      <w:proofErr w:type="spellEnd"/>
      <w:r w:rsidR="004D2D7A" w:rsidRPr="004D2D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punctatus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E6B" w:rsidRPr="003C4E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scd1</w:t>
      </w:r>
      <w:r w:rsidR="003C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2D7A" w:rsidRP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ENSIPUG00000001348</w:t>
      </w:r>
      <w:r w:rsidR="004D2D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1B3" w:rsidRDefault="00F001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3221" w:rsidRPr="00EB3221" w:rsidRDefault="00EB3221" w:rsidP="00EB3221">
      <w:pPr>
        <w:rPr>
          <w:b/>
          <w:sz w:val="24"/>
          <w:szCs w:val="24"/>
        </w:rPr>
      </w:pPr>
      <w:r w:rsidRPr="00EB3221">
        <w:rPr>
          <w:b/>
          <w:sz w:val="24"/>
          <w:szCs w:val="24"/>
        </w:rPr>
        <w:lastRenderedPageBreak/>
        <w:t>A (</w:t>
      </w:r>
      <w:r w:rsidRPr="00EB3221">
        <w:rPr>
          <w:b/>
          <w:i/>
          <w:sz w:val="24"/>
          <w:szCs w:val="24"/>
        </w:rPr>
        <w:t>fads2</w:t>
      </w:r>
      <w:r w:rsidRPr="00EB3221">
        <w:rPr>
          <w:b/>
          <w:sz w:val="24"/>
          <w:szCs w:val="24"/>
        </w:rPr>
        <w:t>)</w:t>
      </w:r>
    </w:p>
    <w:p w:rsidR="00EB3221" w:rsidRPr="00EB3221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EB3221">
        <w:rPr>
          <w:b/>
          <w:sz w:val="16"/>
          <w:szCs w:val="18"/>
        </w:rPr>
        <w:t xml:space="preserve">      SRE</w:t>
      </w:r>
      <w:r w:rsidRPr="00EB3221">
        <w:rPr>
          <w:b/>
          <w:sz w:val="18"/>
          <w:szCs w:val="16"/>
          <w:u w:val="single"/>
        </w:rPr>
        <w:t xml:space="preserve"> ACTCTCATT</w:t>
      </w:r>
      <w:r w:rsidRPr="00EB3221">
        <w:rPr>
          <w:sz w:val="16"/>
          <w:szCs w:val="16"/>
        </w:rPr>
        <w:t>TCCTAAAGTTTATTCTGATGCAGATTTTGAATG</w:t>
      </w:r>
      <w:r w:rsidRPr="00EB3221">
        <w:rPr>
          <w:sz w:val="16"/>
          <w:szCs w:val="16"/>
          <w:highlight w:val="lightGray"/>
        </w:rPr>
        <w:t>CAACACAACAGACCACTGTGGGATTTGCTATTTTTACTCGAGCAGCCTACTTCTTCCA</w:t>
      </w:r>
    </w:p>
    <w:p w:rsidR="00EB3221" w:rsidRPr="00EB3221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EB3221">
        <w:rPr>
          <w:b/>
          <w:sz w:val="16"/>
          <w:szCs w:val="18"/>
        </w:rPr>
        <w:t xml:space="preserve">                                                                                    </w:t>
      </w:r>
      <w:proofErr w:type="gramStart"/>
      <w:r w:rsidRPr="00EB3221">
        <w:rPr>
          <w:b/>
          <w:sz w:val="16"/>
          <w:szCs w:val="18"/>
        </w:rPr>
        <w:t>CpG1  CpG2</w:t>
      </w:r>
      <w:proofErr w:type="gramEnd"/>
      <w:r w:rsidRPr="00EB3221">
        <w:rPr>
          <w:b/>
          <w:sz w:val="16"/>
          <w:szCs w:val="18"/>
        </w:rPr>
        <w:t xml:space="preserve">       CpG3                      CpG4          CpG5</w:t>
      </w:r>
    </w:p>
    <w:p w:rsidR="00EB3221" w:rsidRPr="000E3C4E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CCGCTGTGAGGCTGTAATTGAGGGAAAGTGTAGAAG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GA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GTGCTCC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GCAGACTGTTTC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GTCTGAG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GCACAGGGCTCTGTGTAATATTCAGATGA</w:t>
      </w:r>
    </w:p>
    <w:p w:rsidR="00EB3221" w:rsidRPr="000E3C4E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0E3C4E">
        <w:rPr>
          <w:b/>
          <w:sz w:val="16"/>
          <w:szCs w:val="18"/>
        </w:rPr>
        <w:t xml:space="preserve">                                  NF-Y                                                                                                  </w:t>
      </w:r>
      <w:proofErr w:type="spellStart"/>
      <w:r w:rsidRPr="000E3C4E">
        <w:rPr>
          <w:b/>
          <w:sz w:val="16"/>
          <w:szCs w:val="18"/>
        </w:rPr>
        <w:t>NF-Y</w:t>
      </w:r>
      <w:proofErr w:type="spellEnd"/>
      <w:r w:rsidRPr="000E3C4E">
        <w:rPr>
          <w:b/>
          <w:sz w:val="16"/>
          <w:szCs w:val="18"/>
        </w:rPr>
        <w:t xml:space="preserve">                                        SRE</w:t>
      </w:r>
    </w:p>
    <w:p w:rsidR="00EB3221" w:rsidRPr="000E3C4E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GCCGTTTATTGAG</w:t>
      </w:r>
      <w:r w:rsidRPr="000E3C4E">
        <w:rPr>
          <w:b/>
          <w:sz w:val="18"/>
          <w:szCs w:val="16"/>
          <w:highlight w:val="lightGray"/>
          <w:u w:val="single"/>
        </w:rPr>
        <w:t>CCTAT</w:t>
      </w:r>
      <w:r w:rsidRPr="000E3C4E">
        <w:rPr>
          <w:sz w:val="16"/>
          <w:szCs w:val="16"/>
          <w:highlight w:val="lightGray"/>
        </w:rPr>
        <w:t>TGCACATCAGCCGGTGGTCCAGGATATACTGTA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GC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</w:t>
      </w:r>
      <w:r w:rsidRPr="000E3C4E">
        <w:rPr>
          <w:b/>
          <w:sz w:val="18"/>
          <w:szCs w:val="16"/>
          <w:highlight w:val="lightGray"/>
          <w:u w:val="single"/>
        </w:rPr>
        <w:t>ATTGG</w:t>
      </w:r>
      <w:r w:rsidRPr="000E3C4E">
        <w:rPr>
          <w:sz w:val="16"/>
          <w:szCs w:val="16"/>
          <w:highlight w:val="lightGray"/>
        </w:rPr>
        <w:t>CCCAGAAACC</w:t>
      </w:r>
      <w:r w:rsidRPr="000E3C4E">
        <w:rPr>
          <w:b/>
          <w:sz w:val="18"/>
          <w:szCs w:val="16"/>
          <w:highlight w:val="lightGray"/>
          <w:u w:val="single"/>
        </w:rPr>
        <w:t>CT</w:t>
      </w:r>
      <w:r w:rsidRPr="000E3C4E">
        <w:rPr>
          <w:b/>
          <w:color w:val="F2F2F2" w:themeColor="background1" w:themeShade="F2"/>
          <w:sz w:val="18"/>
          <w:szCs w:val="16"/>
          <w:highlight w:val="black"/>
          <w:u w:val="single"/>
        </w:rPr>
        <w:t>C</w:t>
      </w:r>
      <w:r w:rsidRPr="000E3C4E">
        <w:rPr>
          <w:b/>
          <w:sz w:val="18"/>
          <w:szCs w:val="16"/>
          <w:highlight w:val="lightGray"/>
          <w:u w:val="single"/>
        </w:rPr>
        <w:t>GAATGAT</w:t>
      </w:r>
      <w:r w:rsidRPr="000E3C4E">
        <w:rPr>
          <w:b/>
          <w:color w:val="F2F2F2" w:themeColor="background1" w:themeShade="F2"/>
          <w:sz w:val="18"/>
          <w:szCs w:val="16"/>
          <w:highlight w:val="black"/>
          <w:u w:val="single"/>
        </w:rPr>
        <w:t>C</w:t>
      </w:r>
      <w:r w:rsidRPr="000E3C4E">
        <w:rPr>
          <w:sz w:val="16"/>
          <w:szCs w:val="16"/>
          <w:highlight w:val="lightGray"/>
        </w:rPr>
        <w:t>GGCT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GGAATTTGT</w:t>
      </w:r>
    </w:p>
    <w:p w:rsidR="00EB3221" w:rsidRPr="000E3C4E" w:rsidRDefault="00EB3221" w:rsidP="00EB3221">
      <w:pPr>
        <w:spacing w:after="0" w:line="240" w:lineRule="auto"/>
        <w:rPr>
          <w:sz w:val="16"/>
          <w:szCs w:val="16"/>
          <w:highlight w:val="lightGray"/>
        </w:rPr>
      </w:pPr>
      <w:r w:rsidRPr="000E3C4E">
        <w:rPr>
          <w:b/>
          <w:sz w:val="16"/>
          <w:szCs w:val="16"/>
        </w:rPr>
        <w:t xml:space="preserve">                                                                                                                      CpG6   CpG7                                      CpG8     TSS   CpG9    CpG10</w:t>
      </w:r>
    </w:p>
    <w:p w:rsidR="00EB3221" w:rsidRPr="000E3C4E" w:rsidRDefault="00EB3221" w:rsidP="00EB3221">
      <w:pPr>
        <w:spacing w:after="0" w:line="240" w:lineRule="auto"/>
        <w:rPr>
          <w:b/>
          <w:sz w:val="16"/>
          <w:szCs w:val="16"/>
        </w:rPr>
      </w:pPr>
      <w:r w:rsidRPr="000E3C4E">
        <w:rPr>
          <w:sz w:val="16"/>
          <w:szCs w:val="16"/>
          <w:highlight w:val="lightGray"/>
        </w:rPr>
        <w:t>ACTGAATGAGTGGGTGAATGAGTCCGTGAACACACTGGGGGCAGGACAGAGGATGAATTTTGGGGATGTGCACGATTT</w:t>
      </w:r>
      <w:r w:rsidRPr="000E3C4E">
        <w:rPr>
          <w:b/>
          <w:sz w:val="18"/>
          <w:szCs w:val="18"/>
          <w:highlight w:val="lightGray"/>
          <w:u w:val="single"/>
        </w:rPr>
        <w:t>A</w:t>
      </w:r>
      <w:r w:rsidRPr="000E3C4E">
        <w:rPr>
          <w:sz w:val="16"/>
          <w:szCs w:val="16"/>
          <w:highlight w:val="lightGray"/>
        </w:rPr>
        <w:t>AAATGGACAGTGAACGC</w:t>
      </w:r>
    </w:p>
    <w:p w:rsidR="00EB3221" w:rsidRPr="000E3C4E" w:rsidRDefault="00EB3221" w:rsidP="00EB3221">
      <w:pPr>
        <w:spacing w:after="0" w:line="240" w:lineRule="auto"/>
        <w:rPr>
          <w:sz w:val="16"/>
          <w:szCs w:val="16"/>
        </w:rPr>
      </w:pPr>
      <w:r w:rsidRPr="000E3C4E">
        <w:rPr>
          <w:sz w:val="16"/>
          <w:szCs w:val="16"/>
          <w:highlight w:val="lightGray"/>
        </w:rPr>
        <w:t>ATCGGGG</w:t>
      </w:r>
      <w:r w:rsidRPr="000E3C4E">
        <w:rPr>
          <w:sz w:val="16"/>
          <w:szCs w:val="16"/>
        </w:rPr>
        <w:t>GCGCATAAAAGTGAGGCGGTGTGTTAATGTGAGTGAAAGAAAAACAACCCGATCA</w:t>
      </w:r>
    </w:p>
    <w:p w:rsidR="00EB3221" w:rsidRPr="000E3C4E" w:rsidRDefault="00EB3221" w:rsidP="00EB3221">
      <w:pPr>
        <w:spacing w:after="0" w:line="240" w:lineRule="auto"/>
        <w:rPr>
          <w:b/>
          <w:sz w:val="16"/>
          <w:szCs w:val="16"/>
        </w:rPr>
      </w:pPr>
      <w:r w:rsidRPr="000E3C4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B3221" w:rsidRPr="000E3C4E" w:rsidRDefault="00EB3221" w:rsidP="00EB3221">
      <w:pPr>
        <w:spacing w:after="0" w:line="240" w:lineRule="auto"/>
        <w:rPr>
          <w:b/>
          <w:sz w:val="24"/>
          <w:szCs w:val="24"/>
        </w:rPr>
      </w:pPr>
    </w:p>
    <w:p w:rsidR="00EB3221" w:rsidRPr="000E3C4E" w:rsidRDefault="00EB3221" w:rsidP="00EB3221">
      <w:pPr>
        <w:spacing w:after="0" w:line="240" w:lineRule="auto"/>
        <w:jc w:val="both"/>
        <w:rPr>
          <w:b/>
          <w:sz w:val="24"/>
          <w:szCs w:val="24"/>
        </w:rPr>
      </w:pPr>
      <w:r w:rsidRPr="000E3C4E">
        <w:rPr>
          <w:b/>
          <w:sz w:val="24"/>
          <w:szCs w:val="24"/>
        </w:rPr>
        <w:t>B (</w:t>
      </w:r>
      <w:r w:rsidRPr="000E3C4E">
        <w:rPr>
          <w:b/>
          <w:i/>
          <w:sz w:val="24"/>
          <w:szCs w:val="24"/>
        </w:rPr>
        <w:t>scd1a</w:t>
      </w:r>
      <w:r w:rsidRPr="000E3C4E">
        <w:rPr>
          <w:b/>
          <w:sz w:val="24"/>
          <w:szCs w:val="24"/>
        </w:rPr>
        <w:t>)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</w:rPr>
      </w:pPr>
    </w:p>
    <w:p w:rsidR="00EB3221" w:rsidRPr="000E3C4E" w:rsidRDefault="00EB3221" w:rsidP="00EB3221">
      <w:pPr>
        <w:spacing w:after="0" w:line="240" w:lineRule="auto"/>
        <w:jc w:val="both"/>
        <w:rPr>
          <w:b/>
          <w:sz w:val="16"/>
          <w:szCs w:val="16"/>
        </w:rPr>
      </w:pPr>
      <w:r w:rsidRPr="000E3C4E">
        <w:rPr>
          <w:sz w:val="16"/>
          <w:szCs w:val="16"/>
        </w:rPr>
        <w:t xml:space="preserve">                                    </w:t>
      </w:r>
      <w:r w:rsidRPr="000E3C4E">
        <w:rPr>
          <w:b/>
          <w:sz w:val="16"/>
          <w:szCs w:val="16"/>
        </w:rPr>
        <w:t>PPAR</w:t>
      </w:r>
      <w:r w:rsidRPr="00D06946">
        <w:rPr>
          <w:b/>
          <w:sz w:val="16"/>
          <w:szCs w:val="16"/>
        </w:rPr>
        <w:t>α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sz w:val="16"/>
          <w:szCs w:val="16"/>
        </w:rPr>
        <w:t>GAGCAGTTGGATT</w:t>
      </w:r>
      <w:r w:rsidRPr="000E3C4E">
        <w:rPr>
          <w:b/>
          <w:sz w:val="18"/>
          <w:szCs w:val="18"/>
          <w:u w:val="single"/>
        </w:rPr>
        <w:t>TGTCCTG</w:t>
      </w:r>
      <w:r w:rsidRPr="000E3C4E">
        <w:rPr>
          <w:sz w:val="16"/>
          <w:szCs w:val="16"/>
        </w:rPr>
        <w:t>AAATGACAATATTA</w:t>
      </w:r>
      <w:r w:rsidRPr="000E3C4E">
        <w:rPr>
          <w:sz w:val="16"/>
          <w:szCs w:val="16"/>
          <w:highlight w:val="lightGray"/>
        </w:rPr>
        <w:t>TGACATACATTAGCTGGAATGATAAACCAGCTAGCTAGTGTGCTAGCTATCACAGGCCCCGGCT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ATATGCGCCGCAGAGCTCATCCGGGATGCAGGTGATGCTGCCGGTGATGCTGCTGCGTACATCCCCAGCCGAAGCGCCCCTGACTTCGAACGGCTCGG</w:t>
      </w:r>
    </w:p>
    <w:p w:rsidR="00EB3221" w:rsidRPr="000E3C4E" w:rsidRDefault="00EB3221" w:rsidP="00EB3221">
      <w:pPr>
        <w:spacing w:after="0" w:line="240" w:lineRule="auto"/>
        <w:jc w:val="both"/>
        <w:rPr>
          <w:b/>
          <w:sz w:val="16"/>
          <w:szCs w:val="16"/>
        </w:rPr>
      </w:pPr>
      <w:r w:rsidRPr="000E3C4E">
        <w:rPr>
          <w:b/>
          <w:sz w:val="16"/>
          <w:szCs w:val="16"/>
        </w:rPr>
        <w:t xml:space="preserve">                                  SRE                                                                                                                                                       SP1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CCATTTTAACT</w:t>
      </w:r>
      <w:r w:rsidRPr="000E3C4E">
        <w:rPr>
          <w:b/>
          <w:sz w:val="18"/>
          <w:szCs w:val="18"/>
          <w:highlight w:val="lightGray"/>
          <w:u w:val="single"/>
        </w:rPr>
        <w:t>CACCCTTCGC</w:t>
      </w:r>
      <w:r w:rsidRPr="000E3C4E">
        <w:rPr>
          <w:sz w:val="16"/>
          <w:szCs w:val="16"/>
          <w:highlight w:val="lightGray"/>
        </w:rPr>
        <w:t>TTTCTCTGTCGGGAAGAGTCTCTGCGCCTTCTCCAGGAACCGCTGCGCCTTGT</w:t>
      </w:r>
      <w:r w:rsidRPr="000E3C4E">
        <w:rPr>
          <w:b/>
          <w:sz w:val="18"/>
          <w:szCs w:val="18"/>
          <w:highlight w:val="lightGray"/>
          <w:u w:val="single"/>
        </w:rPr>
        <w:t>CCGGCTGGTT</w:t>
      </w:r>
      <w:r w:rsidRPr="000E3C4E">
        <w:rPr>
          <w:sz w:val="16"/>
          <w:szCs w:val="16"/>
          <w:highlight w:val="lightGray"/>
        </w:rPr>
        <w:t>GTTGGTTAGCGCC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b/>
          <w:sz w:val="16"/>
          <w:szCs w:val="16"/>
        </w:rPr>
        <w:t xml:space="preserve">                                                                                                                                   SP1                                HNF4</w:t>
      </w:r>
      <w:r w:rsidRPr="00047D74">
        <w:rPr>
          <w:b/>
          <w:sz w:val="16"/>
          <w:szCs w:val="16"/>
          <w:lang w:val="es-ES"/>
        </w:rPr>
        <w:t>α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GCGGTCGCGATGTCAATGCAGCGCTCCGCTTCGTCCCTGTTTACTTCCAT</w:t>
      </w:r>
      <w:r w:rsidRPr="000E3C4E">
        <w:rPr>
          <w:b/>
          <w:sz w:val="18"/>
          <w:szCs w:val="16"/>
          <w:highlight w:val="lightGray"/>
          <w:u w:val="single"/>
        </w:rPr>
        <w:t>CG</w:t>
      </w:r>
      <w:r w:rsidRPr="000E3C4E">
        <w:rPr>
          <w:b/>
          <w:color w:val="F2F2F2" w:themeColor="background1" w:themeShade="F2"/>
          <w:sz w:val="18"/>
          <w:szCs w:val="16"/>
          <w:highlight w:val="black"/>
          <w:u w:val="single"/>
        </w:rPr>
        <w:t>C</w:t>
      </w:r>
      <w:r w:rsidRPr="000E3C4E">
        <w:rPr>
          <w:b/>
          <w:sz w:val="18"/>
          <w:szCs w:val="16"/>
          <w:highlight w:val="lightGray"/>
          <w:u w:val="single"/>
        </w:rPr>
        <w:t>GG</w:t>
      </w:r>
      <w:r w:rsidRPr="000E3C4E">
        <w:rPr>
          <w:b/>
          <w:color w:val="F2F2F2" w:themeColor="background1" w:themeShade="F2"/>
          <w:sz w:val="18"/>
          <w:szCs w:val="16"/>
          <w:highlight w:val="black"/>
          <w:u w:val="single"/>
        </w:rPr>
        <w:t>C</w:t>
      </w:r>
      <w:r w:rsidRPr="000E3C4E">
        <w:rPr>
          <w:b/>
          <w:sz w:val="18"/>
          <w:szCs w:val="16"/>
          <w:highlight w:val="lightGray"/>
          <w:u w:val="single"/>
        </w:rPr>
        <w:t>GGG</w:t>
      </w:r>
      <w:r w:rsidRPr="000E3C4E">
        <w:rPr>
          <w:b/>
          <w:color w:val="F2F2F2" w:themeColor="background1" w:themeShade="F2"/>
          <w:sz w:val="18"/>
          <w:szCs w:val="16"/>
          <w:highlight w:val="black"/>
          <w:u w:val="single"/>
        </w:rPr>
        <w:t>C</w:t>
      </w:r>
      <w:r w:rsidRPr="000E3C4E">
        <w:rPr>
          <w:b/>
          <w:sz w:val="18"/>
          <w:szCs w:val="16"/>
          <w:highlight w:val="lightGray"/>
          <w:u w:val="single"/>
        </w:rPr>
        <w:t>G</w:t>
      </w:r>
      <w:r w:rsidRPr="000E3C4E">
        <w:rPr>
          <w:sz w:val="16"/>
          <w:szCs w:val="16"/>
          <w:highlight w:val="lightGray"/>
        </w:rPr>
        <w:t>AG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b/>
          <w:sz w:val="16"/>
          <w:szCs w:val="16"/>
          <w:highlight w:val="lightGray"/>
          <w:u w:val="single"/>
        </w:rPr>
        <w:t>GGCACA</w:t>
      </w:r>
      <w:r w:rsidRPr="000E3C4E">
        <w:rPr>
          <w:sz w:val="16"/>
          <w:szCs w:val="16"/>
          <w:highlight w:val="lightGray"/>
        </w:rPr>
        <w:t>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GGCAG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GG</w:t>
      </w:r>
      <w:r w:rsidRPr="000E3C4E">
        <w:rPr>
          <w:b/>
          <w:color w:val="F2F2F2" w:themeColor="background1" w:themeShade="F2"/>
          <w:sz w:val="16"/>
          <w:szCs w:val="16"/>
          <w:highlight w:val="black"/>
        </w:rPr>
        <w:t>C</w:t>
      </w:r>
      <w:r w:rsidRPr="000E3C4E">
        <w:rPr>
          <w:sz w:val="16"/>
          <w:szCs w:val="16"/>
          <w:highlight w:val="lightGray"/>
        </w:rPr>
        <w:t>GAACTGAACTG</w:t>
      </w:r>
    </w:p>
    <w:p w:rsidR="00EB3221" w:rsidRPr="000E3C4E" w:rsidRDefault="00EB3221" w:rsidP="00EB3221">
      <w:pPr>
        <w:spacing w:after="0" w:line="240" w:lineRule="auto"/>
        <w:jc w:val="both"/>
        <w:rPr>
          <w:b/>
          <w:sz w:val="16"/>
          <w:szCs w:val="16"/>
        </w:rPr>
      </w:pPr>
      <w:r w:rsidRPr="000E3C4E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0E3C4E">
        <w:rPr>
          <w:b/>
          <w:sz w:val="16"/>
          <w:szCs w:val="16"/>
        </w:rPr>
        <w:t xml:space="preserve">CpG1   CpG2   CpG3   CpG4/5            CpG6     </w:t>
      </w:r>
      <w:proofErr w:type="gramStart"/>
      <w:r w:rsidRPr="000E3C4E">
        <w:rPr>
          <w:b/>
          <w:sz w:val="16"/>
          <w:szCs w:val="16"/>
        </w:rPr>
        <w:t>CpG7  CpG8</w:t>
      </w:r>
      <w:proofErr w:type="gramEnd"/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sz w:val="16"/>
          <w:szCs w:val="16"/>
          <w:highlight w:val="lightGray"/>
        </w:rPr>
        <w:t>GACCACAAGTAAATAAAGTCGCCGGCCGATGACGTCATGAGGATGCTGCGAATAGATGCATCAACTGGTCTCGCGAATTTTGTTCGCATGTGGGCTCT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  <w:highlight w:val="lightGray"/>
        </w:rPr>
      </w:pPr>
      <w:r w:rsidRPr="000E3C4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PPAR</w:t>
      </w:r>
      <w:r w:rsidRPr="00D06946">
        <w:rPr>
          <w:b/>
          <w:sz w:val="16"/>
          <w:szCs w:val="16"/>
        </w:rPr>
        <w:t>α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</w:rPr>
      </w:pPr>
      <w:r w:rsidRPr="000E3C4E">
        <w:rPr>
          <w:sz w:val="16"/>
          <w:szCs w:val="16"/>
          <w:highlight w:val="lightGray"/>
        </w:rPr>
        <w:t>TATTTTATACTTTTTTTGCTGCAAGTGT</w:t>
      </w:r>
      <w:r w:rsidRPr="000E3C4E">
        <w:rPr>
          <w:sz w:val="16"/>
          <w:szCs w:val="16"/>
        </w:rPr>
        <w:t>CTTAAGACCTAGACATTTATGAAATAGGT</w:t>
      </w:r>
      <w:r w:rsidRPr="000E3C4E">
        <w:rPr>
          <w:b/>
          <w:sz w:val="18"/>
          <w:szCs w:val="18"/>
          <w:u w:val="single"/>
        </w:rPr>
        <w:t>TGTCCTG</w:t>
      </w:r>
      <w:r w:rsidRPr="000E3C4E">
        <w:rPr>
          <w:sz w:val="16"/>
          <w:szCs w:val="16"/>
        </w:rPr>
        <w:t>TTCGCCAGTTATGAAGCCGGCGCAGGCTCCATGTG</w:t>
      </w:r>
    </w:p>
    <w:p w:rsidR="00EB3221" w:rsidRPr="000E3C4E" w:rsidRDefault="00EB3221" w:rsidP="00EB3221">
      <w:pPr>
        <w:spacing w:after="0" w:line="240" w:lineRule="auto"/>
        <w:jc w:val="both"/>
        <w:rPr>
          <w:sz w:val="16"/>
          <w:szCs w:val="16"/>
        </w:rPr>
      </w:pPr>
    </w:p>
    <w:p w:rsidR="00EB3221" w:rsidRPr="000E3C4E" w:rsidRDefault="00EB3221" w:rsidP="00EB3221">
      <w:pPr>
        <w:spacing w:after="0" w:line="240" w:lineRule="auto"/>
        <w:rPr>
          <w:sz w:val="16"/>
          <w:szCs w:val="16"/>
        </w:rPr>
      </w:pPr>
    </w:p>
    <w:p w:rsidR="00EB3221" w:rsidRPr="000E3C4E" w:rsidRDefault="00EB3221" w:rsidP="00EB3221">
      <w:pPr>
        <w:spacing w:after="0" w:line="240" w:lineRule="auto"/>
        <w:rPr>
          <w:sz w:val="16"/>
          <w:szCs w:val="16"/>
        </w:rPr>
      </w:pPr>
    </w:p>
    <w:p w:rsidR="00EB3221" w:rsidRDefault="00EB3221" w:rsidP="00EB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4E">
        <w:rPr>
          <w:rFonts w:ascii="Times New Roman" w:hAnsi="Times New Roman" w:cs="Times New Roman"/>
          <w:b/>
          <w:sz w:val="24"/>
          <w:szCs w:val="24"/>
        </w:rPr>
        <w:t>Supplementary Figure 2.</w:t>
      </w:r>
      <w:proofErr w:type="gramEnd"/>
      <w:r w:rsidRPr="000E3C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CA">
        <w:rPr>
          <w:rFonts w:ascii="Times New Roman" w:hAnsi="Times New Roman" w:cs="Times New Roman"/>
          <w:sz w:val="24"/>
          <w:szCs w:val="24"/>
        </w:rPr>
        <w:t xml:space="preserve">CpG islands (shaded in grey) in promoter regions of </w:t>
      </w:r>
      <w:r w:rsidRPr="001818CA">
        <w:rPr>
          <w:rFonts w:ascii="Times New Roman" w:hAnsi="Times New Roman" w:cs="Times New Roman"/>
          <w:i/>
          <w:sz w:val="24"/>
          <w:szCs w:val="24"/>
        </w:rPr>
        <w:t xml:space="preserve">fads2 </w:t>
      </w:r>
      <w:r w:rsidRPr="001818CA">
        <w:rPr>
          <w:rFonts w:ascii="Times New Roman" w:hAnsi="Times New Roman" w:cs="Times New Roman"/>
          <w:sz w:val="24"/>
          <w:szCs w:val="24"/>
        </w:rPr>
        <w:t xml:space="preserve">(A) and </w:t>
      </w:r>
      <w:r w:rsidRPr="001818CA">
        <w:rPr>
          <w:rFonts w:ascii="Times New Roman" w:hAnsi="Times New Roman" w:cs="Times New Roman"/>
          <w:i/>
          <w:sz w:val="24"/>
          <w:szCs w:val="24"/>
        </w:rPr>
        <w:t>scd1a</w:t>
      </w:r>
      <w:r w:rsidRPr="001818CA">
        <w:rPr>
          <w:rFonts w:ascii="Times New Roman" w:hAnsi="Times New Roman" w:cs="Times New Roman"/>
          <w:sz w:val="24"/>
          <w:szCs w:val="24"/>
        </w:rPr>
        <w:t xml:space="preserve"> (B) genes of gilthead sea</w:t>
      </w:r>
      <w:r w:rsidR="008416E1">
        <w:rPr>
          <w:rFonts w:ascii="Times New Roman" w:hAnsi="Times New Roman" w:cs="Times New Roman"/>
          <w:sz w:val="24"/>
          <w:szCs w:val="24"/>
        </w:rPr>
        <w:t xml:space="preserve"> </w:t>
      </w:r>
      <w:r w:rsidRPr="001818CA">
        <w:rPr>
          <w:rFonts w:ascii="Times New Roman" w:hAnsi="Times New Roman" w:cs="Times New Roman"/>
          <w:sz w:val="24"/>
          <w:szCs w:val="24"/>
        </w:rPr>
        <w:t>bream.</w:t>
      </w:r>
      <w:proofErr w:type="gramEnd"/>
      <w:r w:rsidRPr="001818CA">
        <w:rPr>
          <w:rFonts w:ascii="Times New Roman" w:hAnsi="Times New Roman" w:cs="Times New Roman"/>
          <w:sz w:val="24"/>
          <w:szCs w:val="24"/>
        </w:rPr>
        <w:t xml:space="preserve"> </w:t>
      </w:r>
      <w:r w:rsidRPr="00AC0CE5">
        <w:rPr>
          <w:rFonts w:ascii="Times New Roman" w:hAnsi="Times New Roman" w:cs="Times New Roman"/>
          <w:sz w:val="24"/>
          <w:szCs w:val="24"/>
        </w:rPr>
        <w:t xml:space="preserve">Putative TFBS and TSS </w:t>
      </w:r>
      <w:r>
        <w:rPr>
          <w:rFonts w:ascii="Times New Roman" w:hAnsi="Times New Roman" w:cs="Times New Roman"/>
          <w:sz w:val="24"/>
          <w:szCs w:val="24"/>
        </w:rPr>
        <w:t xml:space="preserve">(for </w:t>
      </w:r>
      <w:r w:rsidRPr="004E569E">
        <w:rPr>
          <w:rFonts w:ascii="Times New Roman" w:hAnsi="Times New Roman" w:cs="Times New Roman"/>
          <w:i/>
          <w:sz w:val="24"/>
          <w:szCs w:val="24"/>
        </w:rPr>
        <w:t>fads2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C0C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in bold and underlined. Examined CpG positions for cytosine methylation are shaded in black and were numbered from </w:t>
      </w:r>
      <w:r w:rsidRPr="00501F3C">
        <w:rPr>
          <w:rFonts w:ascii="Times New Roman" w:hAnsi="Times New Roman" w:cs="Times New Roman"/>
          <w:sz w:val="24"/>
          <w:szCs w:val="24"/>
        </w:rPr>
        <w:t>5′-to-3′</w:t>
      </w:r>
      <w:r>
        <w:rPr>
          <w:rFonts w:ascii="Times New Roman" w:hAnsi="Times New Roman" w:cs="Times New Roman"/>
          <w:sz w:val="24"/>
          <w:szCs w:val="24"/>
        </w:rPr>
        <w:t xml:space="preserve"> as CpG1 to CpG10 for </w:t>
      </w:r>
      <w:r w:rsidRPr="00AC0CE5">
        <w:rPr>
          <w:rFonts w:ascii="Times New Roman" w:hAnsi="Times New Roman" w:cs="Times New Roman"/>
          <w:i/>
          <w:sz w:val="24"/>
          <w:szCs w:val="24"/>
        </w:rPr>
        <w:t>fads2</w:t>
      </w:r>
      <w:r>
        <w:rPr>
          <w:rFonts w:ascii="Times New Roman" w:hAnsi="Times New Roman" w:cs="Times New Roman"/>
          <w:sz w:val="24"/>
          <w:szCs w:val="24"/>
        </w:rPr>
        <w:t xml:space="preserve">, and CpG1 to CpG8 for </w:t>
      </w:r>
      <w:r w:rsidRPr="00AC0CE5">
        <w:rPr>
          <w:rFonts w:ascii="Times New Roman" w:hAnsi="Times New Roman" w:cs="Times New Roman"/>
          <w:i/>
          <w:sz w:val="24"/>
          <w:szCs w:val="24"/>
        </w:rPr>
        <w:t>scd1a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221" w:rsidRPr="00B05297" w:rsidRDefault="00EB3221" w:rsidP="00EB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865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3221" w:rsidRDefault="00EB3221" w:rsidP="00EB3221">
      <w:r>
        <w:rPr>
          <w:noProof/>
        </w:rPr>
        <w:lastRenderedPageBreak/>
        <w:drawing>
          <wp:inline distT="0" distB="0" distL="0" distR="0" wp14:anchorId="0DC2F41A" wp14:editId="0B1B3F8C">
            <wp:extent cx="2573215" cy="417763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578" cy="417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A" w:rsidRDefault="00EB3221" w:rsidP="00EB3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E5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Pr="004437DC">
        <w:rPr>
          <w:rFonts w:ascii="Times New Roman" w:hAnsi="Times New Roman" w:cs="Times New Roman"/>
          <w:b/>
          <w:sz w:val="24"/>
          <w:szCs w:val="24"/>
        </w:rPr>
        <w:t>3.</w:t>
      </w:r>
      <w:r w:rsidRPr="00E17073">
        <w:rPr>
          <w:rFonts w:ascii="Times New Roman" w:hAnsi="Times New Roman" w:cs="Times New Roman"/>
          <w:sz w:val="24"/>
          <w:szCs w:val="24"/>
        </w:rPr>
        <w:t xml:space="preserve"> </w:t>
      </w:r>
      <w:r w:rsidR="008416E1">
        <w:rPr>
          <w:rFonts w:ascii="Times New Roman" w:hAnsi="Times New Roman" w:cs="Times New Roman"/>
          <w:sz w:val="24"/>
          <w:szCs w:val="24"/>
        </w:rPr>
        <w:t xml:space="preserve">Response of hepatic fatty acid </w:t>
      </w:r>
      <w:r w:rsidRPr="008903F1">
        <w:rPr>
          <w:rFonts w:ascii="Times New Roman" w:hAnsi="Times New Roman" w:cs="Times New Roman"/>
          <w:sz w:val="24"/>
          <w:szCs w:val="24"/>
        </w:rPr>
        <w:t>elongases and desatura</w:t>
      </w:r>
      <w:r w:rsidR="008416E1">
        <w:rPr>
          <w:rFonts w:ascii="Times New Roman" w:hAnsi="Times New Roman" w:cs="Times New Roman"/>
          <w:sz w:val="24"/>
          <w:szCs w:val="24"/>
        </w:rPr>
        <w:t xml:space="preserve">ses </w:t>
      </w:r>
      <w:r w:rsidRPr="008903F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deficienc</w:t>
      </w:r>
      <w:r w:rsidR="008416E1">
        <w:rPr>
          <w:rFonts w:ascii="Times New Roman" w:hAnsi="Times New Roman" w:cs="Times New Roman"/>
          <w:sz w:val="24"/>
          <w:szCs w:val="24"/>
        </w:rPr>
        <w:t>ies (</w:t>
      </w:r>
      <w:r w:rsidRPr="00A2253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and low </w:t>
      </w:r>
      <w:r w:rsidR="008416E1">
        <w:rPr>
          <w:rFonts w:ascii="Times New Roman" w:hAnsi="Times New Roman" w:cs="Times New Roman"/>
          <w:sz w:val="24"/>
          <w:szCs w:val="24"/>
        </w:rPr>
        <w:t xml:space="preserve">dietary levels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2253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16E1">
        <w:rPr>
          <w:rFonts w:ascii="Times New Roman" w:hAnsi="Times New Roman" w:cs="Times New Roman"/>
          <w:sz w:val="24"/>
          <w:szCs w:val="24"/>
        </w:rPr>
        <w:t xml:space="preserve">of </w:t>
      </w:r>
      <w:r w:rsidRPr="006C1CC9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LC-PUFAs in gilthead sea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3F1">
        <w:rPr>
          <w:rFonts w:ascii="Times New Roman" w:hAnsi="Times New Roman" w:cs="Times New Roman"/>
          <w:sz w:val="24"/>
          <w:szCs w:val="24"/>
        </w:rPr>
        <w:t>bream</w:t>
      </w:r>
      <w:r w:rsidR="008416E1">
        <w:rPr>
          <w:rFonts w:ascii="Times New Roman" w:hAnsi="Times New Roman" w:cs="Times New Roman"/>
          <w:sz w:val="24"/>
          <w:szCs w:val="24"/>
        </w:rPr>
        <w:t xml:space="preserve"> juveniles</w:t>
      </w:r>
      <w:r w:rsidRPr="00B62776">
        <w:rPr>
          <w:rFonts w:ascii="Times New Roman" w:hAnsi="Times New Roman" w:cs="Times New Roman"/>
          <w:sz w:val="24"/>
          <w:szCs w:val="24"/>
        </w:rPr>
        <w:t xml:space="preserve">. </w:t>
      </w:r>
      <w:r w:rsidR="008416E1" w:rsidRPr="00B62776">
        <w:rPr>
          <w:rFonts w:ascii="Times New Roman" w:hAnsi="Times New Roman" w:cs="Times New Roman"/>
          <w:sz w:val="24"/>
          <w:szCs w:val="24"/>
        </w:rPr>
        <w:t>*, P &lt; 0.05; **, P&lt;0.01 (Student t-test). G</w:t>
      </w:r>
      <w:r w:rsidRPr="00B62776">
        <w:rPr>
          <w:rFonts w:ascii="Times New Roman" w:hAnsi="Times New Roman" w:cs="Times New Roman"/>
          <w:sz w:val="24"/>
          <w:szCs w:val="24"/>
        </w:rPr>
        <w:t>ene</w:t>
      </w:r>
      <w:r w:rsidRPr="008903F1">
        <w:rPr>
          <w:rFonts w:ascii="Times New Roman" w:hAnsi="Times New Roman" w:cs="Times New Roman"/>
          <w:sz w:val="24"/>
          <w:szCs w:val="24"/>
        </w:rPr>
        <w:t xml:space="preserve"> expression was assessed </w:t>
      </w:r>
      <w:r>
        <w:rPr>
          <w:rFonts w:ascii="Times New Roman" w:hAnsi="Times New Roman" w:cs="Times New Roman"/>
          <w:sz w:val="24"/>
          <w:szCs w:val="24"/>
        </w:rPr>
        <w:t xml:space="preserve">by qPCR </w:t>
      </w:r>
      <w:r w:rsidR="008416E1">
        <w:rPr>
          <w:rFonts w:ascii="Times New Roman" w:hAnsi="Times New Roman" w:cs="Times New Roman"/>
          <w:sz w:val="24"/>
          <w:szCs w:val="24"/>
        </w:rPr>
        <w:t>in fish from previous studies</w:t>
      </w:r>
      <w:r w:rsidR="00E30E03">
        <w:rPr>
          <w:rFonts w:ascii="Times New Roman" w:hAnsi="Times New Roman" w:cs="Times New Roman"/>
          <w:sz w:val="24"/>
          <w:szCs w:val="24"/>
        </w:rPr>
        <w:t xml:space="preserve"> with </w:t>
      </w:r>
      <w:r w:rsidR="008416E1">
        <w:rPr>
          <w:rFonts w:ascii="Times New Roman" w:hAnsi="Times New Roman" w:cs="Times New Roman"/>
          <w:sz w:val="24"/>
          <w:szCs w:val="24"/>
        </w:rPr>
        <w:t xml:space="preserve">increased liver fat deposition </w:t>
      </w:r>
      <w:r w:rsidRPr="008903F1">
        <w:rPr>
          <w:rFonts w:ascii="Times New Roman" w:hAnsi="Times New Roman" w:cs="Times New Roman"/>
          <w:sz w:val="24"/>
          <w:szCs w:val="24"/>
        </w:rPr>
        <w:t>(</w:t>
      </w:r>
      <w:r w:rsidRPr="008903F1">
        <w:rPr>
          <w:rFonts w:ascii="Times New Roman" w:hAnsi="Times New Roman" w:cs="Times New Roman"/>
          <w:color w:val="0000FF"/>
          <w:sz w:val="24"/>
          <w:szCs w:val="24"/>
        </w:rPr>
        <w:t>Ballester-Lozano et al., 2015</w:t>
      </w:r>
      <w:r w:rsidRPr="002B349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8903F1">
        <w:rPr>
          <w:rFonts w:ascii="Times New Roman" w:hAnsi="Times New Roman" w:cs="Times New Roman"/>
          <w:color w:val="0000FF"/>
          <w:sz w:val="24"/>
          <w:szCs w:val="24"/>
        </w:rPr>
        <w:t>Benedito</w:t>
      </w:r>
      <w:proofErr w:type="spellEnd"/>
      <w:r w:rsidRPr="008903F1">
        <w:rPr>
          <w:rFonts w:ascii="Times New Roman" w:hAnsi="Times New Roman" w:cs="Times New Roman"/>
          <w:color w:val="0000FF"/>
          <w:sz w:val="24"/>
          <w:szCs w:val="24"/>
        </w:rPr>
        <w:t>-Palos et al., 2016</w:t>
      </w:r>
      <w:r w:rsidRPr="008903F1">
        <w:rPr>
          <w:rFonts w:ascii="Times New Roman" w:hAnsi="Times New Roman" w:cs="Times New Roman"/>
          <w:sz w:val="24"/>
          <w:szCs w:val="24"/>
        </w:rPr>
        <w:t xml:space="preserve">). </w:t>
      </w:r>
      <w:r w:rsidR="008416E1">
        <w:rPr>
          <w:rFonts w:ascii="Times New Roman" w:hAnsi="Times New Roman" w:cs="Times New Roman"/>
          <w:sz w:val="24"/>
          <w:szCs w:val="24"/>
        </w:rPr>
        <w:t>At the transcriptional level</w:t>
      </w:r>
      <w:r w:rsidR="00E30E03">
        <w:rPr>
          <w:rFonts w:ascii="Times New Roman" w:hAnsi="Times New Roman" w:cs="Times New Roman"/>
          <w:sz w:val="24"/>
          <w:szCs w:val="24"/>
        </w:rPr>
        <w:t xml:space="preserve">, </w:t>
      </w:r>
      <w:r w:rsidRPr="002B3490">
        <w:rPr>
          <w:rFonts w:ascii="Times New Roman" w:hAnsi="Times New Roman" w:cs="Times New Roman"/>
          <w:i/>
          <w:sz w:val="24"/>
          <w:szCs w:val="24"/>
        </w:rPr>
        <w:t>elovl6</w:t>
      </w:r>
      <w:r w:rsidRPr="002B3490">
        <w:rPr>
          <w:rFonts w:ascii="Times New Roman" w:hAnsi="Times New Roman" w:cs="Times New Roman"/>
          <w:sz w:val="24"/>
          <w:szCs w:val="24"/>
        </w:rPr>
        <w:t xml:space="preserve">, </w:t>
      </w:r>
      <w:r w:rsidRPr="002B3490">
        <w:rPr>
          <w:rFonts w:ascii="Times New Roman" w:hAnsi="Times New Roman" w:cs="Times New Roman"/>
          <w:i/>
          <w:sz w:val="24"/>
          <w:szCs w:val="24"/>
        </w:rPr>
        <w:t>scd1a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3490">
        <w:rPr>
          <w:rFonts w:ascii="Times New Roman" w:hAnsi="Times New Roman" w:cs="Times New Roman"/>
          <w:i/>
          <w:sz w:val="24"/>
          <w:szCs w:val="24"/>
        </w:rPr>
        <w:t>scd1b</w:t>
      </w:r>
      <w:r>
        <w:rPr>
          <w:rFonts w:ascii="Times New Roman" w:hAnsi="Times New Roman" w:cs="Times New Roman"/>
          <w:sz w:val="24"/>
          <w:szCs w:val="24"/>
        </w:rPr>
        <w:t xml:space="preserve"> exhibited the highest response </w:t>
      </w:r>
      <w:r w:rsidR="00E30E03">
        <w:rPr>
          <w:rFonts w:ascii="Times New Roman" w:hAnsi="Times New Roman" w:cs="Times New Roman"/>
          <w:sz w:val="24"/>
          <w:szCs w:val="24"/>
        </w:rPr>
        <w:t xml:space="preserve">in fish with signs of </w:t>
      </w:r>
      <w:r w:rsidRPr="006C1CC9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</w:t>
      </w:r>
      <w:r>
        <w:rPr>
          <w:rFonts w:ascii="Times New Roman" w:hAnsi="Times New Roman" w:cs="Times New Roman"/>
          <w:sz w:val="24"/>
          <w:szCs w:val="24"/>
        </w:rPr>
        <w:t xml:space="preserve"> deficienc</w:t>
      </w:r>
      <w:r w:rsidR="00E30E03">
        <w:rPr>
          <w:rFonts w:ascii="Times New Roman" w:hAnsi="Times New Roman" w:cs="Times New Roman"/>
          <w:sz w:val="24"/>
          <w:szCs w:val="24"/>
        </w:rPr>
        <w:t xml:space="preserve">ies, which was especially evident in the case of </w:t>
      </w:r>
      <w:r w:rsidR="00E30E03" w:rsidRPr="002B3490">
        <w:rPr>
          <w:rFonts w:ascii="Times New Roman" w:hAnsi="Times New Roman" w:cs="Times New Roman"/>
          <w:i/>
          <w:sz w:val="24"/>
          <w:szCs w:val="24"/>
        </w:rPr>
        <w:t>scd1a</w:t>
      </w:r>
      <w:r w:rsidR="00E3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349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30E03">
        <w:rPr>
          <w:rFonts w:ascii="Times New Roman" w:hAnsi="Times New Roman" w:cs="Times New Roman"/>
          <w:sz w:val="24"/>
          <w:szCs w:val="24"/>
        </w:rPr>
        <w:t xml:space="preserve">At the lower extent, this feature was also evidenced with a reduced dietary supply </w:t>
      </w:r>
      <w:proofErr w:type="gramStart"/>
      <w:r w:rsidR="00E30E0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E03" w:rsidRPr="006C1CC9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="00E30E03" w:rsidRPr="008903F1">
        <w:rPr>
          <w:rFonts w:ascii="Times New Roman" w:hAnsi="Times New Roman" w:cs="Times New Roman"/>
          <w:sz w:val="24"/>
          <w:szCs w:val="24"/>
        </w:rPr>
        <w:t>-3 LC-PUFA</w:t>
      </w:r>
      <w:r w:rsidR="00E30E03">
        <w:rPr>
          <w:rFonts w:ascii="Times New Roman" w:hAnsi="Times New Roman" w:cs="Times New Roman"/>
          <w:sz w:val="24"/>
          <w:szCs w:val="24"/>
        </w:rPr>
        <w:t xml:space="preserve">, though the relative response  of </w:t>
      </w:r>
      <w:r w:rsidR="00E30E03" w:rsidRPr="002B3490">
        <w:rPr>
          <w:rFonts w:ascii="Times New Roman" w:hAnsi="Times New Roman" w:cs="Times New Roman"/>
          <w:i/>
          <w:sz w:val="24"/>
          <w:szCs w:val="24"/>
        </w:rPr>
        <w:t>fads2</w:t>
      </w:r>
      <w:r w:rsidR="00E30E03">
        <w:rPr>
          <w:rFonts w:ascii="Times New Roman" w:hAnsi="Times New Roman" w:cs="Times New Roman"/>
          <w:sz w:val="24"/>
          <w:szCs w:val="24"/>
        </w:rPr>
        <w:t xml:space="preserve"> was magnified in the absence of signs of deficiencies in terms of growth performance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349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). Detailed experimental design, diets formulation, and phenotypic outcomes are provided in the specified papers. </w:t>
      </w:r>
      <w:r w:rsidRPr="00190E15">
        <w:rPr>
          <w:rFonts w:ascii="Times New Roman" w:hAnsi="Times New Roman" w:cs="Times New Roman"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3F1">
        <w:rPr>
          <w:rFonts w:ascii="Times New Roman" w:hAnsi="Times New Roman" w:cs="Times New Roman"/>
          <w:b/>
          <w:sz w:val="24"/>
          <w:szCs w:val="24"/>
        </w:rPr>
        <w:t>A</w:t>
      </w:r>
      <w:r w:rsidRPr="008903F1">
        <w:rPr>
          <w:rFonts w:ascii="Times New Roman" w:hAnsi="Times New Roman" w:cs="Times New Roman"/>
          <w:sz w:val="24"/>
          <w:szCs w:val="24"/>
        </w:rPr>
        <w:t>) Different isoproteic and isolipidic semi-purified diets were formulated to assess specific nutrient deficiencies (</w:t>
      </w:r>
      <w:r w:rsidRPr="008903F1">
        <w:rPr>
          <w:rFonts w:ascii="Times New Roman" w:hAnsi="Times New Roman" w:cs="Times New Roman"/>
          <w:color w:val="0000FF"/>
          <w:sz w:val="24"/>
          <w:szCs w:val="24"/>
        </w:rPr>
        <w:t>Ballester-Lozano et al., 2015</w:t>
      </w:r>
      <w:r w:rsidRPr="008903F1">
        <w:rPr>
          <w:rFonts w:ascii="Times New Roman" w:hAnsi="Times New Roman" w:cs="Times New Roman"/>
          <w:sz w:val="24"/>
          <w:szCs w:val="24"/>
        </w:rPr>
        <w:t xml:space="preserve">). In one of such diets, FO was totally replaced by a blend of </w:t>
      </w:r>
      <w:r w:rsidR="002373EB">
        <w:rPr>
          <w:rFonts w:ascii="Times New Roman" w:hAnsi="Times New Roman" w:cs="Times New Roman"/>
          <w:sz w:val="24"/>
          <w:szCs w:val="24"/>
        </w:rPr>
        <w:t>vegetable oils (</w:t>
      </w:r>
      <w:r w:rsidRPr="008903F1">
        <w:rPr>
          <w:rFonts w:ascii="Times New Roman" w:hAnsi="Times New Roman" w:cs="Times New Roman"/>
          <w:sz w:val="24"/>
          <w:szCs w:val="24"/>
        </w:rPr>
        <w:t>VO</w:t>
      </w:r>
      <w:r w:rsidR="002373EB">
        <w:rPr>
          <w:rFonts w:ascii="Times New Roman" w:hAnsi="Times New Roman" w:cs="Times New Roman"/>
          <w:sz w:val="24"/>
          <w:szCs w:val="24"/>
        </w:rPr>
        <w:t>)</w:t>
      </w:r>
      <w:r w:rsidRPr="008903F1">
        <w:rPr>
          <w:rFonts w:ascii="Times New Roman" w:hAnsi="Times New Roman" w:cs="Times New Roman"/>
          <w:sz w:val="24"/>
          <w:szCs w:val="24"/>
        </w:rPr>
        <w:t xml:space="preserve"> in order to reduce the EPA and DHA contents to trace levels (</w:t>
      </w:r>
      <w:r w:rsidRPr="00EE0F26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 deficient diet). This diet significantly reduced weight gain and increased both hepatosomatic index (HS</w:t>
      </w:r>
      <w:r w:rsidR="00E30E03">
        <w:rPr>
          <w:rFonts w:ascii="Times New Roman" w:hAnsi="Times New Roman" w:cs="Times New Roman"/>
          <w:sz w:val="24"/>
          <w:szCs w:val="24"/>
        </w:rPr>
        <w:t>I) and hepatic fat accumulation</w:t>
      </w:r>
      <w:r w:rsidRPr="008903F1">
        <w:rPr>
          <w:rFonts w:ascii="Times New Roman" w:hAnsi="Times New Roman" w:cs="Times New Roman"/>
          <w:sz w:val="24"/>
          <w:szCs w:val="24"/>
        </w:rPr>
        <w:t xml:space="preserve">. </w:t>
      </w:r>
      <w:r w:rsidRPr="008903F1">
        <w:rPr>
          <w:rFonts w:ascii="Times New Roman" w:hAnsi="Times New Roman" w:cs="Times New Roman"/>
          <w:b/>
          <w:sz w:val="24"/>
          <w:szCs w:val="24"/>
        </w:rPr>
        <w:t>B</w:t>
      </w:r>
      <w:r w:rsidRPr="008903F1">
        <w:rPr>
          <w:rFonts w:ascii="Times New Roman" w:hAnsi="Times New Roman" w:cs="Times New Roman"/>
          <w:sz w:val="24"/>
          <w:szCs w:val="24"/>
        </w:rPr>
        <w:t xml:space="preserve">) Different isoproteic and isolipidic </w:t>
      </w:r>
      <w:r>
        <w:rPr>
          <w:rFonts w:ascii="Times New Roman" w:hAnsi="Times New Roman" w:cs="Times New Roman"/>
          <w:sz w:val="24"/>
          <w:szCs w:val="24"/>
        </w:rPr>
        <w:t>practical</w:t>
      </w:r>
      <w:r w:rsidRPr="008903F1">
        <w:rPr>
          <w:rFonts w:ascii="Times New Roman" w:hAnsi="Times New Roman" w:cs="Times New Roman"/>
          <w:sz w:val="24"/>
          <w:szCs w:val="24"/>
        </w:rPr>
        <w:t xml:space="preserve"> diets were formulated to assess </w:t>
      </w:r>
      <w:r>
        <w:rPr>
          <w:rFonts w:ascii="Times New Roman" w:hAnsi="Times New Roman" w:cs="Times New Roman"/>
          <w:sz w:val="24"/>
          <w:szCs w:val="24"/>
        </w:rPr>
        <w:t xml:space="preserve">the effects of </w:t>
      </w:r>
      <w:r w:rsidRPr="008903F1">
        <w:rPr>
          <w:rFonts w:ascii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hAnsi="Times New Roman" w:cs="Times New Roman"/>
          <w:sz w:val="24"/>
          <w:szCs w:val="24"/>
        </w:rPr>
        <w:t>FM/FO (</w:t>
      </w:r>
      <w:proofErr w:type="spellStart"/>
      <w:r w:rsidRPr="008903F1">
        <w:rPr>
          <w:rFonts w:ascii="Times New Roman" w:hAnsi="Times New Roman" w:cs="Times New Roman"/>
          <w:color w:val="0000FF"/>
          <w:sz w:val="24"/>
          <w:szCs w:val="24"/>
        </w:rPr>
        <w:t>Benedito</w:t>
      </w:r>
      <w:proofErr w:type="spellEnd"/>
      <w:r w:rsidRPr="008903F1">
        <w:rPr>
          <w:rFonts w:ascii="Times New Roman" w:hAnsi="Times New Roman" w:cs="Times New Roman"/>
          <w:color w:val="0000FF"/>
          <w:sz w:val="24"/>
          <w:szCs w:val="24"/>
        </w:rPr>
        <w:t>-Palos et al., 2016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903F1">
        <w:rPr>
          <w:rFonts w:ascii="Times New Roman" w:hAnsi="Times New Roman" w:cs="Times New Roman"/>
          <w:sz w:val="24"/>
          <w:szCs w:val="24"/>
        </w:rPr>
        <w:t xml:space="preserve">FM was included at 23% in the control diet and at 3% in the </w:t>
      </w:r>
      <w:r>
        <w:rPr>
          <w:rFonts w:ascii="Times New Roman" w:hAnsi="Times New Roman" w:cs="Times New Roman"/>
          <w:sz w:val="24"/>
          <w:szCs w:val="24"/>
        </w:rPr>
        <w:t xml:space="preserve">low FM/FO diet. </w:t>
      </w:r>
      <w:r w:rsidRPr="008903F1">
        <w:rPr>
          <w:rFonts w:ascii="Times New Roman" w:hAnsi="Times New Roman" w:cs="Times New Roman"/>
          <w:sz w:val="24"/>
          <w:szCs w:val="24"/>
        </w:rPr>
        <w:t xml:space="preserve">Added oil was FO </w:t>
      </w:r>
      <w:r>
        <w:rPr>
          <w:rFonts w:ascii="Times New Roman" w:hAnsi="Times New Roman" w:cs="Times New Roman"/>
          <w:sz w:val="24"/>
          <w:szCs w:val="24"/>
        </w:rPr>
        <w:t xml:space="preserve">in the control diet and a </w:t>
      </w:r>
      <w:r w:rsidRPr="008903F1">
        <w:rPr>
          <w:rFonts w:ascii="Times New Roman" w:hAnsi="Times New Roman" w:cs="Times New Roman"/>
          <w:sz w:val="24"/>
          <w:szCs w:val="24"/>
        </w:rPr>
        <w:t xml:space="preserve">blend of </w:t>
      </w:r>
      <w:r w:rsidR="002373EB">
        <w:rPr>
          <w:rFonts w:ascii="Times New Roman" w:hAnsi="Times New Roman" w:cs="Times New Roman"/>
          <w:sz w:val="24"/>
          <w:szCs w:val="24"/>
        </w:rPr>
        <w:t>VO</w:t>
      </w:r>
      <w:r w:rsidRPr="008903F1">
        <w:rPr>
          <w:rFonts w:ascii="Times New Roman" w:hAnsi="Times New Roman" w:cs="Times New Roman"/>
          <w:sz w:val="24"/>
          <w:szCs w:val="24"/>
        </w:rPr>
        <w:t xml:space="preserve"> replacing 84% </w:t>
      </w:r>
      <w:r>
        <w:rPr>
          <w:rFonts w:ascii="Times New Roman" w:hAnsi="Times New Roman" w:cs="Times New Roman"/>
          <w:sz w:val="24"/>
          <w:szCs w:val="24"/>
        </w:rPr>
        <w:t xml:space="preserve">of FO in the low </w:t>
      </w:r>
      <w:r w:rsidRPr="00EE0F26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</w:t>
      </w:r>
      <w:r>
        <w:rPr>
          <w:rFonts w:ascii="Times New Roman" w:hAnsi="Times New Roman" w:cs="Times New Roman"/>
          <w:sz w:val="24"/>
          <w:szCs w:val="24"/>
        </w:rPr>
        <w:t xml:space="preserve"> diet. </w:t>
      </w:r>
      <w:r w:rsidRPr="00E12DAD">
        <w:rPr>
          <w:rFonts w:ascii="Times New Roman" w:hAnsi="Times New Roman" w:cs="Times New Roman"/>
          <w:sz w:val="24"/>
          <w:szCs w:val="24"/>
        </w:rPr>
        <w:t>EPA (20:5n-3) plus DHA (22:6n-3) content</w:t>
      </w:r>
      <w:r w:rsidRPr="0062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(as </w:t>
      </w:r>
      <w:r w:rsidRPr="006C1CC9">
        <w:rPr>
          <w:rFonts w:ascii="Times New Roman" w:hAnsi="Times New Roman" w:cs="Times New Roman"/>
          <w:sz w:val="24"/>
          <w:szCs w:val="24"/>
        </w:rPr>
        <w:t>% DM)</w:t>
      </w:r>
      <w:r>
        <w:rPr>
          <w:rFonts w:ascii="Times New Roman" w:hAnsi="Times New Roman" w:cs="Times New Roman"/>
          <w:sz w:val="24"/>
          <w:szCs w:val="24"/>
        </w:rPr>
        <w:t xml:space="preserve"> decreased </w:t>
      </w:r>
      <w:r w:rsidRPr="00E12DAD">
        <w:rPr>
          <w:rFonts w:ascii="Times New Roman" w:hAnsi="Times New Roman" w:cs="Times New Roman"/>
          <w:sz w:val="24"/>
          <w:szCs w:val="24"/>
        </w:rPr>
        <w:t xml:space="preserve">from 2.9% </w:t>
      </w:r>
      <w:r>
        <w:rPr>
          <w:rFonts w:ascii="Times New Roman" w:hAnsi="Times New Roman" w:cs="Times New Roman"/>
          <w:sz w:val="24"/>
          <w:szCs w:val="24"/>
        </w:rPr>
        <w:t xml:space="preserve">in the control diet to </w:t>
      </w:r>
      <w:r w:rsidRPr="00626640">
        <w:rPr>
          <w:rFonts w:ascii="Times New Roman" w:hAnsi="Times New Roman" w:cs="Times New Roman"/>
          <w:sz w:val="24"/>
          <w:szCs w:val="24"/>
        </w:rPr>
        <w:t>0.6</w:t>
      </w:r>
      <w:r>
        <w:rPr>
          <w:rFonts w:ascii="Times New Roman" w:hAnsi="Times New Roman" w:cs="Times New Roman"/>
          <w:sz w:val="24"/>
          <w:szCs w:val="24"/>
        </w:rPr>
        <w:t xml:space="preserve">% in the low </w:t>
      </w:r>
      <w:r w:rsidRPr="006C1CC9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</w:t>
      </w:r>
      <w:r>
        <w:rPr>
          <w:rFonts w:ascii="Times New Roman" w:hAnsi="Times New Roman" w:cs="Times New Roman"/>
          <w:sz w:val="24"/>
          <w:szCs w:val="24"/>
        </w:rPr>
        <w:t xml:space="preserve"> diet. The low </w:t>
      </w:r>
      <w:r w:rsidRPr="00EE0F26">
        <w:rPr>
          <w:rFonts w:ascii="Times New Roman" w:hAnsi="Times New Roman" w:cs="Times New Roman"/>
          <w:i/>
          <w:sz w:val="24"/>
          <w:szCs w:val="24"/>
        </w:rPr>
        <w:t>n</w:t>
      </w:r>
      <w:r w:rsidRPr="008903F1">
        <w:rPr>
          <w:rFonts w:ascii="Times New Roman" w:hAnsi="Times New Roman" w:cs="Times New Roman"/>
          <w:sz w:val="24"/>
          <w:szCs w:val="24"/>
        </w:rPr>
        <w:t>-3 LC-PUFA</w:t>
      </w:r>
      <w:r>
        <w:rPr>
          <w:rFonts w:ascii="Times New Roman" w:hAnsi="Times New Roman" w:cs="Times New Roman"/>
          <w:sz w:val="24"/>
          <w:szCs w:val="24"/>
        </w:rPr>
        <w:t xml:space="preserve"> diet reduced weigh gain and increased HSI.</w:t>
      </w:r>
    </w:p>
    <w:p w:rsidR="000E3C4E" w:rsidRDefault="000E3C4E" w:rsidP="000E3C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B6277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able 1.</w:t>
      </w:r>
      <w:r w:rsidR="00B62776">
        <w:rPr>
          <w:rFonts w:ascii="Times New Roman" w:hAnsi="Times New Roman" w:cs="Times New Roman"/>
          <w:sz w:val="24"/>
          <w:szCs w:val="24"/>
        </w:rPr>
        <w:t xml:space="preserve"> Forward (F) and reverse (R) p</w:t>
      </w:r>
      <w:r>
        <w:rPr>
          <w:rFonts w:ascii="Times New Roman" w:hAnsi="Times New Roman" w:cs="Times New Roman"/>
          <w:sz w:val="24"/>
          <w:szCs w:val="24"/>
        </w:rPr>
        <w:t xml:space="preserve">rimers (5' to 3') </w:t>
      </w:r>
      <w:r w:rsidR="00B62776">
        <w:rPr>
          <w:rFonts w:ascii="Times New Roman" w:hAnsi="Times New Roman" w:cs="Times New Roman"/>
          <w:sz w:val="24"/>
          <w:szCs w:val="24"/>
        </w:rPr>
        <w:t xml:space="preserve">for pyrosequencing of </w:t>
      </w:r>
      <w:r w:rsidR="00B62776" w:rsidRPr="00B62776">
        <w:rPr>
          <w:rFonts w:ascii="Times New Roman" w:hAnsi="Times New Roman" w:cs="Times New Roman"/>
          <w:i/>
          <w:sz w:val="24"/>
          <w:szCs w:val="24"/>
        </w:rPr>
        <w:t>fads2</w:t>
      </w:r>
      <w:r w:rsidR="00B62776">
        <w:rPr>
          <w:rFonts w:ascii="Times New Roman" w:hAnsi="Times New Roman" w:cs="Times New Roman"/>
          <w:sz w:val="24"/>
          <w:szCs w:val="24"/>
        </w:rPr>
        <w:t xml:space="preserve"> and </w:t>
      </w:r>
      <w:r w:rsidR="00B62776" w:rsidRPr="00B62776">
        <w:rPr>
          <w:rFonts w:ascii="Times New Roman" w:hAnsi="Times New Roman" w:cs="Times New Roman"/>
          <w:i/>
          <w:sz w:val="24"/>
          <w:szCs w:val="24"/>
        </w:rPr>
        <w:t>scd1a</w:t>
      </w:r>
      <w:r w:rsidR="00B62776">
        <w:rPr>
          <w:rFonts w:ascii="Times New Roman" w:hAnsi="Times New Roman" w:cs="Times New Roman"/>
          <w:sz w:val="24"/>
          <w:szCs w:val="24"/>
        </w:rPr>
        <w:t xml:space="preserve"> promoters of gilthead sea bream are in the u</w:t>
      </w:r>
      <w:r>
        <w:rPr>
          <w:rFonts w:ascii="Times New Roman" w:hAnsi="Times New Roman" w:cs="Times New Roman"/>
          <w:sz w:val="24"/>
          <w:szCs w:val="24"/>
        </w:rPr>
        <w:t>pper half of the table</w:t>
      </w:r>
      <w:r w:rsidR="00B62776">
        <w:rPr>
          <w:rFonts w:ascii="Times New Roman" w:hAnsi="Times New Roman" w:cs="Times New Roman"/>
          <w:sz w:val="24"/>
          <w:szCs w:val="24"/>
        </w:rPr>
        <w:t xml:space="preserve">. Primers for (RT-qPCR) of </w:t>
      </w:r>
      <w:r w:rsidR="00B62776">
        <w:rPr>
          <w:rFonts w:ascii="Times New Roman" w:hAnsi="Times New Roman" w:cs="Times New Roman"/>
          <w:i/>
          <w:sz w:val="24"/>
          <w:szCs w:val="24"/>
        </w:rPr>
        <w:t>fads2</w:t>
      </w:r>
      <w:r w:rsidR="00B62776" w:rsidRPr="004D5A53">
        <w:rPr>
          <w:rFonts w:ascii="Times New Roman" w:hAnsi="Times New Roman" w:cs="Times New Roman"/>
          <w:i/>
          <w:sz w:val="24"/>
          <w:szCs w:val="24"/>
        </w:rPr>
        <w:t>,</w:t>
      </w:r>
      <w:r w:rsidR="00B62776">
        <w:rPr>
          <w:rFonts w:ascii="Times New Roman" w:hAnsi="Times New Roman" w:cs="Times New Roman"/>
          <w:i/>
          <w:sz w:val="24"/>
          <w:szCs w:val="24"/>
        </w:rPr>
        <w:t xml:space="preserve"> scd1a</w:t>
      </w:r>
      <w:r w:rsidR="00B62776">
        <w:rPr>
          <w:rFonts w:ascii="Times New Roman" w:hAnsi="Times New Roman" w:cs="Times New Roman"/>
          <w:sz w:val="24"/>
          <w:szCs w:val="24"/>
        </w:rPr>
        <w:t xml:space="preserve"> and transcription factors are in the l</w:t>
      </w:r>
      <w:r>
        <w:rPr>
          <w:rFonts w:ascii="Times New Roman" w:hAnsi="Times New Roman" w:cs="Times New Roman"/>
          <w:sz w:val="24"/>
          <w:szCs w:val="24"/>
        </w:rPr>
        <w:t>ower half of the table</w:t>
      </w:r>
      <w:r w:rsidR="00B6277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aconcuadrcula"/>
        <w:tblW w:w="91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709"/>
        <w:gridCol w:w="850"/>
        <w:gridCol w:w="5683"/>
      </w:tblGrid>
      <w:tr w:rsidR="000E3C4E" w:rsidTr="0062340B"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CpGs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0E3C4E" w:rsidTr="0062340B">
        <w:tc>
          <w:tcPr>
            <w:tcW w:w="95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fads2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GTTGTAATTGAGGGAAAGTGTAGAA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]CACCCACTCATTCAATACAAATTC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850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AGGGAAAGTGTAGAAG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GTTGTAATTGAGGGAAAGTGTAGAAG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]TCATTCACCCACTCATTCAATACAAATTC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850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GGTGGTTTAGGATATATTG</w:t>
            </w:r>
          </w:p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4E" w:rsidTr="0062340B">
        <w:tc>
          <w:tcPr>
            <w:tcW w:w="958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scd1a</w:t>
            </w:r>
          </w:p>
        </w:tc>
        <w:tc>
          <w:tcPr>
            <w:tcW w:w="992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btn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]GGGAAGAGTTTTTGYGTTTTTTTTAGGAAT</w:t>
            </w:r>
          </w:p>
        </w:tc>
      </w:tr>
      <w:tr w:rsidR="000E3C4E" w:rsidTr="0062340B">
        <w:tc>
          <w:tcPr>
            <w:tcW w:w="958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ATACATCTATTCRCAACATCCTCATAAC</w:t>
            </w:r>
          </w:p>
        </w:tc>
      </w:tr>
      <w:tr w:rsidR="000E3C4E" w:rsidTr="0062340B"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C4E" w:rsidRDefault="000E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ACTTTATTTACTTATAATCCA</w:t>
            </w:r>
          </w:p>
        </w:tc>
      </w:tr>
      <w:tr w:rsidR="0062340B" w:rsidTr="0062340B"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fads2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GCAGGCGGAGAGCGACGGTCTGTT</w:t>
            </w:r>
            <w:r w:rsidRPr="0062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</w:tr>
      <w:tr w:rsidR="0062340B" w:rsidTr="0062340B"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AGCAGGATGTGACCCAGGTGGAGGCAG</w:t>
            </w:r>
            <w:r w:rsidRPr="00623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AAG</w:t>
            </w:r>
          </w:p>
        </w:tc>
      </w:tr>
      <w:tr w:rsidR="0062340B" w:rsidTr="0062340B">
        <w:tc>
          <w:tcPr>
            <w:tcW w:w="958" w:type="dxa"/>
            <w:tcBorders>
              <w:left w:val="nil"/>
              <w:bottom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scd1a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62340B" w:rsidRDefault="0062340B" w:rsidP="00806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62340B" w:rsidRDefault="000C3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CGGAGGCGGAGGCGTTGGAGAAGA</w:t>
            </w:r>
            <w:r w:rsidRPr="000C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</w:t>
            </w:r>
          </w:p>
        </w:tc>
      </w:tr>
      <w:tr w:rsidR="0062340B" w:rsidTr="0062340B"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2340B" w:rsidRDefault="0062340B" w:rsidP="00806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62340B" w:rsidRDefault="000C3D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AGGGAGACGGCGTACAGGGCACCTATA</w:t>
            </w:r>
            <w:r w:rsidRPr="000C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</w:t>
            </w:r>
          </w:p>
        </w:tc>
      </w:tr>
      <w:tr w:rsidR="0062340B" w:rsidTr="0062340B">
        <w:tc>
          <w:tcPr>
            <w:tcW w:w="958" w:type="dxa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CTTCTACAGCAATCACAACATC</w:t>
            </w:r>
          </w:p>
        </w:tc>
      </w:tr>
      <w:tr w:rsidR="0062340B" w:rsidTr="0062340B">
        <w:tc>
          <w:tcPr>
            <w:tcW w:w="95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GAGTTTGGGTCATTCCGTAA</w:t>
            </w:r>
          </w:p>
        </w:tc>
      </w:tr>
      <w:tr w:rsidR="0062340B" w:rsidTr="0062340B">
        <w:tc>
          <w:tcPr>
            <w:tcW w:w="958" w:type="dxa"/>
            <w:vMerge w:val="restart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-y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GAGTGTGTGAGCGAGTTCATCA</w:t>
            </w:r>
          </w:p>
        </w:tc>
      </w:tr>
      <w:tr w:rsidR="0062340B" w:rsidTr="0062340B">
        <w:tc>
          <w:tcPr>
            <w:tcW w:w="958" w:type="dxa"/>
            <w:vMerge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TGGTCTTCCTCTTCTCCTGGT</w:t>
            </w:r>
          </w:p>
        </w:tc>
      </w:tr>
      <w:tr w:rsidR="0062340B" w:rsidTr="0062340B">
        <w:tc>
          <w:tcPr>
            <w:tcW w:w="958" w:type="dxa"/>
            <w:vMerge w:val="restart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srebp1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CGCAGCAGAGAGACTTTACC</w:t>
            </w:r>
          </w:p>
        </w:tc>
      </w:tr>
      <w:tr w:rsidR="0062340B" w:rsidTr="0062340B">
        <w:tc>
          <w:tcPr>
            <w:tcW w:w="958" w:type="dxa"/>
            <w:vMerge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TGTGTTCAGACATGCCTTAGG</w:t>
            </w:r>
          </w:p>
        </w:tc>
      </w:tr>
      <w:tr w:rsidR="0062340B" w:rsidTr="0062340B">
        <w:tc>
          <w:tcPr>
            <w:tcW w:w="958" w:type="dxa"/>
            <w:vMerge w:val="restart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lxr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GCACTTCGCCTCCAGGACAAG</w:t>
            </w:r>
          </w:p>
        </w:tc>
      </w:tr>
      <w:tr w:rsidR="0062340B" w:rsidTr="0062340B">
        <w:tc>
          <w:tcPr>
            <w:tcW w:w="958" w:type="dxa"/>
            <w:vMerge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CAGTCTTCACACAGCCACATCAGG</w:t>
            </w:r>
          </w:p>
        </w:tc>
      </w:tr>
      <w:tr w:rsidR="0062340B" w:rsidTr="0062340B">
        <w:tc>
          <w:tcPr>
            <w:tcW w:w="958" w:type="dxa"/>
            <w:vMerge w:val="restart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pparα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TCTCTTCAGCCCACCATCCC</w:t>
            </w:r>
          </w:p>
        </w:tc>
      </w:tr>
      <w:tr w:rsidR="0062340B" w:rsidTr="0062340B">
        <w:tc>
          <w:tcPr>
            <w:tcW w:w="958" w:type="dxa"/>
            <w:vMerge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ATCCCAGCGTGTCGTCTCC</w:t>
            </w:r>
          </w:p>
        </w:tc>
      </w:tr>
      <w:tr w:rsidR="0062340B" w:rsidTr="0062340B">
        <w:tc>
          <w:tcPr>
            <w:tcW w:w="958" w:type="dxa"/>
            <w:vMerge w:val="restart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pparβ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AGGCGAGGGAGAGTGAGGATGAGGAG</w:t>
            </w:r>
          </w:p>
        </w:tc>
      </w:tr>
      <w:tr w:rsidR="0062340B" w:rsidTr="0062340B">
        <w:tc>
          <w:tcPr>
            <w:tcW w:w="958" w:type="dxa"/>
            <w:vMerge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CTGTTCTGAAAGCGAGGGTGACGATGTTTG</w:t>
            </w:r>
          </w:p>
        </w:tc>
      </w:tr>
      <w:tr w:rsidR="0062340B" w:rsidTr="0062340B">
        <w:tc>
          <w:tcPr>
            <w:tcW w:w="958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ppar</w:t>
            </w:r>
            <w:r>
              <w:rPr>
                <w:rFonts w:ascii="Calibri" w:hAnsi="Calibri" w:cs="Times New Roman"/>
                <w:i/>
                <w:sz w:val="24"/>
                <w:szCs w:val="24"/>
              </w:rPr>
              <w:t>γ</w:t>
            </w:r>
          </w:p>
        </w:tc>
        <w:tc>
          <w:tcPr>
            <w:tcW w:w="992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850" w:type="dxa"/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CGCCGTGGACCTGTCAGAGC</w:t>
            </w:r>
          </w:p>
        </w:tc>
      </w:tr>
      <w:tr w:rsidR="0062340B" w:rsidTr="0062340B">
        <w:tc>
          <w:tcPr>
            <w:tcW w:w="95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2340B" w:rsidRDefault="00623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340B" w:rsidRDefault="00623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2340B" w:rsidRDefault="0062340B" w:rsidP="0080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GGAATGGATGGAGGAGGAGGAGATGG</w:t>
            </w:r>
          </w:p>
        </w:tc>
      </w:tr>
    </w:tbl>
    <w:p w:rsidR="000E3C4E" w:rsidRDefault="000E3C4E" w:rsidP="000E3C4E">
      <w:pPr>
        <w:rPr>
          <w:rFonts w:ascii="Times New Roman" w:hAnsi="Times New Roman" w:cs="Times New Roman"/>
          <w:sz w:val="24"/>
          <w:szCs w:val="24"/>
        </w:rPr>
      </w:pPr>
    </w:p>
    <w:p w:rsidR="000E3C4E" w:rsidRDefault="000E3C4E" w:rsidP="000E3C4E">
      <w:pPr>
        <w:rPr>
          <w:rFonts w:ascii="Times New Roman" w:hAnsi="Times New Roman" w:cs="Times New Roman"/>
          <w:sz w:val="24"/>
          <w:szCs w:val="24"/>
        </w:rPr>
      </w:pPr>
    </w:p>
    <w:p w:rsidR="000E3C4E" w:rsidRDefault="000E3C4E" w:rsidP="00EB3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E3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6C" w:rsidRDefault="00E5736C" w:rsidP="009F53C9">
      <w:pPr>
        <w:spacing w:after="0" w:line="240" w:lineRule="auto"/>
      </w:pPr>
      <w:r>
        <w:separator/>
      </w:r>
    </w:p>
  </w:endnote>
  <w:endnote w:type="continuationSeparator" w:id="0">
    <w:p w:rsidR="00E5736C" w:rsidRDefault="00E5736C" w:rsidP="009F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6C" w:rsidRDefault="00E5736C" w:rsidP="009F53C9">
      <w:pPr>
        <w:spacing w:after="0" w:line="240" w:lineRule="auto"/>
      </w:pPr>
      <w:r>
        <w:separator/>
      </w:r>
    </w:p>
  </w:footnote>
  <w:footnote w:type="continuationSeparator" w:id="0">
    <w:p w:rsidR="00E5736C" w:rsidRDefault="00E5736C" w:rsidP="009F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7"/>
    <w:rsid w:val="00014FE6"/>
    <w:rsid w:val="00037011"/>
    <w:rsid w:val="000C3D84"/>
    <w:rsid w:val="000D28DB"/>
    <w:rsid w:val="000E3C4E"/>
    <w:rsid w:val="0011191E"/>
    <w:rsid w:val="00131FA4"/>
    <w:rsid w:val="0017385D"/>
    <w:rsid w:val="00192727"/>
    <w:rsid w:val="001A4508"/>
    <w:rsid w:val="002373EB"/>
    <w:rsid w:val="00257E55"/>
    <w:rsid w:val="00287C65"/>
    <w:rsid w:val="00297DD8"/>
    <w:rsid w:val="003414BC"/>
    <w:rsid w:val="0035016C"/>
    <w:rsid w:val="003536AC"/>
    <w:rsid w:val="00362852"/>
    <w:rsid w:val="003751D1"/>
    <w:rsid w:val="00385BA2"/>
    <w:rsid w:val="003A0909"/>
    <w:rsid w:val="003A0A0B"/>
    <w:rsid w:val="003A0FAB"/>
    <w:rsid w:val="003B2738"/>
    <w:rsid w:val="003C4E6B"/>
    <w:rsid w:val="003F6167"/>
    <w:rsid w:val="0041042B"/>
    <w:rsid w:val="004241E5"/>
    <w:rsid w:val="004263D2"/>
    <w:rsid w:val="00497CAA"/>
    <w:rsid w:val="004A2024"/>
    <w:rsid w:val="004B1EE7"/>
    <w:rsid w:val="004B26C9"/>
    <w:rsid w:val="004B3244"/>
    <w:rsid w:val="004B4CAC"/>
    <w:rsid w:val="004D2294"/>
    <w:rsid w:val="004D2D7A"/>
    <w:rsid w:val="004D5A53"/>
    <w:rsid w:val="004E7A9B"/>
    <w:rsid w:val="004F31A6"/>
    <w:rsid w:val="004F3A13"/>
    <w:rsid w:val="005118BA"/>
    <w:rsid w:val="00525F53"/>
    <w:rsid w:val="00532885"/>
    <w:rsid w:val="00534651"/>
    <w:rsid w:val="00540B07"/>
    <w:rsid w:val="005453B6"/>
    <w:rsid w:val="00591C3B"/>
    <w:rsid w:val="005A0FAC"/>
    <w:rsid w:val="005A3069"/>
    <w:rsid w:val="005A7473"/>
    <w:rsid w:val="005B3597"/>
    <w:rsid w:val="0062340B"/>
    <w:rsid w:val="006238B2"/>
    <w:rsid w:val="006432CB"/>
    <w:rsid w:val="00667278"/>
    <w:rsid w:val="006B32B1"/>
    <w:rsid w:val="007375CC"/>
    <w:rsid w:val="00741DE5"/>
    <w:rsid w:val="00770BF8"/>
    <w:rsid w:val="00783472"/>
    <w:rsid w:val="007945E2"/>
    <w:rsid w:val="007A1592"/>
    <w:rsid w:val="007B0589"/>
    <w:rsid w:val="007B5ED8"/>
    <w:rsid w:val="0080792D"/>
    <w:rsid w:val="00825BD0"/>
    <w:rsid w:val="00835341"/>
    <w:rsid w:val="008416E1"/>
    <w:rsid w:val="008623EC"/>
    <w:rsid w:val="00865F81"/>
    <w:rsid w:val="008C1757"/>
    <w:rsid w:val="009542F9"/>
    <w:rsid w:val="009F53C9"/>
    <w:rsid w:val="00A02940"/>
    <w:rsid w:val="00A1339D"/>
    <w:rsid w:val="00A21B6F"/>
    <w:rsid w:val="00A30711"/>
    <w:rsid w:val="00A30F50"/>
    <w:rsid w:val="00A41C42"/>
    <w:rsid w:val="00A44BC5"/>
    <w:rsid w:val="00A60F4C"/>
    <w:rsid w:val="00A61D37"/>
    <w:rsid w:val="00A67C5A"/>
    <w:rsid w:val="00A8632A"/>
    <w:rsid w:val="00A93BF4"/>
    <w:rsid w:val="00A96416"/>
    <w:rsid w:val="00AA460C"/>
    <w:rsid w:val="00AB38C9"/>
    <w:rsid w:val="00B04471"/>
    <w:rsid w:val="00B22F52"/>
    <w:rsid w:val="00B36E51"/>
    <w:rsid w:val="00B54DA8"/>
    <w:rsid w:val="00B60361"/>
    <w:rsid w:val="00B62776"/>
    <w:rsid w:val="00B73E25"/>
    <w:rsid w:val="00B75A66"/>
    <w:rsid w:val="00B82E80"/>
    <w:rsid w:val="00B946AD"/>
    <w:rsid w:val="00B94ED6"/>
    <w:rsid w:val="00BB236A"/>
    <w:rsid w:val="00C05D06"/>
    <w:rsid w:val="00C10C41"/>
    <w:rsid w:val="00C16D61"/>
    <w:rsid w:val="00C572AA"/>
    <w:rsid w:val="00C63B70"/>
    <w:rsid w:val="00CA5396"/>
    <w:rsid w:val="00CF1117"/>
    <w:rsid w:val="00D026D9"/>
    <w:rsid w:val="00D228EB"/>
    <w:rsid w:val="00D24D05"/>
    <w:rsid w:val="00D41676"/>
    <w:rsid w:val="00D42B7E"/>
    <w:rsid w:val="00D76881"/>
    <w:rsid w:val="00D860D8"/>
    <w:rsid w:val="00DC2823"/>
    <w:rsid w:val="00DC4106"/>
    <w:rsid w:val="00E17968"/>
    <w:rsid w:val="00E17F41"/>
    <w:rsid w:val="00E30E03"/>
    <w:rsid w:val="00E5736C"/>
    <w:rsid w:val="00E859A4"/>
    <w:rsid w:val="00EB3221"/>
    <w:rsid w:val="00EB70D5"/>
    <w:rsid w:val="00F001B3"/>
    <w:rsid w:val="00F04335"/>
    <w:rsid w:val="00F2315D"/>
    <w:rsid w:val="00F25799"/>
    <w:rsid w:val="00F27341"/>
    <w:rsid w:val="00F30934"/>
    <w:rsid w:val="00F37699"/>
    <w:rsid w:val="00FB1DB1"/>
    <w:rsid w:val="00FB2567"/>
    <w:rsid w:val="00FC2405"/>
    <w:rsid w:val="00FD1D4E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E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61CD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1C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C3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9641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2373EB"/>
    <w:rPr>
      <w:lang w:val="en-US"/>
    </w:rPr>
  </w:style>
  <w:style w:type="paragraph" w:customStyle="1" w:styleId="Cuerpo">
    <w:name w:val="Cuerpo"/>
    <w:rsid w:val="003536AC"/>
    <w:rPr>
      <w:rFonts w:ascii="Calibri" w:eastAsia="Arial Unicode MS" w:hAnsi="Calibri" w:cs="Arial Unicode MS"/>
      <w:color w:val="000000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9F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3C9"/>
  </w:style>
  <w:style w:type="paragraph" w:styleId="Piedepgina">
    <w:name w:val="footer"/>
    <w:basedOn w:val="Normal"/>
    <w:link w:val="PiedepginaCar"/>
    <w:uiPriority w:val="99"/>
    <w:unhideWhenUsed/>
    <w:rsid w:val="009F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E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E61CD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91C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1C3B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A9641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E3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2373EB"/>
    <w:rPr>
      <w:lang w:val="en-US"/>
    </w:rPr>
  </w:style>
  <w:style w:type="paragraph" w:customStyle="1" w:styleId="Cuerpo">
    <w:name w:val="Cuerpo"/>
    <w:rsid w:val="003536AC"/>
    <w:rPr>
      <w:rFonts w:ascii="Calibri" w:eastAsia="Arial Unicode MS" w:hAnsi="Calibri" w:cs="Arial Unicode MS"/>
      <w:color w:val="000000"/>
      <w:u w:color="000000"/>
    </w:rPr>
  </w:style>
  <w:style w:type="paragraph" w:styleId="Encabezado">
    <w:name w:val="header"/>
    <w:basedOn w:val="Normal"/>
    <w:link w:val="EncabezadoCar"/>
    <w:uiPriority w:val="99"/>
    <w:unhideWhenUsed/>
    <w:rsid w:val="009F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3C9"/>
  </w:style>
  <w:style w:type="paragraph" w:styleId="Piedepgina">
    <w:name w:val="footer"/>
    <w:basedOn w:val="Normal"/>
    <w:link w:val="PiedepginaCar"/>
    <w:uiPriority w:val="99"/>
    <w:unhideWhenUsed/>
    <w:rsid w:val="009F5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ffee.vital-it.ch/apps/tcoffee/do:procoff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ime.perez.sanchez@csic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tiff"/><Relationship Id="rId5" Type="http://schemas.openxmlformats.org/officeDocument/2006/relationships/footnotes" Target="footnotes.xml"/><Relationship Id="rId10" Type="http://schemas.openxmlformats.org/officeDocument/2006/relationships/hyperlink" Target="http://nutrigroup-iats.org/seabream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it2.irc.ugent.be/contra/v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Azucena</cp:lastModifiedBy>
  <cp:revision>111</cp:revision>
  <cp:lastPrinted>2019-07-07T11:22:00Z</cp:lastPrinted>
  <dcterms:created xsi:type="dcterms:W3CDTF">2018-12-12T14:37:00Z</dcterms:created>
  <dcterms:modified xsi:type="dcterms:W3CDTF">2019-07-08T10:57:00Z</dcterms:modified>
</cp:coreProperties>
</file>