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89B" w:rsidRDefault="009D189B" w:rsidP="009D189B">
      <w:pPr>
        <w:pStyle w:val="Heading1"/>
        <w:numPr>
          <w:ilvl w:val="0"/>
          <w:numId w:val="0"/>
        </w:numPr>
        <w:rPr>
          <w:lang w:val="en-GB"/>
        </w:rPr>
      </w:pPr>
      <w:r w:rsidRPr="00A4656E">
        <w:rPr>
          <w:lang w:val="en-GB"/>
        </w:rPr>
        <w:t>Appendix</w:t>
      </w:r>
      <w:bookmarkStart w:id="0" w:name="_GoBack"/>
      <w:bookmarkEnd w:id="0"/>
    </w:p>
    <w:p w:rsidR="009D189B" w:rsidRPr="00A4656E" w:rsidRDefault="009D189B" w:rsidP="009D189B">
      <w:pPr>
        <w:pStyle w:val="Caption"/>
        <w:keepNext/>
        <w:rPr>
          <w:lang w:val="en-GB"/>
        </w:rP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A4656E">
        <w:rPr>
          <w:lang w:val="en-GB"/>
        </w:rPr>
        <w:t>An overview of the bicycle types, speeds and scenarios included in the study.</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992"/>
        <w:gridCol w:w="998"/>
        <w:gridCol w:w="992"/>
        <w:gridCol w:w="987"/>
        <w:gridCol w:w="992"/>
        <w:gridCol w:w="993"/>
      </w:tblGrid>
      <w:tr w:rsidR="009D189B" w:rsidRPr="00A4656E" w:rsidTr="00752794">
        <w:trPr>
          <w:jc w:val="center"/>
        </w:trPr>
        <w:tc>
          <w:tcPr>
            <w:tcW w:w="1838" w:type="dxa"/>
            <w:vMerge w:val="restart"/>
            <w:tcBorders>
              <w:top w:val="single" w:sz="4" w:space="0" w:color="auto"/>
              <w:left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Bicycle type</w:t>
            </w:r>
          </w:p>
        </w:tc>
        <w:tc>
          <w:tcPr>
            <w:tcW w:w="4961" w:type="dxa"/>
            <w:gridSpan w:val="5"/>
            <w:tcBorders>
              <w:top w:val="single" w:sz="4" w:space="0" w:color="auto"/>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Accident scenario and speed</w:t>
            </w:r>
          </w:p>
        </w:tc>
        <w:tc>
          <w:tcPr>
            <w:tcW w:w="993" w:type="dxa"/>
            <w:vMerge w:val="restart"/>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Total number of tests</w:t>
            </w:r>
          </w:p>
        </w:tc>
      </w:tr>
      <w:tr w:rsidR="009D189B" w:rsidRPr="00A4656E" w:rsidTr="00752794">
        <w:trPr>
          <w:jc w:val="center"/>
        </w:trPr>
        <w:tc>
          <w:tcPr>
            <w:tcW w:w="1838" w:type="dxa"/>
            <w:vMerge/>
            <w:tcBorders>
              <w:left w:val="single" w:sz="4" w:space="0" w:color="auto"/>
              <w:right w:val="single" w:sz="4" w:space="0" w:color="auto"/>
            </w:tcBorders>
          </w:tcPr>
          <w:p w:rsidR="009D189B" w:rsidRPr="006803A3" w:rsidRDefault="009D189B" w:rsidP="00752794">
            <w:pPr>
              <w:spacing w:after="100" w:afterAutospacing="1"/>
              <w:jc w:val="center"/>
              <w:rPr>
                <w:rFonts w:cs="Calibri"/>
                <w:lang w:val="en-GB"/>
              </w:rPr>
            </w:pPr>
          </w:p>
        </w:tc>
        <w:tc>
          <w:tcPr>
            <w:tcW w:w="992" w:type="dxa"/>
            <w:tcBorders>
              <w:top w:val="single" w:sz="4" w:space="0" w:color="auto"/>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Sideway falls</w:t>
            </w:r>
          </w:p>
        </w:tc>
        <w:tc>
          <w:tcPr>
            <w:tcW w:w="1990" w:type="dxa"/>
            <w:gridSpan w:val="2"/>
            <w:tcBorders>
              <w:top w:val="single" w:sz="4" w:space="0" w:color="auto"/>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Sudden stop</w:t>
            </w:r>
          </w:p>
        </w:tc>
        <w:tc>
          <w:tcPr>
            <w:tcW w:w="1979" w:type="dxa"/>
            <w:gridSpan w:val="2"/>
            <w:tcBorders>
              <w:top w:val="single" w:sz="4" w:space="0" w:color="auto"/>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Sideways dislocation of front wheel</w:t>
            </w:r>
          </w:p>
        </w:tc>
        <w:tc>
          <w:tcPr>
            <w:tcW w:w="993" w:type="dxa"/>
            <w:vMerge/>
            <w:tcBorders>
              <w:left w:val="single" w:sz="4" w:space="0" w:color="auto"/>
            </w:tcBorders>
          </w:tcPr>
          <w:p w:rsidR="009D189B" w:rsidRPr="006803A3" w:rsidRDefault="009D189B" w:rsidP="00752794">
            <w:pPr>
              <w:spacing w:after="100" w:afterAutospacing="1"/>
              <w:jc w:val="center"/>
              <w:rPr>
                <w:rFonts w:cs="Calibri"/>
                <w:lang w:val="en-GB"/>
              </w:rPr>
            </w:pPr>
          </w:p>
        </w:tc>
      </w:tr>
      <w:tr w:rsidR="009D189B" w:rsidRPr="00A4656E" w:rsidTr="00752794">
        <w:trPr>
          <w:jc w:val="center"/>
        </w:trPr>
        <w:tc>
          <w:tcPr>
            <w:tcW w:w="1838" w:type="dxa"/>
            <w:vMerge/>
            <w:tcBorders>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p>
        </w:tc>
        <w:tc>
          <w:tcPr>
            <w:tcW w:w="992" w:type="dxa"/>
            <w:tcBorders>
              <w:top w:val="single" w:sz="4" w:space="0" w:color="auto"/>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0 km/h</w:t>
            </w:r>
          </w:p>
        </w:tc>
        <w:tc>
          <w:tcPr>
            <w:tcW w:w="998" w:type="dxa"/>
            <w:tcBorders>
              <w:top w:val="single" w:sz="4" w:space="0" w:color="auto"/>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15 km/h</w:t>
            </w:r>
          </w:p>
        </w:tc>
        <w:tc>
          <w:tcPr>
            <w:tcW w:w="992" w:type="dxa"/>
            <w:tcBorders>
              <w:top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25 km/h</w:t>
            </w:r>
          </w:p>
        </w:tc>
        <w:tc>
          <w:tcPr>
            <w:tcW w:w="987" w:type="dxa"/>
            <w:tcBorders>
              <w:top w:val="single" w:sz="4" w:space="0" w:color="auto"/>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15 km/h</w:t>
            </w:r>
          </w:p>
        </w:tc>
        <w:tc>
          <w:tcPr>
            <w:tcW w:w="992" w:type="dxa"/>
            <w:tcBorders>
              <w:top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25 km/h</w:t>
            </w:r>
          </w:p>
        </w:tc>
        <w:tc>
          <w:tcPr>
            <w:tcW w:w="993" w:type="dxa"/>
            <w:vMerge/>
            <w:tcBorders>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p>
        </w:tc>
      </w:tr>
      <w:tr w:rsidR="009D189B" w:rsidRPr="00A4656E" w:rsidTr="00752794">
        <w:trPr>
          <w:jc w:val="center"/>
        </w:trPr>
        <w:tc>
          <w:tcPr>
            <w:tcW w:w="1838" w:type="dxa"/>
            <w:tcBorders>
              <w:top w:val="single" w:sz="4" w:space="0" w:color="auto"/>
              <w:left w:val="single" w:sz="4" w:space="0" w:color="auto"/>
              <w:right w:val="single" w:sz="4" w:space="0" w:color="auto"/>
            </w:tcBorders>
          </w:tcPr>
          <w:p w:rsidR="009D189B" w:rsidRPr="006803A3" w:rsidRDefault="009D189B" w:rsidP="00752794">
            <w:pPr>
              <w:spacing w:after="100" w:afterAutospacing="1"/>
              <w:jc w:val="left"/>
              <w:rPr>
                <w:rFonts w:cs="Calibri"/>
                <w:lang w:val="en-GB"/>
              </w:rPr>
            </w:pPr>
            <w:r w:rsidRPr="006803A3">
              <w:rPr>
                <w:lang w:val="en-GB"/>
              </w:rPr>
              <w:t>Lady’s bicycle</w:t>
            </w:r>
          </w:p>
        </w:tc>
        <w:tc>
          <w:tcPr>
            <w:tcW w:w="992" w:type="dxa"/>
            <w:tcBorders>
              <w:top w:val="single" w:sz="4" w:space="0" w:color="auto"/>
              <w:left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4</w:t>
            </w:r>
          </w:p>
        </w:tc>
        <w:tc>
          <w:tcPr>
            <w:tcW w:w="998"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w:t>
            </w:r>
          </w:p>
        </w:tc>
        <w:tc>
          <w:tcPr>
            <w:tcW w:w="992" w:type="dxa"/>
            <w:tcBorders>
              <w:top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w:t>
            </w:r>
          </w:p>
        </w:tc>
        <w:tc>
          <w:tcPr>
            <w:tcW w:w="987"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3</w:t>
            </w:r>
          </w:p>
        </w:tc>
        <w:tc>
          <w:tcPr>
            <w:tcW w:w="992" w:type="dxa"/>
            <w:tcBorders>
              <w:top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w:t>
            </w:r>
          </w:p>
        </w:tc>
        <w:tc>
          <w:tcPr>
            <w:tcW w:w="993"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13</w:t>
            </w:r>
          </w:p>
        </w:tc>
      </w:tr>
      <w:tr w:rsidR="009D189B" w:rsidRPr="00A4656E" w:rsidTr="00752794">
        <w:trPr>
          <w:jc w:val="center"/>
        </w:trPr>
        <w:tc>
          <w:tcPr>
            <w:tcW w:w="1838" w:type="dxa"/>
            <w:tcBorders>
              <w:left w:val="single" w:sz="4" w:space="0" w:color="auto"/>
              <w:right w:val="single" w:sz="4" w:space="0" w:color="auto"/>
            </w:tcBorders>
          </w:tcPr>
          <w:p w:rsidR="009D189B" w:rsidRPr="006803A3" w:rsidRDefault="009D189B" w:rsidP="00752794">
            <w:pPr>
              <w:spacing w:after="100" w:afterAutospacing="1"/>
              <w:jc w:val="left"/>
              <w:rPr>
                <w:rFonts w:cs="Calibri"/>
                <w:lang w:val="en-GB"/>
              </w:rPr>
            </w:pPr>
            <w:r w:rsidRPr="006803A3">
              <w:rPr>
                <w:rFonts w:cs="Calibri"/>
                <w:lang w:val="en-GB"/>
              </w:rPr>
              <w:t>Commuter bicycle</w:t>
            </w:r>
          </w:p>
        </w:tc>
        <w:tc>
          <w:tcPr>
            <w:tcW w:w="992" w:type="dxa"/>
            <w:tcBorders>
              <w:left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4</w:t>
            </w:r>
          </w:p>
        </w:tc>
        <w:tc>
          <w:tcPr>
            <w:tcW w:w="998" w:type="dxa"/>
            <w:tcBorders>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3</w:t>
            </w:r>
          </w:p>
        </w:tc>
        <w:tc>
          <w:tcPr>
            <w:tcW w:w="992" w:type="dxa"/>
            <w:tcBorders>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3</w:t>
            </w:r>
          </w:p>
        </w:tc>
        <w:tc>
          <w:tcPr>
            <w:tcW w:w="987" w:type="dxa"/>
            <w:tcBorders>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3</w:t>
            </w:r>
          </w:p>
        </w:tc>
        <w:tc>
          <w:tcPr>
            <w:tcW w:w="992" w:type="dxa"/>
            <w:tcBorders>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w:t>
            </w:r>
          </w:p>
        </w:tc>
        <w:tc>
          <w:tcPr>
            <w:tcW w:w="993" w:type="dxa"/>
            <w:tcBorders>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15</w:t>
            </w:r>
          </w:p>
        </w:tc>
      </w:tr>
      <w:tr w:rsidR="009D189B" w:rsidRPr="00A4656E" w:rsidTr="00752794">
        <w:trPr>
          <w:jc w:val="center"/>
        </w:trPr>
        <w:tc>
          <w:tcPr>
            <w:tcW w:w="1838" w:type="dxa"/>
            <w:tcBorders>
              <w:left w:val="single" w:sz="4" w:space="0" w:color="auto"/>
              <w:bottom w:val="nil"/>
              <w:right w:val="single" w:sz="4" w:space="0" w:color="auto"/>
            </w:tcBorders>
          </w:tcPr>
          <w:p w:rsidR="009D189B" w:rsidRPr="006803A3" w:rsidRDefault="009D189B" w:rsidP="00752794">
            <w:pPr>
              <w:spacing w:after="100" w:afterAutospacing="1"/>
              <w:jc w:val="left"/>
              <w:rPr>
                <w:rFonts w:cs="Calibri"/>
                <w:lang w:val="en-GB"/>
              </w:rPr>
            </w:pPr>
            <w:r w:rsidRPr="006803A3">
              <w:rPr>
                <w:rFonts w:cs="Calibri"/>
                <w:lang w:val="en-GB"/>
              </w:rPr>
              <w:t>Pedelec</w:t>
            </w:r>
          </w:p>
        </w:tc>
        <w:tc>
          <w:tcPr>
            <w:tcW w:w="992" w:type="dxa"/>
            <w:tcBorders>
              <w:left w:val="single" w:sz="4" w:space="0" w:color="auto"/>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4</w:t>
            </w:r>
          </w:p>
        </w:tc>
        <w:tc>
          <w:tcPr>
            <w:tcW w:w="998"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2</w:t>
            </w:r>
          </w:p>
        </w:tc>
        <w:tc>
          <w:tcPr>
            <w:tcW w:w="992" w:type="dxa"/>
            <w:tcBorders>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w:t>
            </w:r>
          </w:p>
        </w:tc>
        <w:tc>
          <w:tcPr>
            <w:tcW w:w="987"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2</w:t>
            </w:r>
          </w:p>
        </w:tc>
        <w:tc>
          <w:tcPr>
            <w:tcW w:w="992" w:type="dxa"/>
            <w:tcBorders>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3</w:t>
            </w:r>
          </w:p>
        </w:tc>
        <w:tc>
          <w:tcPr>
            <w:tcW w:w="993"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13</w:t>
            </w:r>
          </w:p>
        </w:tc>
      </w:tr>
      <w:tr w:rsidR="009D189B" w:rsidRPr="00A4656E" w:rsidTr="00752794">
        <w:trPr>
          <w:jc w:val="center"/>
        </w:trPr>
        <w:tc>
          <w:tcPr>
            <w:tcW w:w="1838" w:type="dxa"/>
            <w:tcBorders>
              <w:top w:val="nil"/>
              <w:left w:val="single" w:sz="4" w:space="0" w:color="auto"/>
              <w:bottom w:val="single" w:sz="4" w:space="0" w:color="auto"/>
              <w:right w:val="single" w:sz="4" w:space="0" w:color="auto"/>
            </w:tcBorders>
          </w:tcPr>
          <w:p w:rsidR="009D189B" w:rsidRPr="006803A3" w:rsidRDefault="009D189B" w:rsidP="00752794">
            <w:pPr>
              <w:spacing w:after="100" w:afterAutospacing="1"/>
              <w:jc w:val="left"/>
              <w:rPr>
                <w:rFonts w:cs="Calibri"/>
                <w:lang w:val="en-GB"/>
              </w:rPr>
            </w:pPr>
            <w:r w:rsidRPr="006803A3">
              <w:rPr>
                <w:rFonts w:cs="Calibri"/>
                <w:lang w:val="en-GB"/>
              </w:rPr>
              <w:t>Recumbent</w:t>
            </w:r>
            <w:r>
              <w:rPr>
                <w:rFonts w:cs="Calibri"/>
                <w:lang w:val="en-GB"/>
              </w:rPr>
              <w:t xml:space="preserve"> bicycle</w:t>
            </w:r>
          </w:p>
        </w:tc>
        <w:tc>
          <w:tcPr>
            <w:tcW w:w="992" w:type="dxa"/>
            <w:tcBorders>
              <w:top w:val="nil"/>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4</w:t>
            </w:r>
          </w:p>
        </w:tc>
        <w:tc>
          <w:tcPr>
            <w:tcW w:w="998" w:type="dxa"/>
            <w:tcBorders>
              <w:top w:val="nil"/>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w:t>
            </w:r>
          </w:p>
        </w:tc>
        <w:tc>
          <w:tcPr>
            <w:tcW w:w="992" w:type="dxa"/>
            <w:tcBorders>
              <w:top w:val="nil"/>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w:t>
            </w:r>
          </w:p>
        </w:tc>
        <w:tc>
          <w:tcPr>
            <w:tcW w:w="987" w:type="dxa"/>
            <w:tcBorders>
              <w:top w:val="nil"/>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w:t>
            </w:r>
          </w:p>
        </w:tc>
        <w:tc>
          <w:tcPr>
            <w:tcW w:w="992" w:type="dxa"/>
            <w:tcBorders>
              <w:top w:val="nil"/>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w:t>
            </w:r>
          </w:p>
        </w:tc>
        <w:tc>
          <w:tcPr>
            <w:tcW w:w="993" w:type="dxa"/>
            <w:tcBorders>
              <w:top w:val="nil"/>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12</w:t>
            </w:r>
          </w:p>
        </w:tc>
      </w:tr>
      <w:tr w:rsidR="009D189B" w:rsidRPr="00A4656E" w:rsidTr="00752794">
        <w:trPr>
          <w:jc w:val="center"/>
        </w:trPr>
        <w:tc>
          <w:tcPr>
            <w:tcW w:w="1838" w:type="dxa"/>
            <w:tcBorders>
              <w:top w:val="single" w:sz="4" w:space="0" w:color="auto"/>
              <w:left w:val="single" w:sz="4" w:space="0" w:color="auto"/>
              <w:bottom w:val="single" w:sz="4" w:space="0" w:color="auto"/>
              <w:right w:val="single" w:sz="4" w:space="0" w:color="auto"/>
            </w:tcBorders>
          </w:tcPr>
          <w:p w:rsidR="009D189B" w:rsidRPr="006803A3" w:rsidRDefault="009D189B" w:rsidP="00752794">
            <w:pPr>
              <w:spacing w:after="100" w:afterAutospacing="1"/>
              <w:jc w:val="right"/>
              <w:rPr>
                <w:rFonts w:cs="Calibri"/>
                <w:lang w:val="en-GB"/>
              </w:rPr>
            </w:pPr>
            <w:r w:rsidRPr="006803A3">
              <w:rPr>
                <w:rFonts w:cs="Calibri"/>
                <w:lang w:val="en-GB"/>
              </w:rPr>
              <w:t>Sum:</w:t>
            </w:r>
          </w:p>
        </w:tc>
        <w:tc>
          <w:tcPr>
            <w:tcW w:w="992" w:type="dxa"/>
            <w:tcBorders>
              <w:top w:val="single" w:sz="4" w:space="0" w:color="auto"/>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16</w:t>
            </w:r>
          </w:p>
        </w:tc>
        <w:tc>
          <w:tcPr>
            <w:tcW w:w="998"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9</w:t>
            </w:r>
          </w:p>
        </w:tc>
        <w:tc>
          <w:tcPr>
            <w:tcW w:w="992" w:type="dxa"/>
            <w:tcBorders>
              <w:top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9</w:t>
            </w:r>
          </w:p>
        </w:tc>
        <w:tc>
          <w:tcPr>
            <w:tcW w:w="987"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10</w:t>
            </w:r>
          </w:p>
        </w:tc>
        <w:tc>
          <w:tcPr>
            <w:tcW w:w="992" w:type="dxa"/>
            <w:tcBorders>
              <w:top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9</w:t>
            </w:r>
          </w:p>
        </w:tc>
        <w:tc>
          <w:tcPr>
            <w:tcW w:w="993"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53</w:t>
            </w:r>
          </w:p>
        </w:tc>
      </w:tr>
    </w:tbl>
    <w:p w:rsidR="009D189B" w:rsidRPr="00A4656E" w:rsidRDefault="009D189B" w:rsidP="009D189B">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gridCol w:w="4729"/>
      </w:tblGrid>
      <w:tr w:rsidR="009D189B" w:rsidRPr="00A4656E" w:rsidTr="00752794">
        <w:trPr>
          <w:trHeight w:val="3193"/>
        </w:trPr>
        <w:tc>
          <w:tcPr>
            <w:tcW w:w="4298" w:type="dxa"/>
          </w:tcPr>
          <w:p w:rsidR="009D189B" w:rsidRPr="00A4656E" w:rsidRDefault="009D189B" w:rsidP="00752794">
            <w:pPr>
              <w:spacing w:after="120"/>
              <w:ind w:left="-113"/>
              <w:rPr>
                <w:lang w:val="en-GB"/>
              </w:rPr>
            </w:pPr>
            <w:r w:rsidRPr="00A4656E">
              <w:rPr>
                <w:noProof/>
                <w:lang w:val="en-GB" w:eastAsia="sv-SE"/>
              </w:rPr>
              <w:drawing>
                <wp:inline distT="0" distB="0" distL="0" distR="0" wp14:anchorId="5A44024D" wp14:editId="7E192081">
                  <wp:extent cx="2743200" cy="1982734"/>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1355.JPG"/>
                          <pic:cNvPicPr/>
                        </pic:nvPicPr>
                        <pic:blipFill rotWithShape="1">
                          <a:blip r:embed="rId7" cstate="print">
                            <a:extLst>
                              <a:ext uri="{28A0092B-C50C-407E-A947-70E740481C1C}">
                                <a14:useLocalDpi xmlns:a14="http://schemas.microsoft.com/office/drawing/2010/main" val="0"/>
                              </a:ext>
                            </a:extLst>
                          </a:blip>
                          <a:srcRect l="14075" t="15158" r="18504" b="11379"/>
                          <a:stretch/>
                        </pic:blipFill>
                        <pic:spPr bwMode="auto">
                          <a:xfrm>
                            <a:off x="0" y="0"/>
                            <a:ext cx="2789385" cy="2016115"/>
                          </a:xfrm>
                          <a:prstGeom prst="rect">
                            <a:avLst/>
                          </a:prstGeom>
                          <a:ln>
                            <a:noFill/>
                          </a:ln>
                          <a:extLst>
                            <a:ext uri="{53640926-AAD7-44D8-BBD7-CCE9431645EC}">
                              <a14:shadowObscured xmlns:a14="http://schemas.microsoft.com/office/drawing/2010/main"/>
                            </a:ext>
                          </a:extLst>
                        </pic:spPr>
                      </pic:pic>
                    </a:graphicData>
                  </a:graphic>
                </wp:inline>
              </w:drawing>
            </w:r>
          </w:p>
        </w:tc>
        <w:tc>
          <w:tcPr>
            <w:tcW w:w="4729" w:type="dxa"/>
          </w:tcPr>
          <w:p w:rsidR="009D189B" w:rsidRPr="00A4656E" w:rsidRDefault="009D189B" w:rsidP="00752794">
            <w:pPr>
              <w:spacing w:after="120"/>
              <w:ind w:left="-57"/>
              <w:rPr>
                <w:lang w:val="en-GB"/>
              </w:rPr>
            </w:pPr>
            <w:r w:rsidRPr="00A4656E">
              <w:rPr>
                <w:noProof/>
                <w:sz w:val="24"/>
                <w:szCs w:val="24"/>
                <w:lang w:val="en-GB" w:eastAsia="sv-SE"/>
              </w:rPr>
              <w:drawing>
                <wp:inline distT="0" distB="0" distL="0" distR="0" wp14:anchorId="25010195" wp14:editId="32A66967">
                  <wp:extent cx="2985058" cy="1982470"/>
                  <wp:effectExtent l="0" t="0" r="635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16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6938" cy="1983719"/>
                          </a:xfrm>
                          <a:prstGeom prst="rect">
                            <a:avLst/>
                          </a:prstGeom>
                        </pic:spPr>
                      </pic:pic>
                    </a:graphicData>
                  </a:graphic>
                </wp:inline>
              </w:drawing>
            </w:r>
          </w:p>
        </w:tc>
      </w:tr>
      <w:tr w:rsidR="009D189B" w:rsidRPr="00A4656E" w:rsidTr="00752794">
        <w:tc>
          <w:tcPr>
            <w:tcW w:w="4298" w:type="dxa"/>
          </w:tcPr>
          <w:p w:rsidR="009D189B" w:rsidRPr="00A4656E" w:rsidRDefault="009D189B" w:rsidP="00752794">
            <w:pPr>
              <w:spacing w:after="0"/>
              <w:ind w:left="-113"/>
              <w:rPr>
                <w:lang w:val="en-GB"/>
              </w:rPr>
            </w:pPr>
            <w:r w:rsidRPr="00A4656E">
              <w:rPr>
                <w:noProof/>
                <w:lang w:val="en-GB" w:eastAsia="sv-SE"/>
              </w:rPr>
              <w:drawing>
                <wp:inline distT="0" distB="0" distL="0" distR="0" wp14:anchorId="352657B4" wp14:editId="1AFF7294">
                  <wp:extent cx="2581843" cy="2066925"/>
                  <wp:effectExtent l="0" t="0" r="952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28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8992" cy="2080654"/>
                          </a:xfrm>
                          <a:prstGeom prst="rect">
                            <a:avLst/>
                          </a:prstGeom>
                        </pic:spPr>
                      </pic:pic>
                    </a:graphicData>
                  </a:graphic>
                </wp:inline>
              </w:drawing>
            </w:r>
          </w:p>
        </w:tc>
        <w:tc>
          <w:tcPr>
            <w:tcW w:w="4729" w:type="dxa"/>
          </w:tcPr>
          <w:p w:rsidR="009D189B" w:rsidRPr="00A4656E" w:rsidRDefault="009D189B" w:rsidP="00752794">
            <w:pPr>
              <w:keepNext/>
              <w:spacing w:after="0"/>
              <w:ind w:left="-57"/>
              <w:rPr>
                <w:lang w:val="en-GB"/>
              </w:rPr>
            </w:pPr>
            <w:r w:rsidRPr="00A4656E">
              <w:rPr>
                <w:b/>
                <w:noProof/>
                <w:sz w:val="24"/>
                <w:lang w:val="en-GB" w:eastAsia="sv-SE"/>
              </w:rPr>
              <w:drawing>
                <wp:inline distT="0" distB="0" distL="0" distR="0" wp14:anchorId="54DB579B" wp14:editId="7DBCA5DA">
                  <wp:extent cx="2781300" cy="2066925"/>
                  <wp:effectExtent l="0" t="0" r="0" b="952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2318.JPG"/>
                          <pic:cNvPicPr/>
                        </pic:nvPicPr>
                        <pic:blipFill rotWithShape="1">
                          <a:blip r:embed="rId10" cstate="print">
                            <a:extLst>
                              <a:ext uri="{28A0092B-C50C-407E-A947-70E740481C1C}">
                                <a14:useLocalDpi xmlns:a14="http://schemas.microsoft.com/office/drawing/2010/main" val="0"/>
                              </a:ext>
                            </a:extLst>
                          </a:blip>
                          <a:srcRect l="14090" t="16511" r="18862" b="8420"/>
                          <a:stretch/>
                        </pic:blipFill>
                        <pic:spPr bwMode="auto">
                          <a:xfrm>
                            <a:off x="0" y="0"/>
                            <a:ext cx="2818657" cy="2094687"/>
                          </a:xfrm>
                          <a:prstGeom prst="rect">
                            <a:avLst/>
                          </a:prstGeom>
                          <a:ln>
                            <a:noFill/>
                          </a:ln>
                          <a:extLst>
                            <a:ext uri="{53640926-AAD7-44D8-BBD7-CCE9431645EC}">
                              <a14:shadowObscured xmlns:a14="http://schemas.microsoft.com/office/drawing/2010/main"/>
                            </a:ext>
                          </a:extLst>
                        </pic:spPr>
                      </pic:pic>
                    </a:graphicData>
                  </a:graphic>
                </wp:inline>
              </w:drawing>
            </w:r>
          </w:p>
        </w:tc>
      </w:tr>
    </w:tbl>
    <w:p w:rsidR="009D189B" w:rsidRPr="00A4656E" w:rsidRDefault="009D189B" w:rsidP="009D189B">
      <w:pPr>
        <w:pStyle w:val="Caption"/>
        <w:rPr>
          <w:lang w:val="en-GB"/>
        </w:rPr>
      </w:pPr>
      <w:bookmarkStart w:id="1" w:name="_Ref522028422"/>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bookmarkEnd w:id="1"/>
      <w:r w:rsidRPr="00A4656E">
        <w:rPr>
          <w:lang w:val="en-GB"/>
        </w:rPr>
        <w:t>The four different types of bicycles included in the study: lady’s bicycle (top left), commuter bicycle (top right), recumbent</w:t>
      </w:r>
      <w:r>
        <w:rPr>
          <w:lang w:val="en-GB"/>
        </w:rPr>
        <w:t xml:space="preserve"> bicycle</w:t>
      </w:r>
      <w:r w:rsidRPr="00A4656E">
        <w:rPr>
          <w:lang w:val="en-GB"/>
        </w:rPr>
        <w:t xml:space="preserve"> (bottom left) and pedelec (bottom right).</w:t>
      </w:r>
    </w:p>
    <w:p w:rsidR="009D189B" w:rsidRPr="00A4656E" w:rsidRDefault="009D189B" w:rsidP="009D189B">
      <w:pPr>
        <w:pStyle w:val="Heading2"/>
        <w:numPr>
          <w:ilvl w:val="0"/>
          <w:numId w:val="0"/>
        </w:numPr>
        <w:ind w:left="357" w:hanging="357"/>
      </w:pPr>
      <w:bookmarkStart w:id="2" w:name="_Ref518570371"/>
      <w:r w:rsidRPr="00A4656E">
        <w:lastRenderedPageBreak/>
        <w:t>Instruments and Equipment</w:t>
      </w:r>
      <w:bookmarkEnd w:id="2"/>
    </w:p>
    <w:p w:rsidR="009D189B" w:rsidRPr="00A4656E" w:rsidRDefault="009D189B" w:rsidP="009D189B">
      <w:pPr>
        <w:rPr>
          <w:lang w:val="en-GB"/>
        </w:rPr>
      </w:pPr>
      <w:r w:rsidRPr="00A4656E">
        <w:rPr>
          <w:lang w:val="en-GB"/>
        </w:rPr>
        <w:t>The bicycle propulsion system used in the simulations consisted of a custom-made rig (</w:t>
      </w:r>
      <w:r>
        <w:rPr>
          <w:lang w:val="en-GB"/>
        </w:rPr>
        <w:fldChar w:fldCharType="begin"/>
      </w:r>
      <w:r>
        <w:rPr>
          <w:lang w:val="en-GB"/>
        </w:rPr>
        <w:instrText xml:space="preserve"> REF _Ref532571009 \h </w:instrText>
      </w:r>
      <w:r>
        <w:rPr>
          <w:lang w:val="en-GB"/>
        </w:rPr>
      </w:r>
      <w:r>
        <w:rPr>
          <w:lang w:val="en-GB"/>
        </w:rPr>
        <w:fldChar w:fldCharType="separate"/>
      </w:r>
      <w:r>
        <w:t xml:space="preserve">Figure </w:t>
      </w:r>
      <w:r>
        <w:rPr>
          <w:noProof/>
        </w:rPr>
        <w:t>3</w:t>
      </w:r>
      <w:r>
        <w:rPr>
          <w:lang w:val="en-GB"/>
        </w:rPr>
        <w:fldChar w:fldCharType="end"/>
      </w:r>
      <w:r w:rsidRPr="00A4656E">
        <w:rPr>
          <w:lang w:val="en-GB"/>
        </w:rPr>
        <w:t xml:space="preserve">) mounted on top of a sledge normally used when crash testing child restraint systems at VTI </w:t>
      </w:r>
      <w:r>
        <w:rPr>
          <w:lang w:val="en-GB"/>
        </w:rPr>
        <w:t>(</w:t>
      </w:r>
      <w:hyperlink r:id="rId11" w:history="1">
        <w:r w:rsidRPr="00A4656E">
          <w:rPr>
            <w:rStyle w:val="Hyperlink"/>
            <w:lang w:val="en-GB"/>
          </w:rPr>
          <w:t>https://www.vti.se/en/research-areas/crash-safety-testing/child-car-seats/</w:t>
        </w:r>
      </w:hyperlink>
      <w:r>
        <w:rPr>
          <w:rStyle w:val="Hyperlink"/>
          <w:lang w:val="en-GB"/>
        </w:rPr>
        <w:t>)</w:t>
      </w:r>
      <w:r>
        <w:rPr>
          <w:lang w:val="en-GB"/>
        </w:rPr>
        <w:t>.</w:t>
      </w:r>
      <w:r w:rsidRPr="00A4656E">
        <w:rPr>
          <w:lang w:val="en-GB"/>
        </w:rPr>
        <w:t xml:space="preserve"> The sledge runs on a rail and is powered by a cable system connected to two electric motors capable of accelerating the sledge from 0 to 110 km/h at 47 meters. The speed can be adjusted with an accuracy of 0.1 km/h. During testing, the actual speed is measured using photocells to control the exact sampling rate.</w:t>
      </w:r>
    </w:p>
    <w:p w:rsidR="009D189B" w:rsidRPr="00A4656E" w:rsidRDefault="009D189B" w:rsidP="009D189B">
      <w:pPr>
        <w:rPr>
          <w:lang w:val="en-GB"/>
        </w:rPr>
      </w:pPr>
      <w:r w:rsidRPr="00A4656E">
        <w:rPr>
          <w:lang w:val="en-GB"/>
        </w:rPr>
        <w:t>The rig was mainly constructed of plywood reinforced with an aluminum frame. At the far end of the rig an aluminum chute was constructed where the bicycles could be wedged (resembling a large rear-facing bicycle rack). The crash test dummy was supported by a fixture behind the back - at the torso - and under the arms. The crash test dummy and the bicycle were hereby fixed and kept in position during the propulsion phase of the rig when the sledge was accelerated to the desired speed. When the sledge was braked, the bicycle continued to roll freely forward, straight out of the chute and at the right speed before the "crash". The aim was to "deliver" the bicycle with the crash test dummy in a similar way and at the same spot in each test.</w:t>
      </w:r>
    </w:p>
    <w:p w:rsidR="009D189B" w:rsidRPr="00A4656E" w:rsidRDefault="009D189B" w:rsidP="009D189B">
      <w:pPr>
        <w:rPr>
          <w:lang w:val="en-GB"/>
        </w:rPr>
      </w:pPr>
      <w:r w:rsidRPr="00A4656E">
        <w:rPr>
          <w:lang w:val="en-GB"/>
        </w:rPr>
        <w:t>To be able to record the accelerations in the head during impact, there is a measuring system connected to the crash test dummy. Due to its weight, the measuring system could not be mounted on the bicycles as that would have influenced the test results. It could neither be mounted on the test rig since the cords did not have sufficient reach for the freerolling distance of the bicycles. Instead, the measuring system was placed in a plastic box that also left the test rig when the sledge was braked and slipped along the floor in the same direction as the bicycles.</w:t>
      </w:r>
    </w:p>
    <w:p w:rsidR="009D189B" w:rsidRDefault="009D189B" w:rsidP="009D189B">
      <w:pPr>
        <w:keepNext/>
        <w:spacing w:after="0"/>
        <w:jc w:val="center"/>
      </w:pPr>
      <w:r w:rsidRPr="00A4656E">
        <w:rPr>
          <w:noProof/>
          <w:lang w:val="en-GB"/>
        </w:rPr>
        <w:drawing>
          <wp:inline distT="0" distB="0" distL="0" distR="0" wp14:anchorId="4933A683" wp14:editId="5D87D56A">
            <wp:extent cx="5142865" cy="3114675"/>
            <wp:effectExtent l="0" t="0" r="635" b="952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94"/>
                    <a:stretch/>
                  </pic:blipFill>
                  <pic:spPr bwMode="auto">
                    <a:xfrm>
                      <a:off x="0" y="0"/>
                      <a:ext cx="5146215" cy="3116704"/>
                    </a:xfrm>
                    <a:prstGeom prst="rect">
                      <a:avLst/>
                    </a:prstGeom>
                    <a:noFill/>
                    <a:ln>
                      <a:noFill/>
                    </a:ln>
                    <a:extLst>
                      <a:ext uri="{53640926-AAD7-44D8-BBD7-CCE9431645EC}">
                        <a14:shadowObscured xmlns:a14="http://schemas.microsoft.com/office/drawing/2010/main"/>
                      </a:ext>
                    </a:extLst>
                  </pic:spPr>
                </pic:pic>
              </a:graphicData>
            </a:graphic>
          </wp:inline>
        </w:drawing>
      </w:r>
    </w:p>
    <w:p w:rsidR="009D189B" w:rsidRPr="00A4656E" w:rsidRDefault="009D189B" w:rsidP="009D189B">
      <w:pPr>
        <w:pStyle w:val="Caption"/>
        <w:jc w:val="center"/>
        <w:rPr>
          <w:lang w:val="en-GB"/>
        </w:rPr>
      </w:pPr>
      <w:bookmarkStart w:id="3" w:name="_Ref532571009"/>
      <w:r>
        <w:t xml:space="preserve">Figure </w:t>
      </w:r>
      <w:r>
        <w:fldChar w:fldCharType="begin"/>
      </w:r>
      <w:r>
        <w:instrText xml:space="preserve"> SEQ Figure \* ARABIC </w:instrText>
      </w:r>
      <w:r>
        <w:fldChar w:fldCharType="separate"/>
      </w:r>
      <w:r>
        <w:rPr>
          <w:noProof/>
        </w:rPr>
        <w:t>3</w:t>
      </w:r>
      <w:r>
        <w:rPr>
          <w:noProof/>
        </w:rPr>
        <w:fldChar w:fldCharType="end"/>
      </w:r>
      <w:bookmarkEnd w:id="3"/>
      <w:r>
        <w:t xml:space="preserve">. </w:t>
      </w:r>
      <w:r w:rsidRPr="00A4656E">
        <w:rPr>
          <w:lang w:val="en-GB"/>
        </w:rPr>
        <w:t>The custom-made rig for crash testing bicycles on top of the sledge normally used when crash testing child restraint systems at VTI.</w:t>
      </w:r>
    </w:p>
    <w:p w:rsidR="009D189B" w:rsidRPr="00A4656E" w:rsidRDefault="009D189B" w:rsidP="009D189B">
      <w:pPr>
        <w:rPr>
          <w:lang w:val="en-GB"/>
        </w:rPr>
      </w:pPr>
      <w:r w:rsidRPr="00A4656E">
        <w:rPr>
          <w:lang w:val="en-GB"/>
        </w:rPr>
        <w:lastRenderedPageBreak/>
        <w:t>To simulate crash test scenario 1, “the sudden stop”, a metal hook was mounted on the front wheel (</w:t>
      </w:r>
      <w:r>
        <w:rPr>
          <w:lang w:val="en-GB"/>
        </w:rPr>
        <w:fldChar w:fldCharType="begin"/>
      </w:r>
      <w:r>
        <w:rPr>
          <w:lang w:val="en-GB"/>
        </w:rPr>
        <w:instrText xml:space="preserve"> REF _Ref532571023 \h </w:instrText>
      </w:r>
      <w:r>
        <w:rPr>
          <w:lang w:val="en-GB"/>
        </w:rPr>
      </w:r>
      <w:r>
        <w:rPr>
          <w:lang w:val="en-GB"/>
        </w:rPr>
        <w:fldChar w:fldCharType="separate"/>
      </w:r>
      <w:r>
        <w:t xml:space="preserve">Figure </w:t>
      </w:r>
      <w:r>
        <w:rPr>
          <w:noProof/>
        </w:rPr>
        <w:t>4</w:t>
      </w:r>
      <w:r>
        <w:rPr>
          <w:lang w:val="en-GB"/>
        </w:rPr>
        <w:fldChar w:fldCharType="end"/>
      </w:r>
      <w:r w:rsidRPr="00A4656E">
        <w:rPr>
          <w:lang w:val="en-GB"/>
        </w:rPr>
        <w:t>). When the wheel had turned three-quarter of a revolution, the hook was stuck in the fork of the bicycle and a sudden stop occurred. For evaluation reasons, it was important to be able to control the exact position where "the sudden stop" would occur.</w:t>
      </w:r>
    </w:p>
    <w:p w:rsidR="009D189B" w:rsidRDefault="009D189B" w:rsidP="009D189B">
      <w:pPr>
        <w:keepNext/>
        <w:spacing w:after="0"/>
        <w:jc w:val="center"/>
      </w:pPr>
      <w:r w:rsidRPr="00A4656E">
        <w:rPr>
          <w:noProof/>
          <w:lang w:val="en-GB"/>
        </w:rPr>
        <w:drawing>
          <wp:inline distT="0" distB="0" distL="0" distR="0" wp14:anchorId="3F133DF1" wp14:editId="603C18BF">
            <wp:extent cx="4680585" cy="2656827"/>
            <wp:effectExtent l="0" t="0" r="571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8124" cy="2678135"/>
                    </a:xfrm>
                    <a:prstGeom prst="rect">
                      <a:avLst/>
                    </a:prstGeom>
                    <a:noFill/>
                  </pic:spPr>
                </pic:pic>
              </a:graphicData>
            </a:graphic>
          </wp:inline>
        </w:drawing>
      </w:r>
    </w:p>
    <w:p w:rsidR="009D189B" w:rsidRPr="00A4656E" w:rsidRDefault="009D189B" w:rsidP="009D189B">
      <w:pPr>
        <w:pStyle w:val="Caption"/>
        <w:jc w:val="center"/>
        <w:rPr>
          <w:lang w:val="en-GB"/>
        </w:rPr>
      </w:pPr>
      <w:bookmarkStart w:id="4" w:name="_Ref532571023"/>
      <w:r>
        <w:t xml:space="preserve">Figure </w:t>
      </w:r>
      <w:r>
        <w:fldChar w:fldCharType="begin"/>
      </w:r>
      <w:r>
        <w:instrText xml:space="preserve"> SEQ Figure \* ARABIC </w:instrText>
      </w:r>
      <w:r>
        <w:fldChar w:fldCharType="separate"/>
      </w:r>
      <w:r>
        <w:rPr>
          <w:noProof/>
        </w:rPr>
        <w:t>4</w:t>
      </w:r>
      <w:r>
        <w:rPr>
          <w:noProof/>
        </w:rPr>
        <w:fldChar w:fldCharType="end"/>
      </w:r>
      <w:bookmarkEnd w:id="4"/>
      <w:r>
        <w:t xml:space="preserve">. </w:t>
      </w:r>
      <w:r w:rsidRPr="00A4656E">
        <w:rPr>
          <w:lang w:val="en-GB"/>
        </w:rPr>
        <w:t>The metal hook mounted on the front wheel to simulate a sudden stop.</w:t>
      </w:r>
    </w:p>
    <w:p w:rsidR="009D189B" w:rsidRPr="00A4656E" w:rsidRDefault="009D189B" w:rsidP="009D189B">
      <w:pPr>
        <w:rPr>
          <w:lang w:val="en-GB"/>
        </w:rPr>
      </w:pPr>
      <w:r w:rsidRPr="00A4656E">
        <w:rPr>
          <w:lang w:val="en-GB"/>
        </w:rPr>
        <w:t>To simulate crash test scenario 2, a “sideways dislocation of the front wheel”, a square steel tube was mounted on the floor one meter in front of the stopping point of the rig. The tube had the dimensions 150*150 mm and was installed obliquely so that the front wheel of the bicycle would hit the tube at a 20-degree angle (</w:t>
      </w:r>
      <w:r>
        <w:rPr>
          <w:lang w:val="en-GB"/>
        </w:rPr>
        <w:fldChar w:fldCharType="begin"/>
      </w:r>
      <w:r>
        <w:rPr>
          <w:lang w:val="en-GB"/>
        </w:rPr>
        <w:instrText xml:space="preserve"> REF _Ref532571031 \h </w:instrText>
      </w:r>
      <w:r>
        <w:rPr>
          <w:lang w:val="en-GB"/>
        </w:rPr>
      </w:r>
      <w:r>
        <w:rPr>
          <w:lang w:val="en-GB"/>
        </w:rPr>
        <w:fldChar w:fldCharType="separate"/>
      </w:r>
      <w:r>
        <w:t xml:space="preserve">Figure </w:t>
      </w:r>
      <w:r>
        <w:rPr>
          <w:noProof/>
        </w:rPr>
        <w:t>5</w:t>
      </w:r>
      <w:r>
        <w:rPr>
          <w:lang w:val="en-GB"/>
        </w:rPr>
        <w:fldChar w:fldCharType="end"/>
      </w:r>
      <w:r w:rsidRPr="00A4656E">
        <w:rPr>
          <w:lang w:val="en-GB"/>
        </w:rPr>
        <w:t>). The height of 150 mm fairly corresponds to curb stones normally used in Sweden.</w:t>
      </w:r>
    </w:p>
    <w:p w:rsidR="009D189B" w:rsidRDefault="009D189B" w:rsidP="009D189B">
      <w:pPr>
        <w:keepNext/>
        <w:spacing w:after="0"/>
        <w:jc w:val="center"/>
      </w:pPr>
      <w:r w:rsidRPr="00A4656E">
        <w:rPr>
          <w:noProof/>
          <w:lang w:val="en-GB" w:eastAsia="sv-SE"/>
        </w:rPr>
        <w:drawing>
          <wp:inline distT="0" distB="0" distL="0" distR="0" wp14:anchorId="7C8E3B30" wp14:editId="77819E8A">
            <wp:extent cx="4221080" cy="2609850"/>
            <wp:effectExtent l="0" t="0" r="825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1482.JPG"/>
                    <pic:cNvPicPr/>
                  </pic:nvPicPr>
                  <pic:blipFill rotWithShape="1">
                    <a:blip r:embed="rId14" cstate="print">
                      <a:extLst>
                        <a:ext uri="{28A0092B-C50C-407E-A947-70E740481C1C}">
                          <a14:useLocalDpi xmlns:a14="http://schemas.microsoft.com/office/drawing/2010/main" val="0"/>
                        </a:ext>
                      </a:extLst>
                    </a:blip>
                    <a:srcRect t="5928" b="16724"/>
                    <a:stretch/>
                  </pic:blipFill>
                  <pic:spPr bwMode="auto">
                    <a:xfrm>
                      <a:off x="0" y="0"/>
                      <a:ext cx="4230961" cy="2615959"/>
                    </a:xfrm>
                    <a:prstGeom prst="rect">
                      <a:avLst/>
                    </a:prstGeom>
                    <a:ln>
                      <a:noFill/>
                    </a:ln>
                    <a:extLst>
                      <a:ext uri="{53640926-AAD7-44D8-BBD7-CCE9431645EC}">
                        <a14:shadowObscured xmlns:a14="http://schemas.microsoft.com/office/drawing/2010/main"/>
                      </a:ext>
                    </a:extLst>
                  </pic:spPr>
                </pic:pic>
              </a:graphicData>
            </a:graphic>
          </wp:inline>
        </w:drawing>
      </w:r>
    </w:p>
    <w:p w:rsidR="009D189B" w:rsidRDefault="009D189B" w:rsidP="009D189B">
      <w:pPr>
        <w:pStyle w:val="Caption"/>
        <w:jc w:val="center"/>
        <w:rPr>
          <w:lang w:val="en-GB"/>
        </w:rPr>
      </w:pPr>
      <w:bookmarkStart w:id="5" w:name="_Ref532571031"/>
      <w:r>
        <w:t xml:space="preserve">Figure </w:t>
      </w:r>
      <w:r>
        <w:fldChar w:fldCharType="begin"/>
      </w:r>
      <w:r>
        <w:instrText xml:space="preserve"> SEQ Figure \* ARABIC </w:instrText>
      </w:r>
      <w:r>
        <w:fldChar w:fldCharType="separate"/>
      </w:r>
      <w:r>
        <w:rPr>
          <w:noProof/>
        </w:rPr>
        <w:t>5</w:t>
      </w:r>
      <w:r>
        <w:rPr>
          <w:noProof/>
        </w:rPr>
        <w:fldChar w:fldCharType="end"/>
      </w:r>
      <w:bookmarkEnd w:id="5"/>
      <w:r>
        <w:t xml:space="preserve">. </w:t>
      </w:r>
      <w:r w:rsidRPr="00A4656E">
        <w:rPr>
          <w:lang w:val="en-GB"/>
        </w:rPr>
        <w:t>The square steel tube used to simulate a sideways dislocation of the front wheel.</w:t>
      </w:r>
    </w:p>
    <w:p w:rsidR="009D189B" w:rsidRDefault="009D189B" w:rsidP="009D189B">
      <w:pPr>
        <w:overflowPunct/>
        <w:autoSpaceDE/>
        <w:autoSpaceDN/>
        <w:adjustRightInd/>
        <w:spacing w:after="0" w:line="240" w:lineRule="auto"/>
        <w:jc w:val="left"/>
        <w:textAlignment w:val="auto"/>
        <w:rPr>
          <w:b/>
          <w:lang w:val="en-GB"/>
        </w:rPr>
      </w:pPr>
      <w:r>
        <w:br w:type="page"/>
      </w:r>
    </w:p>
    <w:p w:rsidR="009D189B" w:rsidRPr="00A4656E" w:rsidRDefault="009D189B" w:rsidP="009D189B">
      <w:pPr>
        <w:pStyle w:val="Heading2"/>
        <w:numPr>
          <w:ilvl w:val="0"/>
          <w:numId w:val="0"/>
        </w:numPr>
        <w:ind w:left="357" w:hanging="357"/>
      </w:pPr>
      <w:r>
        <w:lastRenderedPageBreak/>
        <w:t>Photos and additional results</w:t>
      </w:r>
    </w:p>
    <w:p w:rsidR="009D189B" w:rsidRDefault="009D189B" w:rsidP="009D189B">
      <w:pPr>
        <w:keepNext/>
        <w:jc w:val="center"/>
      </w:pPr>
      <w:r w:rsidRPr="00A4656E">
        <w:rPr>
          <w:noProof/>
          <w:lang w:val="en-GB"/>
        </w:rPr>
        <w:drawing>
          <wp:inline distT="0" distB="0" distL="0" distR="0" wp14:anchorId="42AC08F2" wp14:editId="5CE00CA5">
            <wp:extent cx="4876800" cy="2190750"/>
            <wp:effectExtent l="0" t="0" r="0" b="0"/>
            <wp:docPr id="4" name="Diagram 4">
              <a:extLst xmlns:a="http://schemas.openxmlformats.org/drawingml/2006/main">
                <a:ext uri="{FF2B5EF4-FFF2-40B4-BE49-F238E27FC236}">
                  <a16:creationId xmlns:a16="http://schemas.microsoft.com/office/drawing/2014/main" id="{90E42DE9-D825-4894-ACBD-EAF0D5CC0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189B" w:rsidRPr="00A4656E" w:rsidRDefault="009D189B" w:rsidP="009D189B">
      <w:pPr>
        <w:pStyle w:val="Caption"/>
        <w:jc w:val="center"/>
        <w:rPr>
          <w:lang w:val="en-GB"/>
        </w:rPr>
      </w:pPr>
      <w:bookmarkStart w:id="6" w:name="_Ref12976656"/>
      <w:r>
        <w:t xml:space="preserve">Figure </w:t>
      </w:r>
      <w:r>
        <w:fldChar w:fldCharType="begin"/>
      </w:r>
      <w:r>
        <w:instrText xml:space="preserve"> SEQ Figure \* ARABIC </w:instrText>
      </w:r>
      <w:r>
        <w:fldChar w:fldCharType="separate"/>
      </w:r>
      <w:r>
        <w:rPr>
          <w:noProof/>
        </w:rPr>
        <w:t>6</w:t>
      </w:r>
      <w:r>
        <w:rPr>
          <w:noProof/>
        </w:rPr>
        <w:fldChar w:fldCharType="end"/>
      </w:r>
      <w:bookmarkEnd w:id="6"/>
      <w:r>
        <w:t xml:space="preserve">. </w:t>
      </w:r>
      <w:r w:rsidRPr="00A4656E">
        <w:rPr>
          <w:lang w:val="en-GB"/>
        </w:rPr>
        <w:t>Head impact (HIC36) at sideway falls with four different types of bicycles. Four consecutive crash tests for each bicycle type. Raw data filtered using a CFC 1000 filter.</w:t>
      </w:r>
    </w:p>
    <w:p w:rsidR="009D189B" w:rsidRPr="00A4656E" w:rsidRDefault="009D189B" w:rsidP="009D189B">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3044"/>
        <w:gridCol w:w="3044"/>
      </w:tblGrid>
      <w:tr w:rsidR="009D189B" w:rsidRPr="00A4656E" w:rsidTr="00752794">
        <w:tc>
          <w:tcPr>
            <w:tcW w:w="2769" w:type="dxa"/>
          </w:tcPr>
          <w:p w:rsidR="009D189B" w:rsidRPr="00A4656E" w:rsidRDefault="009D189B" w:rsidP="00752794">
            <w:pPr>
              <w:spacing w:after="60"/>
              <w:ind w:left="-113"/>
              <w:rPr>
                <w:lang w:val="en-GB"/>
              </w:rPr>
            </w:pPr>
            <w:r w:rsidRPr="00A4656E">
              <w:rPr>
                <w:noProof/>
                <w:lang w:val="en-GB" w:eastAsia="sv-SE"/>
              </w:rPr>
              <w:drawing>
                <wp:inline distT="0" distB="0" distL="0" distR="0" wp14:anchorId="1A5202E4" wp14:editId="57459C59">
                  <wp:extent cx="1903730" cy="1314450"/>
                  <wp:effectExtent l="0" t="0" r="1270" b="0"/>
                  <wp:docPr id="38" name="Bildobjekt 38" descr="D:\Krockprov\2016\2016-01-27--2 damcykel 25 kmph rakt fram stopp med mätning\NAC\Stillbilder\tre\Stillbilder\NAC_1060-N001#2_0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ockprov\2016\2016-01-27--2 damcykel 25 kmph rakt fram stopp med mätning\NAC\Stillbilder\tre\Stillbilder\NAC_1060-N001#2_00013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506" b="6145"/>
                          <a:stretch/>
                        </pic:blipFill>
                        <pic:spPr bwMode="auto">
                          <a:xfrm>
                            <a:off x="0" y="0"/>
                            <a:ext cx="1904400" cy="13149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8" w:type="dxa"/>
          </w:tcPr>
          <w:p w:rsidR="009D189B" w:rsidRPr="00A4656E" w:rsidRDefault="009D189B" w:rsidP="00752794">
            <w:pPr>
              <w:spacing w:after="0"/>
              <w:rPr>
                <w:lang w:val="en-GB"/>
              </w:rPr>
            </w:pPr>
            <w:r w:rsidRPr="00A4656E">
              <w:rPr>
                <w:noProof/>
                <w:lang w:val="en-GB" w:eastAsia="sv-SE"/>
              </w:rPr>
              <w:drawing>
                <wp:inline distT="0" distB="0" distL="0" distR="0" wp14:anchorId="248BF307" wp14:editId="27F70E37">
                  <wp:extent cx="1903730" cy="1333500"/>
                  <wp:effectExtent l="0" t="0" r="1270" b="0"/>
                  <wp:docPr id="48" name="Bildobjekt 48" descr="D:\Krockprov\2016\2016-01-27--2 damcykel 25 kmph rakt fram stopp med mätning\NAC\Stillbilder\tre\Stillbilder\NAC_1060-N001#2_00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rockprov\2016\2016-01-27--2 damcykel 25 kmph rakt fram stopp med mätning\NAC\Stillbilder\tre\Stillbilder\NAC_1060-N001#2_0002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881" b="5519"/>
                          <a:stretch/>
                        </pic:blipFill>
                        <pic:spPr bwMode="auto">
                          <a:xfrm>
                            <a:off x="0" y="0"/>
                            <a:ext cx="1903730" cy="1333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8" w:type="dxa"/>
          </w:tcPr>
          <w:p w:rsidR="009D189B" w:rsidRPr="00A4656E" w:rsidRDefault="009D189B" w:rsidP="00752794">
            <w:pPr>
              <w:keepNext/>
              <w:spacing w:after="0"/>
              <w:rPr>
                <w:lang w:val="en-GB"/>
              </w:rPr>
            </w:pPr>
            <w:r w:rsidRPr="00A4656E">
              <w:rPr>
                <w:noProof/>
                <w:lang w:val="en-GB" w:eastAsia="sv-SE"/>
              </w:rPr>
              <w:drawing>
                <wp:inline distT="0" distB="0" distL="0" distR="0" wp14:anchorId="4BE91013" wp14:editId="471A764E">
                  <wp:extent cx="1903730" cy="1333500"/>
                  <wp:effectExtent l="0" t="0" r="1270" b="0"/>
                  <wp:docPr id="99" name="Bildobjekt 99" descr="D:\Krockprov\2016\2016-01-27--2 damcykel 25 kmph rakt fram stopp med mätning\NAC\Stillbilder\tre\Stillbilder\NAC_1060-N001#2_0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rockprov\2016\2016-01-27--2 damcykel 25 kmph rakt fram stopp med mätning\NAC\Stillbilder\tre\Stillbilder\NAC_1060-N001#2_00027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630" b="6771"/>
                          <a:stretch/>
                        </pic:blipFill>
                        <pic:spPr bwMode="auto">
                          <a:xfrm>
                            <a:off x="0" y="0"/>
                            <a:ext cx="1904400" cy="13339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D189B" w:rsidRPr="00A4656E" w:rsidRDefault="009D189B" w:rsidP="009D189B">
      <w:pPr>
        <w:pStyle w:val="Caption"/>
        <w:rPr>
          <w:lang w:val="en-GB"/>
        </w:rPr>
      </w:pPr>
      <w:bookmarkStart w:id="7" w:name="_Ref522031254"/>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bookmarkEnd w:id="7"/>
      <w:r w:rsidRPr="00A4656E">
        <w:rPr>
          <w:lang w:val="en-GB"/>
        </w:rPr>
        <w:t>Photo sequence of a crash test simulating a sudden stop with the lady’s bicycle in 25 km/h, illustrating a falling motion over the handle bars.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2894"/>
        <w:gridCol w:w="2954"/>
      </w:tblGrid>
      <w:tr w:rsidR="009D189B" w:rsidRPr="00A4656E" w:rsidTr="00752794">
        <w:tc>
          <w:tcPr>
            <w:tcW w:w="2855" w:type="dxa"/>
          </w:tcPr>
          <w:p w:rsidR="009D189B" w:rsidRPr="00A4656E" w:rsidRDefault="009D189B" w:rsidP="00752794">
            <w:pPr>
              <w:spacing w:after="0"/>
              <w:ind w:left="-113"/>
              <w:rPr>
                <w:lang w:val="en-GB"/>
              </w:rPr>
            </w:pPr>
            <w:r w:rsidRPr="00A4656E">
              <w:rPr>
                <w:noProof/>
                <w:lang w:val="en-GB" w:eastAsia="sv-SE"/>
              </w:rPr>
              <w:drawing>
                <wp:inline distT="0" distB="0" distL="0" distR="0" wp14:anchorId="5D395A29" wp14:editId="7C44D033">
                  <wp:extent cx="1804651" cy="1650365"/>
                  <wp:effectExtent l="0" t="0" r="5715" b="6985"/>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ramifrån_-_0093.jpg"/>
                          <pic:cNvPicPr/>
                        </pic:nvPicPr>
                        <pic:blipFill rotWithShape="1">
                          <a:blip r:embed="rId19" cstate="print">
                            <a:extLst>
                              <a:ext uri="{28A0092B-C50C-407E-A947-70E740481C1C}">
                                <a14:useLocalDpi xmlns:a14="http://schemas.microsoft.com/office/drawing/2010/main" val="0"/>
                              </a:ext>
                            </a:extLst>
                          </a:blip>
                          <a:srcRect t="2255"/>
                          <a:stretch/>
                        </pic:blipFill>
                        <pic:spPr bwMode="auto">
                          <a:xfrm>
                            <a:off x="0" y="0"/>
                            <a:ext cx="1824737" cy="1668734"/>
                          </a:xfrm>
                          <a:prstGeom prst="rect">
                            <a:avLst/>
                          </a:prstGeom>
                          <a:ln>
                            <a:noFill/>
                          </a:ln>
                          <a:extLst>
                            <a:ext uri="{53640926-AAD7-44D8-BBD7-CCE9431645EC}">
                              <a14:shadowObscured xmlns:a14="http://schemas.microsoft.com/office/drawing/2010/main"/>
                            </a:ext>
                          </a:extLst>
                        </pic:spPr>
                      </pic:pic>
                    </a:graphicData>
                  </a:graphic>
                </wp:inline>
              </w:drawing>
            </w:r>
          </w:p>
        </w:tc>
        <w:tc>
          <w:tcPr>
            <w:tcW w:w="2796" w:type="dxa"/>
          </w:tcPr>
          <w:p w:rsidR="009D189B" w:rsidRPr="00A4656E" w:rsidRDefault="009D189B" w:rsidP="00752794">
            <w:pPr>
              <w:spacing w:after="0"/>
              <w:ind w:left="-113"/>
              <w:rPr>
                <w:lang w:val="en-GB"/>
              </w:rPr>
            </w:pPr>
            <w:r w:rsidRPr="00A4656E">
              <w:rPr>
                <w:noProof/>
                <w:lang w:val="en-GB" w:eastAsia="sv-SE"/>
              </w:rPr>
              <w:drawing>
                <wp:inline distT="0" distB="0" distL="0" distR="0" wp14:anchorId="76F437A6" wp14:editId="1207D6B7">
                  <wp:extent cx="1771015" cy="1640895"/>
                  <wp:effectExtent l="0" t="0" r="635"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ramifrån_-_0155.jpg"/>
                          <pic:cNvPicPr/>
                        </pic:nvPicPr>
                        <pic:blipFill rotWithShape="1">
                          <a:blip r:embed="rId20" cstate="print">
                            <a:extLst>
                              <a:ext uri="{28A0092B-C50C-407E-A947-70E740481C1C}">
                                <a14:useLocalDpi xmlns:a14="http://schemas.microsoft.com/office/drawing/2010/main" val="0"/>
                              </a:ext>
                            </a:extLst>
                          </a:blip>
                          <a:srcRect t="2820" r="1866"/>
                          <a:stretch/>
                        </pic:blipFill>
                        <pic:spPr bwMode="auto">
                          <a:xfrm>
                            <a:off x="0" y="0"/>
                            <a:ext cx="1775888" cy="1645410"/>
                          </a:xfrm>
                          <a:prstGeom prst="rect">
                            <a:avLst/>
                          </a:prstGeom>
                          <a:ln>
                            <a:noFill/>
                          </a:ln>
                          <a:extLst>
                            <a:ext uri="{53640926-AAD7-44D8-BBD7-CCE9431645EC}">
                              <a14:shadowObscured xmlns:a14="http://schemas.microsoft.com/office/drawing/2010/main"/>
                            </a:ext>
                          </a:extLst>
                        </pic:spPr>
                      </pic:pic>
                    </a:graphicData>
                  </a:graphic>
                </wp:inline>
              </w:drawing>
            </w:r>
          </w:p>
        </w:tc>
        <w:tc>
          <w:tcPr>
            <w:tcW w:w="2854" w:type="dxa"/>
          </w:tcPr>
          <w:p w:rsidR="009D189B" w:rsidRPr="00A4656E" w:rsidRDefault="009D189B" w:rsidP="00752794">
            <w:pPr>
              <w:keepNext/>
              <w:spacing w:after="0"/>
              <w:ind w:left="-113"/>
              <w:rPr>
                <w:lang w:val="en-GB"/>
              </w:rPr>
            </w:pPr>
            <w:r w:rsidRPr="00A4656E">
              <w:rPr>
                <w:noProof/>
                <w:lang w:val="en-GB" w:eastAsia="sv-SE"/>
              </w:rPr>
              <w:drawing>
                <wp:inline distT="0" distB="0" distL="0" distR="0" wp14:anchorId="51C4E440" wp14:editId="097546D1">
                  <wp:extent cx="1805305" cy="1641441"/>
                  <wp:effectExtent l="0" t="0" r="4445" b="0"/>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ramifrån_-_0248.jpg"/>
                          <pic:cNvPicPr/>
                        </pic:nvPicPr>
                        <pic:blipFill rotWithShape="1">
                          <a:blip r:embed="rId21" cstate="print">
                            <a:extLst>
                              <a:ext uri="{28A0092B-C50C-407E-A947-70E740481C1C}">
                                <a14:useLocalDpi xmlns:a14="http://schemas.microsoft.com/office/drawing/2010/main" val="0"/>
                              </a:ext>
                            </a:extLst>
                          </a:blip>
                          <a:srcRect t="2820"/>
                          <a:stretch/>
                        </pic:blipFill>
                        <pic:spPr bwMode="auto">
                          <a:xfrm>
                            <a:off x="0" y="0"/>
                            <a:ext cx="1814354" cy="1649669"/>
                          </a:xfrm>
                          <a:prstGeom prst="rect">
                            <a:avLst/>
                          </a:prstGeom>
                          <a:ln>
                            <a:noFill/>
                          </a:ln>
                          <a:extLst>
                            <a:ext uri="{53640926-AAD7-44D8-BBD7-CCE9431645EC}">
                              <a14:shadowObscured xmlns:a14="http://schemas.microsoft.com/office/drawing/2010/main"/>
                            </a:ext>
                          </a:extLst>
                        </pic:spPr>
                      </pic:pic>
                    </a:graphicData>
                  </a:graphic>
                </wp:inline>
              </w:drawing>
            </w:r>
          </w:p>
        </w:tc>
      </w:tr>
    </w:tbl>
    <w:p w:rsidR="009D189B" w:rsidRPr="00A4656E" w:rsidRDefault="009D189B" w:rsidP="009D189B">
      <w:pPr>
        <w:pStyle w:val="Caption"/>
        <w:rPr>
          <w:lang w:val="en-GB"/>
        </w:rPr>
      </w:pPr>
      <w:bookmarkStart w:id="8" w:name="_Ref522031260"/>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bookmarkEnd w:id="8"/>
      <w:r w:rsidRPr="00A4656E">
        <w:rPr>
          <w:lang w:val="en-GB"/>
        </w:rPr>
        <w:t>Photo sequence of a crash test simulating a sideways dislocation of the front wheel of a lady’s bicycle in 25 km/h, illustrating a falling motion to the side.</w:t>
      </w:r>
    </w:p>
    <w:p w:rsidR="009D189B" w:rsidRPr="00A4656E" w:rsidRDefault="009D189B" w:rsidP="009D189B">
      <w:pPr>
        <w:rPr>
          <w:lang w:val="en-GB"/>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4253"/>
      </w:tblGrid>
      <w:tr w:rsidR="009D189B" w:rsidRPr="00A4656E" w:rsidTr="00752794">
        <w:tc>
          <w:tcPr>
            <w:tcW w:w="3543" w:type="dxa"/>
          </w:tcPr>
          <w:p w:rsidR="009D189B" w:rsidRPr="00A4656E" w:rsidRDefault="009D189B" w:rsidP="00752794">
            <w:pPr>
              <w:spacing w:after="0"/>
              <w:ind w:left="-113"/>
              <w:rPr>
                <w:lang w:val="en-GB"/>
              </w:rPr>
            </w:pPr>
            <w:r w:rsidRPr="00A4656E">
              <w:rPr>
                <w:noProof/>
                <w:lang w:val="en-GB" w:eastAsia="sv-SE"/>
              </w:rPr>
              <w:lastRenderedPageBreak/>
              <w:drawing>
                <wp:inline distT="0" distB="0" distL="0" distR="0" wp14:anchorId="732A720D" wp14:editId="3E664A6B">
                  <wp:extent cx="2247900" cy="1492901"/>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SC_3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4107" cy="1510306"/>
                          </a:xfrm>
                          <a:prstGeom prst="rect">
                            <a:avLst/>
                          </a:prstGeom>
                        </pic:spPr>
                      </pic:pic>
                    </a:graphicData>
                  </a:graphic>
                </wp:inline>
              </w:drawing>
            </w:r>
          </w:p>
        </w:tc>
        <w:tc>
          <w:tcPr>
            <w:tcW w:w="4253" w:type="dxa"/>
          </w:tcPr>
          <w:p w:rsidR="009D189B" w:rsidRPr="00A4656E" w:rsidRDefault="009D189B" w:rsidP="00752794">
            <w:pPr>
              <w:keepNext/>
              <w:spacing w:after="0"/>
              <w:ind w:left="-113"/>
              <w:rPr>
                <w:lang w:val="en-GB"/>
              </w:rPr>
            </w:pPr>
            <w:r w:rsidRPr="00A4656E">
              <w:rPr>
                <w:noProof/>
                <w:lang w:val="en-GB" w:eastAsia="sv-SE"/>
              </w:rPr>
              <w:drawing>
                <wp:inline distT="0" distB="0" distL="0" distR="0" wp14:anchorId="7541C1B6" wp14:editId="76B150F6">
                  <wp:extent cx="2095500" cy="1501775"/>
                  <wp:effectExtent l="0" t="0" r="0" b="317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4458.JPG"/>
                          <pic:cNvPicPr/>
                        </pic:nvPicPr>
                        <pic:blipFill rotWithShape="1">
                          <a:blip r:embed="rId23" cstate="print">
                            <a:extLst>
                              <a:ext uri="{BEBA8EAE-BF5A-486C-A8C5-ECC9F3942E4B}">
                                <a14:imgProps xmlns:a14="http://schemas.microsoft.com/office/drawing/2010/main">
                                  <a14:imgLayer r:embed="rId24">
                                    <a14:imgEffect>
                                      <a14:colorTemperature colorTemp="3658"/>
                                    </a14:imgEffect>
                                    <a14:imgEffect>
                                      <a14:brightnessContrast contrast="24000"/>
                                    </a14:imgEffect>
                                  </a14:imgLayer>
                                </a14:imgProps>
                              </a:ext>
                              <a:ext uri="{28A0092B-C50C-407E-A947-70E740481C1C}">
                                <a14:useLocalDpi xmlns:a14="http://schemas.microsoft.com/office/drawing/2010/main" val="0"/>
                              </a:ext>
                            </a:extLst>
                          </a:blip>
                          <a:srcRect t="21416" r="27176"/>
                          <a:stretch/>
                        </pic:blipFill>
                        <pic:spPr bwMode="auto">
                          <a:xfrm>
                            <a:off x="0" y="0"/>
                            <a:ext cx="2097313" cy="1503074"/>
                          </a:xfrm>
                          <a:prstGeom prst="rect">
                            <a:avLst/>
                          </a:prstGeom>
                          <a:ln>
                            <a:noFill/>
                          </a:ln>
                          <a:extLst>
                            <a:ext uri="{53640926-AAD7-44D8-BBD7-CCE9431645EC}">
                              <a14:shadowObscured xmlns:a14="http://schemas.microsoft.com/office/drawing/2010/main"/>
                            </a:ext>
                          </a:extLst>
                        </pic:spPr>
                      </pic:pic>
                    </a:graphicData>
                  </a:graphic>
                </wp:inline>
              </w:drawing>
            </w:r>
          </w:p>
        </w:tc>
      </w:tr>
    </w:tbl>
    <w:p w:rsidR="009D189B" w:rsidRPr="00A4656E" w:rsidRDefault="009D189B" w:rsidP="009D189B">
      <w:pPr>
        <w:pStyle w:val="Caption"/>
        <w:rPr>
          <w:lang w:val="en-GB"/>
        </w:rPr>
      </w:pPr>
      <w:bookmarkStart w:id="9" w:name="_Ref522190570"/>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bookmarkEnd w:id="9"/>
      <w:r w:rsidRPr="00A4656E">
        <w:rPr>
          <w:lang w:val="en-GB"/>
        </w:rPr>
        <w:t>Illustrations of the impact location at the forehead from a sudden stop (left picture) and to the side of the head from a sideways dislocation of the front wheel (right picture). The head impact location appears as stripped spots in the red colored paste smeared on the crash test dummy head.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3044"/>
        <w:gridCol w:w="3044"/>
      </w:tblGrid>
      <w:tr w:rsidR="009D189B" w:rsidRPr="00A4656E" w:rsidTr="00752794">
        <w:tc>
          <w:tcPr>
            <w:tcW w:w="2769" w:type="dxa"/>
          </w:tcPr>
          <w:p w:rsidR="009D189B" w:rsidRPr="00A4656E" w:rsidRDefault="009D189B" w:rsidP="00752794">
            <w:pPr>
              <w:spacing w:after="0"/>
              <w:ind w:left="-113"/>
              <w:rPr>
                <w:lang w:val="en-GB"/>
              </w:rPr>
            </w:pPr>
            <w:r w:rsidRPr="00A4656E">
              <w:rPr>
                <w:noProof/>
                <w:lang w:val="en-GB" w:eastAsia="sv-SE"/>
              </w:rPr>
              <w:drawing>
                <wp:inline distT="0" distB="0" distL="0" distR="0" wp14:anchorId="0B7BD24D" wp14:editId="283F7ADD">
                  <wp:extent cx="1904400" cy="1522800"/>
                  <wp:effectExtent l="0" t="0" r="635" b="1270"/>
                  <wp:docPr id="109" name="Bildobjekt 109" descr="D:\Krockprov\2016\2016-09-29--5 elcykel plötsligt 25 kmph\NAC\stillbilder\tre\stillbilder\NAC_1059_0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rockprov\2016\2016-09-29--5 elcykel plötsligt 25 kmph\NAC\stillbilder\tre\stillbilder\NAC_1059_0001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4400" cy="1522800"/>
                          </a:xfrm>
                          <a:prstGeom prst="rect">
                            <a:avLst/>
                          </a:prstGeom>
                          <a:noFill/>
                          <a:ln>
                            <a:noFill/>
                          </a:ln>
                        </pic:spPr>
                      </pic:pic>
                    </a:graphicData>
                  </a:graphic>
                </wp:inline>
              </w:drawing>
            </w:r>
          </w:p>
        </w:tc>
        <w:tc>
          <w:tcPr>
            <w:tcW w:w="2868" w:type="dxa"/>
          </w:tcPr>
          <w:p w:rsidR="009D189B" w:rsidRPr="00A4656E" w:rsidRDefault="009D189B" w:rsidP="00752794">
            <w:pPr>
              <w:spacing w:after="0"/>
              <w:rPr>
                <w:lang w:val="en-GB"/>
              </w:rPr>
            </w:pPr>
            <w:r w:rsidRPr="00A4656E">
              <w:rPr>
                <w:noProof/>
                <w:lang w:val="en-GB" w:eastAsia="sv-SE"/>
              </w:rPr>
              <w:drawing>
                <wp:inline distT="0" distB="0" distL="0" distR="0" wp14:anchorId="26592E2E" wp14:editId="464D4F89">
                  <wp:extent cx="1904400" cy="1522800"/>
                  <wp:effectExtent l="0" t="0" r="635" b="1270"/>
                  <wp:docPr id="110" name="Bildobjekt 110" descr="D:\Krockprov\2016\2016-09-29--5 elcykel plötsligt 25 kmph\NAC\stillbilder\tre\stillbilder\NAC_1059_00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rockprov\2016\2016-09-29--5 elcykel plötsligt 25 kmph\NAC\stillbilder\tre\stillbilder\NAC_1059_0002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4400" cy="1522800"/>
                          </a:xfrm>
                          <a:prstGeom prst="rect">
                            <a:avLst/>
                          </a:prstGeom>
                          <a:noFill/>
                          <a:ln>
                            <a:noFill/>
                          </a:ln>
                        </pic:spPr>
                      </pic:pic>
                    </a:graphicData>
                  </a:graphic>
                </wp:inline>
              </w:drawing>
            </w:r>
          </w:p>
        </w:tc>
        <w:tc>
          <w:tcPr>
            <w:tcW w:w="2868" w:type="dxa"/>
          </w:tcPr>
          <w:p w:rsidR="009D189B" w:rsidRPr="00A4656E" w:rsidRDefault="009D189B" w:rsidP="00752794">
            <w:pPr>
              <w:keepNext/>
              <w:spacing w:after="0"/>
              <w:rPr>
                <w:lang w:val="en-GB"/>
              </w:rPr>
            </w:pPr>
            <w:r w:rsidRPr="00A4656E">
              <w:rPr>
                <w:noProof/>
                <w:lang w:val="en-GB" w:eastAsia="sv-SE"/>
              </w:rPr>
              <w:drawing>
                <wp:inline distT="0" distB="0" distL="0" distR="0" wp14:anchorId="1EF116C9" wp14:editId="2203D298">
                  <wp:extent cx="1904400" cy="1522800"/>
                  <wp:effectExtent l="0" t="0" r="635" b="1270"/>
                  <wp:docPr id="111" name="Bildobjekt 111" descr="D:\Krockprov\2016\2016-09-29--5 elcykel plötsligt 25 kmph\NAC\stillbilder\tre\stillbilder\NAC_1059_0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rockprov\2016\2016-09-29--5 elcykel plötsligt 25 kmph\NAC\stillbilder\tre\stillbilder\NAC_1059_0003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4400" cy="1522800"/>
                          </a:xfrm>
                          <a:prstGeom prst="rect">
                            <a:avLst/>
                          </a:prstGeom>
                          <a:noFill/>
                          <a:ln>
                            <a:noFill/>
                          </a:ln>
                        </pic:spPr>
                      </pic:pic>
                    </a:graphicData>
                  </a:graphic>
                </wp:inline>
              </w:drawing>
            </w:r>
          </w:p>
        </w:tc>
      </w:tr>
    </w:tbl>
    <w:p w:rsidR="009D189B" w:rsidRPr="00A4656E" w:rsidRDefault="009D189B" w:rsidP="009D189B">
      <w:pPr>
        <w:pStyle w:val="Caption"/>
        <w:rPr>
          <w:lang w:val="en-GB"/>
        </w:rPr>
      </w:pPr>
      <w:bookmarkStart w:id="10" w:name="_Ref522031277"/>
      <w:r>
        <w:t xml:space="preserve">Figure </w:t>
      </w:r>
      <w:r>
        <w:fldChar w:fldCharType="begin"/>
      </w:r>
      <w:r>
        <w:instrText xml:space="preserve"> SEQ Figure \* ARABIC </w:instrText>
      </w:r>
      <w:r>
        <w:fldChar w:fldCharType="separate"/>
      </w:r>
      <w:r>
        <w:rPr>
          <w:noProof/>
        </w:rPr>
        <w:t>10</w:t>
      </w:r>
      <w:r>
        <w:rPr>
          <w:noProof/>
        </w:rPr>
        <w:fldChar w:fldCharType="end"/>
      </w:r>
      <w:r>
        <w:t>.</w:t>
      </w:r>
      <w:bookmarkEnd w:id="10"/>
      <w:r w:rsidRPr="00A4656E">
        <w:rPr>
          <w:lang w:val="en-GB"/>
        </w:rPr>
        <w:t xml:space="preserve"> Photo sequence of a crash test simulating a sudden stop with the pedelec in 25 km/h resulting in a falling motion to the side instead of over the handle bars.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3014"/>
        <w:gridCol w:w="2998"/>
      </w:tblGrid>
      <w:tr w:rsidR="009D189B" w:rsidRPr="00A4656E" w:rsidTr="00752794">
        <w:tc>
          <w:tcPr>
            <w:tcW w:w="3024" w:type="dxa"/>
          </w:tcPr>
          <w:p w:rsidR="009D189B" w:rsidRPr="00A4656E" w:rsidRDefault="009D189B" w:rsidP="00752794">
            <w:pPr>
              <w:spacing w:after="0"/>
              <w:ind w:left="-113"/>
              <w:rPr>
                <w:lang w:val="en-GB"/>
              </w:rPr>
            </w:pPr>
            <w:r w:rsidRPr="00A4656E">
              <w:rPr>
                <w:noProof/>
                <w:lang w:val="en-GB" w:eastAsia="sv-SE"/>
              </w:rPr>
              <w:drawing>
                <wp:inline distT="0" distB="0" distL="0" distR="0" wp14:anchorId="07B2E631" wp14:editId="75359886">
                  <wp:extent cx="1838325" cy="1484896"/>
                  <wp:effectExtent l="0" t="0" r="0" b="1270"/>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ttcykel0121.jpg"/>
                          <pic:cNvPicPr/>
                        </pic:nvPicPr>
                        <pic:blipFill rotWithShape="1">
                          <a:blip r:embed="rId28" cstate="print">
                            <a:extLst>
                              <a:ext uri="{28A0092B-C50C-407E-A947-70E740481C1C}">
                                <a14:useLocalDpi xmlns:a14="http://schemas.microsoft.com/office/drawing/2010/main" val="0"/>
                              </a:ext>
                            </a:extLst>
                          </a:blip>
                          <a:srcRect l="12619" r="17948" b="27919"/>
                          <a:stretch/>
                        </pic:blipFill>
                        <pic:spPr bwMode="auto">
                          <a:xfrm>
                            <a:off x="0" y="0"/>
                            <a:ext cx="1849877" cy="1494227"/>
                          </a:xfrm>
                          <a:prstGeom prst="rect">
                            <a:avLst/>
                          </a:prstGeom>
                          <a:ln>
                            <a:noFill/>
                          </a:ln>
                          <a:extLst>
                            <a:ext uri="{53640926-AAD7-44D8-BBD7-CCE9431645EC}">
                              <a14:shadowObscured xmlns:a14="http://schemas.microsoft.com/office/drawing/2010/main"/>
                            </a:ext>
                          </a:extLst>
                        </pic:spPr>
                      </pic:pic>
                    </a:graphicData>
                  </a:graphic>
                </wp:inline>
              </w:drawing>
            </w:r>
          </w:p>
        </w:tc>
        <w:tc>
          <w:tcPr>
            <w:tcW w:w="3023" w:type="dxa"/>
          </w:tcPr>
          <w:p w:rsidR="009D189B" w:rsidRPr="00A4656E" w:rsidRDefault="009D189B" w:rsidP="00752794">
            <w:pPr>
              <w:spacing w:after="0"/>
              <w:ind w:left="-113"/>
              <w:rPr>
                <w:lang w:val="en-GB"/>
              </w:rPr>
            </w:pPr>
            <w:r w:rsidRPr="00A4656E">
              <w:rPr>
                <w:noProof/>
                <w:lang w:val="en-GB" w:eastAsia="sv-SE"/>
              </w:rPr>
              <w:drawing>
                <wp:inline distT="0" distB="0" distL="0" distR="0" wp14:anchorId="24294BC3" wp14:editId="5F4C2DB6">
                  <wp:extent cx="1838325" cy="1488886"/>
                  <wp:effectExtent l="0" t="0" r="0"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ttcykel0187.jpg"/>
                          <pic:cNvPicPr/>
                        </pic:nvPicPr>
                        <pic:blipFill rotWithShape="1">
                          <a:blip r:embed="rId29" cstate="print">
                            <a:extLst>
                              <a:ext uri="{28A0092B-C50C-407E-A947-70E740481C1C}">
                                <a14:useLocalDpi xmlns:a14="http://schemas.microsoft.com/office/drawing/2010/main" val="0"/>
                              </a:ext>
                            </a:extLst>
                          </a:blip>
                          <a:srcRect l="13130" r="17646" b="27942"/>
                          <a:stretch/>
                        </pic:blipFill>
                        <pic:spPr bwMode="auto">
                          <a:xfrm>
                            <a:off x="0" y="0"/>
                            <a:ext cx="1842639" cy="1492380"/>
                          </a:xfrm>
                          <a:prstGeom prst="rect">
                            <a:avLst/>
                          </a:prstGeom>
                          <a:ln>
                            <a:noFill/>
                          </a:ln>
                          <a:extLst>
                            <a:ext uri="{53640926-AAD7-44D8-BBD7-CCE9431645EC}">
                              <a14:shadowObscured xmlns:a14="http://schemas.microsoft.com/office/drawing/2010/main"/>
                            </a:ext>
                          </a:extLst>
                        </pic:spPr>
                      </pic:pic>
                    </a:graphicData>
                  </a:graphic>
                </wp:inline>
              </w:drawing>
            </w:r>
          </w:p>
        </w:tc>
        <w:tc>
          <w:tcPr>
            <w:tcW w:w="3023" w:type="dxa"/>
          </w:tcPr>
          <w:p w:rsidR="009D189B" w:rsidRPr="00A4656E" w:rsidRDefault="009D189B" w:rsidP="00752794">
            <w:pPr>
              <w:keepNext/>
              <w:spacing w:after="0"/>
              <w:ind w:left="-113"/>
              <w:rPr>
                <w:lang w:val="en-GB"/>
              </w:rPr>
            </w:pPr>
            <w:r w:rsidRPr="00A4656E">
              <w:rPr>
                <w:noProof/>
                <w:lang w:val="en-GB" w:eastAsia="sv-SE"/>
              </w:rPr>
              <w:drawing>
                <wp:inline distT="0" distB="0" distL="0" distR="0" wp14:anchorId="08828FF7" wp14:editId="13D998FA">
                  <wp:extent cx="1800225" cy="1494790"/>
                  <wp:effectExtent l="0" t="0" r="9525" b="0"/>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ittcykel0319.jpg"/>
                          <pic:cNvPicPr/>
                        </pic:nvPicPr>
                        <pic:blipFill rotWithShape="1">
                          <a:blip r:embed="rId30" cstate="print">
                            <a:extLst>
                              <a:ext uri="{28A0092B-C50C-407E-A947-70E740481C1C}">
                                <a14:useLocalDpi xmlns:a14="http://schemas.microsoft.com/office/drawing/2010/main" val="0"/>
                              </a:ext>
                            </a:extLst>
                          </a:blip>
                          <a:srcRect l="13571" r="18907" b="27942"/>
                          <a:stretch/>
                        </pic:blipFill>
                        <pic:spPr bwMode="auto">
                          <a:xfrm>
                            <a:off x="0" y="0"/>
                            <a:ext cx="1808830" cy="1501935"/>
                          </a:xfrm>
                          <a:prstGeom prst="rect">
                            <a:avLst/>
                          </a:prstGeom>
                          <a:ln>
                            <a:noFill/>
                          </a:ln>
                          <a:extLst>
                            <a:ext uri="{53640926-AAD7-44D8-BBD7-CCE9431645EC}">
                              <a14:shadowObscured xmlns:a14="http://schemas.microsoft.com/office/drawing/2010/main"/>
                            </a:ext>
                          </a:extLst>
                        </pic:spPr>
                      </pic:pic>
                    </a:graphicData>
                  </a:graphic>
                </wp:inline>
              </w:drawing>
            </w:r>
          </w:p>
        </w:tc>
      </w:tr>
    </w:tbl>
    <w:p w:rsidR="009D189B" w:rsidRPr="00A4656E" w:rsidRDefault="009D189B" w:rsidP="009D189B">
      <w:pPr>
        <w:pStyle w:val="Caption"/>
        <w:rPr>
          <w:lang w:val="en-GB"/>
        </w:rPr>
      </w:pPr>
      <w:bookmarkStart w:id="11" w:name="_Ref522031282"/>
      <w:r>
        <w:t xml:space="preserve">Figure </w:t>
      </w:r>
      <w:r>
        <w:fldChar w:fldCharType="begin"/>
      </w:r>
      <w:r>
        <w:instrText xml:space="preserve"> SEQ Figure \* ARABIC </w:instrText>
      </w:r>
      <w:r>
        <w:fldChar w:fldCharType="separate"/>
      </w:r>
      <w:r>
        <w:rPr>
          <w:noProof/>
        </w:rPr>
        <w:t>11</w:t>
      </w:r>
      <w:r>
        <w:rPr>
          <w:noProof/>
        </w:rPr>
        <w:fldChar w:fldCharType="end"/>
      </w:r>
      <w:r>
        <w:t>.</w:t>
      </w:r>
      <w:bookmarkEnd w:id="11"/>
      <w:r w:rsidRPr="00A4656E">
        <w:rPr>
          <w:lang w:val="en-GB"/>
        </w:rPr>
        <w:t xml:space="preserve"> Photo sequence of a crash test simulating a sudden stop with the recumbent</w:t>
      </w:r>
      <w:r>
        <w:rPr>
          <w:lang w:val="en-GB"/>
        </w:rPr>
        <w:t xml:space="preserve"> bicycle</w:t>
      </w:r>
      <w:r w:rsidRPr="00A4656E">
        <w:rPr>
          <w:lang w:val="en-GB"/>
        </w:rPr>
        <w:t xml:space="preserve"> in 25 km/h resulting in a forward falling motion over the front wheel.</w:t>
      </w:r>
    </w:p>
    <w:p w:rsidR="009D189B" w:rsidRDefault="009D189B" w:rsidP="009D189B">
      <w:pPr>
        <w:overflowPunct/>
        <w:autoSpaceDE/>
        <w:autoSpaceDN/>
        <w:adjustRightInd/>
        <w:spacing w:after="0" w:line="240" w:lineRule="auto"/>
        <w:jc w:val="left"/>
        <w:textAlignment w:val="auto"/>
        <w:rPr>
          <w:bCs/>
        </w:rPr>
      </w:pPr>
      <w:bookmarkStart w:id="12" w:name="_Ref532570921"/>
      <w:r>
        <w:br w:type="page"/>
      </w:r>
    </w:p>
    <w:p w:rsidR="009D189B" w:rsidRDefault="009D189B" w:rsidP="009D189B">
      <w:pPr>
        <w:pStyle w:val="Caption"/>
        <w:keepNext/>
      </w:pPr>
      <w:bookmarkStart w:id="13" w:name="_Ref12957450"/>
      <w:r>
        <w:lastRenderedPageBreak/>
        <w:t xml:space="preserve">Table </w:t>
      </w:r>
      <w:r>
        <w:fldChar w:fldCharType="begin"/>
      </w:r>
      <w:r>
        <w:instrText xml:space="preserve"> SEQ Table \* ARABIC </w:instrText>
      </w:r>
      <w:r>
        <w:fldChar w:fldCharType="separate"/>
      </w:r>
      <w:r>
        <w:rPr>
          <w:noProof/>
        </w:rPr>
        <w:t>4</w:t>
      </w:r>
      <w:r>
        <w:rPr>
          <w:noProof/>
        </w:rPr>
        <w:fldChar w:fldCharType="end"/>
      </w:r>
      <w:bookmarkEnd w:id="12"/>
      <w:bookmarkEnd w:id="13"/>
      <w:r>
        <w:t xml:space="preserve">. </w:t>
      </w:r>
      <w:r w:rsidRPr="00A4656E">
        <w:rPr>
          <w:lang w:val="en-GB"/>
        </w:rPr>
        <w:t xml:space="preserve">Throwing distance (meters) from to the initial point of the crash to the point of head impact to the ground, after simulated single-bicycle crashes in 15 or 25 km per hour on four different types of bicycles. </w:t>
      </w:r>
      <w:r w:rsidRPr="00A4656E">
        <w:rPr>
          <w:vertAlign w:val="superscript"/>
          <w:lang w:val="en-GB"/>
        </w:rPr>
        <w:t>*</w:t>
      </w:r>
      <w:r w:rsidRPr="00A4656E">
        <w:rPr>
          <w:lang w:val="en-GB"/>
        </w:rPr>
        <w:t>Estimated values.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1134"/>
        <w:gridCol w:w="992"/>
        <w:gridCol w:w="993"/>
        <w:gridCol w:w="1134"/>
      </w:tblGrid>
      <w:tr w:rsidR="009D189B" w:rsidRPr="00A4656E" w:rsidTr="00752794">
        <w:trPr>
          <w:jc w:val="center"/>
        </w:trPr>
        <w:tc>
          <w:tcPr>
            <w:tcW w:w="1838" w:type="dxa"/>
            <w:tcBorders>
              <w:top w:val="single" w:sz="4" w:space="0" w:color="auto"/>
              <w:left w:val="single" w:sz="4" w:space="0" w:color="auto"/>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Bicycle type</w:t>
            </w:r>
          </w:p>
        </w:tc>
        <w:tc>
          <w:tcPr>
            <w:tcW w:w="2126" w:type="dxa"/>
            <w:gridSpan w:val="2"/>
            <w:tcBorders>
              <w:top w:val="single" w:sz="4" w:space="0" w:color="auto"/>
              <w:left w:val="single" w:sz="4" w:space="0" w:color="auto"/>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Sudden stop</w:t>
            </w:r>
          </w:p>
        </w:tc>
        <w:tc>
          <w:tcPr>
            <w:tcW w:w="2127" w:type="dxa"/>
            <w:gridSpan w:val="2"/>
            <w:tcBorders>
              <w:top w:val="single" w:sz="4" w:space="0" w:color="auto"/>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Sideways dislocation</w:t>
            </w:r>
          </w:p>
        </w:tc>
      </w:tr>
      <w:tr w:rsidR="009D189B" w:rsidRPr="00A4656E" w:rsidTr="00752794">
        <w:trPr>
          <w:jc w:val="center"/>
        </w:trPr>
        <w:tc>
          <w:tcPr>
            <w:tcW w:w="1838" w:type="dxa"/>
            <w:tcBorders>
              <w:top w:val="nil"/>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p>
        </w:tc>
        <w:tc>
          <w:tcPr>
            <w:tcW w:w="1134" w:type="dxa"/>
            <w:tcBorders>
              <w:top w:val="nil"/>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15 km/h</w:t>
            </w:r>
          </w:p>
        </w:tc>
        <w:tc>
          <w:tcPr>
            <w:tcW w:w="992" w:type="dxa"/>
            <w:tcBorders>
              <w:top w:val="nil"/>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25 km/h</w:t>
            </w:r>
          </w:p>
        </w:tc>
        <w:tc>
          <w:tcPr>
            <w:tcW w:w="993" w:type="dxa"/>
            <w:tcBorders>
              <w:top w:val="nil"/>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15 km/h</w:t>
            </w:r>
          </w:p>
        </w:tc>
        <w:tc>
          <w:tcPr>
            <w:tcW w:w="1134" w:type="dxa"/>
            <w:tcBorders>
              <w:top w:val="nil"/>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25 km/h</w:t>
            </w:r>
          </w:p>
        </w:tc>
      </w:tr>
      <w:tr w:rsidR="009D189B" w:rsidRPr="00A4656E" w:rsidTr="00752794">
        <w:trPr>
          <w:jc w:val="center"/>
        </w:trPr>
        <w:tc>
          <w:tcPr>
            <w:tcW w:w="1838" w:type="dxa"/>
            <w:tcBorders>
              <w:top w:val="single" w:sz="4" w:space="0" w:color="auto"/>
              <w:left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lang w:val="en-GB"/>
              </w:rPr>
              <w:t>Lady’s bicycle</w:t>
            </w:r>
          </w:p>
        </w:tc>
        <w:tc>
          <w:tcPr>
            <w:tcW w:w="1134"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p>
        </w:tc>
        <w:tc>
          <w:tcPr>
            <w:tcW w:w="992" w:type="dxa"/>
            <w:tcBorders>
              <w:top w:val="single" w:sz="4" w:space="0" w:color="auto"/>
              <w:right w:val="single" w:sz="4" w:space="0" w:color="auto"/>
            </w:tcBorders>
          </w:tcPr>
          <w:p w:rsidR="009D189B" w:rsidRPr="006803A3" w:rsidRDefault="009D189B" w:rsidP="00752794">
            <w:pPr>
              <w:spacing w:after="100" w:afterAutospacing="1"/>
              <w:jc w:val="center"/>
              <w:rPr>
                <w:rFonts w:cs="Calibri"/>
                <w:lang w:val="en-GB"/>
              </w:rPr>
            </w:pPr>
          </w:p>
        </w:tc>
        <w:tc>
          <w:tcPr>
            <w:tcW w:w="993"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p>
        </w:tc>
        <w:tc>
          <w:tcPr>
            <w:tcW w:w="1134" w:type="dxa"/>
            <w:tcBorders>
              <w:top w:val="single" w:sz="4" w:space="0" w:color="auto"/>
            </w:tcBorders>
          </w:tcPr>
          <w:p w:rsidR="009D189B" w:rsidRPr="006803A3" w:rsidRDefault="009D189B" w:rsidP="00752794">
            <w:pPr>
              <w:spacing w:after="100" w:afterAutospacing="1"/>
              <w:jc w:val="center"/>
              <w:rPr>
                <w:rFonts w:cs="Calibri"/>
                <w:lang w:val="en-GB"/>
              </w:rPr>
            </w:pPr>
          </w:p>
        </w:tc>
      </w:tr>
      <w:tr w:rsidR="009D189B" w:rsidRPr="00A4656E" w:rsidTr="00752794">
        <w:trPr>
          <w:jc w:val="center"/>
        </w:trPr>
        <w:tc>
          <w:tcPr>
            <w:tcW w:w="1838" w:type="dxa"/>
            <w:tcBorders>
              <w:left w:val="single" w:sz="4" w:space="0" w:color="auto"/>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Test 1</w:t>
            </w:r>
          </w:p>
        </w:tc>
        <w:tc>
          <w:tcPr>
            <w:tcW w:w="1134"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3,1</w:t>
            </w:r>
          </w:p>
        </w:tc>
        <w:tc>
          <w:tcPr>
            <w:tcW w:w="992" w:type="dxa"/>
            <w:tcBorders>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5,7</w:t>
            </w:r>
          </w:p>
        </w:tc>
        <w:tc>
          <w:tcPr>
            <w:tcW w:w="993"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3,3</w:t>
            </w:r>
          </w:p>
        </w:tc>
        <w:tc>
          <w:tcPr>
            <w:tcW w:w="1134" w:type="dxa"/>
            <w:tcBorders>
              <w:bottom w:val="nil"/>
            </w:tcBorders>
          </w:tcPr>
          <w:p w:rsidR="009D189B" w:rsidRPr="006803A3" w:rsidRDefault="009D189B" w:rsidP="00752794">
            <w:pPr>
              <w:spacing w:after="100" w:afterAutospacing="1"/>
              <w:jc w:val="center"/>
              <w:rPr>
                <w:rFonts w:cs="Calibri"/>
                <w:lang w:val="en-GB"/>
              </w:rPr>
            </w:pPr>
            <w:r w:rsidRPr="006803A3">
              <w:rPr>
                <w:rFonts w:cs="Calibri"/>
                <w:lang w:val="en-GB"/>
              </w:rPr>
              <w:t>4,2</w:t>
            </w:r>
          </w:p>
        </w:tc>
      </w:tr>
      <w:tr w:rsidR="009D189B" w:rsidRPr="00A4656E" w:rsidTr="00752794">
        <w:trPr>
          <w:jc w:val="center"/>
        </w:trPr>
        <w:tc>
          <w:tcPr>
            <w:tcW w:w="1838" w:type="dxa"/>
            <w:tcBorders>
              <w:left w:val="single" w:sz="4" w:space="0" w:color="auto"/>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Test 2</w:t>
            </w:r>
          </w:p>
        </w:tc>
        <w:tc>
          <w:tcPr>
            <w:tcW w:w="1134"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4,0</w:t>
            </w:r>
          </w:p>
        </w:tc>
        <w:tc>
          <w:tcPr>
            <w:tcW w:w="992" w:type="dxa"/>
            <w:tcBorders>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6,3</w:t>
            </w:r>
          </w:p>
        </w:tc>
        <w:tc>
          <w:tcPr>
            <w:tcW w:w="993"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3,6</w:t>
            </w:r>
            <w:r w:rsidRPr="006803A3">
              <w:rPr>
                <w:rFonts w:cs="Calibri"/>
                <w:vertAlign w:val="superscript"/>
                <w:lang w:val="en-GB"/>
              </w:rPr>
              <w:t>*</w:t>
            </w:r>
          </w:p>
        </w:tc>
        <w:tc>
          <w:tcPr>
            <w:tcW w:w="1134" w:type="dxa"/>
            <w:tcBorders>
              <w:bottom w:val="nil"/>
            </w:tcBorders>
          </w:tcPr>
          <w:p w:rsidR="009D189B" w:rsidRPr="006803A3" w:rsidRDefault="009D189B" w:rsidP="00752794">
            <w:pPr>
              <w:spacing w:after="100" w:afterAutospacing="1"/>
              <w:jc w:val="center"/>
              <w:rPr>
                <w:rFonts w:cs="Calibri"/>
                <w:lang w:val="en-GB"/>
              </w:rPr>
            </w:pPr>
            <w:r w:rsidRPr="006803A3">
              <w:rPr>
                <w:rFonts w:cs="Calibri"/>
                <w:lang w:val="en-GB"/>
              </w:rPr>
              <w:t>4,5</w:t>
            </w:r>
          </w:p>
        </w:tc>
      </w:tr>
      <w:tr w:rsidR="009D189B" w:rsidRPr="00A4656E" w:rsidTr="00752794">
        <w:trPr>
          <w:jc w:val="center"/>
        </w:trPr>
        <w:tc>
          <w:tcPr>
            <w:tcW w:w="1838" w:type="dxa"/>
            <w:tcBorders>
              <w:top w:val="nil"/>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Test 3</w:t>
            </w:r>
          </w:p>
        </w:tc>
        <w:tc>
          <w:tcPr>
            <w:tcW w:w="1134" w:type="dxa"/>
            <w:tcBorders>
              <w:top w:val="nil"/>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p>
        </w:tc>
        <w:tc>
          <w:tcPr>
            <w:tcW w:w="992" w:type="dxa"/>
            <w:tcBorders>
              <w:top w:val="nil"/>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p>
        </w:tc>
        <w:tc>
          <w:tcPr>
            <w:tcW w:w="993" w:type="dxa"/>
            <w:tcBorders>
              <w:top w:val="nil"/>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3,8</w:t>
            </w:r>
            <w:r w:rsidRPr="006803A3">
              <w:rPr>
                <w:rFonts w:cs="Calibri"/>
                <w:vertAlign w:val="superscript"/>
                <w:lang w:val="en-GB"/>
              </w:rPr>
              <w:t>*</w:t>
            </w:r>
          </w:p>
        </w:tc>
        <w:tc>
          <w:tcPr>
            <w:tcW w:w="1134" w:type="dxa"/>
            <w:tcBorders>
              <w:top w:val="nil"/>
              <w:bottom w:val="single" w:sz="4" w:space="0" w:color="auto"/>
            </w:tcBorders>
          </w:tcPr>
          <w:p w:rsidR="009D189B" w:rsidRPr="006803A3" w:rsidRDefault="009D189B" w:rsidP="00752794">
            <w:pPr>
              <w:spacing w:after="100" w:afterAutospacing="1"/>
              <w:jc w:val="center"/>
              <w:rPr>
                <w:rFonts w:cs="Calibri"/>
                <w:lang w:val="en-GB"/>
              </w:rPr>
            </w:pPr>
          </w:p>
        </w:tc>
      </w:tr>
      <w:tr w:rsidR="009D189B" w:rsidRPr="00A4656E" w:rsidTr="00752794">
        <w:trPr>
          <w:jc w:val="center"/>
        </w:trPr>
        <w:tc>
          <w:tcPr>
            <w:tcW w:w="1838" w:type="dxa"/>
            <w:tcBorders>
              <w:top w:val="single" w:sz="4" w:space="0" w:color="auto"/>
              <w:left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Commuter bicycle</w:t>
            </w:r>
          </w:p>
        </w:tc>
        <w:tc>
          <w:tcPr>
            <w:tcW w:w="1134"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p>
        </w:tc>
        <w:tc>
          <w:tcPr>
            <w:tcW w:w="992" w:type="dxa"/>
            <w:tcBorders>
              <w:top w:val="single" w:sz="4" w:space="0" w:color="auto"/>
              <w:right w:val="single" w:sz="4" w:space="0" w:color="auto"/>
            </w:tcBorders>
          </w:tcPr>
          <w:p w:rsidR="009D189B" w:rsidRPr="006803A3" w:rsidRDefault="009D189B" w:rsidP="00752794">
            <w:pPr>
              <w:spacing w:after="100" w:afterAutospacing="1"/>
              <w:jc w:val="center"/>
              <w:rPr>
                <w:rFonts w:cs="Calibri"/>
                <w:lang w:val="en-GB"/>
              </w:rPr>
            </w:pPr>
          </w:p>
        </w:tc>
        <w:tc>
          <w:tcPr>
            <w:tcW w:w="993"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p>
        </w:tc>
        <w:tc>
          <w:tcPr>
            <w:tcW w:w="1134" w:type="dxa"/>
            <w:tcBorders>
              <w:top w:val="single" w:sz="4" w:space="0" w:color="auto"/>
            </w:tcBorders>
          </w:tcPr>
          <w:p w:rsidR="009D189B" w:rsidRPr="006803A3" w:rsidRDefault="009D189B" w:rsidP="00752794">
            <w:pPr>
              <w:spacing w:after="100" w:afterAutospacing="1"/>
              <w:jc w:val="center"/>
              <w:rPr>
                <w:rFonts w:cs="Calibri"/>
                <w:lang w:val="en-GB"/>
              </w:rPr>
            </w:pPr>
          </w:p>
        </w:tc>
      </w:tr>
      <w:tr w:rsidR="009D189B" w:rsidRPr="00A4656E" w:rsidTr="00752794">
        <w:trPr>
          <w:jc w:val="center"/>
        </w:trPr>
        <w:tc>
          <w:tcPr>
            <w:tcW w:w="1838" w:type="dxa"/>
            <w:tcBorders>
              <w:left w:val="single" w:sz="4" w:space="0" w:color="auto"/>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Test 1</w:t>
            </w:r>
          </w:p>
        </w:tc>
        <w:tc>
          <w:tcPr>
            <w:tcW w:w="1134"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3,4</w:t>
            </w:r>
          </w:p>
        </w:tc>
        <w:tc>
          <w:tcPr>
            <w:tcW w:w="992" w:type="dxa"/>
            <w:tcBorders>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7,0</w:t>
            </w:r>
            <w:r w:rsidRPr="006803A3">
              <w:rPr>
                <w:rFonts w:cs="Calibri"/>
                <w:vertAlign w:val="superscript"/>
                <w:lang w:val="en-GB"/>
              </w:rPr>
              <w:t>*</w:t>
            </w:r>
          </w:p>
        </w:tc>
        <w:tc>
          <w:tcPr>
            <w:tcW w:w="993"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3,01</w:t>
            </w:r>
          </w:p>
        </w:tc>
        <w:tc>
          <w:tcPr>
            <w:tcW w:w="1134" w:type="dxa"/>
            <w:tcBorders>
              <w:bottom w:val="nil"/>
            </w:tcBorders>
          </w:tcPr>
          <w:p w:rsidR="009D189B" w:rsidRPr="006803A3" w:rsidRDefault="009D189B" w:rsidP="00752794">
            <w:pPr>
              <w:spacing w:after="100" w:afterAutospacing="1"/>
              <w:jc w:val="center"/>
              <w:rPr>
                <w:rFonts w:cs="Calibri"/>
                <w:lang w:val="en-GB"/>
              </w:rPr>
            </w:pPr>
            <w:r w:rsidRPr="006803A3">
              <w:rPr>
                <w:rFonts w:cs="Calibri"/>
                <w:lang w:val="en-GB"/>
              </w:rPr>
              <w:t>4,7</w:t>
            </w:r>
          </w:p>
        </w:tc>
      </w:tr>
      <w:tr w:rsidR="009D189B" w:rsidRPr="00A4656E" w:rsidTr="00752794">
        <w:trPr>
          <w:jc w:val="center"/>
        </w:trPr>
        <w:tc>
          <w:tcPr>
            <w:tcW w:w="1838" w:type="dxa"/>
            <w:tcBorders>
              <w:left w:val="single" w:sz="4" w:space="0" w:color="auto"/>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Test 2</w:t>
            </w:r>
          </w:p>
        </w:tc>
        <w:tc>
          <w:tcPr>
            <w:tcW w:w="1134"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3,2</w:t>
            </w:r>
          </w:p>
        </w:tc>
        <w:tc>
          <w:tcPr>
            <w:tcW w:w="992" w:type="dxa"/>
            <w:tcBorders>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4,94</w:t>
            </w:r>
          </w:p>
        </w:tc>
        <w:tc>
          <w:tcPr>
            <w:tcW w:w="993"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No hit</w:t>
            </w:r>
          </w:p>
        </w:tc>
        <w:tc>
          <w:tcPr>
            <w:tcW w:w="1134" w:type="dxa"/>
            <w:tcBorders>
              <w:bottom w:val="nil"/>
            </w:tcBorders>
          </w:tcPr>
          <w:p w:rsidR="009D189B" w:rsidRPr="006803A3" w:rsidRDefault="009D189B" w:rsidP="00752794">
            <w:pPr>
              <w:spacing w:after="100" w:afterAutospacing="1"/>
              <w:jc w:val="center"/>
              <w:rPr>
                <w:rFonts w:cs="Calibri"/>
                <w:lang w:val="en-GB"/>
              </w:rPr>
            </w:pPr>
            <w:r w:rsidRPr="006803A3">
              <w:rPr>
                <w:rFonts w:cs="Calibri"/>
                <w:lang w:val="en-GB"/>
              </w:rPr>
              <w:t>3,9</w:t>
            </w:r>
          </w:p>
        </w:tc>
      </w:tr>
      <w:tr w:rsidR="009D189B" w:rsidRPr="00A4656E" w:rsidTr="00752794">
        <w:trPr>
          <w:jc w:val="center"/>
        </w:trPr>
        <w:tc>
          <w:tcPr>
            <w:tcW w:w="1838" w:type="dxa"/>
            <w:tcBorders>
              <w:top w:val="nil"/>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Test 3</w:t>
            </w:r>
          </w:p>
        </w:tc>
        <w:tc>
          <w:tcPr>
            <w:tcW w:w="1134" w:type="dxa"/>
            <w:tcBorders>
              <w:top w:val="nil"/>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3,2</w:t>
            </w:r>
          </w:p>
        </w:tc>
        <w:tc>
          <w:tcPr>
            <w:tcW w:w="992" w:type="dxa"/>
            <w:tcBorders>
              <w:top w:val="nil"/>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5,34</w:t>
            </w:r>
          </w:p>
        </w:tc>
        <w:tc>
          <w:tcPr>
            <w:tcW w:w="993" w:type="dxa"/>
            <w:tcBorders>
              <w:top w:val="nil"/>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No hit</w:t>
            </w:r>
          </w:p>
        </w:tc>
        <w:tc>
          <w:tcPr>
            <w:tcW w:w="1134" w:type="dxa"/>
            <w:tcBorders>
              <w:top w:val="nil"/>
              <w:bottom w:val="single" w:sz="4" w:space="0" w:color="auto"/>
            </w:tcBorders>
          </w:tcPr>
          <w:p w:rsidR="009D189B" w:rsidRPr="006803A3" w:rsidRDefault="009D189B" w:rsidP="00752794">
            <w:pPr>
              <w:spacing w:after="100" w:afterAutospacing="1"/>
              <w:jc w:val="center"/>
              <w:rPr>
                <w:rFonts w:cs="Calibri"/>
                <w:lang w:val="en-GB"/>
              </w:rPr>
            </w:pPr>
          </w:p>
        </w:tc>
      </w:tr>
      <w:tr w:rsidR="009D189B" w:rsidRPr="00A4656E" w:rsidTr="00752794">
        <w:trPr>
          <w:jc w:val="center"/>
        </w:trPr>
        <w:tc>
          <w:tcPr>
            <w:tcW w:w="1838" w:type="dxa"/>
            <w:tcBorders>
              <w:top w:val="single" w:sz="4" w:space="0" w:color="auto"/>
              <w:left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Pedelec</w:t>
            </w:r>
          </w:p>
        </w:tc>
        <w:tc>
          <w:tcPr>
            <w:tcW w:w="1134"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p>
        </w:tc>
        <w:tc>
          <w:tcPr>
            <w:tcW w:w="992" w:type="dxa"/>
            <w:tcBorders>
              <w:top w:val="single" w:sz="4" w:space="0" w:color="auto"/>
              <w:right w:val="single" w:sz="4" w:space="0" w:color="auto"/>
            </w:tcBorders>
          </w:tcPr>
          <w:p w:rsidR="009D189B" w:rsidRPr="006803A3" w:rsidRDefault="009D189B" w:rsidP="00752794">
            <w:pPr>
              <w:spacing w:after="100" w:afterAutospacing="1"/>
              <w:jc w:val="center"/>
              <w:rPr>
                <w:rFonts w:cs="Calibri"/>
                <w:lang w:val="en-GB"/>
              </w:rPr>
            </w:pPr>
          </w:p>
        </w:tc>
        <w:tc>
          <w:tcPr>
            <w:tcW w:w="993"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p>
        </w:tc>
        <w:tc>
          <w:tcPr>
            <w:tcW w:w="1134" w:type="dxa"/>
            <w:tcBorders>
              <w:top w:val="single" w:sz="4" w:space="0" w:color="auto"/>
            </w:tcBorders>
          </w:tcPr>
          <w:p w:rsidR="009D189B" w:rsidRPr="006803A3" w:rsidRDefault="009D189B" w:rsidP="00752794">
            <w:pPr>
              <w:spacing w:after="100" w:afterAutospacing="1"/>
              <w:jc w:val="center"/>
              <w:rPr>
                <w:rFonts w:cs="Calibri"/>
                <w:lang w:val="en-GB"/>
              </w:rPr>
            </w:pPr>
          </w:p>
        </w:tc>
      </w:tr>
      <w:tr w:rsidR="009D189B" w:rsidRPr="00A4656E" w:rsidTr="00752794">
        <w:trPr>
          <w:jc w:val="center"/>
        </w:trPr>
        <w:tc>
          <w:tcPr>
            <w:tcW w:w="1838" w:type="dxa"/>
            <w:tcBorders>
              <w:left w:val="single" w:sz="4" w:space="0" w:color="auto"/>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Test 1</w:t>
            </w:r>
          </w:p>
        </w:tc>
        <w:tc>
          <w:tcPr>
            <w:tcW w:w="1134"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Fall backwards</w:t>
            </w:r>
          </w:p>
        </w:tc>
        <w:tc>
          <w:tcPr>
            <w:tcW w:w="992" w:type="dxa"/>
            <w:tcBorders>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6,3</w:t>
            </w:r>
          </w:p>
        </w:tc>
        <w:tc>
          <w:tcPr>
            <w:tcW w:w="993"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3,6</w:t>
            </w:r>
            <w:r w:rsidRPr="006803A3">
              <w:rPr>
                <w:rFonts w:cs="Calibri"/>
                <w:vertAlign w:val="superscript"/>
                <w:lang w:val="en-GB"/>
              </w:rPr>
              <w:t>*</w:t>
            </w:r>
          </w:p>
        </w:tc>
        <w:tc>
          <w:tcPr>
            <w:tcW w:w="1134" w:type="dxa"/>
            <w:tcBorders>
              <w:bottom w:val="nil"/>
            </w:tcBorders>
          </w:tcPr>
          <w:p w:rsidR="009D189B" w:rsidRPr="006803A3" w:rsidRDefault="009D189B" w:rsidP="00752794">
            <w:pPr>
              <w:spacing w:after="100" w:afterAutospacing="1"/>
              <w:jc w:val="center"/>
              <w:rPr>
                <w:rFonts w:cs="Calibri"/>
                <w:lang w:val="en-GB"/>
              </w:rPr>
            </w:pPr>
            <w:r w:rsidRPr="006803A3">
              <w:rPr>
                <w:rFonts w:cs="Calibri"/>
                <w:lang w:val="en-GB"/>
              </w:rPr>
              <w:t>4,18</w:t>
            </w:r>
          </w:p>
        </w:tc>
      </w:tr>
      <w:tr w:rsidR="009D189B" w:rsidRPr="00A4656E" w:rsidTr="00752794">
        <w:trPr>
          <w:jc w:val="center"/>
        </w:trPr>
        <w:tc>
          <w:tcPr>
            <w:tcW w:w="1838" w:type="dxa"/>
            <w:tcBorders>
              <w:left w:val="single" w:sz="4" w:space="0" w:color="auto"/>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Test 2</w:t>
            </w:r>
          </w:p>
        </w:tc>
        <w:tc>
          <w:tcPr>
            <w:tcW w:w="1134"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Fall to the side</w:t>
            </w:r>
          </w:p>
        </w:tc>
        <w:tc>
          <w:tcPr>
            <w:tcW w:w="992" w:type="dxa"/>
            <w:tcBorders>
              <w:bottom w:val="nil"/>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6,7</w:t>
            </w:r>
          </w:p>
        </w:tc>
        <w:tc>
          <w:tcPr>
            <w:tcW w:w="993" w:type="dxa"/>
            <w:tcBorders>
              <w:left w:val="single" w:sz="4" w:space="0" w:color="auto"/>
              <w:bottom w:val="nil"/>
            </w:tcBorders>
          </w:tcPr>
          <w:p w:rsidR="009D189B" w:rsidRPr="006803A3" w:rsidRDefault="009D189B" w:rsidP="00752794">
            <w:pPr>
              <w:spacing w:after="100" w:afterAutospacing="1"/>
              <w:jc w:val="center"/>
              <w:rPr>
                <w:rFonts w:cs="Calibri"/>
                <w:lang w:val="en-GB"/>
              </w:rPr>
            </w:pPr>
            <w:r w:rsidRPr="006803A3">
              <w:rPr>
                <w:rFonts w:cs="Calibri"/>
                <w:lang w:val="en-GB"/>
              </w:rPr>
              <w:t>3,4</w:t>
            </w:r>
          </w:p>
        </w:tc>
        <w:tc>
          <w:tcPr>
            <w:tcW w:w="1134" w:type="dxa"/>
            <w:tcBorders>
              <w:bottom w:val="nil"/>
            </w:tcBorders>
          </w:tcPr>
          <w:p w:rsidR="009D189B" w:rsidRPr="006803A3" w:rsidRDefault="009D189B" w:rsidP="00752794">
            <w:pPr>
              <w:spacing w:after="100" w:afterAutospacing="1"/>
              <w:jc w:val="center"/>
              <w:rPr>
                <w:rFonts w:cs="Calibri"/>
                <w:lang w:val="en-GB"/>
              </w:rPr>
            </w:pPr>
            <w:r w:rsidRPr="006803A3">
              <w:rPr>
                <w:rFonts w:cs="Calibri"/>
                <w:lang w:val="en-GB"/>
              </w:rPr>
              <w:t>4,9</w:t>
            </w:r>
          </w:p>
        </w:tc>
      </w:tr>
      <w:tr w:rsidR="009D189B" w:rsidRPr="00A4656E" w:rsidTr="00752794">
        <w:trPr>
          <w:jc w:val="center"/>
        </w:trPr>
        <w:tc>
          <w:tcPr>
            <w:tcW w:w="1838" w:type="dxa"/>
            <w:tcBorders>
              <w:top w:val="nil"/>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Test 3</w:t>
            </w:r>
          </w:p>
        </w:tc>
        <w:tc>
          <w:tcPr>
            <w:tcW w:w="1134" w:type="dxa"/>
            <w:tcBorders>
              <w:top w:val="nil"/>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p>
        </w:tc>
        <w:tc>
          <w:tcPr>
            <w:tcW w:w="992" w:type="dxa"/>
            <w:tcBorders>
              <w:top w:val="nil"/>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p>
        </w:tc>
        <w:tc>
          <w:tcPr>
            <w:tcW w:w="993" w:type="dxa"/>
            <w:tcBorders>
              <w:top w:val="nil"/>
              <w:left w:val="single" w:sz="4" w:space="0" w:color="auto"/>
              <w:bottom w:val="single" w:sz="4" w:space="0" w:color="auto"/>
            </w:tcBorders>
          </w:tcPr>
          <w:p w:rsidR="009D189B" w:rsidRPr="006803A3" w:rsidRDefault="009D189B" w:rsidP="00752794">
            <w:pPr>
              <w:spacing w:after="100" w:afterAutospacing="1"/>
              <w:jc w:val="center"/>
              <w:rPr>
                <w:rFonts w:cs="Calibri"/>
                <w:lang w:val="en-GB"/>
              </w:rPr>
            </w:pPr>
          </w:p>
        </w:tc>
        <w:tc>
          <w:tcPr>
            <w:tcW w:w="1134" w:type="dxa"/>
            <w:tcBorders>
              <w:top w:val="nil"/>
              <w:bottom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3,8</w:t>
            </w:r>
          </w:p>
        </w:tc>
      </w:tr>
      <w:tr w:rsidR="009D189B" w:rsidRPr="00A4656E" w:rsidTr="00752794">
        <w:trPr>
          <w:jc w:val="center"/>
        </w:trPr>
        <w:tc>
          <w:tcPr>
            <w:tcW w:w="1838" w:type="dxa"/>
            <w:tcBorders>
              <w:top w:val="single" w:sz="4" w:space="0" w:color="auto"/>
              <w:left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Recumbent</w:t>
            </w:r>
            <w:r>
              <w:rPr>
                <w:rFonts w:cs="Calibri"/>
                <w:lang w:val="en-GB"/>
              </w:rPr>
              <w:t xml:space="preserve"> bicycle</w:t>
            </w:r>
          </w:p>
        </w:tc>
        <w:tc>
          <w:tcPr>
            <w:tcW w:w="1134"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p>
        </w:tc>
        <w:tc>
          <w:tcPr>
            <w:tcW w:w="992" w:type="dxa"/>
            <w:tcBorders>
              <w:top w:val="single" w:sz="4" w:space="0" w:color="auto"/>
              <w:right w:val="single" w:sz="4" w:space="0" w:color="auto"/>
            </w:tcBorders>
          </w:tcPr>
          <w:p w:rsidR="009D189B" w:rsidRPr="006803A3" w:rsidRDefault="009D189B" w:rsidP="00752794">
            <w:pPr>
              <w:spacing w:after="100" w:afterAutospacing="1"/>
              <w:jc w:val="center"/>
              <w:rPr>
                <w:rFonts w:cs="Calibri"/>
                <w:lang w:val="en-GB"/>
              </w:rPr>
            </w:pPr>
          </w:p>
        </w:tc>
        <w:tc>
          <w:tcPr>
            <w:tcW w:w="993" w:type="dxa"/>
            <w:tcBorders>
              <w:top w:val="single" w:sz="4" w:space="0" w:color="auto"/>
              <w:left w:val="single" w:sz="4" w:space="0" w:color="auto"/>
            </w:tcBorders>
          </w:tcPr>
          <w:p w:rsidR="009D189B" w:rsidRPr="006803A3" w:rsidRDefault="009D189B" w:rsidP="00752794">
            <w:pPr>
              <w:spacing w:after="100" w:afterAutospacing="1"/>
              <w:jc w:val="center"/>
              <w:rPr>
                <w:rFonts w:cs="Calibri"/>
                <w:lang w:val="en-GB"/>
              </w:rPr>
            </w:pPr>
          </w:p>
        </w:tc>
        <w:tc>
          <w:tcPr>
            <w:tcW w:w="1134" w:type="dxa"/>
            <w:tcBorders>
              <w:top w:val="single" w:sz="4" w:space="0" w:color="auto"/>
            </w:tcBorders>
          </w:tcPr>
          <w:p w:rsidR="009D189B" w:rsidRPr="006803A3" w:rsidRDefault="009D189B" w:rsidP="00752794">
            <w:pPr>
              <w:spacing w:after="100" w:afterAutospacing="1"/>
              <w:jc w:val="center"/>
              <w:rPr>
                <w:rFonts w:cs="Calibri"/>
                <w:lang w:val="en-GB"/>
              </w:rPr>
            </w:pPr>
          </w:p>
        </w:tc>
      </w:tr>
      <w:tr w:rsidR="009D189B" w:rsidRPr="00A4656E" w:rsidTr="00752794">
        <w:trPr>
          <w:jc w:val="center"/>
        </w:trPr>
        <w:tc>
          <w:tcPr>
            <w:tcW w:w="1838" w:type="dxa"/>
            <w:tcBorders>
              <w:left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Test 1</w:t>
            </w:r>
          </w:p>
        </w:tc>
        <w:tc>
          <w:tcPr>
            <w:tcW w:w="1134" w:type="dxa"/>
            <w:tcBorders>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4,1</w:t>
            </w:r>
          </w:p>
        </w:tc>
        <w:tc>
          <w:tcPr>
            <w:tcW w:w="992" w:type="dxa"/>
            <w:tcBorders>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7,4</w:t>
            </w:r>
          </w:p>
        </w:tc>
        <w:tc>
          <w:tcPr>
            <w:tcW w:w="993" w:type="dxa"/>
            <w:tcBorders>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2,1</w:t>
            </w:r>
          </w:p>
        </w:tc>
        <w:tc>
          <w:tcPr>
            <w:tcW w:w="1134" w:type="dxa"/>
          </w:tcPr>
          <w:p w:rsidR="009D189B" w:rsidRPr="006803A3" w:rsidRDefault="009D189B" w:rsidP="00752794">
            <w:pPr>
              <w:spacing w:after="100" w:afterAutospacing="1"/>
              <w:jc w:val="center"/>
              <w:rPr>
                <w:rFonts w:cs="Calibri"/>
                <w:lang w:val="en-GB"/>
              </w:rPr>
            </w:pPr>
            <w:r w:rsidRPr="006803A3">
              <w:rPr>
                <w:rFonts w:cs="Calibri"/>
                <w:lang w:val="en-GB"/>
              </w:rPr>
              <w:t>3,3</w:t>
            </w:r>
          </w:p>
        </w:tc>
      </w:tr>
      <w:tr w:rsidR="009D189B" w:rsidRPr="00A4656E" w:rsidTr="00752794">
        <w:trPr>
          <w:jc w:val="center"/>
        </w:trPr>
        <w:tc>
          <w:tcPr>
            <w:tcW w:w="1838" w:type="dxa"/>
            <w:tcBorders>
              <w:left w:val="single" w:sz="4" w:space="0" w:color="auto"/>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Test 2</w:t>
            </w:r>
          </w:p>
        </w:tc>
        <w:tc>
          <w:tcPr>
            <w:tcW w:w="1134" w:type="dxa"/>
            <w:tcBorders>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2,7</w:t>
            </w:r>
          </w:p>
        </w:tc>
        <w:tc>
          <w:tcPr>
            <w:tcW w:w="992" w:type="dxa"/>
            <w:tcBorders>
              <w:bottom w:val="single" w:sz="4" w:space="0" w:color="auto"/>
              <w:righ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4,7</w:t>
            </w:r>
          </w:p>
        </w:tc>
        <w:tc>
          <w:tcPr>
            <w:tcW w:w="993" w:type="dxa"/>
            <w:tcBorders>
              <w:left w:val="single" w:sz="4" w:space="0" w:color="auto"/>
            </w:tcBorders>
          </w:tcPr>
          <w:p w:rsidR="009D189B" w:rsidRPr="006803A3" w:rsidRDefault="009D189B" w:rsidP="00752794">
            <w:pPr>
              <w:spacing w:after="100" w:afterAutospacing="1"/>
              <w:jc w:val="center"/>
              <w:rPr>
                <w:rFonts w:cs="Calibri"/>
                <w:lang w:val="en-GB"/>
              </w:rPr>
            </w:pPr>
            <w:r w:rsidRPr="006803A3">
              <w:rPr>
                <w:rFonts w:cs="Calibri"/>
                <w:lang w:val="en-GB"/>
              </w:rPr>
              <w:t>2,1</w:t>
            </w:r>
          </w:p>
        </w:tc>
        <w:tc>
          <w:tcPr>
            <w:tcW w:w="1134" w:type="dxa"/>
          </w:tcPr>
          <w:p w:rsidR="009D189B" w:rsidRPr="006803A3" w:rsidRDefault="009D189B" w:rsidP="00752794">
            <w:pPr>
              <w:spacing w:after="100" w:afterAutospacing="1"/>
              <w:jc w:val="center"/>
              <w:rPr>
                <w:rFonts w:cs="Calibri"/>
                <w:lang w:val="en-GB"/>
              </w:rPr>
            </w:pPr>
            <w:r w:rsidRPr="006803A3">
              <w:rPr>
                <w:rFonts w:cs="Calibri"/>
                <w:lang w:val="en-GB"/>
              </w:rPr>
              <w:t>2,75</w:t>
            </w:r>
          </w:p>
        </w:tc>
      </w:tr>
    </w:tbl>
    <w:p w:rsidR="009D189B" w:rsidRPr="00A4656E" w:rsidRDefault="009D189B" w:rsidP="009D189B">
      <w:pPr>
        <w:rPr>
          <w:lang w:val="en-GB"/>
        </w:rPr>
      </w:pPr>
    </w:p>
    <w:p w:rsidR="009D189B" w:rsidRPr="00A4656E" w:rsidRDefault="009D189B" w:rsidP="009D189B">
      <w:pPr>
        <w:ind w:left="284" w:hanging="284"/>
        <w:rPr>
          <w:lang w:val="en-GB"/>
        </w:rPr>
      </w:pPr>
    </w:p>
    <w:p w:rsidR="00C45E6A" w:rsidRDefault="00C45E6A"/>
    <w:sectPr w:rsidR="00C45E6A" w:rsidSect="009D189B">
      <w:headerReference w:type="even" r:id="rId31"/>
      <w:headerReference w:type="default" r:id="rId32"/>
      <w:footerReference w:type="even" r:id="rId33"/>
      <w:footerReference w:type="default" r:id="rId34"/>
      <w:headerReference w:type="first" r:id="rId35"/>
      <w:footerReference w:type="first" r:id="rId36"/>
      <w:pgSz w:w="11907" w:h="16840" w:code="9"/>
      <w:pgMar w:top="1440" w:right="1440" w:bottom="1440" w:left="1440" w:header="0" w:footer="482" w:gutter="0"/>
      <w:cols w:space="284"/>
      <w:formProt w:val="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89B" w:rsidRDefault="009D189B" w:rsidP="009D189B">
      <w:pPr>
        <w:spacing w:after="0" w:line="240" w:lineRule="auto"/>
      </w:pPr>
      <w:r>
        <w:separator/>
      </w:r>
    </w:p>
  </w:endnote>
  <w:endnote w:type="continuationSeparator" w:id="0">
    <w:p w:rsidR="009D189B" w:rsidRDefault="009D189B" w:rsidP="009D1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487" w:rsidRDefault="009D189B">
    <w:pPr>
      <w:pStyle w:val="Footer"/>
      <w:jc w:val="center"/>
    </w:pPr>
    <w:r>
      <w:fldChar w:fldCharType="begin"/>
    </w:r>
    <w:r>
      <w:instrText xml:space="preserve"> PAGE   \* MERGEFORMAT </w:instrText>
    </w:r>
    <w:r>
      <w:fldChar w:fldCharType="separate"/>
    </w:r>
    <w:r>
      <w:rPr>
        <w:noProof/>
      </w:rPr>
      <w:t>2</w:t>
    </w:r>
    <w:r>
      <w:fldChar w:fldCharType="end"/>
    </w:r>
  </w:p>
  <w:p w:rsidR="003E6487" w:rsidRDefault="009D18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487" w:rsidRDefault="009D189B">
    <w:pPr>
      <w:pStyle w:val="Footer"/>
      <w:jc w:val="cen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10236200</wp:posOffset>
              </wp:positionV>
              <wp:extent cx="7560945" cy="266700"/>
              <wp:effectExtent l="0" t="0" r="0" b="0"/>
              <wp:wrapNone/>
              <wp:docPr id="1" name="MSIPCM122a430b9f5af1ac742c3b68" descr="{&quot;HashCode&quot;:156159341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D189B" w:rsidRPr="009D189B" w:rsidRDefault="009D189B" w:rsidP="009D189B">
                          <w:pPr>
                            <w:spacing w:after="0"/>
                            <w:jc w:val="left"/>
                            <w:rPr>
                              <w:rFonts w:ascii="Rockwell" w:hAnsi="Rockwell"/>
                              <w:color w:val="0078D7"/>
                              <w:sz w:val="18"/>
                            </w:rPr>
                          </w:pPr>
                          <w:r w:rsidRPr="009D189B">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22a430b9f5af1ac742c3b68" o:spid="_x0000_s1026" type="#_x0000_t202" alt="{&quot;HashCode&quot;:1561593418,&quot;Height&quot;:842.0,&quot;Width&quot;:595.0,&quot;Placement&quot;:&quot;Footer&quot;,&quot;Index&quot;:&quot;Primary&quot;,&quot;Section&quot;:1,&quot;Top&quot;:0.0,&quot;Left&quot;:0.0}" style="position:absolute;left:0;text-align:left;margin-left:0;margin-top:806pt;width:595.35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" o:allowincell="f" filled="f" stroked="f" strokeweight=".5pt">
              <v:fill o:detectmouseclick="t"/>
              <v:textbox inset="20pt,0,,0">
                <w:txbxContent>
                  <w:p w:rsidR="009D189B" w:rsidRPr="009D189B" w:rsidRDefault="009D189B" w:rsidP="009D189B">
                    <w:pPr>
                      <w:spacing w:after="0"/>
                      <w:jc w:val="left"/>
                      <w:rPr>
                        <w:rFonts w:ascii="Rockwell" w:hAnsi="Rockwell"/>
                        <w:color w:val="0078D7"/>
                        <w:sz w:val="18"/>
                      </w:rPr>
                    </w:pPr>
                    <w:r w:rsidRPr="009D189B">
                      <w:rPr>
                        <w:rFonts w:ascii="Rockwell" w:hAnsi="Rockwell"/>
                        <w:color w:val="0078D7"/>
                        <w:sz w:val="18"/>
                      </w:rPr>
                      <w:t>Information Classification: General</w:t>
                    </w:r>
                  </w:p>
                </w:txbxContent>
              </v:textbox>
              <w10:wrap anchorx="page" anchory="page"/>
            </v:shape>
          </w:pict>
        </mc:Fallback>
      </mc:AlternateContent>
    </w:r>
    <w:r>
      <w:fldChar w:fldCharType="begin"/>
    </w:r>
    <w:r>
      <w:instrText xml:space="preserve"> PAGE   \* MERGEFORMAT </w:instrText>
    </w:r>
    <w:r>
      <w:fldChar w:fldCharType="separate"/>
    </w:r>
    <w:r>
      <w:rPr>
        <w:noProof/>
      </w:rPr>
      <w:t>3</w:t>
    </w:r>
    <w:r>
      <w:fldChar w:fldCharType="end"/>
    </w:r>
  </w:p>
  <w:p w:rsidR="003E6487" w:rsidRDefault="009D18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89B" w:rsidRDefault="009D189B">
    <w:pPr>
      <w:pStyle w:val="Footer"/>
    </w:pPr>
    <w:r>
      <w:rPr>
        <w:noProof/>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10236200</wp:posOffset>
              </wp:positionV>
              <wp:extent cx="7560945" cy="266700"/>
              <wp:effectExtent l="0" t="0" r="0" b="0"/>
              <wp:wrapNone/>
              <wp:docPr id="2" name="MSIPCM90b749b3924643a73ebc9248" descr="{&quot;HashCode&quot;:156159341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D189B" w:rsidRPr="009D189B" w:rsidRDefault="009D189B" w:rsidP="009D189B">
                          <w:pPr>
                            <w:spacing w:after="0"/>
                            <w:jc w:val="left"/>
                            <w:rPr>
                              <w:rFonts w:ascii="Rockwell" w:hAnsi="Rockwell"/>
                              <w:color w:val="0078D7"/>
                              <w:sz w:val="18"/>
                            </w:rPr>
                          </w:pPr>
                          <w:r w:rsidRPr="009D189B">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0b749b3924643a73ebc9248" o:spid="_x0000_s1027" type="#_x0000_t202" alt="{&quot;HashCode&quot;:1561593418,&quot;Height&quot;:842.0,&quot;Width&quot;:595.0,&quot;Placement&quot;:&quot;Footer&quot;,&quot;Index&quot;:&quot;FirstPage&quot;,&quot;Section&quot;:1,&quot;Top&quot;:0.0,&quot;Left&quot;:0.0}" style="position:absolute;left:0;text-align:left;margin-left:0;margin-top:806pt;width:595.3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" o:allowincell="f" filled="f" stroked="f" strokeweight=".5pt">
              <v:fill o:detectmouseclick="t"/>
              <v:textbox inset="20pt,0,,0">
                <w:txbxContent>
                  <w:p w:rsidR="009D189B" w:rsidRPr="009D189B" w:rsidRDefault="009D189B" w:rsidP="009D189B">
                    <w:pPr>
                      <w:spacing w:after="0"/>
                      <w:jc w:val="left"/>
                      <w:rPr>
                        <w:rFonts w:ascii="Rockwell" w:hAnsi="Rockwell"/>
                        <w:color w:val="0078D7"/>
                        <w:sz w:val="18"/>
                      </w:rPr>
                    </w:pPr>
                    <w:r w:rsidRPr="009D189B">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89B" w:rsidRDefault="009D189B" w:rsidP="009D189B">
      <w:pPr>
        <w:spacing w:after="0" w:line="240" w:lineRule="auto"/>
      </w:pPr>
      <w:r>
        <w:separator/>
      </w:r>
    </w:p>
  </w:footnote>
  <w:footnote w:type="continuationSeparator" w:id="0">
    <w:p w:rsidR="009D189B" w:rsidRDefault="009D189B" w:rsidP="009D1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487" w:rsidRDefault="009D189B" w:rsidP="00CB0D74">
    <w:pPr>
      <w:pStyle w:val="Header"/>
      <w:jc w:val="right"/>
      <w:rPr>
        <w:sz w:val="16"/>
        <w:szCs w:val="16"/>
      </w:rPr>
    </w:pPr>
  </w:p>
  <w:p w:rsidR="003E6487" w:rsidRDefault="009D189B" w:rsidP="00CB0D74">
    <w:pPr>
      <w:pStyle w:val="Heade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89B" w:rsidRDefault="009D18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487" w:rsidRDefault="009D189B" w:rsidP="00875319">
    <w:pPr>
      <w:pStyle w:val="Header"/>
      <w:jc w:val="right"/>
      <w:rPr>
        <w:sz w:val="16"/>
        <w:szCs w:val="16"/>
      </w:rPr>
    </w:pPr>
  </w:p>
  <w:p w:rsidR="003E6487" w:rsidRDefault="009D189B" w:rsidP="00152C26">
    <w:pPr>
      <w:pStyle w:val="Header"/>
      <w:spacing w:after="0"/>
      <w:jc w:val="right"/>
    </w:pPr>
  </w:p>
  <w:p w:rsidR="003E6487" w:rsidRDefault="009D189B" w:rsidP="0016368D">
    <w:pPr>
      <w:pStyle w:val="Header"/>
      <w:jc w:val="right"/>
    </w:pPr>
  </w:p>
  <w:p w:rsidR="003E6487" w:rsidRDefault="009D18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C836EA"/>
    <w:multiLevelType w:val="multilevel"/>
    <w:tmpl w:val="078E4D9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89B"/>
    <w:rsid w:val="009D189B"/>
    <w:rsid w:val="00C45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D00A9"/>
  <w15:chartTrackingRefBased/>
  <w15:docId w15:val="{A213F9FB-079B-44DB-8528-822569A2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9D189B"/>
    <w:pPr>
      <w:overflowPunct w:val="0"/>
      <w:autoSpaceDE w:val="0"/>
      <w:autoSpaceDN w:val="0"/>
      <w:adjustRightInd w:val="0"/>
      <w:spacing w:after="220" w:line="360" w:lineRule="auto"/>
      <w:jc w:val="both"/>
      <w:textAlignment w:val="baseline"/>
    </w:pPr>
    <w:rPr>
      <w:rFonts w:ascii="Times New Roman" w:eastAsia="Times New Roman" w:hAnsi="Times New Roman" w:cs="Times New Roman"/>
      <w:sz w:val="20"/>
      <w:szCs w:val="20"/>
    </w:rPr>
  </w:style>
  <w:style w:type="paragraph" w:styleId="Heading1">
    <w:name w:val="heading 1"/>
    <w:aliases w:val="heading 1"/>
    <w:basedOn w:val="Normal"/>
    <w:next w:val="Normal"/>
    <w:link w:val="Heading1Char"/>
    <w:qFormat/>
    <w:rsid w:val="009D189B"/>
    <w:pPr>
      <w:keepNext/>
      <w:keepLines/>
      <w:numPr>
        <w:numId w:val="1"/>
      </w:numPr>
      <w:suppressAutoHyphens/>
      <w:spacing w:before="220"/>
      <w:ind w:left="357" w:hanging="357"/>
      <w:jc w:val="left"/>
      <w:outlineLvl w:val="0"/>
    </w:pPr>
    <w:rPr>
      <w:b/>
      <w:caps/>
    </w:rPr>
  </w:style>
  <w:style w:type="paragraph" w:styleId="Heading2">
    <w:name w:val="heading 2"/>
    <w:aliases w:val="heading 2"/>
    <w:basedOn w:val="Normal"/>
    <w:next w:val="Normal"/>
    <w:link w:val="Heading2Char"/>
    <w:qFormat/>
    <w:rsid w:val="009D189B"/>
    <w:pPr>
      <w:keepNext/>
      <w:keepLines/>
      <w:numPr>
        <w:ilvl w:val="1"/>
        <w:numId w:val="1"/>
      </w:numPr>
      <w:suppressAutoHyphens/>
      <w:spacing w:before="100"/>
      <w:ind w:left="357" w:hanging="357"/>
      <w:jc w:val="left"/>
      <w:outlineLvl w:val="1"/>
    </w:pPr>
    <w:rPr>
      <w:b/>
      <w:lang w:val="en-GB"/>
    </w:rPr>
  </w:style>
  <w:style w:type="paragraph" w:styleId="Heading3">
    <w:name w:val="heading 3"/>
    <w:aliases w:val="heading 3"/>
    <w:basedOn w:val="Normal"/>
    <w:next w:val="Normal"/>
    <w:link w:val="Heading3Char"/>
    <w:qFormat/>
    <w:rsid w:val="009D189B"/>
    <w:pPr>
      <w:keepNext/>
      <w:keepLines/>
      <w:numPr>
        <w:ilvl w:val="2"/>
        <w:numId w:val="1"/>
      </w:numPr>
      <w:spacing w:before="100"/>
      <w:ind w:left="567" w:hanging="567"/>
      <w:jc w:val="lef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89B"/>
    <w:rPr>
      <w:rFonts w:ascii="Times New Roman" w:eastAsia="Times New Roman" w:hAnsi="Times New Roman" w:cs="Times New Roman"/>
      <w:b/>
      <w:caps/>
      <w:sz w:val="20"/>
      <w:szCs w:val="20"/>
    </w:rPr>
  </w:style>
  <w:style w:type="character" w:customStyle="1" w:styleId="Heading2Char">
    <w:name w:val="Heading 2 Char"/>
    <w:basedOn w:val="DefaultParagraphFont"/>
    <w:link w:val="Heading2"/>
    <w:rsid w:val="009D189B"/>
    <w:rPr>
      <w:rFonts w:ascii="Times New Roman" w:eastAsia="Times New Roman" w:hAnsi="Times New Roman" w:cs="Times New Roman"/>
      <w:b/>
      <w:sz w:val="20"/>
      <w:szCs w:val="20"/>
      <w:lang w:val="en-GB"/>
    </w:rPr>
  </w:style>
  <w:style w:type="character" w:customStyle="1" w:styleId="Heading3Char">
    <w:name w:val="Heading 3 Char"/>
    <w:basedOn w:val="DefaultParagraphFont"/>
    <w:link w:val="Heading3"/>
    <w:rsid w:val="009D189B"/>
    <w:rPr>
      <w:rFonts w:ascii="Times New Roman" w:eastAsia="Times New Roman" w:hAnsi="Times New Roman" w:cs="Times New Roman"/>
      <w:b/>
      <w:sz w:val="20"/>
      <w:szCs w:val="20"/>
    </w:rPr>
  </w:style>
  <w:style w:type="paragraph" w:styleId="Header">
    <w:name w:val="header"/>
    <w:basedOn w:val="Normal"/>
    <w:link w:val="HeaderChar"/>
    <w:rsid w:val="009D189B"/>
    <w:pPr>
      <w:tabs>
        <w:tab w:val="center" w:pos="4536"/>
        <w:tab w:val="right" w:pos="9072"/>
      </w:tabs>
    </w:pPr>
  </w:style>
  <w:style w:type="character" w:customStyle="1" w:styleId="HeaderChar">
    <w:name w:val="Header Char"/>
    <w:basedOn w:val="DefaultParagraphFont"/>
    <w:link w:val="Header"/>
    <w:rsid w:val="009D189B"/>
    <w:rPr>
      <w:rFonts w:ascii="Times New Roman" w:eastAsia="Times New Roman" w:hAnsi="Times New Roman" w:cs="Times New Roman"/>
      <w:sz w:val="20"/>
      <w:szCs w:val="20"/>
    </w:rPr>
  </w:style>
  <w:style w:type="paragraph" w:styleId="Footer">
    <w:name w:val="footer"/>
    <w:basedOn w:val="Normal"/>
    <w:link w:val="FooterChar"/>
    <w:uiPriority w:val="99"/>
    <w:rsid w:val="009D189B"/>
    <w:pPr>
      <w:tabs>
        <w:tab w:val="center" w:pos="4320"/>
        <w:tab w:val="right" w:pos="8640"/>
      </w:tabs>
    </w:pPr>
    <w:rPr>
      <w:lang w:val="x-none" w:eastAsia="x-none"/>
    </w:rPr>
  </w:style>
  <w:style w:type="character" w:customStyle="1" w:styleId="FooterChar">
    <w:name w:val="Footer Char"/>
    <w:basedOn w:val="DefaultParagraphFont"/>
    <w:link w:val="Footer"/>
    <w:uiPriority w:val="99"/>
    <w:rsid w:val="009D189B"/>
    <w:rPr>
      <w:rFonts w:ascii="Times New Roman" w:eastAsia="Times New Roman" w:hAnsi="Times New Roman" w:cs="Times New Roman"/>
      <w:sz w:val="20"/>
      <w:szCs w:val="20"/>
      <w:lang w:val="x-none" w:eastAsia="x-none"/>
    </w:rPr>
  </w:style>
  <w:style w:type="table" w:styleId="TableGrid">
    <w:name w:val="Table Grid"/>
    <w:basedOn w:val="TableNormal"/>
    <w:uiPriority w:val="39"/>
    <w:rsid w:val="009D189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1"/>
    <w:qFormat/>
    <w:rsid w:val="009D189B"/>
    <w:pPr>
      <w:ind w:left="567" w:right="567"/>
      <w:jc w:val="left"/>
    </w:pPr>
    <w:rPr>
      <w:bCs/>
    </w:rPr>
  </w:style>
  <w:style w:type="character" w:styleId="Hyperlink">
    <w:name w:val="Hyperlink"/>
    <w:rsid w:val="009D189B"/>
    <w:rPr>
      <w:color w:val="0000FF"/>
      <w:u w:val="single"/>
    </w:rPr>
  </w:style>
  <w:style w:type="paragraph" w:styleId="BalloonText">
    <w:name w:val="Balloon Text"/>
    <w:basedOn w:val="Normal"/>
    <w:link w:val="BalloonTextChar"/>
    <w:uiPriority w:val="99"/>
    <w:semiHidden/>
    <w:unhideWhenUsed/>
    <w:rsid w:val="009D18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8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ti.se/en/research-areas/crash-safety-testing/child-car-seats/" TargetMode="External"/><Relationship Id="rId24" Type="http://schemas.microsoft.com/office/2007/relationships/hdphoto" Target="media/hdphoto1.wd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iska\Work%20Folders\Documents\Hjulburna%20oskyddade\LFKrock_202574\Visualisering%20av%20m&#228;t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dkDnDiag">
              <a:fgClr>
                <a:schemeClr val="tx1">
                  <a:lumMod val="65000"/>
                  <a:lumOff val="35000"/>
                </a:schemeClr>
              </a:fgClr>
              <a:bgClr>
                <a:schemeClr val="accent1">
                  <a:lumMod val="20000"/>
                  <a:lumOff val="80000"/>
                </a:schemeClr>
              </a:bgClr>
            </a:pattFill>
            <a:ln>
              <a:noFill/>
            </a:ln>
            <a:effectLst/>
          </c:spPr>
          <c:invertIfNegative val="0"/>
          <c:cat>
            <c:strRef>
              <c:f>CFC1000_English!$A$29:$A$33</c:f>
              <c:strCache>
                <c:ptCount val="4"/>
                <c:pt idx="0">
                  <c:v>Ladies</c:v>
                </c:pt>
                <c:pt idx="1">
                  <c:v>Commuter</c:v>
                </c:pt>
                <c:pt idx="2">
                  <c:v>Pedelec</c:v>
                </c:pt>
                <c:pt idx="3">
                  <c:v>Recumbent</c:v>
                </c:pt>
              </c:strCache>
            </c:strRef>
          </c:cat>
          <c:val>
            <c:numRef>
              <c:f>CFC1000_English!$B$29:$B$33</c:f>
              <c:numCache>
                <c:formatCode>General</c:formatCode>
                <c:ptCount val="4"/>
                <c:pt idx="0">
                  <c:v>77.8</c:v>
                </c:pt>
                <c:pt idx="1">
                  <c:v>56.4</c:v>
                </c:pt>
                <c:pt idx="2">
                  <c:v>90.6</c:v>
                </c:pt>
                <c:pt idx="3">
                  <c:v>20.7</c:v>
                </c:pt>
              </c:numCache>
            </c:numRef>
          </c:val>
          <c:extLst>
            <c:ext xmlns:c16="http://schemas.microsoft.com/office/drawing/2014/chart" uri="{C3380CC4-5D6E-409C-BE32-E72D297353CC}">
              <c16:uniqueId val="{00000000-96E0-48AE-832A-3C56EFB3FF4E}"/>
            </c:ext>
          </c:extLst>
        </c:ser>
        <c:ser>
          <c:idx val="1"/>
          <c:order val="1"/>
          <c:spPr>
            <a:pattFill prst="dkUpDiag">
              <a:fgClr>
                <a:schemeClr val="accent2"/>
              </a:fgClr>
              <a:bgClr>
                <a:schemeClr val="accent2">
                  <a:lumMod val="20000"/>
                  <a:lumOff val="80000"/>
                </a:schemeClr>
              </a:bgClr>
            </a:pattFill>
            <a:ln>
              <a:noFill/>
            </a:ln>
            <a:effectLst/>
          </c:spPr>
          <c:invertIfNegative val="0"/>
          <c:cat>
            <c:strRef>
              <c:f>CFC1000_English!$A$29:$A$33</c:f>
              <c:strCache>
                <c:ptCount val="4"/>
                <c:pt idx="0">
                  <c:v>Ladies</c:v>
                </c:pt>
                <c:pt idx="1">
                  <c:v>Commuter</c:v>
                </c:pt>
                <c:pt idx="2">
                  <c:v>Pedelec</c:v>
                </c:pt>
                <c:pt idx="3">
                  <c:v>Recumbent</c:v>
                </c:pt>
              </c:strCache>
            </c:strRef>
          </c:cat>
          <c:val>
            <c:numRef>
              <c:f>CFC1000_English!$C$29:$C$33</c:f>
              <c:numCache>
                <c:formatCode>General</c:formatCode>
                <c:ptCount val="4"/>
                <c:pt idx="0">
                  <c:v>75.7</c:v>
                </c:pt>
                <c:pt idx="1">
                  <c:v>50.9</c:v>
                </c:pt>
                <c:pt idx="2">
                  <c:v>546.4</c:v>
                </c:pt>
                <c:pt idx="3">
                  <c:v>89.3</c:v>
                </c:pt>
              </c:numCache>
            </c:numRef>
          </c:val>
          <c:extLst>
            <c:ext xmlns:c16="http://schemas.microsoft.com/office/drawing/2014/chart" uri="{C3380CC4-5D6E-409C-BE32-E72D297353CC}">
              <c16:uniqueId val="{00000001-96E0-48AE-832A-3C56EFB3FF4E}"/>
            </c:ext>
          </c:extLst>
        </c:ser>
        <c:ser>
          <c:idx val="2"/>
          <c:order val="2"/>
          <c:spPr>
            <a:solidFill>
              <a:schemeClr val="accent3"/>
            </a:solidFill>
            <a:ln>
              <a:noFill/>
            </a:ln>
            <a:effectLst/>
          </c:spPr>
          <c:invertIfNegative val="0"/>
          <c:cat>
            <c:strRef>
              <c:f>CFC1000_English!$A$29:$A$33</c:f>
              <c:strCache>
                <c:ptCount val="4"/>
                <c:pt idx="0">
                  <c:v>Ladies</c:v>
                </c:pt>
                <c:pt idx="1">
                  <c:v>Commuter</c:v>
                </c:pt>
                <c:pt idx="2">
                  <c:v>Pedelec</c:v>
                </c:pt>
                <c:pt idx="3">
                  <c:v>Recumbent</c:v>
                </c:pt>
              </c:strCache>
            </c:strRef>
          </c:cat>
          <c:val>
            <c:numRef>
              <c:f>CFC1000_English!$D$29:$D$33</c:f>
              <c:numCache>
                <c:formatCode>General</c:formatCode>
                <c:ptCount val="4"/>
                <c:pt idx="0">
                  <c:v>77.2</c:v>
                </c:pt>
                <c:pt idx="1">
                  <c:v>48.1</c:v>
                </c:pt>
                <c:pt idx="2">
                  <c:v>69.8</c:v>
                </c:pt>
                <c:pt idx="3">
                  <c:v>29.1</c:v>
                </c:pt>
              </c:numCache>
            </c:numRef>
          </c:val>
          <c:extLst>
            <c:ext xmlns:c16="http://schemas.microsoft.com/office/drawing/2014/chart" uri="{C3380CC4-5D6E-409C-BE32-E72D297353CC}">
              <c16:uniqueId val="{00000002-96E0-48AE-832A-3C56EFB3FF4E}"/>
            </c:ext>
          </c:extLst>
        </c:ser>
        <c:ser>
          <c:idx val="3"/>
          <c:order val="3"/>
          <c:spPr>
            <a:pattFill prst="narHorz">
              <a:fgClr>
                <a:schemeClr val="tx1">
                  <a:lumMod val="65000"/>
                  <a:lumOff val="35000"/>
                </a:schemeClr>
              </a:fgClr>
              <a:bgClr>
                <a:schemeClr val="accent6">
                  <a:lumMod val="40000"/>
                  <a:lumOff val="60000"/>
                </a:schemeClr>
              </a:bgClr>
            </a:pattFill>
            <a:ln>
              <a:noFill/>
            </a:ln>
            <a:effectLst/>
          </c:spPr>
          <c:invertIfNegative val="0"/>
          <c:cat>
            <c:strRef>
              <c:f>CFC1000_English!$A$29:$A$33</c:f>
              <c:strCache>
                <c:ptCount val="4"/>
                <c:pt idx="0">
                  <c:v>Ladies</c:v>
                </c:pt>
                <c:pt idx="1">
                  <c:v>Commuter</c:v>
                </c:pt>
                <c:pt idx="2">
                  <c:v>Pedelec</c:v>
                </c:pt>
                <c:pt idx="3">
                  <c:v>Recumbent</c:v>
                </c:pt>
              </c:strCache>
            </c:strRef>
          </c:cat>
          <c:val>
            <c:numRef>
              <c:f>CFC1000_English!$E$29:$E$33</c:f>
              <c:numCache>
                <c:formatCode>General</c:formatCode>
                <c:ptCount val="4"/>
                <c:pt idx="0">
                  <c:v>91.3</c:v>
                </c:pt>
                <c:pt idx="1">
                  <c:v>45.7</c:v>
                </c:pt>
                <c:pt idx="2">
                  <c:v>73</c:v>
                </c:pt>
                <c:pt idx="3">
                  <c:v>111.3</c:v>
                </c:pt>
              </c:numCache>
            </c:numRef>
          </c:val>
          <c:extLst>
            <c:ext xmlns:c16="http://schemas.microsoft.com/office/drawing/2014/chart" uri="{C3380CC4-5D6E-409C-BE32-E72D297353CC}">
              <c16:uniqueId val="{00000003-96E0-48AE-832A-3C56EFB3FF4E}"/>
            </c:ext>
          </c:extLst>
        </c:ser>
        <c:dLbls>
          <c:showLegendKey val="0"/>
          <c:showVal val="0"/>
          <c:showCatName val="0"/>
          <c:showSerName val="0"/>
          <c:showPercent val="0"/>
          <c:showBubbleSize val="0"/>
        </c:dLbls>
        <c:gapWidth val="219"/>
        <c:overlap val="-27"/>
        <c:axId val="318624496"/>
        <c:axId val="318616952"/>
      </c:barChart>
      <c:catAx>
        <c:axId val="31862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18616952"/>
        <c:crosses val="autoZero"/>
        <c:auto val="1"/>
        <c:lblAlgn val="ctr"/>
        <c:lblOffset val="100"/>
        <c:noMultiLvlLbl val="0"/>
      </c:catAx>
      <c:valAx>
        <c:axId val="3186169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HIC36</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18624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892</Words>
  <Characters>5087</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Appendix</vt:lpstr>
      <vt:lpstr>    Instruments and Equipment</vt:lpstr>
      <vt:lpstr>    Photos and additional results</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Gedney, Amanda</dc:creator>
  <cp:keywords/>
  <dc:description/>
  <cp:lastModifiedBy>Gedney, Amanda</cp:lastModifiedBy>
  <cp:revision>1</cp:revision>
  <dcterms:created xsi:type="dcterms:W3CDTF">2019-10-23T14:17:00Z</dcterms:created>
  <dcterms:modified xsi:type="dcterms:W3CDTF">2019-10-23T14:17:00Z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Amanda.Gedney@informa.com</vt:lpwstr>
  </property>
  <property fmtid="{D5CDD505-2E9C-101B-9397-08002B2CF9AE}" pid="5" name="MSIP_Label_181c070e-054b-4d1c-ba4c-fc70b099192e_SetDate">
    <vt:lpwstr>2019-10-23T14:17:33.0060250Z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fd4e7846-7e38-4eca-8334-feb5c808f6ea</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Amanda.Gedney@informa.com</vt:lpwstr>
  </property>
  <property fmtid="{D5CDD505-2E9C-101B-9397-08002B2CF9AE}" pid="13" name="MSIP_Label_2bbab825-a111-45e4-86a1-18cee0005896_SetDate">
    <vt:lpwstr>2019-10-23T14:17:33.0060250Z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fd4e7846-7e38-4eca-8334-feb5c808f6ea</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