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07460" w14:textId="77777777" w:rsidR="00B91073" w:rsidRPr="0071573B" w:rsidRDefault="00B91073" w:rsidP="00B910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715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SUPPLEMENTARY MATERIAL</w:t>
      </w:r>
    </w:p>
    <w:p w14:paraId="7F807461" w14:textId="77777777" w:rsidR="00B91073" w:rsidRPr="0071573B" w:rsidRDefault="00B91073" w:rsidP="00B91073">
      <w:pPr>
        <w:adjustRightInd w:val="0"/>
        <w:snapToGrid w:val="0"/>
        <w:spacing w:line="48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F807462" w14:textId="77777777" w:rsidR="00B91073" w:rsidRPr="0071573B" w:rsidRDefault="00B91073" w:rsidP="00B91073">
      <w:pPr>
        <w:adjustRightInd w:val="0"/>
        <w:snapToGrid w:val="0"/>
        <w:spacing w:line="48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DE97D80" w14:textId="77777777" w:rsidR="00FE0A05" w:rsidRPr="0071573B" w:rsidRDefault="00FE0A05" w:rsidP="00DB662D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36089857"/>
      <w:bookmarkStart w:id="1" w:name="OLE_LINK56"/>
      <w:bookmarkStart w:id="2" w:name="OLE_LINK1"/>
      <w:r w:rsidRPr="0071573B">
        <w:rPr>
          <w:rFonts w:ascii="Times New Roman" w:hAnsi="Times New Roman" w:cs="Times New Roman"/>
          <w:b/>
          <w:bCs/>
          <w:sz w:val="24"/>
          <w:szCs w:val="24"/>
        </w:rPr>
        <w:t>Long-term Ambient Fine Particulate Matter and DNA Methylation in Inflammation Pathways: Results from the Sister Study</w:t>
      </w:r>
      <w:bookmarkEnd w:id="0"/>
    </w:p>
    <w:bookmarkEnd w:id="1"/>
    <w:bookmarkEnd w:id="2"/>
    <w:p w14:paraId="7F807464" w14:textId="77777777" w:rsidR="00A46640" w:rsidRPr="0071573B" w:rsidRDefault="00B07692" w:rsidP="00B9107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235534" w14:textId="4EC94C7F" w:rsidR="00FE0A05" w:rsidRPr="0071573B" w:rsidRDefault="00FE0A05" w:rsidP="00DB662D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1573B">
        <w:rPr>
          <w:rFonts w:ascii="Times New Roman" w:eastAsia="SimSun" w:hAnsi="Times New Roman" w:cs="Times New Roman"/>
          <w:sz w:val="24"/>
          <w:szCs w:val="24"/>
        </w:rPr>
        <w:t>Cuicui Wang</w:t>
      </w:r>
      <w:r w:rsidR="001C55A7" w:rsidRPr="0071573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1C55A7" w:rsidRPr="0071573B">
        <w:rPr>
          <w:rFonts w:ascii="Times New Roman" w:hAnsi="Times New Roman" w:cs="Times New Roman"/>
          <w:sz w:val="24"/>
          <w:szCs w:val="24"/>
        </w:rPr>
        <w:t>*</w:t>
      </w:r>
      <w:r w:rsidRPr="0071573B">
        <w:rPr>
          <w:rFonts w:ascii="Times New Roman" w:eastAsia="SimSun" w:hAnsi="Times New Roman" w:cs="Times New Roman"/>
          <w:sz w:val="24"/>
          <w:szCs w:val="24"/>
        </w:rPr>
        <w:t xml:space="preserve">, </w:t>
      </w:r>
      <w:bookmarkStart w:id="3" w:name="_Hlk5865094"/>
      <w:r w:rsidRPr="0071573B">
        <w:rPr>
          <w:rFonts w:ascii="Times New Roman" w:eastAsia="SimSun" w:hAnsi="Times New Roman" w:cs="Times New Roman"/>
          <w:sz w:val="24"/>
          <w:szCs w:val="24"/>
        </w:rPr>
        <w:t>K</w:t>
      </w:r>
      <w:r w:rsidRPr="0071573B">
        <w:rPr>
          <w:rFonts w:ascii="Times New Roman" w:hAnsi="Times New Roman" w:cs="Times New Roman"/>
          <w:sz w:val="24"/>
          <w:szCs w:val="24"/>
        </w:rPr>
        <w:t>atie M. O’</w:t>
      </w:r>
      <w:bookmarkStart w:id="4" w:name="OLE_LINK10"/>
      <w:bookmarkStart w:id="5" w:name="OLE_LINK11"/>
      <w:r w:rsidRPr="0071573B">
        <w:rPr>
          <w:rFonts w:ascii="Times New Roman" w:hAnsi="Times New Roman" w:cs="Times New Roman"/>
          <w:sz w:val="24"/>
          <w:szCs w:val="24"/>
        </w:rPr>
        <w:t>Brien</w:t>
      </w:r>
      <w:bookmarkEnd w:id="3"/>
      <w:bookmarkEnd w:id="4"/>
      <w:bookmarkEnd w:id="5"/>
      <w:r w:rsidRPr="0071573B">
        <w:rPr>
          <w:rFonts w:ascii="Times New Roman" w:hAnsi="Times New Roman" w:cs="Times New Roman"/>
          <w:sz w:val="24"/>
          <w:szCs w:val="24"/>
        </w:rPr>
        <w:t xml:space="preserve">, </w:t>
      </w:r>
      <w:bookmarkStart w:id="6" w:name="_Hlk5865100"/>
      <w:r w:rsidRPr="0071573B">
        <w:rPr>
          <w:rFonts w:ascii="Times New Roman" w:hAnsi="Times New Roman" w:cs="Times New Roman"/>
          <w:sz w:val="24"/>
          <w:szCs w:val="24"/>
        </w:rPr>
        <w:t>Zongli Xu</w:t>
      </w:r>
      <w:bookmarkEnd w:id="6"/>
      <w:r w:rsidRPr="0071573B">
        <w:rPr>
          <w:rFonts w:ascii="Times New Roman" w:hAnsi="Times New Roman" w:cs="Times New Roman"/>
          <w:sz w:val="24"/>
          <w:szCs w:val="24"/>
        </w:rPr>
        <w:t xml:space="preserve">, </w:t>
      </w:r>
      <w:bookmarkStart w:id="7" w:name="_Hlk5865107"/>
      <w:r w:rsidRPr="0071573B">
        <w:rPr>
          <w:rFonts w:ascii="Times New Roman" w:hAnsi="Times New Roman" w:cs="Times New Roman"/>
          <w:sz w:val="24"/>
          <w:szCs w:val="24"/>
        </w:rPr>
        <w:t>Dale P. Sandler</w:t>
      </w:r>
      <w:bookmarkEnd w:id="7"/>
      <w:r w:rsidRPr="0071573B">
        <w:rPr>
          <w:rFonts w:ascii="Times New Roman" w:hAnsi="Times New Roman" w:cs="Times New Roman"/>
          <w:sz w:val="24"/>
          <w:szCs w:val="24"/>
        </w:rPr>
        <w:t xml:space="preserve">, </w:t>
      </w:r>
      <w:bookmarkStart w:id="8" w:name="_Hlk5865115"/>
      <w:r w:rsidRPr="0071573B">
        <w:rPr>
          <w:rFonts w:ascii="Times New Roman" w:eastAsia="SimSun" w:hAnsi="Times New Roman" w:cs="Times New Roman"/>
          <w:sz w:val="24"/>
          <w:szCs w:val="24"/>
        </w:rPr>
        <w:t>Jack A. Taylor</w:t>
      </w:r>
      <w:bookmarkEnd w:id="8"/>
      <w:r w:rsidRPr="0071573B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71573B">
        <w:rPr>
          <w:rFonts w:ascii="Times New Roman" w:hAnsi="Times New Roman" w:cs="Times New Roman"/>
          <w:sz w:val="24"/>
          <w:szCs w:val="24"/>
        </w:rPr>
        <w:t xml:space="preserve">and </w:t>
      </w:r>
      <w:bookmarkStart w:id="9" w:name="_Hlk5865138"/>
      <w:r w:rsidRPr="0071573B">
        <w:rPr>
          <w:rFonts w:ascii="Times New Roman" w:hAnsi="Times New Roman" w:cs="Times New Roman"/>
          <w:sz w:val="24"/>
          <w:szCs w:val="24"/>
        </w:rPr>
        <w:t xml:space="preserve">Clarice R. Weinberg </w:t>
      </w:r>
    </w:p>
    <w:p w14:paraId="1B88737D" w14:textId="77777777" w:rsidR="00DB662D" w:rsidRPr="0071573B" w:rsidRDefault="00DB662D" w:rsidP="00DB662D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bookmarkEnd w:id="9"/>
    <w:p w14:paraId="4688C05C" w14:textId="77777777" w:rsidR="001C55A7" w:rsidRPr="0071573B" w:rsidRDefault="00FE0A05" w:rsidP="001C55A7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1573B">
        <w:rPr>
          <w:rFonts w:ascii="Times New Roman" w:hAnsi="Times New Roman" w:cs="Times New Roman"/>
          <w:b/>
          <w:sz w:val="24"/>
          <w:szCs w:val="24"/>
        </w:rPr>
        <w:t xml:space="preserve">Corresponding author: </w:t>
      </w:r>
      <w:r w:rsidR="001C55A7" w:rsidRPr="0071573B">
        <w:rPr>
          <w:rFonts w:ascii="Times New Roman" w:hAnsi="Times New Roman" w:cs="Times New Roman"/>
          <w:sz w:val="24"/>
          <w:szCs w:val="24"/>
        </w:rPr>
        <w:t xml:space="preserve">Cuicui Wang, Harvard University T.H. Chan School of Public Health, Department of Environmental Health Boston, MA, USA. Email: </w:t>
      </w:r>
      <w:bookmarkStart w:id="10" w:name="OLE_LINK84"/>
      <w:bookmarkStart w:id="11" w:name="OLE_LINK85"/>
      <w:bookmarkStart w:id="12" w:name="OLE_LINK86"/>
      <w:r w:rsidR="001C55A7" w:rsidRPr="0071573B">
        <w:rPr>
          <w:rFonts w:ascii="Times New Roman" w:hAnsi="Times New Roman" w:cs="Times New Roman"/>
          <w:sz w:val="24"/>
          <w:szCs w:val="24"/>
        </w:rPr>
        <w:fldChar w:fldCharType="begin"/>
      </w:r>
      <w:r w:rsidR="001C55A7" w:rsidRPr="0071573B">
        <w:rPr>
          <w:rFonts w:ascii="Times New Roman" w:hAnsi="Times New Roman" w:cs="Times New Roman"/>
          <w:sz w:val="24"/>
          <w:szCs w:val="24"/>
        </w:rPr>
        <w:instrText xml:space="preserve"> HYPERLINK "mailto:cuicuiwang@hsph.harvard.edu" </w:instrText>
      </w:r>
      <w:r w:rsidR="001C55A7" w:rsidRPr="0071573B">
        <w:rPr>
          <w:rFonts w:ascii="Times New Roman" w:hAnsi="Times New Roman" w:cs="Times New Roman"/>
          <w:sz w:val="24"/>
          <w:szCs w:val="24"/>
        </w:rPr>
        <w:fldChar w:fldCharType="separate"/>
      </w:r>
      <w:r w:rsidR="001C55A7" w:rsidRPr="0071573B">
        <w:rPr>
          <w:rStyle w:val="Hyperlink"/>
          <w:rFonts w:ascii="Times New Roman" w:hAnsi="Times New Roman" w:cs="Times New Roman"/>
          <w:sz w:val="24"/>
          <w:szCs w:val="24"/>
        </w:rPr>
        <w:t>cuicuiwang@hsph.harvard.edu</w:t>
      </w:r>
      <w:r w:rsidR="001C55A7" w:rsidRPr="0071573B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bookmarkEnd w:id="11"/>
      <w:bookmarkEnd w:id="12"/>
      <w:r w:rsidR="001C55A7" w:rsidRPr="0071573B">
        <w:rPr>
          <w:rFonts w:ascii="Times New Roman" w:hAnsi="Times New Roman" w:cs="Times New Roman"/>
          <w:sz w:val="24"/>
          <w:szCs w:val="24"/>
        </w:rPr>
        <w:t xml:space="preserve"> Tel: 617-384-8836. </w:t>
      </w:r>
    </w:p>
    <w:p w14:paraId="7F807469" w14:textId="77777777" w:rsidR="005549A2" w:rsidRPr="0071573B" w:rsidRDefault="005549A2" w:rsidP="00B9107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80746A" w14:textId="77777777" w:rsidR="0022085D" w:rsidRPr="0071573B" w:rsidRDefault="0022085D" w:rsidP="002208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573B">
        <w:rPr>
          <w:rFonts w:ascii="Times New Roman" w:hAnsi="Times New Roman" w:cs="Times New Roman"/>
          <w:sz w:val="24"/>
          <w:szCs w:val="24"/>
        </w:rPr>
        <w:tab/>
      </w:r>
      <w:r w:rsidRPr="0071573B">
        <w:rPr>
          <w:rFonts w:ascii="Times New Roman" w:hAnsi="Times New Roman" w:cs="Times New Roman"/>
          <w:sz w:val="24"/>
          <w:szCs w:val="24"/>
        </w:rPr>
        <w:tab/>
      </w:r>
      <w:r w:rsidRPr="0071573B">
        <w:rPr>
          <w:rFonts w:ascii="Times New Roman" w:hAnsi="Times New Roman" w:cs="Times New Roman"/>
          <w:sz w:val="24"/>
          <w:szCs w:val="24"/>
        </w:rPr>
        <w:tab/>
      </w:r>
      <w:r w:rsidRPr="0071573B">
        <w:rPr>
          <w:rFonts w:ascii="Times New Roman" w:hAnsi="Times New Roman" w:cs="Times New Roman"/>
          <w:sz w:val="24"/>
          <w:szCs w:val="24"/>
        </w:rPr>
        <w:tab/>
      </w:r>
      <w:r w:rsidRPr="0071573B">
        <w:rPr>
          <w:rFonts w:ascii="Times New Roman" w:hAnsi="Times New Roman" w:cs="Times New Roman"/>
          <w:sz w:val="24"/>
          <w:szCs w:val="24"/>
        </w:rPr>
        <w:tab/>
      </w:r>
      <w:r w:rsidRPr="0071573B">
        <w:rPr>
          <w:rFonts w:ascii="Times New Roman" w:hAnsi="Times New Roman" w:cs="Times New Roman"/>
          <w:sz w:val="24"/>
          <w:szCs w:val="24"/>
        </w:rPr>
        <w:tab/>
      </w:r>
      <w:r w:rsidRPr="0071573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8"/>
        <w:gridCol w:w="683"/>
      </w:tblGrid>
      <w:tr w:rsidR="0022085D" w:rsidRPr="0071573B" w14:paraId="7F80746D" w14:textId="77777777" w:rsidTr="004729E2">
        <w:tc>
          <w:tcPr>
            <w:tcW w:w="8748" w:type="dxa"/>
            <w:tcBorders>
              <w:bottom w:val="single" w:sz="4" w:space="0" w:color="auto"/>
            </w:tcBorders>
          </w:tcPr>
          <w:p w14:paraId="7F80746B" w14:textId="77777777" w:rsidR="0022085D" w:rsidRPr="0071573B" w:rsidRDefault="0022085D" w:rsidP="0022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Table of Contents</w:t>
            </w: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F80746C" w14:textId="77777777" w:rsidR="0022085D" w:rsidRPr="0071573B" w:rsidRDefault="0022085D" w:rsidP="0022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</w:p>
        </w:tc>
      </w:tr>
      <w:tr w:rsidR="0022085D" w:rsidRPr="0071573B" w14:paraId="7F807470" w14:textId="77777777" w:rsidTr="004729E2">
        <w:tc>
          <w:tcPr>
            <w:tcW w:w="8748" w:type="dxa"/>
            <w:tcBorders>
              <w:top w:val="single" w:sz="4" w:space="0" w:color="auto"/>
            </w:tcBorders>
          </w:tcPr>
          <w:p w14:paraId="7F80746E" w14:textId="1D9A7531" w:rsidR="0022085D" w:rsidRPr="0071573B" w:rsidRDefault="0022085D" w:rsidP="000B3761">
            <w:pPr>
              <w:adjustRightInd w:val="0"/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  <w:r w:rsidR="000B3761" w:rsidRPr="00715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62D" w:rsidRPr="007157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E62DE" w:rsidRPr="0071573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62E86" w:rsidRPr="0071573B">
              <w:rPr>
                <w:rFonts w:ascii="Times New Roman" w:hAnsi="Times New Roman" w:cs="Times New Roman"/>
                <w:sz w:val="24"/>
                <w:szCs w:val="24"/>
              </w:rPr>
              <w:t xml:space="preserve">ercentage changes </w:t>
            </w:r>
            <w:bookmarkStart w:id="13" w:name="OLE_LINK32"/>
            <w:bookmarkStart w:id="14" w:name="OLE_LINK33"/>
            <w:bookmarkStart w:id="15" w:name="OLE_LINK34"/>
            <w:bookmarkStart w:id="16" w:name="OLE_LINK35"/>
            <w:r w:rsidR="00762E86" w:rsidRPr="007157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0A4E" w:rsidRPr="0071573B">
              <w:rPr>
                <w:rFonts w:ascii="Times New Roman" w:hAnsi="Times New Roman" w:cs="Times New Roman"/>
                <w:sz w:val="24"/>
                <w:szCs w:val="24"/>
              </w:rPr>
              <w:t>mean and 95% confidence interval</w:t>
            </w:r>
            <w:r w:rsidR="00762E86" w:rsidRPr="0071573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bookmarkEnd w:id="13"/>
            <w:bookmarkEnd w:id="14"/>
            <w:bookmarkEnd w:id="15"/>
            <w:bookmarkEnd w:id="16"/>
            <w:r w:rsidR="00762E86" w:rsidRPr="0071573B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762E86" w:rsidRPr="0071573B">
              <w:rPr>
                <w:rFonts w:ascii="Times New Roman" w:hAnsi="Times New Roman" w:cs="Times New Roman"/>
                <w:i/>
                <w:sz w:val="24"/>
                <w:szCs w:val="24"/>
              </w:rPr>
              <w:t>LINE-1</w:t>
            </w:r>
            <w:r w:rsidR="00762E86" w:rsidRPr="0071573B">
              <w:rPr>
                <w:rFonts w:ascii="Times New Roman" w:hAnsi="Times New Roman" w:cs="Times New Roman"/>
                <w:sz w:val="24"/>
                <w:szCs w:val="24"/>
              </w:rPr>
              <w:t xml:space="preserve">, and methylation at gene-specific loci associated with an increase of </w:t>
            </w:r>
            <w:bookmarkStart w:id="17" w:name="OLE_LINK2"/>
            <w:r w:rsidR="00762E86" w:rsidRPr="0071573B">
              <w:rPr>
                <w:rFonts w:ascii="Times New Roman" w:hAnsi="Times New Roman" w:cs="Times New Roman"/>
                <w:sz w:val="24"/>
                <w:szCs w:val="24"/>
              </w:rPr>
              <w:t>5 µg/m</w:t>
            </w:r>
            <w:r w:rsidR="00762E86" w:rsidRPr="007157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762E86" w:rsidRPr="0071573B">
              <w:rPr>
                <w:rFonts w:ascii="Times New Roman" w:hAnsi="Times New Roman" w:cs="Times New Roman"/>
                <w:sz w:val="24"/>
                <w:szCs w:val="24"/>
              </w:rPr>
              <w:t xml:space="preserve"> increase in PM</w:t>
            </w:r>
            <w:r w:rsidR="00762E86" w:rsidRPr="007157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2.5</w:t>
            </w:r>
            <w:r w:rsidR="00762E86" w:rsidRPr="00715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7"/>
            <w:r w:rsidR="00762E86" w:rsidRPr="0071573B">
              <w:rPr>
                <w:rFonts w:ascii="Times New Roman" w:hAnsi="Times New Roman" w:cs="Times New Roman"/>
                <w:sz w:val="24"/>
                <w:szCs w:val="24"/>
              </w:rPr>
              <w:t>in main analyses.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F80746F" w14:textId="2257FB27" w:rsidR="0022085D" w:rsidRPr="0071573B" w:rsidRDefault="004729E2" w:rsidP="004729E2"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0F0" w:rsidRPr="0071573B" w14:paraId="3EE5A983" w14:textId="77777777" w:rsidTr="004729E2">
        <w:tc>
          <w:tcPr>
            <w:tcW w:w="8748" w:type="dxa"/>
          </w:tcPr>
          <w:p w14:paraId="71C3BE7D" w14:textId="3AF77935" w:rsidR="00DB30F0" w:rsidRPr="0071573B" w:rsidRDefault="00DB30F0" w:rsidP="000B3761">
            <w:pPr>
              <w:pStyle w:val="EndNoteBibliography"/>
              <w:adjustRightInd w:val="0"/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 xml:space="preserve">Table S2. Percentage changes (mean and 95% confidence interval) in </w:t>
            </w:r>
            <w:r w:rsidRPr="0071573B">
              <w:rPr>
                <w:rFonts w:ascii="Times New Roman" w:hAnsi="Times New Roman" w:cs="Times New Roman"/>
                <w:i/>
                <w:sz w:val="24"/>
                <w:szCs w:val="24"/>
              </w:rPr>
              <w:t>LINE-1</w:t>
            </w: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, and methylation at gene-specific loci associated with an increase of 5 µg/m</w:t>
            </w:r>
            <w:r w:rsidRPr="007157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 xml:space="preserve"> increase in PM</w:t>
            </w:r>
            <w:r w:rsidRPr="007157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2.5</w:t>
            </w: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 xml:space="preserve"> in main analyses.</w:t>
            </w:r>
          </w:p>
        </w:tc>
        <w:tc>
          <w:tcPr>
            <w:tcW w:w="270" w:type="dxa"/>
          </w:tcPr>
          <w:p w14:paraId="7D6FA3A3" w14:textId="7EEA1E08" w:rsidR="00DB30F0" w:rsidRPr="0071573B" w:rsidRDefault="00BF4A12" w:rsidP="00706C66"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085D" w:rsidRPr="0071573B" w14:paraId="7F807473" w14:textId="77777777" w:rsidTr="004729E2">
        <w:tc>
          <w:tcPr>
            <w:tcW w:w="8748" w:type="dxa"/>
          </w:tcPr>
          <w:p w14:paraId="7F807471" w14:textId="3EC676F5" w:rsidR="0022085D" w:rsidRPr="0071573B" w:rsidRDefault="00041C08" w:rsidP="000B3761">
            <w:pPr>
              <w:pStyle w:val="EndNoteBibliography"/>
              <w:adjustRightInd w:val="0"/>
              <w:snapToGrid w:val="0"/>
              <w:spacing w:before="12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Figure</w:t>
            </w:r>
            <w:r w:rsidR="00C378A3" w:rsidRPr="00715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62D" w:rsidRPr="007157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85D" w:rsidRPr="00715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78A3" w:rsidRPr="00715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A87" w:rsidRPr="0071573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Distribution of </w:t>
            </w:r>
            <w:r w:rsidR="001D4A87" w:rsidRPr="0071573B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LINE-1,</w:t>
            </w:r>
            <w:r w:rsidR="001D4A87" w:rsidRPr="0071573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and methylation at </w:t>
            </w:r>
            <w:r w:rsidR="00E446C9" w:rsidRPr="0071573B">
              <w:rPr>
                <w:rFonts w:ascii="Times New Roman" w:eastAsia="Arial Unicode MS" w:hAnsi="Times New Roman" w:cs="Times New Roman"/>
                <w:sz w:val="24"/>
                <w:szCs w:val="24"/>
              </w:rPr>
              <w:t>gene</w:t>
            </w:r>
            <w:r w:rsidR="001D4A87" w:rsidRPr="0071573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-specific </w:t>
            </w:r>
            <w:r w:rsidR="00E446C9" w:rsidRPr="0071573B">
              <w:rPr>
                <w:rFonts w:ascii="Times New Roman" w:eastAsia="Arial Unicode MS" w:hAnsi="Times New Roman" w:cs="Times New Roman"/>
                <w:sz w:val="24"/>
                <w:szCs w:val="24"/>
              </w:rPr>
              <w:t>locus</w:t>
            </w:r>
            <w:r w:rsidR="001D4A87" w:rsidRPr="0071573B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" w:type="dxa"/>
          </w:tcPr>
          <w:p w14:paraId="7F807472" w14:textId="7EAE5673" w:rsidR="0022085D" w:rsidRPr="0071573B" w:rsidRDefault="00BF4A12" w:rsidP="00706C66"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085D" w:rsidRPr="0071573B" w14:paraId="7F807479" w14:textId="77777777" w:rsidTr="004729E2">
        <w:tc>
          <w:tcPr>
            <w:tcW w:w="8748" w:type="dxa"/>
          </w:tcPr>
          <w:p w14:paraId="7F807477" w14:textId="0D94CDB8" w:rsidR="00957F61" w:rsidRPr="0071573B" w:rsidRDefault="0022085D" w:rsidP="000B3761">
            <w:pPr>
              <w:pStyle w:val="EndNoteBibliography"/>
              <w:adjustRightInd w:val="0"/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 xml:space="preserve">Figure </w:t>
            </w:r>
            <w:r w:rsidR="00DB662D" w:rsidRPr="007157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D4A87" w:rsidRPr="00715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57F61" w:rsidRPr="0071573B">
              <w:rPr>
                <w:rFonts w:ascii="Times New Roman" w:hAnsi="Times New Roman" w:cs="Times New Roman"/>
                <w:sz w:val="24"/>
                <w:szCs w:val="24"/>
              </w:rPr>
              <w:t>Distribution of mean annual PM</w:t>
            </w:r>
            <w:r w:rsidR="00957F61" w:rsidRPr="007157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2.5</w:t>
            </w:r>
            <w:r w:rsidR="00957F61" w:rsidRPr="0071573B">
              <w:rPr>
                <w:rFonts w:ascii="Times New Roman" w:hAnsi="Times New Roman" w:cs="Times New Roman"/>
                <w:sz w:val="24"/>
                <w:szCs w:val="24"/>
              </w:rPr>
              <w:t xml:space="preserve"> in random sub-cohort 1 and 2. </w:t>
            </w:r>
          </w:p>
        </w:tc>
        <w:tc>
          <w:tcPr>
            <w:tcW w:w="270" w:type="dxa"/>
          </w:tcPr>
          <w:p w14:paraId="7F807478" w14:textId="01376D2C" w:rsidR="0022085D" w:rsidRPr="0071573B" w:rsidRDefault="00BF4A12" w:rsidP="004729E2"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FB5820" w:rsidRPr="0071573B" w14:paraId="3BD235ED" w14:textId="77777777" w:rsidTr="004729E2">
        <w:tc>
          <w:tcPr>
            <w:tcW w:w="8748" w:type="dxa"/>
          </w:tcPr>
          <w:p w14:paraId="1DB8FBD3" w14:textId="79034390" w:rsidR="00FB5820" w:rsidRPr="0071573B" w:rsidRDefault="00FB5820" w:rsidP="000B3761">
            <w:pPr>
              <w:pStyle w:val="EndNoteBibliography"/>
              <w:adjustRightInd w:val="0"/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Figure</w:t>
            </w:r>
            <w:r w:rsidR="000B3761" w:rsidRPr="00715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62D" w:rsidRPr="007157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3A. Percentage change</w:t>
            </w:r>
            <w:r w:rsidR="00BA45CE" w:rsidRPr="007157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 xml:space="preserve"> in DNA methylation associated with a 5 µg/m</w:t>
            </w:r>
            <w:r w:rsidRPr="007157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increase in ambient PM</w:t>
            </w:r>
            <w:r w:rsidRPr="007157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2.5</w:t>
            </w: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 xml:space="preserve"> at each decile of the methylation distribution, in subjects who spent more than 4 hours per week outdoors. The X-axis refers to diffent quantiles; the Y-axis refers to the corresponding changes (</w:t>
            </w:r>
            <w:r w:rsidR="00DF25FF" w:rsidRPr="0071573B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 xml:space="preserve"> and 95% confidence interval). (Number of subjects in </w:t>
            </w:r>
            <w:r w:rsidRPr="00715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LINE-1</w:t>
            </w: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 xml:space="preserve"> analysis is 4</w:t>
            </w:r>
            <w:r w:rsidR="00FF53C9" w:rsidRPr="0071573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; number of subjects in locus-specific analysis is 882.)</w:t>
            </w:r>
          </w:p>
        </w:tc>
        <w:tc>
          <w:tcPr>
            <w:tcW w:w="270" w:type="dxa"/>
          </w:tcPr>
          <w:p w14:paraId="5CA18759" w14:textId="4663D9F8" w:rsidR="00FB5820" w:rsidRPr="0071573B" w:rsidRDefault="00BF4A12" w:rsidP="004729E2"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</w:tr>
      <w:tr w:rsidR="00FB5820" w:rsidRPr="0071573B" w14:paraId="6C0FF13B" w14:textId="77777777" w:rsidTr="004729E2">
        <w:tc>
          <w:tcPr>
            <w:tcW w:w="8748" w:type="dxa"/>
            <w:tcBorders>
              <w:bottom w:val="single" w:sz="4" w:space="0" w:color="auto"/>
            </w:tcBorders>
          </w:tcPr>
          <w:p w14:paraId="16B63F09" w14:textId="61896E43" w:rsidR="00FB5820" w:rsidRPr="0071573B" w:rsidRDefault="00653888" w:rsidP="000B3761">
            <w:pPr>
              <w:pStyle w:val="EndNoteBibliography"/>
              <w:adjustRightInd w:val="0"/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Figure </w:t>
            </w:r>
            <w:r w:rsidR="00DB662D" w:rsidRPr="007157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3B. Pe</w:t>
            </w:r>
            <w:r w:rsidR="000B3761" w:rsidRPr="0071573B">
              <w:rPr>
                <w:rFonts w:ascii="Times New Roman" w:hAnsi="Times New Roman" w:cs="Times New Roman"/>
                <w:sz w:val="24"/>
                <w:szCs w:val="24"/>
              </w:rPr>
              <w:t>rce</w:t>
            </w: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ntage changes in DNA methylation (expressed in %5mC with 95% CI) associated with a 5 µg/m</w:t>
            </w:r>
            <w:r w:rsidRPr="007157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increase in ambient PM</w:t>
            </w:r>
            <w:r w:rsidRPr="007157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2.5</w:t>
            </w: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 xml:space="preserve"> according to the deciles of the methylation distribution, in younger and older women. The X-axis refers to diffent quantiles; the Y-axis refers to the corresponding changes (</w:t>
            </w:r>
            <w:r w:rsidR="00DF25FF" w:rsidRPr="0071573B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 xml:space="preserve"> and 95% confidence interval). </w:t>
            </w:r>
            <w:r w:rsidR="00602396" w:rsidRPr="0071573B">
              <w:rPr>
                <w:rFonts w:ascii="Times New Roman" w:hAnsi="Times New Roman" w:cs="Times New Roman"/>
                <w:sz w:val="24"/>
                <w:szCs w:val="24"/>
              </w:rPr>
              <w:t xml:space="preserve">(The median age in </w:t>
            </w:r>
            <w:r w:rsidR="00602396" w:rsidRPr="0071573B">
              <w:rPr>
                <w:rFonts w:ascii="Times New Roman" w:hAnsi="Times New Roman" w:cs="Times New Roman"/>
                <w:i/>
                <w:sz w:val="24"/>
                <w:szCs w:val="24"/>
              </w:rPr>
              <w:t>LINE-1</w:t>
            </w:r>
            <w:r w:rsidR="00602396" w:rsidRPr="0071573B">
              <w:rPr>
                <w:rFonts w:ascii="Times New Roman" w:hAnsi="Times New Roman" w:cs="Times New Roman"/>
                <w:sz w:val="24"/>
                <w:szCs w:val="24"/>
              </w:rPr>
              <w:t xml:space="preserve"> analysis is 56.2, the median age in locus-specific analyses is 57.0)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89D0D31" w14:textId="094562FA" w:rsidR="00FB5820" w:rsidRPr="0071573B" w:rsidRDefault="00F9039A" w:rsidP="004729E2"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bookmarkStart w:id="18" w:name="_GoBack"/>
            <w:bookmarkEnd w:id="18"/>
          </w:p>
        </w:tc>
      </w:tr>
    </w:tbl>
    <w:p w14:paraId="4BA8FC44" w14:textId="77777777" w:rsidR="00602396" w:rsidRPr="0071573B" w:rsidRDefault="00602396" w:rsidP="0022085D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602396" w:rsidRPr="0071573B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7839F1" w14:textId="51DFA1F7" w:rsidR="00CA088C" w:rsidRPr="0071573B" w:rsidRDefault="00DB30F0" w:rsidP="00DB30F0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157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S1. </w:t>
      </w:r>
      <w:r w:rsidRPr="0071573B">
        <w:rPr>
          <w:rFonts w:ascii="Times New Roman" w:hAnsi="Times New Roman" w:cs="Times New Roman"/>
          <w:sz w:val="24"/>
          <w:szCs w:val="24"/>
        </w:rPr>
        <w:t>Genes</w:t>
      </w:r>
      <w:r w:rsidR="00287CED" w:rsidRPr="0071573B">
        <w:rPr>
          <w:rFonts w:ascii="Times New Roman" w:hAnsi="Times New Roman" w:cs="Times New Roman"/>
          <w:sz w:val="24"/>
          <w:szCs w:val="24"/>
        </w:rPr>
        <w:t>’</w:t>
      </w:r>
      <w:r w:rsidRPr="0071573B">
        <w:rPr>
          <w:rFonts w:ascii="Times New Roman" w:hAnsi="Times New Roman" w:cs="Times New Roman"/>
          <w:sz w:val="24"/>
          <w:szCs w:val="24"/>
        </w:rPr>
        <w:t xml:space="preserve"> information, the locations of the amplified region and each CpG sites in our previous panel study [1].</w:t>
      </w:r>
    </w:p>
    <w:tbl>
      <w:tblPr>
        <w:tblStyle w:val="TableGrid"/>
        <w:tblpPr w:leftFromText="180" w:rightFromText="180" w:vertAnchor="text" w:horzAnchor="margin" w:tblpY="17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1585"/>
        <w:gridCol w:w="1217"/>
        <w:gridCol w:w="1135"/>
        <w:gridCol w:w="1170"/>
        <w:gridCol w:w="1197"/>
        <w:gridCol w:w="1197"/>
        <w:gridCol w:w="1126"/>
        <w:gridCol w:w="1126"/>
        <w:gridCol w:w="1126"/>
        <w:gridCol w:w="1126"/>
      </w:tblGrid>
      <w:tr w:rsidR="00E611E0" w:rsidRPr="0071573B" w14:paraId="0A31227F" w14:textId="77777777" w:rsidTr="00A225B9">
        <w:tc>
          <w:tcPr>
            <w:tcW w:w="1171" w:type="dxa"/>
            <w:tcBorders>
              <w:bottom w:val="nil"/>
            </w:tcBorders>
          </w:tcPr>
          <w:p w14:paraId="4E62A8CD" w14:textId="77777777" w:rsidR="00E611E0" w:rsidRPr="0071573B" w:rsidRDefault="00E611E0" w:rsidP="0071573B">
            <w:pPr>
              <w:adjustRightInd w:val="0"/>
              <w:snapToGrid w:val="0"/>
              <w:spacing w:before="24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Genes</w:t>
            </w:r>
          </w:p>
        </w:tc>
        <w:tc>
          <w:tcPr>
            <w:tcW w:w="1585" w:type="dxa"/>
            <w:tcBorders>
              <w:bottom w:val="nil"/>
            </w:tcBorders>
          </w:tcPr>
          <w:p w14:paraId="39F2A015" w14:textId="77777777" w:rsidR="00E611E0" w:rsidRPr="0071573B" w:rsidRDefault="00E611E0" w:rsidP="0071573B">
            <w:pPr>
              <w:adjustRightInd w:val="0"/>
              <w:snapToGrid w:val="0"/>
              <w:spacing w:before="24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Chromosome</w:t>
            </w:r>
          </w:p>
        </w:tc>
        <w:tc>
          <w:tcPr>
            <w:tcW w:w="2352" w:type="dxa"/>
            <w:gridSpan w:val="2"/>
            <w:tcBorders>
              <w:bottom w:val="nil"/>
            </w:tcBorders>
          </w:tcPr>
          <w:p w14:paraId="4E1A9F44" w14:textId="76BA8AFC" w:rsidR="00E611E0" w:rsidRPr="0071573B" w:rsidRDefault="00E611E0" w:rsidP="0071573B">
            <w:pPr>
              <w:adjustRightInd w:val="0"/>
              <w:snapToGrid w:val="0"/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Amplicon</w:t>
            </w:r>
          </w:p>
        </w:tc>
        <w:tc>
          <w:tcPr>
            <w:tcW w:w="1170" w:type="dxa"/>
            <w:vMerge w:val="restart"/>
          </w:tcPr>
          <w:p w14:paraId="6E5CDEC6" w14:textId="77777777" w:rsidR="00E611E0" w:rsidRPr="0071573B" w:rsidRDefault="00E611E0" w:rsidP="0071573B">
            <w:pPr>
              <w:adjustRightInd w:val="0"/>
              <w:snapToGrid w:val="0"/>
              <w:spacing w:before="24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</w:p>
        </w:tc>
        <w:tc>
          <w:tcPr>
            <w:tcW w:w="1197" w:type="dxa"/>
            <w:tcBorders>
              <w:bottom w:val="nil"/>
            </w:tcBorders>
          </w:tcPr>
          <w:p w14:paraId="7BDB416B" w14:textId="77777777" w:rsidR="00E611E0" w:rsidRPr="0071573B" w:rsidRDefault="00E611E0" w:rsidP="0071573B">
            <w:pPr>
              <w:adjustRightInd w:val="0"/>
              <w:snapToGrid w:val="0"/>
              <w:spacing w:before="24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promoter</w:t>
            </w:r>
          </w:p>
        </w:tc>
        <w:tc>
          <w:tcPr>
            <w:tcW w:w="5701" w:type="dxa"/>
            <w:gridSpan w:val="5"/>
            <w:tcBorders>
              <w:bottom w:val="nil"/>
            </w:tcBorders>
          </w:tcPr>
          <w:p w14:paraId="7F0BFE8B" w14:textId="152F9F7A" w:rsidR="00E611E0" w:rsidRPr="0071573B" w:rsidRDefault="00E611E0" w:rsidP="0071573B">
            <w:pPr>
              <w:adjustRightInd w:val="0"/>
              <w:snapToGrid w:val="0"/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CpGs (position)</w:t>
            </w:r>
          </w:p>
        </w:tc>
      </w:tr>
      <w:tr w:rsidR="00E611E0" w:rsidRPr="0071573B" w14:paraId="56F72767" w14:textId="77777777" w:rsidTr="00B10C86">
        <w:tc>
          <w:tcPr>
            <w:tcW w:w="1171" w:type="dxa"/>
            <w:tcBorders>
              <w:top w:val="nil"/>
              <w:bottom w:val="single" w:sz="4" w:space="0" w:color="auto"/>
            </w:tcBorders>
          </w:tcPr>
          <w:p w14:paraId="1A050954" w14:textId="77777777" w:rsidR="00E611E0" w:rsidRPr="0071573B" w:rsidRDefault="00E611E0" w:rsidP="00F93248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14:paraId="4E438EEA" w14:textId="77777777" w:rsidR="00E611E0" w:rsidRPr="0071573B" w:rsidRDefault="00E611E0" w:rsidP="00F93248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14:paraId="10CE9814" w14:textId="77777777" w:rsidR="00E611E0" w:rsidRPr="0071573B" w:rsidRDefault="00E611E0" w:rsidP="0071573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i/>
                <w:sz w:val="24"/>
                <w:szCs w:val="24"/>
              </w:rPr>
              <w:t>Start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14:paraId="60ACEE69" w14:textId="77777777" w:rsidR="00E611E0" w:rsidRPr="0071573B" w:rsidRDefault="00E611E0" w:rsidP="0071573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i/>
                <w:sz w:val="24"/>
                <w:szCs w:val="24"/>
              </w:rPr>
              <w:t>End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14:paraId="6543265B" w14:textId="77777777" w:rsidR="00E611E0" w:rsidRPr="0071573B" w:rsidRDefault="00E611E0" w:rsidP="00F93248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bottom w:val="single" w:sz="4" w:space="0" w:color="auto"/>
            </w:tcBorders>
          </w:tcPr>
          <w:p w14:paraId="5C2366B2" w14:textId="77777777" w:rsidR="00E611E0" w:rsidRPr="0071573B" w:rsidRDefault="00E611E0" w:rsidP="00F93248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bottom w:val="single" w:sz="4" w:space="0" w:color="auto"/>
            </w:tcBorders>
          </w:tcPr>
          <w:p w14:paraId="55279B3F" w14:textId="77777777" w:rsidR="00E611E0" w:rsidRPr="0071573B" w:rsidRDefault="00E611E0" w:rsidP="00F93248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i/>
                <w:sz w:val="24"/>
                <w:szCs w:val="24"/>
              </w:rPr>
              <w:t>pos 1</w:t>
            </w: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</w:tcPr>
          <w:p w14:paraId="6B7B9EE5" w14:textId="77777777" w:rsidR="00E611E0" w:rsidRPr="0071573B" w:rsidRDefault="00E611E0" w:rsidP="00F93248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i/>
                <w:sz w:val="24"/>
                <w:szCs w:val="24"/>
              </w:rPr>
              <w:t>pos 2</w:t>
            </w: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</w:tcPr>
          <w:p w14:paraId="008B9D53" w14:textId="77777777" w:rsidR="00E611E0" w:rsidRPr="0071573B" w:rsidRDefault="00E611E0" w:rsidP="00F93248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i/>
                <w:sz w:val="24"/>
                <w:szCs w:val="24"/>
              </w:rPr>
              <w:t>pos 3</w:t>
            </w: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</w:tcPr>
          <w:p w14:paraId="071F1C73" w14:textId="77777777" w:rsidR="00E611E0" w:rsidRPr="0071573B" w:rsidRDefault="00E611E0" w:rsidP="00F93248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i/>
                <w:sz w:val="24"/>
                <w:szCs w:val="24"/>
              </w:rPr>
              <w:t>pos 4</w:t>
            </w: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</w:tcPr>
          <w:p w14:paraId="4F930A18" w14:textId="77777777" w:rsidR="00E611E0" w:rsidRPr="0071573B" w:rsidRDefault="00E611E0" w:rsidP="00F93248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i/>
                <w:sz w:val="24"/>
                <w:szCs w:val="24"/>
              </w:rPr>
              <w:t>pos 5</w:t>
            </w:r>
          </w:p>
        </w:tc>
      </w:tr>
      <w:tr w:rsidR="00F93248" w:rsidRPr="0071573B" w14:paraId="04863306" w14:textId="77777777" w:rsidTr="0071573B">
        <w:tc>
          <w:tcPr>
            <w:tcW w:w="1171" w:type="dxa"/>
            <w:tcBorders>
              <w:top w:val="single" w:sz="4" w:space="0" w:color="auto"/>
            </w:tcBorders>
          </w:tcPr>
          <w:p w14:paraId="62AF7322" w14:textId="245D9AAB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i/>
                <w:sz w:val="24"/>
                <w:szCs w:val="24"/>
              </w:rPr>
              <w:t>TNF-α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14:paraId="7FE0BB96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14:paraId="6B895A55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-217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0F5B5E00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-86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F31E7DD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14:paraId="7898D629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14:paraId="1A5CCAAC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-151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14:paraId="74D7F1FC" w14:textId="1A374361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b/>
                <w:sz w:val="24"/>
                <w:szCs w:val="24"/>
              </w:rPr>
              <w:t>-123</w:t>
            </w:r>
            <w:r w:rsidR="00984C8B" w:rsidRPr="00715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3617" w:rsidRPr="007157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14:paraId="1B6B5805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</w:tcPr>
          <w:p w14:paraId="001C7AE2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</w:tcPr>
          <w:p w14:paraId="5FA2D304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48" w:rsidRPr="0071573B" w14:paraId="50B2482F" w14:textId="77777777" w:rsidTr="00F93248">
        <w:tc>
          <w:tcPr>
            <w:tcW w:w="1171" w:type="dxa"/>
          </w:tcPr>
          <w:p w14:paraId="2B6024A1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i/>
                <w:sz w:val="24"/>
                <w:szCs w:val="24"/>
              </w:rPr>
              <w:t>ICAM-1</w:t>
            </w:r>
          </w:p>
        </w:tc>
        <w:tc>
          <w:tcPr>
            <w:tcW w:w="1585" w:type="dxa"/>
          </w:tcPr>
          <w:p w14:paraId="2269F7DA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7" w:type="dxa"/>
          </w:tcPr>
          <w:p w14:paraId="565624FC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-483</w:t>
            </w:r>
          </w:p>
        </w:tc>
        <w:tc>
          <w:tcPr>
            <w:tcW w:w="1135" w:type="dxa"/>
          </w:tcPr>
          <w:p w14:paraId="41D5B9A1" w14:textId="77777777" w:rsidR="00F93248" w:rsidRPr="0071573B" w:rsidRDefault="00F93248" w:rsidP="0071573B">
            <w:pPr>
              <w:tabs>
                <w:tab w:val="left" w:pos="570"/>
              </w:tabs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-234</w:t>
            </w:r>
          </w:p>
        </w:tc>
        <w:tc>
          <w:tcPr>
            <w:tcW w:w="1170" w:type="dxa"/>
          </w:tcPr>
          <w:p w14:paraId="3F3F2669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97" w:type="dxa"/>
          </w:tcPr>
          <w:p w14:paraId="74B16A93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97" w:type="dxa"/>
          </w:tcPr>
          <w:p w14:paraId="555280D6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-298</w:t>
            </w:r>
          </w:p>
        </w:tc>
        <w:tc>
          <w:tcPr>
            <w:tcW w:w="1126" w:type="dxa"/>
          </w:tcPr>
          <w:p w14:paraId="59258043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-291</w:t>
            </w:r>
          </w:p>
        </w:tc>
        <w:tc>
          <w:tcPr>
            <w:tcW w:w="1126" w:type="dxa"/>
          </w:tcPr>
          <w:p w14:paraId="0EB6611C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-280</w:t>
            </w:r>
          </w:p>
        </w:tc>
        <w:tc>
          <w:tcPr>
            <w:tcW w:w="1126" w:type="dxa"/>
          </w:tcPr>
          <w:p w14:paraId="05B82FB0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060A357A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48" w:rsidRPr="0071573B" w14:paraId="2FB1AA94" w14:textId="77777777" w:rsidTr="00F93248">
        <w:tc>
          <w:tcPr>
            <w:tcW w:w="1171" w:type="dxa"/>
          </w:tcPr>
          <w:p w14:paraId="62881C1F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i/>
                <w:sz w:val="24"/>
                <w:szCs w:val="24"/>
              </w:rPr>
              <w:t>CD40L</w:t>
            </w:r>
          </w:p>
        </w:tc>
        <w:tc>
          <w:tcPr>
            <w:tcW w:w="1585" w:type="dxa"/>
          </w:tcPr>
          <w:p w14:paraId="1AABC46E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7" w:type="dxa"/>
          </w:tcPr>
          <w:p w14:paraId="4A9B6A68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-66</w:t>
            </w:r>
          </w:p>
        </w:tc>
        <w:tc>
          <w:tcPr>
            <w:tcW w:w="1135" w:type="dxa"/>
          </w:tcPr>
          <w:p w14:paraId="474DE555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14:paraId="1263C7A5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97" w:type="dxa"/>
          </w:tcPr>
          <w:p w14:paraId="18EECFA6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97" w:type="dxa"/>
          </w:tcPr>
          <w:p w14:paraId="1CA0CA74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-37</w:t>
            </w:r>
          </w:p>
        </w:tc>
        <w:tc>
          <w:tcPr>
            <w:tcW w:w="1126" w:type="dxa"/>
          </w:tcPr>
          <w:p w14:paraId="5F8391FD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1126" w:type="dxa"/>
          </w:tcPr>
          <w:p w14:paraId="55848C8C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5910B771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715A490F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48" w:rsidRPr="0071573B" w14:paraId="0AE74E4C" w14:textId="77777777" w:rsidTr="00F93248">
        <w:tc>
          <w:tcPr>
            <w:tcW w:w="1171" w:type="dxa"/>
          </w:tcPr>
          <w:p w14:paraId="4DE9B96B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i/>
                <w:sz w:val="24"/>
                <w:szCs w:val="24"/>
              </w:rPr>
              <w:t>IL-6</w:t>
            </w:r>
          </w:p>
        </w:tc>
        <w:tc>
          <w:tcPr>
            <w:tcW w:w="1585" w:type="dxa"/>
          </w:tcPr>
          <w:p w14:paraId="1A7B2CEB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14:paraId="0276EE32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135" w:type="dxa"/>
          </w:tcPr>
          <w:p w14:paraId="279C97D5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170" w:type="dxa"/>
          </w:tcPr>
          <w:p w14:paraId="3D798B8A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97" w:type="dxa"/>
          </w:tcPr>
          <w:p w14:paraId="7AEB10B6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97" w:type="dxa"/>
          </w:tcPr>
          <w:p w14:paraId="26ECFF52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Intron 2</w:t>
            </w:r>
          </w:p>
        </w:tc>
        <w:tc>
          <w:tcPr>
            <w:tcW w:w="1126" w:type="dxa"/>
          </w:tcPr>
          <w:p w14:paraId="6D0BA129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Intron 2</w:t>
            </w:r>
          </w:p>
        </w:tc>
        <w:tc>
          <w:tcPr>
            <w:tcW w:w="1126" w:type="dxa"/>
          </w:tcPr>
          <w:p w14:paraId="7232A0D2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1B508D1B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7C41FF2D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48" w:rsidRPr="0071573B" w14:paraId="5F74A34C" w14:textId="77777777" w:rsidTr="00F93248">
        <w:tc>
          <w:tcPr>
            <w:tcW w:w="1171" w:type="dxa"/>
          </w:tcPr>
          <w:p w14:paraId="66B37147" w14:textId="2405D95E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i/>
                <w:sz w:val="24"/>
                <w:szCs w:val="24"/>
              </w:rPr>
              <w:t>TLR-2</w:t>
            </w:r>
          </w:p>
        </w:tc>
        <w:tc>
          <w:tcPr>
            <w:tcW w:w="1585" w:type="dxa"/>
          </w:tcPr>
          <w:p w14:paraId="0D0DAF6D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14:paraId="610F9B06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-289</w:t>
            </w:r>
          </w:p>
        </w:tc>
        <w:tc>
          <w:tcPr>
            <w:tcW w:w="1135" w:type="dxa"/>
          </w:tcPr>
          <w:p w14:paraId="2EBB1863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-109</w:t>
            </w:r>
          </w:p>
        </w:tc>
        <w:tc>
          <w:tcPr>
            <w:tcW w:w="1170" w:type="dxa"/>
          </w:tcPr>
          <w:p w14:paraId="5AA35452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97" w:type="dxa"/>
          </w:tcPr>
          <w:p w14:paraId="46E6BD22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97" w:type="dxa"/>
          </w:tcPr>
          <w:p w14:paraId="1CF2980C" w14:textId="5ABD7D9F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b/>
                <w:sz w:val="24"/>
                <w:szCs w:val="24"/>
              </w:rPr>
              <w:t>-143</w:t>
            </w:r>
            <w:r w:rsidR="00984C8B" w:rsidRPr="00715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3617" w:rsidRPr="007157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26" w:type="dxa"/>
          </w:tcPr>
          <w:p w14:paraId="21BFBDE8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-139</w:t>
            </w:r>
          </w:p>
        </w:tc>
        <w:tc>
          <w:tcPr>
            <w:tcW w:w="1126" w:type="dxa"/>
          </w:tcPr>
          <w:p w14:paraId="53E533F0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-137</w:t>
            </w:r>
          </w:p>
        </w:tc>
        <w:tc>
          <w:tcPr>
            <w:tcW w:w="1126" w:type="dxa"/>
          </w:tcPr>
          <w:p w14:paraId="1B06630B" w14:textId="1114F19D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b/>
                <w:sz w:val="24"/>
                <w:szCs w:val="24"/>
              </w:rPr>
              <w:t>-129</w:t>
            </w:r>
            <w:r w:rsidR="00984C8B" w:rsidRPr="00715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3617" w:rsidRPr="007157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26" w:type="dxa"/>
          </w:tcPr>
          <w:p w14:paraId="5F126334" w14:textId="77777777" w:rsidR="00F93248" w:rsidRPr="0071573B" w:rsidRDefault="00F93248" w:rsidP="0071573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-125</w:t>
            </w:r>
          </w:p>
        </w:tc>
      </w:tr>
    </w:tbl>
    <w:p w14:paraId="60086F6E" w14:textId="6AF2C4A2" w:rsidR="006F3617" w:rsidRPr="0071573B" w:rsidRDefault="006F3617" w:rsidP="0071573B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71573B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r w:rsidR="007A7DFB" w:rsidRPr="0071573B">
        <w:rPr>
          <w:rFonts w:ascii="Times New Roman" w:hAnsi="Times New Roman" w:cs="Times New Roman"/>
          <w:sz w:val="24"/>
          <w:szCs w:val="24"/>
        </w:rPr>
        <w:t xml:space="preserve"> </w:t>
      </w:r>
      <w:r w:rsidR="002E6FCF" w:rsidRPr="0071573B">
        <w:rPr>
          <w:rFonts w:ascii="Times New Roman" w:hAnsi="Times New Roman" w:cs="Times New Roman"/>
          <w:sz w:val="24"/>
          <w:szCs w:val="24"/>
        </w:rPr>
        <w:t xml:space="preserve">as </w:t>
      </w:r>
      <w:r w:rsidRPr="0071573B">
        <w:rPr>
          <w:rFonts w:ascii="Times New Roman" w:hAnsi="Times New Roman" w:cs="Times New Roman"/>
          <w:sz w:val="24"/>
          <w:szCs w:val="24"/>
        </w:rPr>
        <w:t>cg21370522 in the Sister Study</w:t>
      </w:r>
    </w:p>
    <w:p w14:paraId="13486ED5" w14:textId="05531B44" w:rsidR="006F3617" w:rsidRPr="0071573B" w:rsidRDefault="006F3617" w:rsidP="0071573B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71573B">
        <w:rPr>
          <w:rFonts w:ascii="Times New Roman" w:hAnsi="Times New Roman" w:cs="Times New Roman"/>
          <w:b/>
          <w:sz w:val="24"/>
          <w:szCs w:val="24"/>
          <w:vertAlign w:val="superscript"/>
        </w:rPr>
        <w:t>b</w:t>
      </w:r>
      <w:r w:rsidRPr="0071573B">
        <w:rPr>
          <w:rFonts w:ascii="Times New Roman" w:hAnsi="Times New Roman" w:cs="Times New Roman"/>
          <w:sz w:val="24"/>
          <w:szCs w:val="24"/>
        </w:rPr>
        <w:t xml:space="preserve"> </w:t>
      </w:r>
      <w:r w:rsidR="002E6FCF" w:rsidRPr="0071573B">
        <w:rPr>
          <w:rFonts w:ascii="Times New Roman" w:hAnsi="Times New Roman" w:cs="Times New Roman"/>
          <w:sz w:val="24"/>
          <w:szCs w:val="24"/>
        </w:rPr>
        <w:t xml:space="preserve">as </w:t>
      </w:r>
      <w:r w:rsidRPr="0071573B">
        <w:rPr>
          <w:rFonts w:ascii="Times New Roman" w:hAnsi="Times New Roman" w:cs="Times New Roman"/>
          <w:sz w:val="24"/>
          <w:szCs w:val="24"/>
        </w:rPr>
        <w:t>cg16547110 in the Sister Study</w:t>
      </w:r>
    </w:p>
    <w:p w14:paraId="3FFE4BFB" w14:textId="62F4D901" w:rsidR="006F3617" w:rsidRPr="0071573B" w:rsidRDefault="006F3617" w:rsidP="0071573B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71573B">
        <w:rPr>
          <w:rFonts w:ascii="Times New Roman" w:hAnsi="Times New Roman" w:cs="Times New Roman"/>
          <w:b/>
          <w:sz w:val="24"/>
          <w:szCs w:val="24"/>
          <w:vertAlign w:val="superscript"/>
        </w:rPr>
        <w:t>c</w:t>
      </w:r>
      <w:r w:rsidRPr="0071573B">
        <w:rPr>
          <w:rFonts w:ascii="Times New Roman" w:hAnsi="Times New Roman" w:cs="Times New Roman"/>
          <w:sz w:val="24"/>
          <w:szCs w:val="24"/>
        </w:rPr>
        <w:t xml:space="preserve"> </w:t>
      </w:r>
      <w:r w:rsidR="002E6FCF" w:rsidRPr="0071573B">
        <w:rPr>
          <w:rFonts w:ascii="Times New Roman" w:hAnsi="Times New Roman" w:cs="Times New Roman"/>
          <w:sz w:val="24"/>
          <w:szCs w:val="24"/>
        </w:rPr>
        <w:t xml:space="preserve">as </w:t>
      </w:r>
      <w:r w:rsidRPr="0071573B">
        <w:rPr>
          <w:rFonts w:ascii="Times New Roman" w:hAnsi="Times New Roman" w:cs="Times New Roman"/>
          <w:sz w:val="24"/>
          <w:szCs w:val="24"/>
        </w:rPr>
        <w:t>cg 06405222 in the Sister Study</w:t>
      </w:r>
    </w:p>
    <w:p w14:paraId="5A8C93D3" w14:textId="3EF7F105" w:rsidR="00F93248" w:rsidRPr="0071573B" w:rsidRDefault="00F93248" w:rsidP="0071573B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71573B">
        <w:rPr>
          <w:rFonts w:ascii="Times New Roman" w:hAnsi="Times New Roman" w:cs="Times New Roman"/>
          <w:sz w:val="24"/>
          <w:szCs w:val="24"/>
        </w:rPr>
        <w:t>Abbreviations:</w:t>
      </w:r>
      <w:r w:rsidRPr="0071573B">
        <w:rPr>
          <w:rFonts w:ascii="Times New Roman" w:hAnsi="Times New Roman" w:cs="Times New Roman"/>
          <w:i/>
          <w:sz w:val="24"/>
          <w:szCs w:val="24"/>
        </w:rPr>
        <w:t xml:space="preserve"> TNF-α, tumor necrosis factor-alpha; ICAM-1, Intercellular adhesion molecule-1; CD40L, CD40L ligand; IL-6, interleukin-6; </w:t>
      </w:r>
      <w:r w:rsidRPr="0071573B">
        <w:rPr>
          <w:rFonts w:ascii="Times New Roman" w:hAnsi="Times New Roman" w:cs="Times New Roman"/>
          <w:i/>
          <w:iCs/>
          <w:sz w:val="24"/>
          <w:szCs w:val="24"/>
        </w:rPr>
        <w:t>TLR-2, Toll-like receptor-2;</w:t>
      </w:r>
    </w:p>
    <w:p w14:paraId="5F113FBC" w14:textId="560F0D2B" w:rsidR="00F93248" w:rsidRPr="0071573B" w:rsidRDefault="00F93248" w:rsidP="00DB30F0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A791F49" w14:textId="7729C7A1" w:rsidR="00F93248" w:rsidRPr="0071573B" w:rsidRDefault="00F93248" w:rsidP="00DB30F0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8DC5E22" w14:textId="07EC8FBE" w:rsidR="00F93248" w:rsidRPr="0071573B" w:rsidRDefault="00F93248" w:rsidP="00DB30F0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9532B44" w14:textId="5D1A2FB4" w:rsidR="00F93248" w:rsidRPr="0071573B" w:rsidRDefault="00F93248" w:rsidP="00DB30F0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0A4EC13" w14:textId="0EB02B37" w:rsidR="00F93248" w:rsidRPr="0071573B" w:rsidRDefault="00F93248" w:rsidP="00DB30F0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7769FE5" w14:textId="1B877B29" w:rsidR="00F93248" w:rsidRPr="0071573B" w:rsidRDefault="00F93248" w:rsidP="00DB30F0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78C88DF" w14:textId="7EF15C82" w:rsidR="00F93248" w:rsidRPr="0071573B" w:rsidRDefault="00F93248" w:rsidP="00DB30F0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C76DFA4" w14:textId="77777777" w:rsidR="00F93248" w:rsidRPr="0071573B" w:rsidRDefault="00F93248" w:rsidP="00DB30F0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48B1C92" w14:textId="2EB57C8F" w:rsidR="00DB30F0" w:rsidRPr="0071573B" w:rsidRDefault="00DB30F0" w:rsidP="0071573B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  <w:sectPr w:rsidR="00DB30F0" w:rsidRPr="0071573B" w:rsidSect="00763A5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6B90FAB" w14:textId="49DAD1E1" w:rsidR="00763A52" w:rsidRPr="0071573B" w:rsidRDefault="00763A52" w:rsidP="0055137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57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DB30F0" w:rsidRPr="0071573B">
        <w:rPr>
          <w:rFonts w:ascii="Times New Roman" w:hAnsi="Times New Roman" w:cs="Times New Roman"/>
          <w:b/>
          <w:sz w:val="24"/>
          <w:szCs w:val="24"/>
        </w:rPr>
        <w:t>S2</w:t>
      </w:r>
      <w:r w:rsidRPr="007157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1573B">
        <w:rPr>
          <w:rFonts w:ascii="Times New Roman" w:hAnsi="Times New Roman" w:cs="Times New Roman"/>
          <w:sz w:val="24"/>
          <w:szCs w:val="24"/>
        </w:rPr>
        <w:t xml:space="preserve">The percentage changes (95% CI) in </w:t>
      </w:r>
      <w:r w:rsidRPr="0071573B">
        <w:rPr>
          <w:rFonts w:ascii="Times New Roman" w:hAnsi="Times New Roman" w:cs="Times New Roman"/>
          <w:i/>
          <w:sz w:val="24"/>
          <w:szCs w:val="24"/>
        </w:rPr>
        <w:t>LINE-1</w:t>
      </w:r>
      <w:r w:rsidRPr="0071573B">
        <w:rPr>
          <w:rFonts w:ascii="Times New Roman" w:hAnsi="Times New Roman" w:cs="Times New Roman"/>
          <w:sz w:val="24"/>
          <w:szCs w:val="24"/>
        </w:rPr>
        <w:t>, and methylation at locus-specific loci associated with an increase of 5 µg/m</w:t>
      </w:r>
      <w:r w:rsidRPr="0071573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1573B">
        <w:rPr>
          <w:rFonts w:ascii="Times New Roman" w:hAnsi="Times New Roman" w:cs="Times New Roman"/>
          <w:sz w:val="24"/>
          <w:szCs w:val="24"/>
        </w:rPr>
        <w:t xml:space="preserve"> increase in PM</w:t>
      </w:r>
      <w:r w:rsidRPr="0071573B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71573B">
        <w:rPr>
          <w:rFonts w:ascii="Times New Roman" w:hAnsi="Times New Roman" w:cs="Times New Roman"/>
          <w:sz w:val="24"/>
          <w:szCs w:val="24"/>
        </w:rPr>
        <w:t xml:space="preserve"> in main analyses.</w:t>
      </w:r>
    </w:p>
    <w:tbl>
      <w:tblPr>
        <w:tblStyle w:val="TableGrid"/>
        <w:tblW w:w="12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2614"/>
        <w:gridCol w:w="2615"/>
        <w:gridCol w:w="2615"/>
        <w:gridCol w:w="2615"/>
      </w:tblGrid>
      <w:tr w:rsidR="00763A52" w:rsidRPr="0071573B" w14:paraId="2BBD1A4C" w14:textId="77777777" w:rsidTr="00C20CDB"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14:paraId="449ADC67" w14:textId="77777777" w:rsidR="00763A52" w:rsidRPr="0071573B" w:rsidRDefault="00763A52" w:rsidP="00C20CDB">
            <w:pPr>
              <w:adjustRightInd w:val="0"/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OLE_LINK3"/>
            <w:bookmarkStart w:id="20" w:name="OLE_LINK4"/>
            <w:bookmarkStart w:id="21" w:name="OLE_LINK5"/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14:paraId="040627A0" w14:textId="77777777" w:rsidR="00763A52" w:rsidRPr="0071573B" w:rsidRDefault="00763A52" w:rsidP="00C20CDB">
            <w:pPr>
              <w:adjustRightInd w:val="0"/>
              <w:snapToGrid w:val="0"/>
              <w:spacing w:before="12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i/>
                <w:sz w:val="24"/>
                <w:szCs w:val="24"/>
              </w:rPr>
              <w:t>LINE-1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14:paraId="7B2ACE2F" w14:textId="77777777" w:rsidR="00763A52" w:rsidRPr="0071573B" w:rsidRDefault="00763A52" w:rsidP="00C20CDB">
            <w:pPr>
              <w:adjustRightInd w:val="0"/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TNF-</w:t>
            </w:r>
            <w:r w:rsidRPr="007157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l-GR"/>
              </w:rPr>
              <w:t xml:space="preserve"> α</w:t>
            </w:r>
            <w:r w:rsidRPr="00715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157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at </w:t>
            </w:r>
            <w:r w:rsidRPr="00715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g21370522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14:paraId="3434CF98" w14:textId="77777777" w:rsidR="00763A52" w:rsidRPr="0071573B" w:rsidRDefault="00763A52" w:rsidP="00C20CDB">
            <w:pPr>
              <w:adjustRightInd w:val="0"/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TLR-2 </w:t>
            </w:r>
            <w:r w:rsidRPr="0071573B">
              <w:rPr>
                <w:rFonts w:ascii="Times New Roman" w:hAnsi="Times New Roman" w:cs="Times New Roman"/>
                <w:iCs/>
                <w:sz w:val="24"/>
                <w:szCs w:val="24"/>
              </w:rPr>
              <w:t>at</w:t>
            </w:r>
            <w:r w:rsidRPr="00715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cg16547110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14:paraId="690CD10F" w14:textId="77777777" w:rsidR="00763A52" w:rsidRPr="0071573B" w:rsidRDefault="00763A52" w:rsidP="00C20CDB">
            <w:pPr>
              <w:adjustRightInd w:val="0"/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TLR-2 </w:t>
            </w:r>
            <w:r w:rsidRPr="007157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at </w:t>
            </w: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cg06405222</w:t>
            </w:r>
          </w:p>
        </w:tc>
      </w:tr>
      <w:tr w:rsidR="00763A52" w:rsidRPr="0071573B" w14:paraId="2180EE75" w14:textId="77777777" w:rsidTr="00C20CDB">
        <w:tc>
          <w:tcPr>
            <w:tcW w:w="2231" w:type="dxa"/>
            <w:tcBorders>
              <w:top w:val="single" w:sz="4" w:space="0" w:color="auto"/>
            </w:tcBorders>
          </w:tcPr>
          <w:p w14:paraId="10A69407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Linear regression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14:paraId="61898FC8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-0.13 (-0.51,0.25)</w:t>
            </w:r>
          </w:p>
        </w:tc>
        <w:tc>
          <w:tcPr>
            <w:tcW w:w="2615" w:type="dxa"/>
            <w:tcBorders>
              <w:top w:val="single" w:sz="4" w:space="0" w:color="auto"/>
            </w:tcBorders>
          </w:tcPr>
          <w:p w14:paraId="755DD12E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-6.5 (-13.34, 0.35)</w:t>
            </w:r>
          </w:p>
        </w:tc>
        <w:tc>
          <w:tcPr>
            <w:tcW w:w="2615" w:type="dxa"/>
            <w:tcBorders>
              <w:top w:val="single" w:sz="4" w:space="0" w:color="auto"/>
            </w:tcBorders>
          </w:tcPr>
          <w:p w14:paraId="2B2ED6A3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-2.62 (-7.25, 2.00)</w:t>
            </w:r>
          </w:p>
        </w:tc>
        <w:tc>
          <w:tcPr>
            <w:tcW w:w="2615" w:type="dxa"/>
            <w:tcBorders>
              <w:top w:val="single" w:sz="4" w:space="0" w:color="auto"/>
            </w:tcBorders>
          </w:tcPr>
          <w:p w14:paraId="3EECE7AF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0.91 (-3.46, 5.28)</w:t>
            </w:r>
          </w:p>
        </w:tc>
      </w:tr>
      <w:tr w:rsidR="00763A52" w:rsidRPr="0071573B" w14:paraId="00629800" w14:textId="77777777" w:rsidTr="00C20CDB">
        <w:tc>
          <w:tcPr>
            <w:tcW w:w="2231" w:type="dxa"/>
          </w:tcPr>
          <w:p w14:paraId="6A48B5B9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Quantile regression</w:t>
            </w:r>
          </w:p>
        </w:tc>
        <w:tc>
          <w:tcPr>
            <w:tcW w:w="2614" w:type="dxa"/>
          </w:tcPr>
          <w:p w14:paraId="02707565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2F54487C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4F6D77A4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3593C112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52" w:rsidRPr="0071573B" w14:paraId="18E765D1" w14:textId="77777777" w:rsidTr="00C20CDB">
        <w:tc>
          <w:tcPr>
            <w:tcW w:w="2231" w:type="dxa"/>
          </w:tcPr>
          <w:p w14:paraId="616DDDE9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Hlk536657570"/>
            <w:r w:rsidRPr="0071573B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  <w:r w:rsidRPr="007157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14:paraId="4EE73067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-0.35 (-0.97, 0.28)</w:t>
            </w:r>
          </w:p>
        </w:tc>
        <w:tc>
          <w:tcPr>
            <w:tcW w:w="2615" w:type="dxa"/>
          </w:tcPr>
          <w:p w14:paraId="1638B1D8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-15.99 (-31.54, -0.43) *</w:t>
            </w:r>
          </w:p>
        </w:tc>
        <w:tc>
          <w:tcPr>
            <w:tcW w:w="2615" w:type="dxa"/>
          </w:tcPr>
          <w:p w14:paraId="180B5774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-1.51 (-10.65, 7.62)</w:t>
            </w:r>
          </w:p>
        </w:tc>
        <w:tc>
          <w:tcPr>
            <w:tcW w:w="2615" w:type="dxa"/>
          </w:tcPr>
          <w:p w14:paraId="0626C886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-2.79 (-9.26, 3.67)</w:t>
            </w:r>
          </w:p>
        </w:tc>
      </w:tr>
      <w:tr w:rsidR="00763A52" w:rsidRPr="0071573B" w14:paraId="25F551D9" w14:textId="77777777" w:rsidTr="00C20CDB">
        <w:tc>
          <w:tcPr>
            <w:tcW w:w="2231" w:type="dxa"/>
          </w:tcPr>
          <w:p w14:paraId="0039D20E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  <w:r w:rsidRPr="007157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14:paraId="453C0F5E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-0.32 (-0.81, 0.16)</w:t>
            </w:r>
          </w:p>
        </w:tc>
        <w:tc>
          <w:tcPr>
            <w:tcW w:w="2615" w:type="dxa"/>
          </w:tcPr>
          <w:p w14:paraId="2C267067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-7.46 (-19.61, 4.69)</w:t>
            </w:r>
          </w:p>
        </w:tc>
        <w:tc>
          <w:tcPr>
            <w:tcW w:w="2615" w:type="dxa"/>
          </w:tcPr>
          <w:p w14:paraId="59B2ECD1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-3.12 (-9.66, 3.41)</w:t>
            </w:r>
          </w:p>
        </w:tc>
        <w:tc>
          <w:tcPr>
            <w:tcW w:w="2615" w:type="dxa"/>
          </w:tcPr>
          <w:p w14:paraId="4034001E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-2.07 (-7.67, 3.53)</w:t>
            </w:r>
          </w:p>
        </w:tc>
      </w:tr>
      <w:tr w:rsidR="00763A52" w:rsidRPr="0071573B" w14:paraId="339E347E" w14:textId="77777777" w:rsidTr="00C20CDB">
        <w:tc>
          <w:tcPr>
            <w:tcW w:w="2231" w:type="dxa"/>
          </w:tcPr>
          <w:p w14:paraId="4F51A83B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 xml:space="preserve">    30</w:t>
            </w:r>
            <w:r w:rsidRPr="007157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14:paraId="0AAFB455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-0.43 (-0.89, 0.04)</w:t>
            </w:r>
          </w:p>
        </w:tc>
        <w:tc>
          <w:tcPr>
            <w:tcW w:w="2615" w:type="dxa"/>
          </w:tcPr>
          <w:p w14:paraId="11A5CCA4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-6.43 (-15.82, 2.97)</w:t>
            </w:r>
          </w:p>
        </w:tc>
        <w:tc>
          <w:tcPr>
            <w:tcW w:w="2615" w:type="dxa"/>
          </w:tcPr>
          <w:p w14:paraId="20A8660E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-3.09 (-9.15, 2.97)</w:t>
            </w:r>
          </w:p>
        </w:tc>
        <w:tc>
          <w:tcPr>
            <w:tcW w:w="2615" w:type="dxa"/>
          </w:tcPr>
          <w:p w14:paraId="775FDC95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0.66 (-4.90, 6.22)</w:t>
            </w:r>
          </w:p>
        </w:tc>
      </w:tr>
      <w:tr w:rsidR="00763A52" w:rsidRPr="0071573B" w14:paraId="444D0B0C" w14:textId="77777777" w:rsidTr="00C20CDB">
        <w:tc>
          <w:tcPr>
            <w:tcW w:w="2231" w:type="dxa"/>
          </w:tcPr>
          <w:p w14:paraId="5750A30F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 xml:space="preserve">    40</w:t>
            </w:r>
            <w:r w:rsidRPr="007157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14:paraId="4B8C55C2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-0.34 (-0.70, 0.02)</w:t>
            </w:r>
          </w:p>
        </w:tc>
        <w:tc>
          <w:tcPr>
            <w:tcW w:w="2615" w:type="dxa"/>
          </w:tcPr>
          <w:p w14:paraId="61C2CF1D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-6.85 (-14.88, 1.18)</w:t>
            </w:r>
          </w:p>
        </w:tc>
        <w:tc>
          <w:tcPr>
            <w:tcW w:w="2615" w:type="dxa"/>
          </w:tcPr>
          <w:p w14:paraId="09906AFF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-2.95 (-8.48, 2.58)</w:t>
            </w:r>
          </w:p>
        </w:tc>
        <w:tc>
          <w:tcPr>
            <w:tcW w:w="2615" w:type="dxa"/>
          </w:tcPr>
          <w:p w14:paraId="04657BDA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0.72 (-3.59, 5.03)</w:t>
            </w:r>
          </w:p>
        </w:tc>
      </w:tr>
      <w:tr w:rsidR="00763A52" w:rsidRPr="0071573B" w14:paraId="48FAD8A3" w14:textId="77777777" w:rsidTr="00C20CDB">
        <w:tc>
          <w:tcPr>
            <w:tcW w:w="2231" w:type="dxa"/>
          </w:tcPr>
          <w:p w14:paraId="5AADB5AE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 xml:space="preserve">    50</w:t>
            </w:r>
            <w:r w:rsidRPr="007157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14:paraId="551FCABF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-0.31 (-0.70, 0.07)</w:t>
            </w:r>
          </w:p>
        </w:tc>
        <w:tc>
          <w:tcPr>
            <w:tcW w:w="2615" w:type="dxa"/>
          </w:tcPr>
          <w:p w14:paraId="3FB1E8DD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-5.01 (-11.80, 1.79)</w:t>
            </w:r>
          </w:p>
        </w:tc>
        <w:tc>
          <w:tcPr>
            <w:tcW w:w="2615" w:type="dxa"/>
          </w:tcPr>
          <w:p w14:paraId="273F3A35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-2.72 (-8.34, 2.91)</w:t>
            </w:r>
          </w:p>
        </w:tc>
        <w:tc>
          <w:tcPr>
            <w:tcW w:w="2615" w:type="dxa"/>
          </w:tcPr>
          <w:p w14:paraId="3FA8C784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-1.07 (-5.26, 3.12)</w:t>
            </w:r>
          </w:p>
        </w:tc>
      </w:tr>
      <w:tr w:rsidR="00763A52" w:rsidRPr="0071573B" w14:paraId="21622E86" w14:textId="77777777" w:rsidTr="00C20CDB">
        <w:tc>
          <w:tcPr>
            <w:tcW w:w="2231" w:type="dxa"/>
          </w:tcPr>
          <w:p w14:paraId="5A55BC35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 xml:space="preserve">    60</w:t>
            </w:r>
            <w:r w:rsidRPr="007157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14:paraId="262212AD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-0.05 (-0.52, 0.42)</w:t>
            </w:r>
          </w:p>
        </w:tc>
        <w:tc>
          <w:tcPr>
            <w:tcW w:w="2615" w:type="dxa"/>
          </w:tcPr>
          <w:p w14:paraId="04332D06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-4.52 (-12.58, 3.54)</w:t>
            </w:r>
          </w:p>
        </w:tc>
        <w:tc>
          <w:tcPr>
            <w:tcW w:w="2615" w:type="dxa"/>
          </w:tcPr>
          <w:p w14:paraId="3A52FF2B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-2.05 (-9.13, 5.03)</w:t>
            </w:r>
          </w:p>
        </w:tc>
        <w:tc>
          <w:tcPr>
            <w:tcW w:w="2615" w:type="dxa"/>
          </w:tcPr>
          <w:p w14:paraId="1D13F31C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-1.31 (-7.30, 4.67)</w:t>
            </w:r>
          </w:p>
        </w:tc>
      </w:tr>
      <w:tr w:rsidR="00763A52" w:rsidRPr="0071573B" w14:paraId="31F50865" w14:textId="77777777" w:rsidTr="00C20CDB">
        <w:tc>
          <w:tcPr>
            <w:tcW w:w="2231" w:type="dxa"/>
          </w:tcPr>
          <w:p w14:paraId="4E9F8ABE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 xml:space="preserve">    70</w:t>
            </w:r>
            <w:r w:rsidRPr="007157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14:paraId="599A807A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0.07 (-0.35, 0.50)</w:t>
            </w:r>
          </w:p>
        </w:tc>
        <w:tc>
          <w:tcPr>
            <w:tcW w:w="2615" w:type="dxa"/>
          </w:tcPr>
          <w:p w14:paraId="173F9FEA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0.73 (-6.49, 7.96)</w:t>
            </w:r>
          </w:p>
        </w:tc>
        <w:tc>
          <w:tcPr>
            <w:tcW w:w="2615" w:type="dxa"/>
          </w:tcPr>
          <w:p w14:paraId="7EE69471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-2.11 (-7.54, 3.33)</w:t>
            </w:r>
          </w:p>
        </w:tc>
        <w:tc>
          <w:tcPr>
            <w:tcW w:w="2615" w:type="dxa"/>
          </w:tcPr>
          <w:p w14:paraId="6ED9BB58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2.09 (-3.64, 7.82)</w:t>
            </w:r>
          </w:p>
        </w:tc>
      </w:tr>
      <w:tr w:rsidR="00763A52" w:rsidRPr="0071573B" w14:paraId="17B4E77F" w14:textId="77777777" w:rsidTr="00C20CDB">
        <w:tc>
          <w:tcPr>
            <w:tcW w:w="2231" w:type="dxa"/>
          </w:tcPr>
          <w:p w14:paraId="204FD40C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 xml:space="preserve">    80</w:t>
            </w:r>
            <w:r w:rsidRPr="007157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14:paraId="3186A388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-0.20 (-0.67, 0.27)</w:t>
            </w:r>
          </w:p>
        </w:tc>
        <w:tc>
          <w:tcPr>
            <w:tcW w:w="2615" w:type="dxa"/>
          </w:tcPr>
          <w:p w14:paraId="153C63B6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-0.30 (-9.06, 8.47)</w:t>
            </w:r>
          </w:p>
        </w:tc>
        <w:tc>
          <w:tcPr>
            <w:tcW w:w="2615" w:type="dxa"/>
          </w:tcPr>
          <w:p w14:paraId="48CA05A6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0.05 (-6.36, 6.45)</w:t>
            </w:r>
          </w:p>
        </w:tc>
        <w:tc>
          <w:tcPr>
            <w:tcW w:w="2615" w:type="dxa"/>
          </w:tcPr>
          <w:p w14:paraId="0947848E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4.62 (-1.90, 11.13)</w:t>
            </w:r>
          </w:p>
        </w:tc>
      </w:tr>
      <w:tr w:rsidR="00763A52" w:rsidRPr="0071573B" w14:paraId="62DB9135" w14:textId="77777777" w:rsidTr="00C20CDB">
        <w:tc>
          <w:tcPr>
            <w:tcW w:w="2231" w:type="dxa"/>
            <w:tcBorders>
              <w:bottom w:val="single" w:sz="4" w:space="0" w:color="auto"/>
            </w:tcBorders>
          </w:tcPr>
          <w:p w14:paraId="1221B78D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 xml:space="preserve">    90</w:t>
            </w:r>
            <w:r w:rsidRPr="007157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328B497B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-0.01 (-0.82, 0.80)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248EC26F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0.49 (-8.60, 9.58)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13C5F27F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0.55 (-6.36, 7.46)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2BF4A145" w14:textId="77777777" w:rsidR="00763A52" w:rsidRPr="0071573B" w:rsidRDefault="00763A52" w:rsidP="00C20CD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B">
              <w:rPr>
                <w:rFonts w:ascii="Times New Roman" w:hAnsi="Times New Roman" w:cs="Times New Roman"/>
                <w:sz w:val="24"/>
                <w:szCs w:val="24"/>
              </w:rPr>
              <w:t>8.82 (-1.67, 19.32)</w:t>
            </w:r>
          </w:p>
        </w:tc>
      </w:tr>
    </w:tbl>
    <w:p w14:paraId="1C5E807D" w14:textId="77777777" w:rsidR="00763A52" w:rsidRPr="0071573B" w:rsidRDefault="00763A52" w:rsidP="00551378">
      <w:pPr>
        <w:pStyle w:val="Default"/>
        <w:snapToGrid w:val="0"/>
        <w:spacing w:line="360" w:lineRule="auto"/>
      </w:pPr>
      <w:bookmarkStart w:id="23" w:name="OLE_LINK23"/>
      <w:bookmarkStart w:id="24" w:name="OLE_LINK24"/>
      <w:bookmarkEnd w:id="19"/>
      <w:bookmarkEnd w:id="20"/>
      <w:bookmarkEnd w:id="21"/>
      <w:bookmarkEnd w:id="22"/>
      <w:r w:rsidRPr="0071573B">
        <w:t xml:space="preserve">Abbreviations: </w:t>
      </w:r>
      <w:r w:rsidRPr="0071573B">
        <w:rPr>
          <w:i/>
        </w:rPr>
        <w:t>LINE-1</w:t>
      </w:r>
      <w:r w:rsidRPr="0071573B">
        <w:t xml:space="preserve">: </w:t>
      </w:r>
      <w:r w:rsidRPr="0071573B">
        <w:rPr>
          <w:i/>
          <w:shd w:val="clear" w:color="auto" w:fill="FFFFFF"/>
        </w:rPr>
        <w:t>long interspersed nucleotide element</w:t>
      </w:r>
      <w:r w:rsidRPr="0071573B">
        <w:rPr>
          <w:shd w:val="clear" w:color="auto" w:fill="FFFFFF"/>
        </w:rPr>
        <w:t xml:space="preserve">; </w:t>
      </w:r>
      <w:r w:rsidRPr="0071573B">
        <w:rPr>
          <w:i/>
        </w:rPr>
        <w:t>TNF-α</w:t>
      </w:r>
      <w:r w:rsidRPr="0071573B">
        <w:t xml:space="preserve">, </w:t>
      </w:r>
      <w:r w:rsidRPr="0071573B">
        <w:rPr>
          <w:i/>
        </w:rPr>
        <w:t>tumor necrosis factor-alpha</w:t>
      </w:r>
      <w:r w:rsidRPr="0071573B">
        <w:t xml:space="preserve">; </w:t>
      </w:r>
      <w:r w:rsidRPr="0071573B">
        <w:rPr>
          <w:i/>
          <w:iCs/>
        </w:rPr>
        <w:t xml:space="preserve">TLR-2, </w:t>
      </w:r>
      <w:bookmarkStart w:id="25" w:name="OLE_LINK6"/>
      <w:r w:rsidRPr="0071573B">
        <w:rPr>
          <w:i/>
          <w:iCs/>
        </w:rPr>
        <w:t>Toll-like receptor-2</w:t>
      </w:r>
      <w:bookmarkStart w:id="26" w:name="OLE_LINK7"/>
      <w:bookmarkEnd w:id="25"/>
      <w:r w:rsidRPr="0071573B">
        <w:rPr>
          <w:i/>
          <w:iCs/>
        </w:rPr>
        <w:t xml:space="preserve">; </w:t>
      </w:r>
      <w:r w:rsidRPr="0071573B">
        <w:t>PM</w:t>
      </w:r>
      <w:r w:rsidRPr="0071573B">
        <w:rPr>
          <w:vertAlign w:val="subscript"/>
        </w:rPr>
        <w:t>2.5</w:t>
      </w:r>
      <w:r w:rsidRPr="0071573B">
        <w:t>, particulate matter having an aerodynamic diameter less than or equal to 2.5 μm.</w:t>
      </w:r>
    </w:p>
    <w:p w14:paraId="7073F3E7" w14:textId="77777777" w:rsidR="00763A52" w:rsidRPr="0071573B" w:rsidRDefault="00763A52" w:rsidP="00551378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7" w:name="OLE_LINK20"/>
      <w:bookmarkStart w:id="28" w:name="OLE_LINK21"/>
      <w:bookmarkStart w:id="29" w:name="OLE_LINK22"/>
      <w:bookmarkEnd w:id="26"/>
      <w:r w:rsidRPr="0071573B">
        <w:rPr>
          <w:rFonts w:ascii="Times New Roman" w:hAnsi="Times New Roman" w:cs="Times New Roman"/>
          <w:sz w:val="24"/>
          <w:szCs w:val="24"/>
        </w:rPr>
        <w:t>*</w:t>
      </w:r>
      <w:bookmarkEnd w:id="27"/>
      <w:bookmarkEnd w:id="28"/>
      <w:bookmarkEnd w:id="29"/>
      <w:r w:rsidRPr="0071573B">
        <w:rPr>
          <w:rFonts w:ascii="Times New Roman" w:hAnsi="Times New Roman" w:cs="Times New Roman"/>
          <w:sz w:val="24"/>
          <w:szCs w:val="24"/>
        </w:rPr>
        <w:t>p&lt;0.05</w:t>
      </w:r>
      <w:bookmarkEnd w:id="23"/>
      <w:bookmarkEnd w:id="24"/>
    </w:p>
    <w:p w14:paraId="7F8074D4" w14:textId="00D94842" w:rsidR="00D06CBA" w:rsidRPr="0071573B" w:rsidRDefault="00D06CBA" w:rsidP="00D06CBA">
      <w:pPr>
        <w:pStyle w:val="EndNoteBibliography"/>
        <w:adjustRightInd w:val="0"/>
        <w:snapToGrid w:val="0"/>
        <w:spacing w:before="120"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1573B">
        <w:rPr>
          <w:rFonts w:ascii="Times New Roman" w:eastAsia="Arial Unicode MS" w:hAnsi="Times New Roman" w:cs="Times New Roman"/>
          <w:sz w:val="24"/>
          <w:szCs w:val="24"/>
        </w:rPr>
        <w:br w:type="page"/>
      </w:r>
    </w:p>
    <w:p w14:paraId="228AA6A9" w14:textId="0C6DA7A2" w:rsidR="00941A77" w:rsidRPr="0071573B" w:rsidRDefault="00D06CBA" w:rsidP="005949CD">
      <w:pPr>
        <w:pStyle w:val="EndNoteBibliography"/>
        <w:adjustRightInd w:val="0"/>
        <w:snapToGrid w:val="0"/>
        <w:spacing w:line="480" w:lineRule="auto"/>
        <w:jc w:val="left"/>
        <w:rPr>
          <w:rFonts w:ascii="Times New Roman" w:eastAsia="Arial Unicode MS" w:hAnsi="Times New Roman" w:cs="Times New Roman"/>
          <w:sz w:val="24"/>
          <w:szCs w:val="24"/>
        </w:rPr>
      </w:pPr>
      <w:r w:rsidRPr="0071573B"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>Fig</w:t>
      </w:r>
      <w:r w:rsidR="00DB08F2" w:rsidRPr="0071573B">
        <w:rPr>
          <w:rFonts w:ascii="Times New Roman" w:eastAsia="Arial Unicode MS" w:hAnsi="Times New Roman" w:cs="Times New Roman"/>
          <w:b/>
          <w:bCs/>
          <w:sz w:val="24"/>
          <w:szCs w:val="24"/>
        </w:rPr>
        <w:t>ure</w:t>
      </w:r>
      <w:r w:rsidRPr="0071573B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DB662D" w:rsidRPr="0071573B">
        <w:rPr>
          <w:rFonts w:ascii="Times New Roman" w:eastAsia="Arial Unicode MS" w:hAnsi="Times New Roman" w:cs="Times New Roman"/>
          <w:b/>
          <w:bCs/>
          <w:sz w:val="24"/>
          <w:szCs w:val="24"/>
        </w:rPr>
        <w:t>S</w:t>
      </w:r>
      <w:r w:rsidRPr="0071573B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1. </w:t>
      </w:r>
      <w:r w:rsidR="005949CD" w:rsidRPr="0071573B">
        <w:rPr>
          <w:rFonts w:ascii="Times New Roman" w:eastAsia="Arial Unicode MS" w:hAnsi="Times New Roman" w:cs="Times New Roman"/>
          <w:sz w:val="24"/>
          <w:szCs w:val="24"/>
        </w:rPr>
        <w:t xml:space="preserve">Distribution of </w:t>
      </w:r>
      <w:r w:rsidR="005949CD" w:rsidRPr="0071573B">
        <w:rPr>
          <w:rFonts w:ascii="Times New Roman" w:eastAsia="Arial Unicode MS" w:hAnsi="Times New Roman" w:cs="Times New Roman"/>
          <w:i/>
          <w:iCs/>
          <w:sz w:val="24"/>
          <w:szCs w:val="24"/>
        </w:rPr>
        <w:t>LINE-1,</w:t>
      </w:r>
      <w:r w:rsidR="005949CD" w:rsidRPr="0071573B">
        <w:rPr>
          <w:rFonts w:ascii="Times New Roman" w:eastAsia="Arial Unicode MS" w:hAnsi="Times New Roman" w:cs="Times New Roman"/>
          <w:sz w:val="24"/>
          <w:szCs w:val="24"/>
        </w:rPr>
        <w:t xml:space="preserve"> and methylation at gene-specific locus.</w:t>
      </w:r>
    </w:p>
    <w:p w14:paraId="7F8074FD" w14:textId="617EE787" w:rsidR="00D06CBA" w:rsidRPr="0071573B" w:rsidRDefault="00941A77" w:rsidP="005949CD">
      <w:pPr>
        <w:pStyle w:val="EndNoteBibliography"/>
        <w:adjustRightInd w:val="0"/>
        <w:snapToGrid w:val="0"/>
        <w:spacing w:line="480" w:lineRule="auto"/>
        <w:jc w:val="left"/>
        <w:rPr>
          <w:rFonts w:ascii="Times New Roman" w:eastAsia="Arial Unicode MS" w:hAnsi="Times New Roman" w:cs="Times New Roman"/>
          <w:sz w:val="24"/>
          <w:szCs w:val="24"/>
        </w:rPr>
      </w:pPr>
      <w:r w:rsidRPr="0071573B">
        <w:rPr>
          <w:rFonts w:ascii="Times New Roman" w:eastAsia="Arial Unicode MS" w:hAnsi="Times New Roman" w:cs="Times New Roman"/>
          <w:sz w:val="24"/>
          <w:szCs w:val="24"/>
        </w:rPr>
        <w:t>Abbreviations:</w:t>
      </w:r>
      <w:r w:rsidRPr="0071573B">
        <w:rPr>
          <w:rFonts w:ascii="Times New Roman" w:hAnsi="Times New Roman" w:cs="Times New Roman"/>
          <w:sz w:val="24"/>
          <w:szCs w:val="24"/>
        </w:rPr>
        <w:t xml:space="preserve"> </w:t>
      </w:r>
      <w:r w:rsidRPr="0071573B">
        <w:rPr>
          <w:rFonts w:ascii="Times New Roman" w:eastAsia="Arial Unicode MS" w:hAnsi="Times New Roman" w:cs="Times New Roman"/>
          <w:i/>
          <w:iCs/>
          <w:sz w:val="24"/>
          <w:szCs w:val="24"/>
        </w:rPr>
        <w:t>LINE-1</w:t>
      </w:r>
      <w:r w:rsidR="00DD417D" w:rsidRPr="0071573B">
        <w:rPr>
          <w:rFonts w:ascii="Times New Roman" w:eastAsia="Arial Unicode MS" w:hAnsi="Times New Roman" w:cs="Times New Roman"/>
          <w:i/>
          <w:iCs/>
          <w:sz w:val="24"/>
          <w:szCs w:val="24"/>
        </w:rPr>
        <w:t>,</w:t>
      </w:r>
      <w:r w:rsidRPr="0071573B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long interspersed nucleotide element; TNF-α, tumor necrosis factor-alpha; TLR-2, Toll-like receptor-2.</w:t>
      </w:r>
      <w:r w:rsidR="00870BFA" w:rsidRPr="0071573B">
        <w:rPr>
          <w:rFonts w:ascii="Times New Roman" w:eastAsia="Arial Unicode MS" w:hAnsi="Times New Roman" w:cs="Times New Roman"/>
          <w:sz w:val="24"/>
          <w:szCs w:val="24"/>
        </w:rPr>
        <w:drawing>
          <wp:inline distT="0" distB="0" distL="0" distR="0" wp14:anchorId="75001E92" wp14:editId="41553AF6">
            <wp:extent cx="6562971" cy="5012088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879" cy="5021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8074FE" w14:textId="0CC5E35F" w:rsidR="00D06CBA" w:rsidRPr="0071573B" w:rsidRDefault="004E65FE" w:rsidP="00DD417D">
      <w:pPr>
        <w:adjustRightInd w:val="0"/>
        <w:snapToGrid w:val="0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7157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Figure </w:t>
      </w:r>
      <w:r w:rsidR="00DB662D" w:rsidRPr="0071573B">
        <w:rPr>
          <w:rFonts w:ascii="Times New Roman" w:hAnsi="Times New Roman" w:cs="Times New Roman"/>
          <w:b/>
          <w:sz w:val="24"/>
          <w:szCs w:val="24"/>
        </w:rPr>
        <w:t>S</w:t>
      </w:r>
      <w:r w:rsidRPr="0071573B">
        <w:rPr>
          <w:rFonts w:ascii="Times New Roman" w:hAnsi="Times New Roman" w:cs="Times New Roman"/>
          <w:b/>
          <w:sz w:val="24"/>
          <w:szCs w:val="24"/>
        </w:rPr>
        <w:t>2.</w:t>
      </w:r>
      <w:r w:rsidRPr="0071573B">
        <w:rPr>
          <w:rFonts w:ascii="Times New Roman" w:hAnsi="Times New Roman" w:cs="Times New Roman"/>
          <w:sz w:val="24"/>
          <w:szCs w:val="24"/>
        </w:rPr>
        <w:t xml:space="preserve"> </w:t>
      </w:r>
      <w:r w:rsidRPr="0071573B">
        <w:rPr>
          <w:rFonts w:ascii="Times New Roman" w:hAnsi="Times New Roman" w:cs="Times New Roman"/>
          <w:noProof/>
          <w:sz w:val="24"/>
          <w:szCs w:val="24"/>
        </w:rPr>
        <w:t>Distribution of mean annual PM</w:t>
      </w:r>
      <w:r w:rsidRPr="0071573B">
        <w:rPr>
          <w:rFonts w:ascii="Times New Roman" w:hAnsi="Times New Roman" w:cs="Times New Roman"/>
          <w:noProof/>
          <w:sz w:val="24"/>
          <w:szCs w:val="24"/>
          <w:vertAlign w:val="subscript"/>
        </w:rPr>
        <w:t>2.5</w:t>
      </w:r>
      <w:r w:rsidRPr="0071573B">
        <w:rPr>
          <w:rFonts w:ascii="Times New Roman" w:hAnsi="Times New Roman" w:cs="Times New Roman"/>
          <w:noProof/>
          <w:sz w:val="24"/>
          <w:szCs w:val="24"/>
        </w:rPr>
        <w:t xml:space="preserve"> in random sub-cohort 1 and 2.</w:t>
      </w:r>
    </w:p>
    <w:p w14:paraId="6A4D445B" w14:textId="5C851888" w:rsidR="00DD417D" w:rsidRPr="0071573B" w:rsidRDefault="00DD417D" w:rsidP="00DD417D">
      <w:pPr>
        <w:pStyle w:val="Default"/>
        <w:snapToGrid w:val="0"/>
        <w:spacing w:line="360" w:lineRule="auto"/>
      </w:pPr>
      <w:r w:rsidRPr="0071573B">
        <w:rPr>
          <w:rFonts w:eastAsia="Arial Unicode MS"/>
        </w:rPr>
        <w:t>Abbreviations:</w:t>
      </w:r>
      <w:r w:rsidRPr="0071573B">
        <w:t>PM</w:t>
      </w:r>
      <w:r w:rsidRPr="0071573B">
        <w:rPr>
          <w:vertAlign w:val="subscript"/>
        </w:rPr>
        <w:t>2.5</w:t>
      </w:r>
      <w:r w:rsidRPr="0071573B">
        <w:t>, particulate matter having an aerodynamic diameter less than or equal to 2.5 μm.</w:t>
      </w:r>
    </w:p>
    <w:p w14:paraId="0A188905" w14:textId="77777777" w:rsidR="00DD417D" w:rsidRPr="0071573B" w:rsidRDefault="00DD417D" w:rsidP="00D06CBA">
      <w:pPr>
        <w:rPr>
          <w:rFonts w:ascii="Times New Roman" w:hAnsi="Times New Roman" w:cs="Times New Roman"/>
          <w:sz w:val="24"/>
          <w:szCs w:val="24"/>
        </w:rPr>
      </w:pPr>
    </w:p>
    <w:p w14:paraId="7F807500" w14:textId="362F6C74" w:rsidR="00D06CBA" w:rsidRPr="0071573B" w:rsidRDefault="004E65FE" w:rsidP="00D06CBA">
      <w:pPr>
        <w:pStyle w:val="EndNoteBibliography"/>
        <w:adjustRightInd w:val="0"/>
        <w:snapToGrid w:val="0"/>
        <w:spacing w:before="120"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1573B">
        <w:rPr>
          <w:rFonts w:ascii="Times New Roman" w:eastAsia="Arial Unicode MS" w:hAnsi="Times New Roman" w:cs="Times New Roman"/>
          <w:sz w:val="24"/>
          <w:szCs w:val="24"/>
        </w:rPr>
        <w:drawing>
          <wp:inline distT="0" distB="0" distL="0" distR="0" wp14:anchorId="52ABAA3E" wp14:editId="28129F0E">
            <wp:extent cx="8063566" cy="31845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7330" cy="3201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807501" w14:textId="1009D530" w:rsidR="0022085D" w:rsidRPr="0071573B" w:rsidRDefault="0022085D" w:rsidP="0022085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4444516" w14:textId="2A1B551B" w:rsidR="00DD417D" w:rsidRPr="0071573B" w:rsidRDefault="00DD417D" w:rsidP="0022085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59CA6CD" w14:textId="15B7F6F1" w:rsidR="00DD417D" w:rsidRPr="0071573B" w:rsidRDefault="00DD417D" w:rsidP="0022085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D8947C1" w14:textId="2692868A" w:rsidR="00DD417D" w:rsidRPr="0071573B" w:rsidRDefault="00DD417D" w:rsidP="0022085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57889E6" w14:textId="77777777" w:rsidR="00D60319" w:rsidRPr="0071573B" w:rsidRDefault="00D60319" w:rsidP="0022085D">
      <w:pPr>
        <w:jc w:val="left"/>
        <w:rPr>
          <w:rFonts w:ascii="Times New Roman" w:hAnsi="Times New Roman" w:cs="Times New Roman"/>
          <w:sz w:val="24"/>
          <w:szCs w:val="24"/>
        </w:rPr>
        <w:sectPr w:rsidR="00D60319" w:rsidRPr="0071573B" w:rsidSect="00763A5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95C5D08" w14:textId="7686F377" w:rsidR="00DD417D" w:rsidRPr="0071573B" w:rsidRDefault="00DD417D" w:rsidP="00D60319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157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Figure </w:t>
      </w:r>
      <w:r w:rsidR="00DB662D" w:rsidRPr="0071573B">
        <w:rPr>
          <w:rFonts w:ascii="Times New Roman" w:hAnsi="Times New Roman" w:cs="Times New Roman"/>
          <w:b/>
          <w:sz w:val="24"/>
          <w:szCs w:val="24"/>
        </w:rPr>
        <w:t>S</w:t>
      </w:r>
      <w:r w:rsidRPr="0071573B">
        <w:rPr>
          <w:rFonts w:ascii="Times New Roman" w:hAnsi="Times New Roman" w:cs="Times New Roman"/>
          <w:b/>
          <w:sz w:val="24"/>
          <w:szCs w:val="24"/>
        </w:rPr>
        <w:t>3A.</w:t>
      </w:r>
      <w:r w:rsidRPr="0071573B">
        <w:rPr>
          <w:rFonts w:ascii="Times New Roman" w:hAnsi="Times New Roman" w:cs="Times New Roman"/>
          <w:sz w:val="24"/>
          <w:szCs w:val="24"/>
        </w:rPr>
        <w:t xml:space="preserve"> Percentage change in DNA methylation associated with a 5 µg/m</w:t>
      </w:r>
      <w:r w:rsidRPr="0071573B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71573B">
        <w:rPr>
          <w:rFonts w:ascii="Times New Roman" w:hAnsi="Times New Roman" w:cs="Times New Roman"/>
          <w:sz w:val="24"/>
          <w:szCs w:val="24"/>
        </w:rPr>
        <w:t>increase in ambient PM</w:t>
      </w:r>
      <w:r w:rsidRPr="0071573B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71573B">
        <w:rPr>
          <w:rFonts w:ascii="Times New Roman" w:hAnsi="Times New Roman" w:cs="Times New Roman"/>
          <w:sz w:val="24"/>
          <w:szCs w:val="24"/>
        </w:rPr>
        <w:t xml:space="preserve"> at each decile of the methylation distribution, in subjects who spent more than 4 hours per week outdoors. The X-axis refers to diff</w:t>
      </w:r>
      <w:r w:rsidR="009B43D0" w:rsidRPr="0071573B">
        <w:rPr>
          <w:rFonts w:ascii="Times New Roman" w:hAnsi="Times New Roman" w:cs="Times New Roman"/>
          <w:sz w:val="24"/>
          <w:szCs w:val="24"/>
        </w:rPr>
        <w:t>er</w:t>
      </w:r>
      <w:r w:rsidRPr="0071573B">
        <w:rPr>
          <w:rFonts w:ascii="Times New Roman" w:hAnsi="Times New Roman" w:cs="Times New Roman"/>
          <w:sz w:val="24"/>
          <w:szCs w:val="24"/>
        </w:rPr>
        <w:t>ent quantiles; the Y-axis refers to the corresponding changes (</w:t>
      </w:r>
      <w:r w:rsidR="00A0628A" w:rsidRPr="0071573B">
        <w:rPr>
          <w:rFonts w:ascii="Times New Roman" w:hAnsi="Times New Roman" w:cs="Times New Roman"/>
          <w:sz w:val="24"/>
          <w:szCs w:val="24"/>
        </w:rPr>
        <w:t>mean</w:t>
      </w:r>
      <w:r w:rsidRPr="0071573B">
        <w:rPr>
          <w:rFonts w:ascii="Times New Roman" w:hAnsi="Times New Roman" w:cs="Times New Roman"/>
          <w:sz w:val="24"/>
          <w:szCs w:val="24"/>
        </w:rPr>
        <w:t xml:space="preserve"> and 95% confidence interval). (Number of subjects in </w:t>
      </w:r>
      <w:r w:rsidRPr="0071573B">
        <w:rPr>
          <w:rFonts w:ascii="Times New Roman" w:hAnsi="Times New Roman" w:cs="Times New Roman"/>
          <w:i/>
          <w:iCs/>
          <w:sz w:val="24"/>
          <w:szCs w:val="24"/>
        </w:rPr>
        <w:t>LINE-1</w:t>
      </w:r>
      <w:r w:rsidRPr="0071573B">
        <w:rPr>
          <w:rFonts w:ascii="Times New Roman" w:hAnsi="Times New Roman" w:cs="Times New Roman"/>
          <w:sz w:val="24"/>
          <w:szCs w:val="24"/>
        </w:rPr>
        <w:t xml:space="preserve"> analysis is 491; number of subjects in locus-specific analysis is 882.)</w:t>
      </w:r>
    </w:p>
    <w:p w14:paraId="44C9DB6E" w14:textId="77777777" w:rsidR="00D60319" w:rsidRPr="0071573B" w:rsidRDefault="00D60319" w:rsidP="00D60319">
      <w:pPr>
        <w:pStyle w:val="EndNoteBibliography"/>
        <w:adjustRightInd w:val="0"/>
        <w:snapToGrid w:val="0"/>
        <w:spacing w:line="360" w:lineRule="auto"/>
        <w:ind w:left="547" w:hanging="547"/>
        <w:jc w:val="left"/>
        <w:rPr>
          <w:rFonts w:ascii="Times New Roman" w:hAnsi="Times New Roman" w:cs="Times New Roman"/>
          <w:i/>
          <w:noProof w:val="0"/>
          <w:sz w:val="24"/>
          <w:szCs w:val="24"/>
        </w:rPr>
      </w:pPr>
      <w:bookmarkStart w:id="30" w:name="OLE_LINK38"/>
      <w:bookmarkStart w:id="31" w:name="OLE_LINK39"/>
      <w:r w:rsidRPr="0071573B">
        <w:rPr>
          <w:rFonts w:ascii="Times New Roman" w:hAnsi="Times New Roman" w:cs="Times New Roman"/>
          <w:noProof w:val="0"/>
          <w:sz w:val="24"/>
          <w:szCs w:val="24"/>
        </w:rPr>
        <w:t>Abbreviations:</w:t>
      </w:r>
      <w:r w:rsidRPr="0071573B">
        <w:rPr>
          <w:rFonts w:ascii="Times New Roman" w:hAnsi="Times New Roman" w:cs="Times New Roman"/>
          <w:i/>
          <w:noProof w:val="0"/>
          <w:sz w:val="24"/>
          <w:szCs w:val="24"/>
        </w:rPr>
        <w:t xml:space="preserve"> </w:t>
      </w:r>
      <w:bookmarkEnd w:id="30"/>
      <w:bookmarkEnd w:id="31"/>
      <w:r w:rsidRPr="0071573B">
        <w:rPr>
          <w:rFonts w:ascii="Times New Roman" w:hAnsi="Times New Roman" w:cs="Times New Roman"/>
          <w:i/>
          <w:noProof w:val="0"/>
          <w:sz w:val="24"/>
          <w:szCs w:val="24"/>
        </w:rPr>
        <w:t>LINE-1, long interspersed nucleotide element; TNF-α, tumor necrosis factor</w:t>
      </w:r>
    </w:p>
    <w:p w14:paraId="03D84115" w14:textId="77777777" w:rsidR="00D60319" w:rsidRPr="0071573B" w:rsidRDefault="00D60319" w:rsidP="00D60319">
      <w:pPr>
        <w:pStyle w:val="EndNoteBibliography"/>
        <w:adjustRightInd w:val="0"/>
        <w:snapToGrid w:val="0"/>
        <w:spacing w:line="360" w:lineRule="auto"/>
        <w:ind w:left="547" w:hanging="547"/>
        <w:jc w:val="left"/>
        <w:rPr>
          <w:rFonts w:ascii="Times New Roman" w:hAnsi="Times New Roman" w:cs="Times New Roman"/>
          <w:noProof w:val="0"/>
          <w:sz w:val="24"/>
          <w:szCs w:val="24"/>
        </w:rPr>
      </w:pPr>
      <w:r w:rsidRPr="0071573B">
        <w:rPr>
          <w:rFonts w:ascii="Times New Roman" w:hAnsi="Times New Roman" w:cs="Times New Roman"/>
          <w:i/>
          <w:noProof w:val="0"/>
          <w:sz w:val="24"/>
          <w:szCs w:val="24"/>
        </w:rPr>
        <w:t>-alpha; TLR-2, Toll-like receptor-2;</w:t>
      </w:r>
      <w:r w:rsidRPr="0071573B">
        <w:rPr>
          <w:rFonts w:ascii="Times New Roman" w:hAnsi="Times New Roman" w:cs="Times New Roman"/>
          <w:noProof w:val="0"/>
          <w:sz w:val="24"/>
          <w:szCs w:val="24"/>
        </w:rPr>
        <w:t xml:space="preserve"> PM</w:t>
      </w:r>
      <w:r w:rsidRPr="0071573B">
        <w:rPr>
          <w:rFonts w:ascii="Times New Roman" w:hAnsi="Times New Roman" w:cs="Times New Roman"/>
          <w:noProof w:val="0"/>
          <w:sz w:val="24"/>
          <w:szCs w:val="24"/>
          <w:vertAlign w:val="subscript"/>
        </w:rPr>
        <w:t>2.5</w:t>
      </w:r>
      <w:r w:rsidRPr="0071573B">
        <w:rPr>
          <w:rFonts w:ascii="Times New Roman" w:hAnsi="Times New Roman" w:cs="Times New Roman"/>
          <w:noProof w:val="0"/>
          <w:sz w:val="24"/>
          <w:szCs w:val="24"/>
        </w:rPr>
        <w:t xml:space="preserve">, particulate matter having an aerodynamic diameter </w:t>
      </w:r>
    </w:p>
    <w:p w14:paraId="0572871C" w14:textId="71CA958D" w:rsidR="00D60319" w:rsidRPr="0071573B" w:rsidRDefault="00D60319" w:rsidP="00D60319">
      <w:pPr>
        <w:pStyle w:val="EndNoteBibliography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1573B">
        <w:rPr>
          <w:rFonts w:ascii="Times New Roman" w:hAnsi="Times New Roman" w:cs="Times New Roman"/>
          <w:noProof w:val="0"/>
          <w:sz w:val="24"/>
          <w:szCs w:val="24"/>
        </w:rPr>
        <w:t>less than or equal to 2.5 μm.</w:t>
      </w:r>
    </w:p>
    <w:p w14:paraId="28A2B4A3" w14:textId="0479E058" w:rsidR="00D60319" w:rsidRPr="0071573B" w:rsidRDefault="00D60319" w:rsidP="00D60319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157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DB545D" wp14:editId="25EC9136">
            <wp:extent cx="6540454" cy="506761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392" cy="5097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35B4B1" w14:textId="77777777" w:rsidR="00C80D57" w:rsidRPr="0071573B" w:rsidRDefault="00C80D57" w:rsidP="00D60319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  <w:sectPr w:rsidR="00C80D57" w:rsidRPr="0071573B" w:rsidSect="00D6031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A0428B" w14:textId="651FA63D" w:rsidR="00C80D57" w:rsidRPr="0071573B" w:rsidRDefault="00C80D57" w:rsidP="00D60319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7157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Figure </w:t>
      </w:r>
      <w:r w:rsidR="00DB662D" w:rsidRPr="0071573B">
        <w:rPr>
          <w:rFonts w:ascii="Times New Roman" w:hAnsi="Times New Roman" w:cs="Times New Roman"/>
          <w:b/>
          <w:sz w:val="24"/>
          <w:szCs w:val="24"/>
        </w:rPr>
        <w:t>S</w:t>
      </w:r>
      <w:r w:rsidRPr="0071573B">
        <w:rPr>
          <w:rFonts w:ascii="Times New Roman" w:hAnsi="Times New Roman" w:cs="Times New Roman"/>
          <w:b/>
          <w:sz w:val="24"/>
          <w:szCs w:val="24"/>
        </w:rPr>
        <w:t>3B.</w:t>
      </w:r>
      <w:r w:rsidRPr="0071573B">
        <w:rPr>
          <w:rFonts w:ascii="Times New Roman" w:hAnsi="Times New Roman" w:cs="Times New Roman"/>
          <w:sz w:val="24"/>
          <w:szCs w:val="24"/>
        </w:rPr>
        <w:t xml:space="preserve"> P</w:t>
      </w:r>
      <w:r w:rsidR="00A33CD0" w:rsidRPr="0071573B">
        <w:rPr>
          <w:rFonts w:ascii="Times New Roman" w:hAnsi="Times New Roman" w:cs="Times New Roman"/>
          <w:sz w:val="24"/>
          <w:szCs w:val="24"/>
        </w:rPr>
        <w:t>e</w:t>
      </w:r>
      <w:r w:rsidRPr="0071573B">
        <w:rPr>
          <w:rFonts w:ascii="Times New Roman" w:hAnsi="Times New Roman" w:cs="Times New Roman"/>
          <w:noProof/>
          <w:sz w:val="24"/>
          <w:szCs w:val="24"/>
        </w:rPr>
        <w:t>rcentage changes in DNA methylation (expressed in %5mC with 95% CI) associated with a 5 µg/m</w:t>
      </w:r>
      <w:r w:rsidRPr="0071573B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3 </w:t>
      </w:r>
      <w:r w:rsidRPr="0071573B">
        <w:rPr>
          <w:rFonts w:ascii="Times New Roman" w:hAnsi="Times New Roman" w:cs="Times New Roman"/>
          <w:noProof/>
          <w:sz w:val="24"/>
          <w:szCs w:val="24"/>
        </w:rPr>
        <w:t>increase in ambient PM</w:t>
      </w:r>
      <w:r w:rsidRPr="0071573B">
        <w:rPr>
          <w:rFonts w:ascii="Times New Roman" w:hAnsi="Times New Roman" w:cs="Times New Roman"/>
          <w:noProof/>
          <w:sz w:val="24"/>
          <w:szCs w:val="24"/>
          <w:vertAlign w:val="subscript"/>
        </w:rPr>
        <w:t>2.5</w:t>
      </w:r>
      <w:r w:rsidRPr="0071573B">
        <w:rPr>
          <w:rFonts w:ascii="Times New Roman" w:hAnsi="Times New Roman" w:cs="Times New Roman"/>
          <w:noProof/>
          <w:sz w:val="24"/>
          <w:szCs w:val="24"/>
        </w:rPr>
        <w:t xml:space="preserve"> according to the deciles of the methylation distribution, in younger and older women. </w:t>
      </w:r>
      <w:r w:rsidRPr="0071573B">
        <w:rPr>
          <w:rFonts w:ascii="Times New Roman" w:hAnsi="Times New Roman" w:cs="Times New Roman"/>
          <w:sz w:val="24"/>
          <w:szCs w:val="24"/>
        </w:rPr>
        <w:t xml:space="preserve">The X-axis refers to </w:t>
      </w:r>
      <w:r w:rsidR="00A33CD0" w:rsidRPr="0071573B">
        <w:rPr>
          <w:rFonts w:ascii="Times New Roman" w:hAnsi="Times New Roman" w:cs="Times New Roman"/>
          <w:sz w:val="24"/>
          <w:szCs w:val="24"/>
        </w:rPr>
        <w:t>different</w:t>
      </w:r>
      <w:r w:rsidRPr="0071573B">
        <w:rPr>
          <w:rFonts w:ascii="Times New Roman" w:hAnsi="Times New Roman" w:cs="Times New Roman"/>
          <w:sz w:val="24"/>
          <w:szCs w:val="24"/>
        </w:rPr>
        <w:t xml:space="preserve"> quantiles; the Y-axis refers to the corresponding changes (</w:t>
      </w:r>
      <w:r w:rsidR="00871F29" w:rsidRPr="0071573B">
        <w:rPr>
          <w:rFonts w:ascii="Times New Roman" w:hAnsi="Times New Roman" w:cs="Times New Roman"/>
          <w:sz w:val="24"/>
          <w:szCs w:val="24"/>
        </w:rPr>
        <w:t>mean</w:t>
      </w:r>
      <w:r w:rsidRPr="0071573B">
        <w:rPr>
          <w:rFonts w:ascii="Times New Roman" w:hAnsi="Times New Roman" w:cs="Times New Roman"/>
          <w:sz w:val="24"/>
          <w:szCs w:val="24"/>
        </w:rPr>
        <w:t xml:space="preserve"> and 95% confidence interval). (</w:t>
      </w:r>
      <w:r w:rsidRPr="0071573B">
        <w:rPr>
          <w:rFonts w:ascii="Times New Roman" w:hAnsi="Times New Roman" w:cs="Times New Roman"/>
          <w:noProof/>
          <w:sz w:val="24"/>
          <w:szCs w:val="24"/>
        </w:rPr>
        <w:t xml:space="preserve">The median age in </w:t>
      </w:r>
      <w:r w:rsidRPr="0071573B">
        <w:rPr>
          <w:rFonts w:ascii="Times New Roman" w:hAnsi="Times New Roman" w:cs="Times New Roman"/>
          <w:i/>
          <w:noProof/>
          <w:sz w:val="24"/>
          <w:szCs w:val="24"/>
        </w:rPr>
        <w:t>LINE-1</w:t>
      </w:r>
      <w:r w:rsidRPr="0071573B">
        <w:rPr>
          <w:rFonts w:ascii="Times New Roman" w:hAnsi="Times New Roman" w:cs="Times New Roman"/>
          <w:sz w:val="24"/>
          <w:szCs w:val="24"/>
        </w:rPr>
        <w:t xml:space="preserve"> analysis is 56.2</w:t>
      </w:r>
      <w:r w:rsidRPr="0071573B">
        <w:rPr>
          <w:rFonts w:ascii="Times New Roman" w:hAnsi="Times New Roman" w:cs="Times New Roman"/>
          <w:noProof/>
          <w:sz w:val="24"/>
          <w:szCs w:val="24"/>
        </w:rPr>
        <w:t>,</w:t>
      </w:r>
      <w:r w:rsidRPr="0071573B">
        <w:rPr>
          <w:rFonts w:ascii="Times New Roman" w:hAnsi="Times New Roman" w:cs="Times New Roman"/>
          <w:sz w:val="24"/>
          <w:szCs w:val="24"/>
        </w:rPr>
        <w:t xml:space="preserve"> the median age in locus-spe</w:t>
      </w:r>
      <w:r w:rsidRPr="0071573B">
        <w:rPr>
          <w:rFonts w:ascii="Times New Roman" w:hAnsi="Times New Roman" w:cs="Times New Roman"/>
          <w:noProof/>
          <w:sz w:val="24"/>
          <w:szCs w:val="24"/>
        </w:rPr>
        <w:t>cific analys</w:t>
      </w:r>
      <w:r w:rsidRPr="0071573B">
        <w:rPr>
          <w:rFonts w:ascii="Times New Roman" w:hAnsi="Times New Roman" w:cs="Times New Roman"/>
          <w:sz w:val="24"/>
          <w:szCs w:val="24"/>
        </w:rPr>
        <w:t>e</w:t>
      </w:r>
      <w:r w:rsidRPr="0071573B">
        <w:rPr>
          <w:rFonts w:ascii="Times New Roman" w:hAnsi="Times New Roman" w:cs="Times New Roman"/>
          <w:noProof/>
          <w:sz w:val="24"/>
          <w:szCs w:val="24"/>
        </w:rPr>
        <w:t>s is 57.0)</w:t>
      </w:r>
    </w:p>
    <w:p w14:paraId="6C6D7CFF" w14:textId="77777777" w:rsidR="00AF2D33" w:rsidRPr="0071573B" w:rsidRDefault="00AF2D33" w:rsidP="00AF2D33">
      <w:pPr>
        <w:pStyle w:val="EndNoteBibliography"/>
        <w:adjustRightInd w:val="0"/>
        <w:snapToGrid w:val="0"/>
        <w:spacing w:line="360" w:lineRule="auto"/>
        <w:ind w:left="547" w:hanging="547"/>
        <w:jc w:val="left"/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71573B">
        <w:rPr>
          <w:rFonts w:ascii="Times New Roman" w:hAnsi="Times New Roman" w:cs="Times New Roman"/>
          <w:noProof w:val="0"/>
          <w:sz w:val="24"/>
          <w:szCs w:val="24"/>
        </w:rPr>
        <w:t>Abbreviations:</w:t>
      </w:r>
      <w:r w:rsidRPr="0071573B">
        <w:rPr>
          <w:rFonts w:ascii="Times New Roman" w:hAnsi="Times New Roman" w:cs="Times New Roman"/>
          <w:i/>
          <w:noProof w:val="0"/>
          <w:sz w:val="24"/>
          <w:szCs w:val="24"/>
        </w:rPr>
        <w:t xml:space="preserve"> LINE-1, long interspersed nucleotide element; TNF-α, tumor necrosis factor</w:t>
      </w:r>
    </w:p>
    <w:p w14:paraId="3F61247E" w14:textId="77777777" w:rsidR="00AF2D33" w:rsidRPr="0071573B" w:rsidRDefault="00AF2D33" w:rsidP="00AF2D33">
      <w:pPr>
        <w:pStyle w:val="EndNoteBibliography"/>
        <w:adjustRightInd w:val="0"/>
        <w:snapToGrid w:val="0"/>
        <w:spacing w:line="360" w:lineRule="auto"/>
        <w:ind w:left="547" w:hanging="547"/>
        <w:jc w:val="left"/>
        <w:rPr>
          <w:rFonts w:ascii="Times New Roman" w:hAnsi="Times New Roman" w:cs="Times New Roman"/>
          <w:noProof w:val="0"/>
          <w:sz w:val="24"/>
          <w:szCs w:val="24"/>
        </w:rPr>
      </w:pPr>
      <w:r w:rsidRPr="0071573B">
        <w:rPr>
          <w:rFonts w:ascii="Times New Roman" w:hAnsi="Times New Roman" w:cs="Times New Roman"/>
          <w:i/>
          <w:noProof w:val="0"/>
          <w:sz w:val="24"/>
          <w:szCs w:val="24"/>
        </w:rPr>
        <w:t>-alpha; TLR-2, Toll-like receptor-2;</w:t>
      </w:r>
      <w:r w:rsidRPr="0071573B">
        <w:rPr>
          <w:rFonts w:ascii="Times New Roman" w:hAnsi="Times New Roman" w:cs="Times New Roman"/>
          <w:noProof w:val="0"/>
          <w:sz w:val="24"/>
          <w:szCs w:val="24"/>
        </w:rPr>
        <w:t xml:space="preserve"> PM</w:t>
      </w:r>
      <w:r w:rsidRPr="0071573B">
        <w:rPr>
          <w:rFonts w:ascii="Times New Roman" w:hAnsi="Times New Roman" w:cs="Times New Roman"/>
          <w:noProof w:val="0"/>
          <w:sz w:val="24"/>
          <w:szCs w:val="24"/>
          <w:vertAlign w:val="subscript"/>
        </w:rPr>
        <w:t>2.5</w:t>
      </w:r>
      <w:r w:rsidRPr="0071573B">
        <w:rPr>
          <w:rFonts w:ascii="Times New Roman" w:hAnsi="Times New Roman" w:cs="Times New Roman"/>
          <w:noProof w:val="0"/>
          <w:sz w:val="24"/>
          <w:szCs w:val="24"/>
        </w:rPr>
        <w:t xml:space="preserve">, particulate matter having an aerodynamic diameter </w:t>
      </w:r>
    </w:p>
    <w:p w14:paraId="0CC1D84F" w14:textId="3B1F6760" w:rsidR="00AF2D33" w:rsidRPr="0071573B" w:rsidRDefault="00AF2D33" w:rsidP="00AF2D33">
      <w:pPr>
        <w:pStyle w:val="EndNoteBibliography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noProof w:val="0"/>
          <w:sz w:val="24"/>
          <w:szCs w:val="24"/>
        </w:rPr>
      </w:pPr>
      <w:r w:rsidRPr="0071573B">
        <w:rPr>
          <w:rFonts w:ascii="Times New Roman" w:hAnsi="Times New Roman" w:cs="Times New Roman"/>
          <w:noProof w:val="0"/>
          <w:sz w:val="24"/>
          <w:szCs w:val="24"/>
        </w:rPr>
        <w:t>less than or equal to 2.5 μm.</w:t>
      </w:r>
    </w:p>
    <w:p w14:paraId="3ECDB2F4" w14:textId="1C4B9C9D" w:rsidR="00230018" w:rsidRPr="0071573B" w:rsidRDefault="00230018" w:rsidP="00AF2D33">
      <w:pPr>
        <w:pStyle w:val="EndNoteBibliography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1573B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BEA6228" wp14:editId="1BC24FDA">
            <wp:extent cx="6368882" cy="520226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961" cy="5217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E0F6EB" w14:textId="211736E1" w:rsidR="00AF2D33" w:rsidRPr="0071573B" w:rsidRDefault="00AF2D33" w:rsidP="00D60319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2A11FC5" w14:textId="4A4C8DBA" w:rsidR="008D3B50" w:rsidRPr="0071573B" w:rsidRDefault="008D3B50" w:rsidP="00D60319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5E5E525" w14:textId="0F94AEB6" w:rsidR="008D3B50" w:rsidRPr="0071573B" w:rsidRDefault="008D3B50" w:rsidP="00D60319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79B2F0D" w14:textId="77777777" w:rsidR="00F34B30" w:rsidRPr="0071573B" w:rsidRDefault="008D3B50" w:rsidP="00D60319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  <w:sectPr w:rsidR="00F34B30" w:rsidRPr="0071573B" w:rsidSect="00D6031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1573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37FF594" wp14:editId="7F8EC00A">
            <wp:extent cx="6214621" cy="4983969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231" cy="5006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FF2FBE" w14:textId="54CEA73B" w:rsidR="008D3B50" w:rsidRPr="0071573B" w:rsidRDefault="00F34B30" w:rsidP="00D60319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1573B">
        <w:rPr>
          <w:rFonts w:ascii="Times New Roman" w:hAnsi="Times New Roman" w:cs="Times New Roman"/>
          <w:b/>
          <w:sz w:val="24"/>
          <w:szCs w:val="24"/>
        </w:rPr>
        <w:lastRenderedPageBreak/>
        <w:t>Reference</w:t>
      </w:r>
    </w:p>
    <w:p w14:paraId="16F26F02" w14:textId="2FC155B4" w:rsidR="00F34B30" w:rsidRPr="0071573B" w:rsidRDefault="00F34B30" w:rsidP="0071573B">
      <w:pPr>
        <w:pStyle w:val="ListParagraph"/>
        <w:numPr>
          <w:ilvl w:val="0"/>
          <w:numId w:val="2"/>
        </w:numPr>
        <w:adjustRightInd w:val="0"/>
        <w:snapToGrid w:val="0"/>
        <w:spacing w:line="36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715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Wang C, Chen R, Shi M, et al. </w:t>
      </w:r>
      <w:bookmarkStart w:id="32" w:name="OLE_LINK162"/>
      <w:bookmarkStart w:id="33" w:name="OLE_LINK163"/>
      <w:bookmarkStart w:id="34" w:name="OLE_LINK420"/>
      <w:r w:rsidRPr="00715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Possible Mediation by Methylation in Acute Inflammation Following Personal Exposure to Fine Particulate Air Pollution</w:t>
      </w:r>
      <w:bookmarkEnd w:id="32"/>
      <w:bookmarkEnd w:id="33"/>
      <w:bookmarkEnd w:id="34"/>
      <w:r w:rsidRPr="00715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hyperlink r:id="rId14" w:tooltip="American journal of epidemiology." w:history="1">
        <w:r w:rsidRPr="0071573B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Am J Epidemiol</w:t>
        </w:r>
      </w:hyperlink>
      <w:r w:rsidRPr="00715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2017; </w:t>
      </w:r>
      <w:bookmarkStart w:id="35" w:name="OLE_LINK171"/>
      <w:bookmarkStart w:id="36" w:name="OLE_LINK172"/>
      <w:bookmarkStart w:id="37" w:name="OLE_LINK173"/>
      <w:r w:rsidRPr="00715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PubMed PMID: </w:t>
      </w:r>
      <w:bookmarkEnd w:id="35"/>
      <w:bookmarkEnd w:id="36"/>
      <w:bookmarkEnd w:id="37"/>
      <w:r w:rsidRPr="00715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29020142; </w:t>
      </w:r>
      <w:bookmarkStart w:id="38" w:name="OLE_LINK174"/>
      <w:bookmarkStart w:id="39" w:name="OLE_LINK176"/>
      <w:bookmarkStart w:id="40" w:name="OLE_LINK177"/>
      <w:bookmarkStart w:id="41" w:name="OLE_LINK219"/>
      <w:bookmarkStart w:id="42" w:name="OLE_LINK220"/>
      <w:r w:rsidRPr="00715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PubMed Central PMCID: </w:t>
      </w:r>
      <w:bookmarkEnd w:id="38"/>
      <w:bookmarkEnd w:id="39"/>
      <w:bookmarkEnd w:id="40"/>
      <w:bookmarkEnd w:id="41"/>
      <w:bookmarkEnd w:id="42"/>
      <w:r w:rsidRPr="00715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5860518; </w:t>
      </w:r>
      <w:bookmarkStart w:id="43" w:name="OLE_LINK178"/>
      <w:bookmarkStart w:id="44" w:name="OLE_LINK179"/>
      <w:r w:rsidRPr="00715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http://dx.doi.org/</w:t>
      </w:r>
      <w:bookmarkEnd w:id="43"/>
      <w:bookmarkEnd w:id="44"/>
      <w:r w:rsidRPr="00715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Pr="00715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HYPERLINK "https://doi-org.ezp-prod1.hul.harvard.edu/10.1093/aje/kwx277" \t "_blank" </w:instrText>
      </w:r>
      <w:r w:rsidRPr="00715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Pr="00715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10.1093/aje/kwx277</w:t>
      </w:r>
      <w:r w:rsidRPr="00715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 w:rsidRPr="00715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F34B30" w:rsidRPr="0071573B" w:rsidSect="00D60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4345B" w14:textId="77777777" w:rsidR="00B07692" w:rsidRDefault="00B07692" w:rsidP="00DB08F2">
      <w:r>
        <w:separator/>
      </w:r>
    </w:p>
  </w:endnote>
  <w:endnote w:type="continuationSeparator" w:id="0">
    <w:p w14:paraId="2547A59B" w14:textId="77777777" w:rsidR="00B07692" w:rsidRDefault="00B07692" w:rsidP="00DB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04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74D84A" w14:textId="2C4CF8DE" w:rsidR="00F9039A" w:rsidRDefault="00F903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807509" w14:textId="77777777" w:rsidR="00DB08F2" w:rsidRDefault="00DB0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8FE6F" w14:textId="77777777" w:rsidR="00B07692" w:rsidRDefault="00B07692" w:rsidP="00DB08F2">
      <w:r>
        <w:separator/>
      </w:r>
    </w:p>
  </w:footnote>
  <w:footnote w:type="continuationSeparator" w:id="0">
    <w:p w14:paraId="09A3ACA9" w14:textId="77777777" w:rsidR="00B07692" w:rsidRDefault="00B07692" w:rsidP="00DB0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105A2"/>
    <w:multiLevelType w:val="hybridMultilevel"/>
    <w:tmpl w:val="24620AEA"/>
    <w:lvl w:ilvl="0" w:tplc="6E6A7B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3157"/>
    <w:multiLevelType w:val="hybridMultilevel"/>
    <w:tmpl w:val="2550AFD4"/>
    <w:lvl w:ilvl="0" w:tplc="B264192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06"/>
    <w:rsid w:val="00041C08"/>
    <w:rsid w:val="00051660"/>
    <w:rsid w:val="000B3761"/>
    <w:rsid w:val="000F2B35"/>
    <w:rsid w:val="000F4D04"/>
    <w:rsid w:val="001B5F11"/>
    <w:rsid w:val="001C55A7"/>
    <w:rsid w:val="001D4A87"/>
    <w:rsid w:val="001F7AA3"/>
    <w:rsid w:val="0022085D"/>
    <w:rsid w:val="00230018"/>
    <w:rsid w:val="0027176D"/>
    <w:rsid w:val="00287CED"/>
    <w:rsid w:val="002E6FCF"/>
    <w:rsid w:val="003711C8"/>
    <w:rsid w:val="003A7C4F"/>
    <w:rsid w:val="003B7E9D"/>
    <w:rsid w:val="004729E2"/>
    <w:rsid w:val="00476EEA"/>
    <w:rsid w:val="004E65FE"/>
    <w:rsid w:val="005108B5"/>
    <w:rsid w:val="00551378"/>
    <w:rsid w:val="005549A2"/>
    <w:rsid w:val="005949CD"/>
    <w:rsid w:val="00602396"/>
    <w:rsid w:val="00635DDC"/>
    <w:rsid w:val="00653888"/>
    <w:rsid w:val="006F3617"/>
    <w:rsid w:val="00706C66"/>
    <w:rsid w:val="0071573B"/>
    <w:rsid w:val="00762E86"/>
    <w:rsid w:val="00763A52"/>
    <w:rsid w:val="007A7DFB"/>
    <w:rsid w:val="00870BFA"/>
    <w:rsid w:val="00871AA9"/>
    <w:rsid w:val="00871F29"/>
    <w:rsid w:val="008D3B50"/>
    <w:rsid w:val="00941A77"/>
    <w:rsid w:val="00957F61"/>
    <w:rsid w:val="00984C8B"/>
    <w:rsid w:val="009A45F0"/>
    <w:rsid w:val="009B43D0"/>
    <w:rsid w:val="009F7ECE"/>
    <w:rsid w:val="00A0628A"/>
    <w:rsid w:val="00A10146"/>
    <w:rsid w:val="00A33CD0"/>
    <w:rsid w:val="00A76806"/>
    <w:rsid w:val="00AD3D8A"/>
    <w:rsid w:val="00AF2D33"/>
    <w:rsid w:val="00B07692"/>
    <w:rsid w:val="00B73EF8"/>
    <w:rsid w:val="00B91073"/>
    <w:rsid w:val="00BA45CE"/>
    <w:rsid w:val="00BF4A12"/>
    <w:rsid w:val="00C378A3"/>
    <w:rsid w:val="00C80D57"/>
    <w:rsid w:val="00CA088C"/>
    <w:rsid w:val="00D06CBA"/>
    <w:rsid w:val="00D60319"/>
    <w:rsid w:val="00DA0DDF"/>
    <w:rsid w:val="00DB08F2"/>
    <w:rsid w:val="00DB30F0"/>
    <w:rsid w:val="00DB662D"/>
    <w:rsid w:val="00DD417D"/>
    <w:rsid w:val="00DE62DE"/>
    <w:rsid w:val="00DF25FF"/>
    <w:rsid w:val="00E446C9"/>
    <w:rsid w:val="00E611E0"/>
    <w:rsid w:val="00EB334A"/>
    <w:rsid w:val="00EF0A4E"/>
    <w:rsid w:val="00F34B30"/>
    <w:rsid w:val="00F9039A"/>
    <w:rsid w:val="00F914AC"/>
    <w:rsid w:val="00F93248"/>
    <w:rsid w:val="00FB0DD6"/>
    <w:rsid w:val="00FB5820"/>
    <w:rsid w:val="00FE0A05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07460"/>
  <w15:docId w15:val="{6CA610BA-3694-44C6-8CEF-ED87B07A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85D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22085D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22085D"/>
    <w:rPr>
      <w:rFonts w:ascii="Calibri" w:hAnsi="Calibri"/>
      <w:noProof/>
      <w:kern w:val="2"/>
      <w:sz w:val="20"/>
    </w:rPr>
  </w:style>
  <w:style w:type="paragraph" w:styleId="NormalWeb">
    <w:name w:val="Normal (Web)"/>
    <w:basedOn w:val="Normal"/>
    <w:uiPriority w:val="99"/>
    <w:semiHidden/>
    <w:unhideWhenUsed/>
    <w:rsid w:val="0022085D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22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06C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06CB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BA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0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8F2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DB08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8F2"/>
    <w:rPr>
      <w:kern w:val="2"/>
      <w:sz w:val="21"/>
    </w:rPr>
  </w:style>
  <w:style w:type="character" w:styleId="Hyperlink">
    <w:name w:val="Hyperlink"/>
    <w:basedOn w:val="DefaultParagraphFont"/>
    <w:uiPriority w:val="99"/>
    <w:unhideWhenUsed/>
    <w:rsid w:val="00FE0A05"/>
    <w:rPr>
      <w:color w:val="0000FF" w:themeColor="hyperlink"/>
      <w:u w:val="single"/>
    </w:rPr>
  </w:style>
  <w:style w:type="paragraph" w:customStyle="1" w:styleId="Default">
    <w:name w:val="Default"/>
    <w:rsid w:val="00763A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7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-ncbi-nlm-nih-gov.ezp-prod1.hul.harvard.edu/pubmed/?term=Possible+Mediation+by+Methylation+in+Acute+Inflammation+Following+Personal+Exposure+to+Fine+Particulate+Air+Pollu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D373F-7B00-4684-819F-7EC32D71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10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Wang, Cuicui</cp:lastModifiedBy>
  <cp:revision>62</cp:revision>
  <dcterms:created xsi:type="dcterms:W3CDTF">2016-05-15T21:07:00Z</dcterms:created>
  <dcterms:modified xsi:type="dcterms:W3CDTF">2019-10-24T14:20:00Z</dcterms:modified>
</cp:coreProperties>
</file>