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389B6" w14:textId="5F4173DB" w:rsidR="00A435F2" w:rsidRPr="00993924" w:rsidRDefault="00BD6F24" w:rsidP="0099392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93924">
        <w:rPr>
          <w:rFonts w:ascii="Times New Roman" w:hAnsi="Times New Roman" w:cs="Times New Roman"/>
          <w:b/>
          <w:bCs/>
          <w:sz w:val="28"/>
          <w:szCs w:val="28"/>
          <w:u w:val="single"/>
        </w:rPr>
        <w:t>Supplementary Information</w:t>
      </w:r>
    </w:p>
    <w:p w14:paraId="75D73C11" w14:textId="73D6B1F5" w:rsidR="00A435F2" w:rsidRPr="00A435F2" w:rsidRDefault="00A435F2" w:rsidP="002731D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5F2">
        <w:rPr>
          <w:rFonts w:ascii="Times New Roman" w:hAnsi="Times New Roman" w:cs="Times New Roman"/>
          <w:b/>
          <w:bCs/>
          <w:sz w:val="24"/>
          <w:szCs w:val="24"/>
        </w:rPr>
        <w:t>Contents</w:t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435F2">
        <w:rPr>
          <w:rFonts w:ascii="Times New Roman" w:hAnsi="Times New Roman" w:cs="Times New Roman"/>
          <w:b/>
          <w:bCs/>
          <w:sz w:val="24"/>
          <w:szCs w:val="24"/>
        </w:rPr>
        <w:tab/>
        <w:t>Page No</w:t>
      </w:r>
    </w:p>
    <w:p w14:paraId="1FFC1145" w14:textId="4F12CBA5" w:rsidR="00A435F2" w:rsidRP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435F2">
        <w:rPr>
          <w:rFonts w:ascii="Times New Roman" w:hAnsi="Times New Roman" w:cs="Times New Roman"/>
          <w:sz w:val="24"/>
          <w:szCs w:val="24"/>
        </w:rPr>
        <w:t xml:space="preserve">Possible antigenic sites </w:t>
      </w:r>
      <w:r>
        <w:rPr>
          <w:rFonts w:ascii="Times New Roman" w:hAnsi="Times New Roman" w:cs="Times New Roman"/>
          <w:sz w:val="24"/>
          <w:szCs w:val="24"/>
        </w:rPr>
        <w:t>of MurG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</w:t>
      </w:r>
    </w:p>
    <w:p w14:paraId="0387EE56" w14:textId="36B26031" w:rsidR="00A435F2" w:rsidRDefault="009457EC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Possible b</w:t>
      </w:r>
      <w:r w:rsidR="00A435F2">
        <w:rPr>
          <w:rFonts w:ascii="Times New Roman" w:hAnsi="Times New Roman" w:cs="Times New Roman"/>
          <w:sz w:val="24"/>
          <w:szCs w:val="24"/>
        </w:rPr>
        <w:t>inding sites of MurG</w:t>
      </w:r>
      <w:r w:rsidR="00A435F2">
        <w:rPr>
          <w:rFonts w:ascii="Times New Roman" w:hAnsi="Times New Roman" w:cs="Times New Roman"/>
          <w:sz w:val="24"/>
          <w:szCs w:val="24"/>
        </w:rPr>
        <w:tab/>
      </w:r>
      <w:r w:rsidR="00A435F2">
        <w:rPr>
          <w:rFonts w:ascii="Times New Roman" w:hAnsi="Times New Roman" w:cs="Times New Roman"/>
          <w:sz w:val="24"/>
          <w:szCs w:val="24"/>
        </w:rPr>
        <w:tab/>
      </w:r>
      <w:r w:rsidR="00A435F2">
        <w:rPr>
          <w:rFonts w:ascii="Times New Roman" w:hAnsi="Times New Roman" w:cs="Times New Roman"/>
          <w:sz w:val="24"/>
          <w:szCs w:val="24"/>
        </w:rPr>
        <w:tab/>
      </w:r>
      <w:r w:rsidR="00A435F2">
        <w:rPr>
          <w:rFonts w:ascii="Times New Roman" w:hAnsi="Times New Roman" w:cs="Times New Roman"/>
          <w:sz w:val="24"/>
          <w:szCs w:val="24"/>
        </w:rPr>
        <w:tab/>
      </w:r>
      <w:r w:rsidR="00A435F2">
        <w:rPr>
          <w:rFonts w:ascii="Times New Roman" w:hAnsi="Times New Roman" w:cs="Times New Roman"/>
          <w:sz w:val="24"/>
          <w:szCs w:val="24"/>
        </w:rPr>
        <w:tab/>
        <w:t>3</w:t>
      </w:r>
    </w:p>
    <w:p w14:paraId="2B18DF53" w14:textId="23822348" w:rsid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Multiple sequence alignment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5</w:t>
      </w:r>
    </w:p>
    <w:p w14:paraId="6B8A348A" w14:textId="362CB8C1" w:rsid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397EFF">
        <w:rPr>
          <w:rFonts w:ascii="Times New Roman" w:hAnsi="Times New Roman" w:cs="Times New Roman"/>
          <w:sz w:val="24"/>
          <w:szCs w:val="24"/>
        </w:rPr>
        <w:t>esolution of candidate templates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6</w:t>
      </w:r>
    </w:p>
    <w:p w14:paraId="1B95B12B" w14:textId="708FEFF6" w:rsid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Pair-wise sequence alignment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7</w:t>
      </w:r>
    </w:p>
    <w:p w14:paraId="58A66B9D" w14:textId="5897C1F4" w:rsid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Secondary structure of MurG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8</w:t>
      </w:r>
    </w:p>
    <w:p w14:paraId="2788D331" w14:textId="6CE4C3A6" w:rsidR="00A435F2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Evaluation of MurG model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9</w:t>
      </w:r>
    </w:p>
    <w:p w14:paraId="4FE895FB" w14:textId="617FAD65" w:rsidR="00F62F77" w:rsidRDefault="00A435F2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Interaction of MurG with ligands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72564">
        <w:rPr>
          <w:rFonts w:ascii="Times New Roman" w:hAnsi="Times New Roman" w:cs="Times New Roman"/>
          <w:sz w:val="24"/>
          <w:szCs w:val="24"/>
        </w:rPr>
        <w:t>13</w:t>
      </w:r>
    </w:p>
    <w:p w14:paraId="2DF480D2" w14:textId="6C7B88BA" w:rsidR="00497744" w:rsidRDefault="009457EC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Pairwise s</w:t>
      </w:r>
      <w:r w:rsidR="00572F07" w:rsidRPr="00572F07">
        <w:rPr>
          <w:rFonts w:ascii="Times New Roman" w:hAnsi="Times New Roman" w:cs="Times New Roman"/>
          <w:sz w:val="24"/>
          <w:szCs w:val="24"/>
        </w:rPr>
        <w:t xml:space="preserve">tructure alignment </w:t>
      </w:r>
      <w:r w:rsidR="00572F07">
        <w:rPr>
          <w:rFonts w:ascii="Times New Roman" w:hAnsi="Times New Roman" w:cs="Times New Roman"/>
          <w:sz w:val="24"/>
          <w:szCs w:val="24"/>
        </w:rPr>
        <w:tab/>
      </w:r>
      <w:r w:rsidR="00572F07">
        <w:rPr>
          <w:rFonts w:ascii="Times New Roman" w:hAnsi="Times New Roman" w:cs="Times New Roman"/>
          <w:sz w:val="24"/>
          <w:szCs w:val="24"/>
        </w:rPr>
        <w:tab/>
      </w:r>
      <w:r w:rsidR="00572F07">
        <w:rPr>
          <w:rFonts w:ascii="Times New Roman" w:hAnsi="Times New Roman" w:cs="Times New Roman"/>
          <w:sz w:val="24"/>
          <w:szCs w:val="24"/>
        </w:rPr>
        <w:tab/>
      </w:r>
      <w:r w:rsidR="00572F07">
        <w:rPr>
          <w:rFonts w:ascii="Times New Roman" w:hAnsi="Times New Roman" w:cs="Times New Roman"/>
          <w:sz w:val="24"/>
          <w:szCs w:val="24"/>
        </w:rPr>
        <w:tab/>
      </w:r>
      <w:r w:rsidR="00572F07">
        <w:rPr>
          <w:rFonts w:ascii="Times New Roman" w:hAnsi="Times New Roman" w:cs="Times New Roman"/>
          <w:sz w:val="24"/>
          <w:szCs w:val="24"/>
        </w:rPr>
        <w:tab/>
      </w:r>
      <w:r w:rsidR="00572F07">
        <w:rPr>
          <w:rFonts w:ascii="Times New Roman" w:hAnsi="Times New Roman" w:cs="Times New Roman"/>
          <w:sz w:val="24"/>
          <w:szCs w:val="24"/>
        </w:rPr>
        <w:tab/>
        <w:t>21</w:t>
      </w:r>
    </w:p>
    <w:p w14:paraId="77225B7C" w14:textId="502623F8" w:rsidR="00F62F77" w:rsidRPr="00497744" w:rsidRDefault="00497744" w:rsidP="002731D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97744">
        <w:rPr>
          <w:rFonts w:ascii="Times New Roman" w:hAnsi="Times New Roman" w:cs="Times New Roman"/>
          <w:bCs/>
          <w:sz w:val="24"/>
          <w:szCs w:val="24"/>
        </w:rPr>
        <w:t xml:space="preserve">Hydrophobic interaction of </w:t>
      </w:r>
      <w:r w:rsidR="00CA6899">
        <w:rPr>
          <w:rFonts w:ascii="Times New Roman" w:hAnsi="Times New Roman" w:cs="Times New Roman"/>
          <w:bCs/>
          <w:sz w:val="24"/>
          <w:szCs w:val="24"/>
        </w:rPr>
        <w:t xml:space="preserve">top </w:t>
      </w:r>
      <w:r w:rsidRPr="00497744">
        <w:rPr>
          <w:rFonts w:ascii="Times New Roman" w:hAnsi="Times New Roman" w:cs="Times New Roman"/>
          <w:bCs/>
          <w:sz w:val="24"/>
          <w:szCs w:val="24"/>
        </w:rPr>
        <w:t xml:space="preserve">four selected ligands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497744">
        <w:rPr>
          <w:rFonts w:ascii="Times New Roman" w:hAnsi="Times New Roman" w:cs="Times New Roman"/>
          <w:bCs/>
          <w:sz w:val="24"/>
          <w:szCs w:val="24"/>
        </w:rPr>
        <w:t>22</w:t>
      </w:r>
      <w:r w:rsidR="00F62F77" w:rsidRPr="00497744">
        <w:rPr>
          <w:rFonts w:ascii="Times New Roman" w:hAnsi="Times New Roman" w:cs="Times New Roman"/>
          <w:sz w:val="24"/>
          <w:szCs w:val="24"/>
        </w:rPr>
        <w:br w:type="page"/>
      </w:r>
    </w:p>
    <w:p w14:paraId="05E08761" w14:textId="0E027937" w:rsidR="00F62F77" w:rsidRPr="002662A5" w:rsidRDefault="002662A5" w:rsidP="002662A5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662A5">
        <w:rPr>
          <w:rFonts w:ascii="Times New Roman" w:hAnsi="Times New Roman" w:cs="Times New Roman"/>
          <w:b/>
          <w:sz w:val="24"/>
          <w:szCs w:val="24"/>
        </w:rPr>
        <w:lastRenderedPageBreak/>
        <w:t>Table 1.</w:t>
      </w:r>
      <w:r w:rsidRPr="002662A5">
        <w:rPr>
          <w:rFonts w:ascii="Times New Roman" w:hAnsi="Times New Roman" w:cs="Times New Roman"/>
          <w:sz w:val="24"/>
          <w:szCs w:val="24"/>
        </w:rPr>
        <w:t xml:space="preserve"> </w:t>
      </w:r>
      <w:r w:rsidR="00F62F77" w:rsidRPr="002662A5">
        <w:rPr>
          <w:rFonts w:ascii="Times New Roman" w:hAnsi="Times New Roman" w:cs="Times New Roman"/>
          <w:sz w:val="24"/>
          <w:szCs w:val="24"/>
        </w:rPr>
        <w:t xml:space="preserve">The possible antigenic sites predicted using </w:t>
      </w:r>
      <w:r w:rsidR="00F62F77" w:rsidRPr="002662A5">
        <w:rPr>
          <w:rFonts w:ascii="Times New Roman" w:hAnsi="Times New Roman" w:cs="Times New Roman"/>
          <w:color w:val="000000"/>
          <w:sz w:val="24"/>
          <w:szCs w:val="24"/>
        </w:rPr>
        <w:t>the EMBOSS-Antigenic program</w:t>
      </w:r>
    </w:p>
    <w:tbl>
      <w:tblPr>
        <w:tblStyle w:val="TableGrid"/>
        <w:tblW w:w="8730" w:type="dxa"/>
        <w:jc w:val="center"/>
        <w:tblLayout w:type="fixed"/>
        <w:tblLook w:val="04A0" w:firstRow="1" w:lastRow="0" w:firstColumn="1" w:lastColumn="0" w:noHBand="0" w:noVBand="1"/>
      </w:tblPr>
      <w:tblGrid>
        <w:gridCol w:w="717"/>
        <w:gridCol w:w="1893"/>
        <w:gridCol w:w="6120"/>
      </w:tblGrid>
      <w:tr w:rsidR="00F62F77" w:rsidRPr="00455489" w14:paraId="491979CE" w14:textId="77777777" w:rsidTr="00323EE8">
        <w:trPr>
          <w:jc w:val="center"/>
        </w:trPr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B65368" w14:textId="7EFFD0ED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A74FB" w14:textId="77777777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Position of antigenic site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567D81" w14:textId="77777777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Antigenic site sequence </w:t>
            </w:r>
          </w:p>
        </w:tc>
      </w:tr>
      <w:tr w:rsidR="00F62F77" w:rsidRPr="00455489" w14:paraId="7618A83C" w14:textId="77777777" w:rsidTr="00323EE8">
        <w:trPr>
          <w:jc w:val="center"/>
        </w:trPr>
        <w:tc>
          <w:tcPr>
            <w:tcW w:w="7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62B9A9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548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982D3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264-299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9CD15D" w14:textId="77777777" w:rsidR="00F62F77" w:rsidRPr="00B4374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3741">
              <w:rPr>
                <w:rFonts w:ascii="Times New Roman" w:eastAsia="Times New Roman" w:hAnsi="Times New Roman" w:cs="Times New Roman"/>
                <w:color w:val="000000"/>
              </w:rPr>
              <w:t>EADLIICRAGALTVTEVATAGVAAVFVPLPIAVDDH</w:t>
            </w:r>
          </w:p>
        </w:tc>
      </w:tr>
      <w:tr w:rsidR="00F62F77" w:rsidRPr="005F4AC0" w14:paraId="03E71469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2AFB02A1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7AA0A5A3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141-152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7FFF6588" w14:textId="77777777" w:rsidR="00F62F77" w:rsidRPr="00B4374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43741">
              <w:rPr>
                <w:rFonts w:ascii="Times New Roman" w:eastAsia="Times New Roman" w:hAnsi="Times New Roman" w:cs="Times New Roman"/>
                <w:color w:val="000000"/>
              </w:rPr>
              <w:t>LSRVAKVVCEAF</w:t>
            </w:r>
          </w:p>
        </w:tc>
      </w:tr>
      <w:tr w:rsidR="00F62F77" w:rsidRPr="00455489" w14:paraId="2C57C51E" w14:textId="77777777" w:rsidTr="00323EE8">
        <w:trPr>
          <w:trHeight w:val="368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5306B950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A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4400229B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246-255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543C6767" w14:textId="77777777" w:rsidR="00F62F77" w:rsidRPr="00B43741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437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NLTVQVLPFI</w:t>
            </w:r>
          </w:p>
        </w:tc>
      </w:tr>
      <w:tr w:rsidR="00F62F77" w:rsidRPr="00455489" w14:paraId="4A12509B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E31DC8D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7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19E6E019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20-44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92FCE83" w14:textId="77777777" w:rsidR="00F62F77" w:rsidRPr="00B43741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437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GGHVFPALAVAKQLQQQGCQVSWLA</w:t>
            </w:r>
          </w:p>
        </w:tc>
      </w:tr>
      <w:tr w:rsidR="00F62F77" w:rsidRPr="00455489" w14:paraId="63E2CA71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BAB1C0E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7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2E602572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97-136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39895085" w14:textId="77777777" w:rsidR="00F62F77" w:rsidRPr="00B43741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437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QLKVDAVAGFGGYVAGPGGLAARLLGIPVLIHEQNAVAGF</w:t>
            </w:r>
          </w:p>
        </w:tc>
      </w:tr>
      <w:tr w:rsidR="00F62F77" w:rsidRPr="00455489" w14:paraId="0D84EAE8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0E7D3FE0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71E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76081A49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355-362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2FE55F47" w14:textId="77777777" w:rsidR="00F62F77" w:rsidRPr="00B43741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437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TQHVVDLI</w:t>
            </w:r>
          </w:p>
        </w:tc>
      </w:tr>
      <w:tr w:rsidR="00F62F77" w:rsidRPr="00455489" w14:paraId="403707F2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F347E07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3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BD3B1C7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192-201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6357F3F6" w14:textId="77777777" w:rsidR="00F62F77" w:rsidRPr="00B43741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4374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PLNILIVGGS</w:t>
            </w:r>
          </w:p>
        </w:tc>
      </w:tr>
      <w:tr w:rsidR="00F62F77" w:rsidRPr="00455489" w14:paraId="644E88EF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1A38B81E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0CFC0B4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304-319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3C4954FF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AKFLADVGAAKICQQS</w:t>
            </w:r>
          </w:p>
        </w:tc>
      </w:tr>
      <w:tr w:rsidR="00F62F77" w:rsidRPr="00455489" w14:paraId="61B70D9F" w14:textId="77777777" w:rsidTr="00323EE8">
        <w:trPr>
          <w:trHeight w:val="377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3E831E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6DCF7F8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212-244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4C5B32C2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PPALKQLEVPLNIFHQCGQQQVEATQALYADAP</w:t>
            </w:r>
          </w:p>
        </w:tc>
      </w:tr>
      <w:tr w:rsidR="00F62F77" w:rsidRPr="00455489" w14:paraId="1A868707" w14:textId="77777777" w:rsidTr="00323EE8">
        <w:trPr>
          <w:trHeight w:val="395"/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4692821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E0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7D95E42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75-88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7A5E9BA8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IRKLAAPFKILKAT</w:t>
            </w:r>
          </w:p>
        </w:tc>
      </w:tr>
      <w:tr w:rsidR="00F62F77" w:rsidRPr="00455489" w14:paraId="67615505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35F6C8E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7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5786D41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159-166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6A840FDC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SEKVVTTG</w:t>
            </w:r>
          </w:p>
        </w:tc>
      </w:tr>
      <w:tr w:rsidR="00F62F77" w:rsidRPr="00455489" w14:paraId="099E75F9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1C078273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7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6724434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323-332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7534E768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PEVLNQLFTT</w:t>
            </w:r>
          </w:p>
        </w:tc>
      </w:tr>
      <w:tr w:rsidR="00F62F77" w:rsidRPr="00455489" w14:paraId="2FC55531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</w:tcPr>
          <w:p w14:paraId="1F20883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</w:tcPr>
          <w:p w14:paraId="3E1710CE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59-68</w:t>
            </w:r>
          </w:p>
        </w:tc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</w:tcPr>
          <w:p w14:paraId="15EC92B8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IPIYQIDIQG</w:t>
            </w:r>
          </w:p>
        </w:tc>
      </w:tr>
      <w:tr w:rsidR="00F62F77" w:rsidRPr="00455489" w14:paraId="15D28EA1" w14:textId="77777777" w:rsidTr="00323EE8">
        <w:trPr>
          <w:jc w:val="center"/>
        </w:trPr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62030E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1C0A27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174-180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BE3A62" w14:textId="77777777" w:rsidR="00F62F77" w:rsidRPr="005B2424" w:rsidRDefault="00F62F77" w:rsidP="00323EE8">
            <w:pPr>
              <w:pStyle w:val="HTMLPreformatted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5B242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TDILSPK</w:t>
            </w:r>
          </w:p>
        </w:tc>
      </w:tr>
    </w:tbl>
    <w:p w14:paraId="49B685D6" w14:textId="77777777" w:rsidR="00F62F77" w:rsidRPr="00B43741" w:rsidRDefault="00F62F77" w:rsidP="00F62F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786A9A" w14:textId="0CE1F077" w:rsidR="00F62F77" w:rsidRDefault="00F6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B3B0FF2" w14:textId="6FA59722" w:rsidR="00F62F77" w:rsidRDefault="002662A5" w:rsidP="002662A5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662A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Table 2.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62F77">
        <w:rPr>
          <w:rFonts w:ascii="Times New Roman" w:hAnsi="Times New Roman" w:cs="Times New Roman"/>
          <w:color w:val="000000"/>
          <w:sz w:val="24"/>
          <w:szCs w:val="24"/>
        </w:rPr>
        <w:t xml:space="preserve"> Binding site prediction of MurG using different types of prediction tools</w:t>
      </w:r>
    </w:p>
    <w:tbl>
      <w:tblPr>
        <w:tblStyle w:val="TableGrid"/>
        <w:tblW w:w="10530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340"/>
        <w:gridCol w:w="2430"/>
        <w:gridCol w:w="2430"/>
        <w:gridCol w:w="1350"/>
      </w:tblGrid>
      <w:tr w:rsidR="00F62F77" w:rsidRPr="00455489" w14:paraId="540AEFD8" w14:textId="77777777" w:rsidTr="00323EE8">
        <w:trPr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FB073" w14:textId="77777777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Estimated binding site using </w:t>
            </w:r>
            <w:proofErr w:type="spellStart"/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CASTp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80F73B" w14:textId="77777777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Estimated binding site using </w:t>
            </w:r>
            <w:proofErr w:type="spellStart"/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PockDrug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968E8" w14:textId="77777777" w:rsidR="00F62F77" w:rsidRPr="00F62F77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Estimated binding site using </w:t>
            </w:r>
            <w:proofErr w:type="spellStart"/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CavitypPlus</w:t>
            </w:r>
            <w:proofErr w:type="spellEnd"/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5A30EB" w14:textId="77777777" w:rsidR="00F62F77" w:rsidRPr="00F62F77" w:rsidRDefault="00F62F77" w:rsidP="00323E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Estimated binding site using 3DLigandSite</w:t>
            </w: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13A0C1" w14:textId="77777777" w:rsidR="00F62F77" w:rsidRPr="00F62F77" w:rsidRDefault="00F62F77" w:rsidP="00323E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F7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Common</w:t>
            </w:r>
            <w:r w:rsidRPr="00F62F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binding site</w:t>
            </w:r>
          </w:p>
        </w:tc>
      </w:tr>
      <w:tr w:rsidR="00F62F77" w:rsidRPr="00455489" w14:paraId="1A30D177" w14:textId="77777777" w:rsidTr="00323EE8">
        <w:trPr>
          <w:jc w:val="center"/>
        </w:trPr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2A0023E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Gly18, Ser201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2D706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Gly20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7FB422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Gly18, Gly199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2E439C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Thr19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E4878C" w14:textId="77777777" w:rsidR="00F62F77" w:rsidRPr="00455489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Gly20</w:t>
            </w:r>
          </w:p>
        </w:tc>
      </w:tr>
      <w:tr w:rsidR="00F62F77" w:rsidRPr="005F4AC0" w14:paraId="72F2B360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DE08045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Thr19,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Leu202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8A5C032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Ile255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9CAEB92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Thr19, Gly200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8BC1CB9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Gly20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3A6D97F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Arg170</w:t>
            </w:r>
          </w:p>
        </w:tc>
      </w:tr>
      <w:tr w:rsidR="00F62F77" w:rsidRPr="00455489" w14:paraId="5D2AEA21" w14:textId="77777777" w:rsidTr="00323EE8">
        <w:trPr>
          <w:trHeight w:val="368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3D86CB3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Gly203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0CEEE91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Arg170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DA2D47E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Gly20, Ser201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ABEB8E0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1C712D9" w14:textId="77777777" w:rsidR="00F62F77" w:rsidRPr="005F4AC0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Gly200</w:t>
            </w:r>
          </w:p>
        </w:tc>
      </w:tr>
      <w:tr w:rsidR="00F62F77" w:rsidRPr="00455489" w14:paraId="17B34583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264EDAC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Gln227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4FEB8BA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Ile173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B0177DC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Gly21, Leu202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26006EB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His22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8F63099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Ser201</w:t>
            </w:r>
          </w:p>
        </w:tc>
      </w:tr>
      <w:tr w:rsidR="00F62F77" w:rsidRPr="00455489" w14:paraId="201A91BD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37E63AB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His22,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Gln230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2C26FFD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Val198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84F00B8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His22, Gly203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9DB7B72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Arg170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41B8DC5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Gln227</w:t>
            </w:r>
          </w:p>
        </w:tc>
      </w:tr>
      <w:tr w:rsidR="00F62F77" w:rsidRPr="00455489" w14:paraId="2E119CA8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655CAF7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Val23,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Phe254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4582E44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Gly200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5F39397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Val23, Ala204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C71B3C4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10A2A9C" w14:textId="77777777" w:rsidR="00F62F77" w:rsidRPr="00B671EC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Phe254</w:t>
            </w:r>
          </w:p>
        </w:tc>
      </w:tr>
      <w:tr w:rsidR="00F62F77" w:rsidRPr="00455489" w14:paraId="3D2043C8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4B3A7C7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Phe24,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Ile255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B3879D3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Ser201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0A6694C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Phe24, Gln227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B2253AF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Ser201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EF160ED" w14:textId="77777777" w:rsidR="00F62F77" w:rsidRPr="00187358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Leu275</w:t>
            </w:r>
          </w:p>
        </w:tc>
      </w:tr>
      <w:tr w:rsidR="00F62F77" w:rsidRPr="00455489" w14:paraId="0CBAA362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9D527D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Leu27,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Glu256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16681A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Gln227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488CAFE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Pro25, Gly229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EE05E9F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Gln227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09AC66A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Thr276</w:t>
            </w:r>
          </w:p>
        </w:tc>
      </w:tr>
      <w:tr w:rsidR="00F62F77" w:rsidRPr="00455489" w14:paraId="4A292C92" w14:textId="77777777" w:rsidTr="00323EE8">
        <w:trPr>
          <w:trHeight w:val="377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F1A960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Ala28,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Met258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9FA89E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Phe254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B89F47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Leu27, Gln230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674F30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Phe254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F9CB71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Glu279</w:t>
            </w:r>
          </w:p>
        </w:tc>
      </w:tr>
      <w:tr w:rsidR="00F62F77" w:rsidRPr="00455489" w14:paraId="614CAD1B" w14:textId="77777777" w:rsidTr="00323EE8">
        <w:trPr>
          <w:trHeight w:val="395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89FCBD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Lys31,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Tyr262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55C8334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Met258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92211E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Ala28, Pro253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B164EC5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Gly273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1D8B2B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62F77" w:rsidRPr="00455489" w14:paraId="1E7DD5B5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99DF7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Gln32, Ile268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B1EBF5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Tyr262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59EF752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Val29, Phe254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E82DDA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Ala274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D7E39D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4271F44E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C7C4A1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Gln35, Cys270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733E75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Ile268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D3EE64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Lys31, Ile255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114D3F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Leu275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714579D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0141B49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8B63F1C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Met49, Arg271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29FE8CA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Cys270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BB2827E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Trp42, Glu256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A45186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Thr276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7C51DC7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485E607A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E6777A5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Arg52, Gly273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265AA4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Leu275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142CCF3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Met49, Asp257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ABD479E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Val277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A7151DD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29CE5ECC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7A81650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Leu53, Ala274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66CEDC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Thr276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BEAC8A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Glu50, Met258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92094F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Glu279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1FEDF6F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50FF96E7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D1777CC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Asp56, Leu275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85BCD1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Glu279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4D7A82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Arg52, Ala259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0599303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769CD8F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46AC0609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84CFF58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Gln57, Thr276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CECD49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4A4AE5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Leu53, Tyr262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CC17216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4428318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2CDFDFF4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0706AB3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Gln130, Glu279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3BA304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8DB69DE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Leu54, Ile268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4791B1A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51189CA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D1CD903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39F57C1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Asn131, Thr282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2F63ED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BD65D2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Asp56, Ile269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9C09C33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D35341B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7255791E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6BDFC77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Val133, Leu292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18B39C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535156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Gln57, Cys270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0832FDD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3D01F81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64B8897B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4146B4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Gly135, Ile294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E63AA74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08EF81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Phe106, Arg271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7CF421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75269895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1B588996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67F2F8B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Thr165, His299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84FA4A4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26BE373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Gly107, Ala272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0016B46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17D349E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391C0FC2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EA30075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Asn167, Gln300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E554E7D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9B0DDE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Gly108, Gly273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13E1EF1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735E197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20617032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4955E45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Pro168, Asn303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14E39E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110660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Glu129, Ala274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D25FD6B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4577CF88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79C08069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519F53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Val169, Arg347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FE0607F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DE2C01A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Gln130, Leu275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EF088BA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2CBA14E6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6D9BE653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690B3993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Arg170, Ala350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EAC98F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E74158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Asn131, Thr276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66B2DC4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8C7A1EE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7EBF03D4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10DFE734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Arg171, Gln351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78B582D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66960D9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Val133, Val277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3B550A7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DE3FF1F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04C3666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102C55E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Glu172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25A699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19263EF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Ala134, Thr278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8109A19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FF4757E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55D36BF4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6CF8F7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Ile173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3BEB838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6AE2037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Gly135, Glu279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116AD69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E0736F0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291CC649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2AE161FC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Thr174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378BB11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69AD4FB1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Phe136, Leu292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8D7354F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324E2C7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E7181E1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FEF97C4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Val198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59E0B5A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B264AAC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Thr137, Ile294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70B6D31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6C68E04B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3029E28B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3390461E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Gly199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0DEBB46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BC3461F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Asn138, Asp297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D65D6FF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6F5D644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1C30036B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1E4C14B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Gly200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FD82912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32AC74AD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Asn167, Asp298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D04E239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5F676239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0EE0E5E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78FFEA1F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Gln356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CC5A7B1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5BEF1A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Pro168, His299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5949E1B8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02653D51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05E28E74" w14:textId="77777777" w:rsidTr="00323EE8">
        <w:trPr>
          <w:trHeight w:val="252"/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47A9D9A2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Thr355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5A0EF024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A1F6914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Val169, Gln300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720EC921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C46DEEA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1EC8787F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5F7FAAA4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Ala354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FC23FC0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1A14915A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Arg170, Asn303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2218F30D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32310CE5" w14:textId="77777777" w:rsidR="00F62F77" w:rsidRPr="000D2585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5C8D1A10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</w:tcPr>
          <w:p w14:paraId="0BC368AC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Asn353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2933B5D" w14:textId="77777777" w:rsidR="00F62F77" w:rsidRPr="006E0774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4559576B" w14:textId="77777777" w:rsidR="00F62F77" w:rsidRPr="006E0774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Arg171, Ile173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</w:tcPr>
          <w:p w14:paraId="0F7B8EA6" w14:textId="77777777" w:rsidR="00F62F77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</w:tcPr>
          <w:p w14:paraId="121C2391" w14:textId="77777777" w:rsidR="00F62F77" w:rsidRPr="000D2585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2F77" w:rsidRPr="00455489" w14:paraId="1D122211" w14:textId="77777777" w:rsidTr="00323EE8">
        <w:trPr>
          <w:jc w:val="center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2DADFB" w14:textId="77777777" w:rsidR="00F62F77" w:rsidRDefault="00F62F77" w:rsidP="00323EE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Pro352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784BAD" w14:textId="77777777" w:rsidR="00F62F77" w:rsidRPr="006E0774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FC0F59" w14:textId="77777777" w:rsidR="00F62F77" w:rsidRDefault="00F62F77" w:rsidP="00323EE8">
            <w:pPr>
              <w:spacing w:line="360" w:lineRule="auto"/>
              <w:jc w:val="center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Glu172, Val198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E5D1EE" w14:textId="77777777" w:rsidR="00F62F77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35007" w14:textId="77777777" w:rsidR="00F62F77" w:rsidRPr="000D2585" w:rsidRDefault="00F62F77" w:rsidP="00323EE8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BB1B406" w14:textId="77777777" w:rsidR="00F62F77" w:rsidRDefault="00F62F77" w:rsidP="00F62F77"/>
    <w:p w14:paraId="4B543FD1" w14:textId="0194B760" w:rsidR="00F62F77" w:rsidRDefault="00F62F77">
      <w:r>
        <w:br w:type="page"/>
      </w:r>
    </w:p>
    <w:p w14:paraId="2BD22BA2" w14:textId="1C44AF01" w:rsidR="00672564" w:rsidRPr="00672564" w:rsidRDefault="002662A5" w:rsidP="00672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1</w:t>
      </w:r>
      <w:r w:rsidR="006B3AED" w:rsidRPr="00672564">
        <w:rPr>
          <w:rFonts w:ascii="Times New Roman" w:hAnsi="Times New Roman" w:cs="Times New Roman"/>
          <w:b/>
          <w:bCs/>
          <w:sz w:val="24"/>
          <w:szCs w:val="24"/>
        </w:rPr>
        <w:t>. Multiple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 xml:space="preserve"> sequence alignment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68"/>
      </w:tblGrid>
      <w:tr w:rsidR="00F62F77" w:rsidRPr="00B57BE1" w14:paraId="4D810B5F" w14:textId="77777777" w:rsidTr="00323EE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635C372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Reference sequence (1): MurG</w:t>
            </w:r>
          </w:p>
          <w:p w14:paraId="6797BDB6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Identities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normalised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by aligned length.</w:t>
            </w:r>
          </w:p>
          <w:p w14:paraId="4355CC07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Colored by: identity</w:t>
            </w:r>
          </w:p>
        </w:tc>
      </w:tr>
      <w:tr w:rsidR="00F62F77" w:rsidRPr="00B57BE1" w14:paraId="20598417" w14:textId="77777777" w:rsidTr="00323EE8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6A9E2BC1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[        .         .         .         .         :         .         .         .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80 </w:t>
            </w:r>
          </w:p>
          <w:p w14:paraId="510168B3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VMMMAAG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PALAVA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QQQ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IPI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GV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3E1A6FD9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-------KGN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PALA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REF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YA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VPKAGL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LHL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QVS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1741A2FD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---MSGQG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LAVA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ADR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VPKHG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4C167E81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FSIAAH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IRE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VAR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TYAIP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VFADKVAATGPRPVL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HSTLP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PDADPEAW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STL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15FFF65B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FSIAAH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IRE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VAR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TYAIP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VFADKVAATGARPVL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HSTLP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PDADPEAW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STL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179AAC3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81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      .         1         .         .         .         .         :         .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160</w:t>
            </w:r>
          </w:p>
          <w:p w14:paraId="23CDABCC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LAAP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VAGPGGLAA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LLGIPVLI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AVA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24448794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KSLVK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LEL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VIR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RPVC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GPGGLAA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AVA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API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741203C4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KALI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AAP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WRQ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RAI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AY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GPGGLAA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WS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LGIPV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AKI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MQ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72276F96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LDNVE-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NDAIQ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LPQLADAYA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DIPDLVLHDITSY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ARVL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AVSLSP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WK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YEEEVAEPMWREPRQ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6DF0B13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LDNVE-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NDAIQ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LPQLADAYA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DIPDLVLHDITSY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ARVL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AVSLSP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WK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YEEEVAEPMWREPRQ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45CBA88E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161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      .         .         .         2         .         .         .         .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240</w:t>
            </w:r>
          </w:p>
          <w:p w14:paraId="310E2920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---------------------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074C8CCA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---------------------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LF--------L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AHAR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---PLT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RRV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1EC1E4E5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---------------------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NA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---VV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TDVLALPL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LAG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GP---------VR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0F76F1EC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TERGRAYYARFEAWLKENGITEH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ASHPPRSLVLI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KALQPHADR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DEDVYTFVGACQGDRAE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GGWQRP-A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AEKV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612B9E35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TERGRAYYARFEAWLKENGITEH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ASHPPRSLVLI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KALQPHADR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DEDVYTFVGACQGDRAE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GGWQRP-A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AEKV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61614F4A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241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      :         .         .         .         .         3         .         .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320</w:t>
            </w:r>
          </w:p>
          <w:p w14:paraId="6D2BA345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ILIVGG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LGA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LPPAL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QQQ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APA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VLP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LII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3E2382A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LGA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IRPA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AER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RTVA--VEAD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735832C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QTM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QVAAK--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GDSVT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KGSQQSVEQA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G-QPQHK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Y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AW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VVV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19A11500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V---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SAFTKQ--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AFYREC-VRAFG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LPGW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LVL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IGRKV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ELGEL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--DN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HDWVPQL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-ILRQ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FVT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53AF5BAB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V---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SAFTKQ--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AFYREC-VRAFG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LPGW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LVL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IGRKV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ELGEL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--DN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HDWVPQL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-ILRQ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FVT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095C9195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321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      .         .         :         .         .         .         .         4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400</w:t>
            </w:r>
          </w:p>
          <w:p w14:paraId="3F49A82B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AGVAAV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VPLPIAV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VGAA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FFFF00"/>
              </w:rPr>
              <w:t>C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ST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LM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07C54574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LTA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VPLP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DD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VRS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GRLLP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KSTGAAE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SEV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HPET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SL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36061FB9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GAL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F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F-QHK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YW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LP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EKA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IE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PQLSVDAVA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AG--WS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LT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R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AA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23FBD8F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GGSQ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GLATATPMIA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DM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QGL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RKLATEEA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ADL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RETALALVDDPEVARRLRRIQAEM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0FBF76FE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AGA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GGSQ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GLATATPMIA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FG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DM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QGL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G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RKLATEEA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ADL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RETALALVDDPEVARRLRRIQAEM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3F449A08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                </w:t>
            </w:r>
            <w:proofErr w:type="spellStart"/>
            <w:proofErr w:type="gram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cov</w:t>
            </w:r>
            <w:proofErr w:type="spellEnd"/>
            <w:proofErr w:type="gram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   </w:t>
            </w:r>
            <w:proofErr w:type="spellStart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>pid</w:t>
            </w:r>
            <w:proofErr w:type="spellEnd"/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401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      .         .         .      ]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>437</w:t>
            </w:r>
          </w:p>
          <w:p w14:paraId="45D601BE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1 MurG           100.0% 100.0%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N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00"/>
              </w:rPr>
              <w:t>H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LI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CC0000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M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---------------------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3E0DB1E3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2 3S2U            95.3%  46.6%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K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RT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VV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ACLEVARGLEHHHHHH----------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2E6E1F77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3 1F0K            96.4%  41.4%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SI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P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ER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V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ANEVSRVARALEHHHHHH----------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51B9F571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4 2IYF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RRAA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EAE---LPARHERQEPVGDRPNGG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  <w:p w14:paraId="6609C864" w14:textId="77777777" w:rsidR="00F62F77" w:rsidRPr="00B57BE1" w:rsidRDefault="00F62F77" w:rsidP="00323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SimSun" w:eastAsia="SimSun" w:hAnsi="SimSun" w:cs="Courier New"/>
                <w:color w:val="000000"/>
                <w:sz w:val="14"/>
                <w:szCs w:val="18"/>
              </w:rPr>
            </w:pP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5 4M83            95.3%  18.5%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6600CC"/>
              </w:rPr>
              <w:t>Q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EGG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99FF"/>
              </w:rPr>
              <w:t>T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RRAA</w:t>
            </w:r>
            <w:r w:rsidRPr="00B57BE1">
              <w:rPr>
                <w:rFonts w:ascii="SimSun" w:eastAsia="SimSun" w:hAnsi="SimSun" w:cs="Courier New"/>
                <w:b/>
                <w:bCs/>
                <w:color w:val="FFFFFF"/>
                <w:sz w:val="14"/>
                <w:szCs w:val="18"/>
                <w:shd w:val="clear" w:color="auto" w:fill="0033FF"/>
              </w:rPr>
              <w:t>D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  <w:shd w:val="clear" w:color="auto" w:fill="33CC00"/>
              </w:rPr>
              <w:t>LI</w:t>
            </w:r>
            <w:r w:rsidRPr="00B57BE1">
              <w:rPr>
                <w:rFonts w:ascii="SimSun" w:eastAsia="SimSun" w:hAnsi="SimSun" w:cs="Courier New"/>
                <w:b/>
                <w:bCs/>
                <w:color w:val="666666"/>
                <w:sz w:val="14"/>
                <w:szCs w:val="18"/>
              </w:rPr>
              <w:t>EAE---LPARHERQEPVGDRPNGG</w:t>
            </w:r>
            <w:r w:rsidRPr="00B57BE1">
              <w:rPr>
                <w:rFonts w:ascii="SimSun" w:eastAsia="SimSun" w:hAnsi="SimSun" w:cs="Courier New"/>
                <w:color w:val="000000"/>
                <w:sz w:val="14"/>
                <w:szCs w:val="18"/>
              </w:rPr>
              <w:t xml:space="preserve"> </w:t>
            </w:r>
            <w:r w:rsidRPr="00B57BE1">
              <w:rPr>
                <w:rFonts w:ascii="SimSun" w:eastAsia="SimSun" w:hAnsi="SimSun" w:cs="Courier New"/>
                <w:b/>
                <w:bCs/>
                <w:color w:val="000000"/>
                <w:sz w:val="14"/>
                <w:szCs w:val="18"/>
              </w:rPr>
              <w:t xml:space="preserve">   </w:t>
            </w:r>
          </w:p>
        </w:tc>
      </w:tr>
    </w:tbl>
    <w:p w14:paraId="3EAD12ED" w14:textId="6FC0589D" w:rsidR="00F62F77" w:rsidRPr="006B3AED" w:rsidRDefault="006B3AED" w:rsidP="006B3AE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B3AE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Multiple Sequence Alignment </w:t>
      </w:r>
      <w:r w:rsidRPr="006B3AED">
        <w:rPr>
          <w:rFonts w:ascii="Times New Roman" w:hAnsi="Times New Roman" w:cs="Times New Roman"/>
          <w:sz w:val="24"/>
          <w:szCs w:val="24"/>
        </w:rPr>
        <w:t xml:space="preserve">of MurG sequence from </w:t>
      </w:r>
      <w:r w:rsidRPr="006B3AED">
        <w:rPr>
          <w:rFonts w:ascii="Times New Roman" w:hAnsi="Times New Roman" w:cs="Times New Roman"/>
          <w:i/>
          <w:sz w:val="24"/>
          <w:szCs w:val="24"/>
        </w:rPr>
        <w:t xml:space="preserve">A. baumannii </w:t>
      </w:r>
      <w:r w:rsidRPr="006B3AED">
        <w:rPr>
          <w:rFonts w:ascii="Times New Roman" w:hAnsi="Times New Roman" w:cs="Times New Roman"/>
          <w:sz w:val="24"/>
          <w:szCs w:val="24"/>
        </w:rPr>
        <w:t xml:space="preserve">with </w:t>
      </w:r>
      <w:r w:rsidRPr="006B3AED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6B3AED">
        <w:rPr>
          <w:rFonts w:ascii="Times New Roman" w:hAnsi="Times New Roman" w:cs="Times New Roman"/>
          <w:sz w:val="24"/>
          <w:szCs w:val="24"/>
        </w:rPr>
        <w:t>UDP-N-acetylglucosamine-N-acetylmuramyl (</w:t>
      </w:r>
      <w:proofErr w:type="spellStart"/>
      <w:r w:rsidRPr="006B3AED">
        <w:rPr>
          <w:rFonts w:ascii="Times New Roman" w:hAnsi="Times New Roman" w:cs="Times New Roman"/>
          <w:sz w:val="24"/>
          <w:szCs w:val="24"/>
        </w:rPr>
        <w:t>pentapeptide</w:t>
      </w:r>
      <w:proofErr w:type="spellEnd"/>
      <w:r w:rsidRPr="006B3AED">
        <w:rPr>
          <w:rFonts w:ascii="Times New Roman" w:hAnsi="Times New Roman" w:cs="Times New Roman"/>
          <w:sz w:val="24"/>
          <w:szCs w:val="24"/>
        </w:rPr>
        <w:t xml:space="preserve">) pyrophosphoryl-undecaprenol N-acetylglucosamine </w:t>
      </w:r>
      <w:proofErr w:type="spellStart"/>
      <w:r w:rsidRPr="006B3AED">
        <w:rPr>
          <w:rFonts w:ascii="Times New Roman" w:hAnsi="Times New Roman" w:cs="Times New Roman"/>
          <w:sz w:val="24"/>
          <w:szCs w:val="24"/>
        </w:rPr>
        <w:t>transferase</w:t>
      </w:r>
      <w:proofErr w:type="spellEnd"/>
      <w:r w:rsidRPr="006B3AED">
        <w:rPr>
          <w:rFonts w:ascii="Times New Roman" w:hAnsi="Times New Roman" w:cs="Times New Roman"/>
          <w:sz w:val="24"/>
          <w:szCs w:val="24"/>
        </w:rPr>
        <w:t xml:space="preserve"> from </w:t>
      </w:r>
      <w:r w:rsidRPr="006B3AED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6B3AED">
        <w:rPr>
          <w:rFonts w:ascii="Times New Roman" w:hAnsi="Times New Roman" w:cs="Times New Roman"/>
          <w:sz w:val="24"/>
          <w:szCs w:val="24"/>
        </w:rPr>
        <w:t xml:space="preserve"> (Strain K12) (1F0K)</w:t>
      </w:r>
      <w:r w:rsidRPr="006B3A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6B3AED">
        <w:rPr>
          <w:rFonts w:ascii="Times New Roman" w:hAnsi="Times New Roman" w:cs="Times New Roman"/>
          <w:i/>
          <w:sz w:val="24"/>
          <w:szCs w:val="24"/>
        </w:rPr>
        <w:t xml:space="preserve">Pseudomonas </w:t>
      </w:r>
      <w:proofErr w:type="spellStart"/>
      <w:r w:rsidRPr="006B3AED">
        <w:rPr>
          <w:rFonts w:ascii="Times New Roman" w:hAnsi="Times New Roman" w:cs="Times New Roman"/>
          <w:i/>
          <w:sz w:val="24"/>
          <w:szCs w:val="24"/>
        </w:rPr>
        <w:t>aeruginosa</w:t>
      </w:r>
      <w:proofErr w:type="spellEnd"/>
      <w:r w:rsidRPr="006B3AE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Pr="006B3AED">
        <w:rPr>
          <w:rFonts w:ascii="Times New Roman" w:hAnsi="Times New Roman" w:cs="Times New Roman"/>
          <w:sz w:val="24"/>
          <w:szCs w:val="24"/>
        </w:rPr>
        <w:t>(strain ATCC 15692) (3S2U),</w:t>
      </w:r>
      <w:r w:rsidRPr="006B3AE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as well as </w:t>
      </w:r>
      <w:proofErr w:type="spellStart"/>
      <w:r w:rsidRPr="006B3AED">
        <w:rPr>
          <w:rFonts w:ascii="Times New Roman" w:hAnsi="Times New Roman" w:cs="Times New Roman"/>
          <w:sz w:val="24"/>
          <w:szCs w:val="24"/>
        </w:rPr>
        <w:t>Oleandomycin</w:t>
      </w:r>
      <w:proofErr w:type="spellEnd"/>
      <w:r w:rsidRPr="006B3A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3AED">
        <w:rPr>
          <w:rFonts w:ascii="Times New Roman" w:hAnsi="Times New Roman" w:cs="Times New Roman"/>
          <w:sz w:val="24"/>
          <w:szCs w:val="24"/>
        </w:rPr>
        <w:t>glycosyltransferase</w:t>
      </w:r>
      <w:proofErr w:type="spellEnd"/>
      <w:r w:rsidRPr="006B3AED">
        <w:rPr>
          <w:rFonts w:ascii="Times New Roman" w:hAnsi="Times New Roman" w:cs="Times New Roman"/>
          <w:sz w:val="24"/>
          <w:szCs w:val="24"/>
        </w:rPr>
        <w:t xml:space="preserve"> from </w:t>
      </w:r>
      <w:r w:rsidRPr="006B3AED">
        <w:rPr>
          <w:rFonts w:ascii="Times New Roman" w:hAnsi="Times New Roman" w:cs="Times New Roman"/>
          <w:i/>
          <w:sz w:val="24"/>
          <w:szCs w:val="24"/>
        </w:rPr>
        <w:t xml:space="preserve">Streptomyces </w:t>
      </w:r>
      <w:proofErr w:type="spellStart"/>
      <w:r w:rsidRPr="006B3AED">
        <w:rPr>
          <w:rFonts w:ascii="Times New Roman" w:hAnsi="Times New Roman" w:cs="Times New Roman"/>
          <w:i/>
          <w:sz w:val="24"/>
          <w:szCs w:val="24"/>
        </w:rPr>
        <w:t>antibioticus</w:t>
      </w:r>
      <w:proofErr w:type="spellEnd"/>
      <w:r w:rsidRPr="006B3AED">
        <w:rPr>
          <w:rFonts w:ascii="Times New Roman" w:hAnsi="Times New Roman" w:cs="Times New Roman"/>
          <w:sz w:val="24"/>
          <w:szCs w:val="24"/>
        </w:rPr>
        <w:t xml:space="preserve"> </w:t>
      </w:r>
      <w:r w:rsidRPr="006B3AE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(</w:t>
      </w:r>
      <w:r w:rsidRPr="006B3AED">
        <w:rPr>
          <w:rFonts w:ascii="Times New Roman" w:hAnsi="Times New Roman" w:cs="Times New Roman"/>
          <w:color w:val="000000"/>
          <w:sz w:val="24"/>
          <w:szCs w:val="24"/>
        </w:rPr>
        <w:t>2IYF, 4M83</w:t>
      </w:r>
      <w:r w:rsidRPr="006B3AE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)</w:t>
      </w:r>
      <w:r w:rsidRPr="006B3AED">
        <w:rPr>
          <w:rFonts w:ascii="Times New Roman" w:hAnsi="Times New Roman" w:cs="Times New Roman"/>
          <w:iCs/>
          <w:sz w:val="24"/>
          <w:szCs w:val="24"/>
        </w:rPr>
        <w:t>.</w:t>
      </w:r>
    </w:p>
    <w:p w14:paraId="70AF3A5A" w14:textId="67D9987A" w:rsidR="00672564" w:rsidRPr="00672564" w:rsidRDefault="002662A5" w:rsidP="006725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2</w:t>
      </w:r>
      <w:r w:rsidR="00672564" w:rsidRPr="006725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Resolution of Candidate Template</w:t>
      </w:r>
      <w:r w:rsidR="006B3A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</w:t>
      </w:r>
    </w:p>
    <w:p w14:paraId="0542D9EE" w14:textId="77777777" w:rsidR="00672564" w:rsidRDefault="00672564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</w:p>
    <w:p w14:paraId="025E3902" w14:textId="0B2AD53A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>Weighted pair-group average clustering based on a distance matrix:</w:t>
      </w:r>
    </w:p>
    <w:p w14:paraId="73BDB49A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</w:p>
    <w:p w14:paraId="4FC65E99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              </w:t>
      </w:r>
      <w:proofErr w:type="gramStart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>.--------------------------------------------</w:t>
      </w:r>
      <w:proofErr w:type="gramEnd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3s2uA @2.2    66.0000</w:t>
      </w:r>
    </w:p>
    <w:p w14:paraId="0827FEA9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              |</w:t>
      </w:r>
    </w:p>
    <w:p w14:paraId="01613C2A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</w:t>
      </w:r>
      <w:proofErr w:type="gramStart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>.----------------------------------------------------------</w:t>
      </w:r>
      <w:proofErr w:type="gramEnd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1f0kA @1.9    89.5000</w:t>
      </w:r>
    </w:p>
    <w:p w14:paraId="0A4DD587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|</w:t>
      </w:r>
    </w:p>
    <w:p w14:paraId="67054D58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|                                                      </w:t>
      </w:r>
      <w:proofErr w:type="gramStart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>.---</w:t>
      </w:r>
      <w:proofErr w:type="gramEnd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2iyfA @1.7     1.0000</w:t>
      </w:r>
    </w:p>
    <w:p w14:paraId="5175223D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|                                                      |</w:t>
      </w:r>
    </w:p>
    <w:p w14:paraId="15AF6AA9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</w:t>
      </w:r>
      <w:proofErr w:type="gramStart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>.------------------------------------------------------------</w:t>
      </w:r>
      <w:proofErr w:type="gramEnd"/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4m83A @1.7</w:t>
      </w:r>
    </w:p>
    <w:p w14:paraId="059B8979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</w:p>
    <w:p w14:paraId="3AF5A3A6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+----+----+----+----+----+----+----+----+----+----+----+----+</w:t>
      </w:r>
    </w:p>
    <w:p w14:paraId="7C93F616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93.0400   77.1100   61.1800   45.2500   29.3200   13.3900   -2.5400</w:t>
      </w:r>
    </w:p>
    <w:p w14:paraId="5354A194" w14:textId="77777777" w:rsidR="00F62F77" w:rsidRPr="008B7B79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bCs/>
          <w:color w:val="000000"/>
          <w:sz w:val="20"/>
          <w:szCs w:val="20"/>
        </w:rPr>
      </w:pPr>
      <w:r w:rsidRPr="008B7B79">
        <w:rPr>
          <w:rFonts w:ascii="SimSun" w:eastAsia="SimSun" w:hAnsi="SimSun" w:cs="Times New Roman"/>
          <w:bCs/>
          <w:color w:val="000000"/>
          <w:sz w:val="20"/>
          <w:szCs w:val="20"/>
          <w:lang w:eastAsia="zh-CN"/>
        </w:rPr>
        <w:t xml:space="preserve">         85.0750   69.1450   53.2150   37.2850   21.3550    5.4250</w:t>
      </w:r>
    </w:p>
    <w:p w14:paraId="70C780B5" w14:textId="1E620F12" w:rsidR="00F62F77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916CC">
        <w:rPr>
          <w:rFonts w:ascii="Times New Roman" w:eastAsia="Times New Roman" w:hAnsi="Times New Roman" w:cs="Times New Roman"/>
          <w:color w:val="000000"/>
          <w:sz w:val="20"/>
          <w:szCs w:val="20"/>
        </w:rPr>
        <w:t>This indicated that the resolution of each template displayed during modeling by modeler</w:t>
      </w:r>
    </w:p>
    <w:p w14:paraId="30A186B5" w14:textId="77777777" w:rsidR="00F62F77" w:rsidRPr="000916CC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20"/>
        </w:rPr>
      </w:pPr>
    </w:p>
    <w:p w14:paraId="4FF7A4E6" w14:textId="0F27D40A" w:rsidR="00F62F77" w:rsidRDefault="00F62F77">
      <w:r>
        <w:br w:type="page"/>
      </w:r>
    </w:p>
    <w:p w14:paraId="3D3B8577" w14:textId="43F93325" w:rsidR="00672564" w:rsidRPr="00672564" w:rsidRDefault="002662A5" w:rsidP="002662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Figure 3. Pair-wise Sequence A</w:t>
      </w:r>
      <w:r w:rsidR="00672564" w:rsidRPr="0067256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lignment</w:t>
      </w:r>
    </w:p>
    <w:p w14:paraId="04F99A52" w14:textId="4EC6D739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#=======================================</w:t>
      </w:r>
    </w:p>
    <w:p w14:paraId="76A1F807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# </w:t>
      </w:r>
      <w:proofErr w:type="spellStart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Aligned_sequences</w:t>
      </w:r>
      <w:proofErr w:type="spellEnd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: 2</w:t>
      </w:r>
    </w:p>
    <w:p w14:paraId="3EB5263F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1: MurG</w:t>
      </w:r>
    </w:p>
    <w:p w14:paraId="4689028C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2: 1F0K</w:t>
      </w:r>
    </w:p>
    <w:p w14:paraId="11338F87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Matrix: EBLOSUM62</w:t>
      </w:r>
    </w:p>
    <w:p w14:paraId="0215D948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# </w:t>
      </w:r>
      <w:proofErr w:type="spellStart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Gap_penalty</w:t>
      </w:r>
      <w:proofErr w:type="spellEnd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: 10.0</w:t>
      </w:r>
    </w:p>
    <w:p w14:paraId="1B3D4B37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# </w:t>
      </w:r>
      <w:proofErr w:type="spellStart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Extend_penalty</w:t>
      </w:r>
      <w:proofErr w:type="spellEnd"/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: 0.5</w:t>
      </w:r>
    </w:p>
    <w:p w14:paraId="197B4F55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Length: 359</w:t>
      </w:r>
    </w:p>
    <w:p w14:paraId="2A9F2BE6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Identity:     159/359 (44.3%)</w:t>
      </w:r>
    </w:p>
    <w:p w14:paraId="3763DCFD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Similarity:   219/359 (61.0%)</w:t>
      </w:r>
    </w:p>
    <w:p w14:paraId="0D21A5DD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Gaps:          15/359 (4.2%)</w:t>
      </w:r>
    </w:p>
    <w:p w14:paraId="5EE4BB7E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 Score: 693.0</w:t>
      </w:r>
    </w:p>
    <w:p w14:paraId="07F9B10F" w14:textId="77777777" w:rsidR="00F62F77" w:rsidRPr="0046756B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46756B">
        <w:rPr>
          <w:rFonts w:ascii="Courier New" w:eastAsia="Times New Roman" w:hAnsi="Courier New" w:cs="Courier New"/>
          <w:color w:val="000000"/>
          <w:sz w:val="20"/>
          <w:szCs w:val="20"/>
        </w:rPr>
        <w:t>#=======================================</w:t>
      </w:r>
    </w:p>
    <w:p w14:paraId="110A4F97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539BFDBD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MurG              10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K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HV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GTGGHVFP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LAVA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QG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C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QV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S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WL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T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PTG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ME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NR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LKDQN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59</w:t>
      </w:r>
    </w:p>
    <w:p w14:paraId="22622A1B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|.:|:||.||||||||.||||..|..||.||.||.|...||..|:....|</w:t>
      </w:r>
    </w:p>
    <w:p w14:paraId="2AF61D9C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  7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KRLMVMAGGTGGHVFPGLAVAHHLMAQGWQVRWLGTADRMEADLVPKHGI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56</w:t>
      </w:r>
    </w:p>
    <w:p w14:paraId="3EDAAE4E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665DCEDC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MurG              60 P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YQ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D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RG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N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VIRKL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AAP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FK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TFS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MRY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MK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K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D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F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GGY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109</w:t>
      </w:r>
    </w:p>
    <w:p w14:paraId="37D5B6AC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.|..|.|.|:||.|:...:|||.:|..|...|...||..|.|.|.|.|||</w:t>
      </w:r>
    </w:p>
    <w:p w14:paraId="1CCDBBC7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 57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EIDFIRISGLRGKGIKALIAAPLRIFNAWRQARAIMKAYKPDVVLGMGGY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106</w:t>
      </w:r>
    </w:p>
    <w:p w14:paraId="1BA98C39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527532C2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MurG             110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GPGGLAA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RL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LGIPV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LI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HEQN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F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TN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SRV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CE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AFP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NT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FP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AS    159</w:t>
      </w:r>
    </w:p>
    <w:p w14:paraId="75292453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|:|||||||..|||||::||||.:||.||..|:::|..|.:|||..||.:</w:t>
      </w:r>
    </w:p>
    <w:p w14:paraId="46637AEA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107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VSGPGGLAAWSLGIPVVLHEQNGIAGLTNKWLAKIATKVMQAFPGAFPNA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156</w:t>
      </w:r>
    </w:p>
    <w:p w14:paraId="716F3919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52EE68F8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MurG             160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E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VTT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GNPVR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REITDILS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KW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R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YDE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RE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QAGK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LNI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VGGS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LN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E    209</w:t>
      </w:r>
    </w:p>
    <w:p w14:paraId="1F3DD9B9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|.|   |||||.::..:..|:.|...||   .|:.:|:||||.||:.||:</w:t>
      </w:r>
    </w:p>
    <w:p w14:paraId="22D649B4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157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EVV---GNPVRTDVLALPLPQQRLAGRE---GPVRVLVVGGSQGARILNQ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200</w:t>
      </w:r>
    </w:p>
    <w:p w14:paraId="11D63A69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628B9493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MurG             210 RL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PALKQ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EVPLN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F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HQ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C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QQQVEATQAL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YA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D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--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ANLTVQ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LP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FI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E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D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257</w:t>
      </w:r>
    </w:p>
    <w:p w14:paraId="1FCFC1B7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.:|....:|...:.|:||.|:...::.:..||:|  |.:   :|..||:|</w:t>
      </w:r>
    </w:p>
    <w:p w14:paraId="00475C0E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201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TMPQVAAKLGDSVTIWHQSGKGSQQSVEQAYAEAGQPQH---KVTEFIDD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247</w:t>
      </w:r>
    </w:p>
    <w:p w14:paraId="4CA33F01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2DB4F2DD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MurG             258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AY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SE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AD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LII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CR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GALTV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T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E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T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AG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FVP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LPIAV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D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DH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Q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TA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NA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KF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307</w:t>
      </w:r>
    </w:p>
    <w:p w14:paraId="11D5E6EC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||.||:.||:::||:|||||:|:|.||:.|:|||.. ..|..|..||..|</w:t>
      </w:r>
    </w:p>
    <w:p w14:paraId="5608AF05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248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MAAAYAWADVVVCRSGALTVSEIAAAGLPALFVPFQ-HKDRQQYWNALPL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296</w:t>
      </w:r>
    </w:p>
    <w:p w14:paraId="262F3101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7B77B333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MurG             308 ADV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GAAKI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CQ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Q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STMTPE-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N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FTTLMN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R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QL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L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TE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MA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VK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AR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QHAQ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P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N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AT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Q    356</w:t>
      </w:r>
    </w:p>
    <w:p w14:paraId="3A22A270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...|||||.:|..::.: |.|.|  ...:|:.|..||.:||..:.|:||:</w:t>
      </w:r>
    </w:p>
    <w:p w14:paraId="5DBE86B7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297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EKAGAAKIIEQPQLSVDAVANTL--AGWSRETLLTMAERARAASIPDATE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344</w:t>
      </w:r>
    </w:p>
    <w:p w14:paraId="71430720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</w:p>
    <w:p w14:paraId="33753F00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MurG             357 H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>VDLIQKM    365</w:t>
      </w:r>
    </w:p>
    <w:p w14:paraId="33FEBDE4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                 .|.:.:.::</w:t>
      </w:r>
    </w:p>
    <w:p w14:paraId="4EC793F7" w14:textId="77777777" w:rsidR="00F62F77" w:rsidRPr="005F7BCE" w:rsidRDefault="00F62F77" w:rsidP="00F62F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</w:rPr>
      </w:pP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1F0K             345 </w:t>
      </w:r>
      <w:r w:rsidRPr="005F7BCE">
        <w:rPr>
          <w:rFonts w:ascii="Courier New" w:eastAsia="Times New Roman" w:hAnsi="Courier New" w:cs="Courier New"/>
          <w:color w:val="00B050"/>
          <w:sz w:val="18"/>
          <w:szCs w:val="18"/>
        </w:rPr>
        <w:t>RVANEVSRV</w:t>
      </w:r>
      <w:r w:rsidRPr="005F7BCE">
        <w:rPr>
          <w:rFonts w:ascii="Courier New" w:eastAsia="Times New Roman" w:hAnsi="Courier New" w:cs="Courier New"/>
          <w:color w:val="000000"/>
          <w:sz w:val="18"/>
          <w:szCs w:val="18"/>
        </w:rPr>
        <w:t xml:space="preserve">    353</w:t>
      </w:r>
    </w:p>
    <w:p w14:paraId="59845727" w14:textId="77777777" w:rsidR="00F62F77" w:rsidRPr="0046756B" w:rsidRDefault="00F62F77" w:rsidP="00F62F77">
      <w:pPr>
        <w:spacing w:before="24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756B">
        <w:rPr>
          <w:rFonts w:ascii="Times New Roman" w:hAnsi="Times New Roman" w:cs="Times New Roman"/>
          <w:color w:val="000000"/>
          <w:sz w:val="24"/>
          <w:szCs w:val="24"/>
        </w:rPr>
        <w:t xml:space="preserve">Pairwise sequence alignment among MurG and the </w:t>
      </w:r>
      <w:r w:rsidRPr="0046756B">
        <w:rPr>
          <w:rFonts w:ascii="Times New Roman" w:hAnsi="Times New Roman" w:cs="Times New Roman"/>
          <w:sz w:val="24"/>
          <w:szCs w:val="24"/>
        </w:rPr>
        <w:t>UDP-N-acetylglucosamine-N-acetylmuramyl (</w:t>
      </w:r>
      <w:proofErr w:type="spellStart"/>
      <w:r w:rsidRPr="0046756B">
        <w:rPr>
          <w:rFonts w:ascii="Times New Roman" w:hAnsi="Times New Roman" w:cs="Times New Roman"/>
          <w:sz w:val="24"/>
          <w:szCs w:val="24"/>
        </w:rPr>
        <w:t>pentapeptide</w:t>
      </w:r>
      <w:proofErr w:type="spellEnd"/>
      <w:r w:rsidRPr="0046756B">
        <w:rPr>
          <w:rFonts w:ascii="Times New Roman" w:hAnsi="Times New Roman" w:cs="Times New Roman"/>
          <w:sz w:val="24"/>
          <w:szCs w:val="24"/>
        </w:rPr>
        <w:t xml:space="preserve">) pyrophosphoryl-undecaprenol N-acetylglucosamine </w:t>
      </w:r>
      <w:proofErr w:type="spellStart"/>
      <w:r w:rsidRPr="0046756B">
        <w:rPr>
          <w:rFonts w:ascii="Times New Roman" w:hAnsi="Times New Roman" w:cs="Times New Roman"/>
          <w:sz w:val="24"/>
          <w:szCs w:val="24"/>
        </w:rPr>
        <w:t>transferase</w:t>
      </w:r>
      <w:proofErr w:type="spellEnd"/>
      <w:r w:rsidRPr="0046756B">
        <w:rPr>
          <w:rFonts w:ascii="Times New Roman" w:hAnsi="Times New Roman" w:cs="Times New Roman"/>
          <w:sz w:val="24"/>
          <w:szCs w:val="24"/>
        </w:rPr>
        <w:t xml:space="preserve"> (1F0K) from </w:t>
      </w:r>
      <w:r w:rsidRPr="0046756B">
        <w:rPr>
          <w:rFonts w:ascii="Times New Roman" w:hAnsi="Times New Roman" w:cs="Times New Roman"/>
          <w:i/>
          <w:sz w:val="24"/>
          <w:szCs w:val="24"/>
        </w:rPr>
        <w:t>Escherichia coli</w:t>
      </w:r>
      <w:r w:rsidRPr="0046756B">
        <w:rPr>
          <w:rFonts w:ascii="Times New Roman" w:hAnsi="Times New Roman" w:cs="Times New Roman"/>
          <w:sz w:val="24"/>
          <w:szCs w:val="24"/>
        </w:rPr>
        <w:t xml:space="preserve"> (Strain K12) </w:t>
      </w:r>
      <w:r w:rsidRPr="0046756B">
        <w:rPr>
          <w:rFonts w:ascii="Times New Roman" w:hAnsi="Times New Roman" w:cs="Times New Roman"/>
          <w:color w:val="000000"/>
          <w:sz w:val="24"/>
          <w:szCs w:val="24"/>
        </w:rPr>
        <w:t>showing the conserved regions in green color.</w:t>
      </w:r>
    </w:p>
    <w:p w14:paraId="451046A3" w14:textId="77777777" w:rsidR="00F62F77" w:rsidRPr="0006036F" w:rsidRDefault="00F62F77" w:rsidP="00F62F77">
      <w:pPr>
        <w:spacing w:before="24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FE39BC" w14:textId="1527BC74" w:rsidR="00F62F77" w:rsidRDefault="00F62F77">
      <w:r>
        <w:br w:type="page"/>
      </w:r>
    </w:p>
    <w:p w14:paraId="307557F4" w14:textId="3CD6F731" w:rsidR="00672564" w:rsidRPr="00672564" w:rsidRDefault="002662A5" w:rsidP="00672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4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>. Secondary Structure of MurG</w:t>
      </w:r>
    </w:p>
    <w:p w14:paraId="2F77790B" w14:textId="6B3F01CF" w:rsidR="00F62F77" w:rsidRDefault="00F62F77" w:rsidP="00F62F77">
      <w:r>
        <w:rPr>
          <w:noProof/>
        </w:rPr>
        <w:drawing>
          <wp:inline distT="0" distB="0" distL="0" distR="0" wp14:anchorId="7B6AA5FA" wp14:editId="456E6B52">
            <wp:extent cx="5191125" cy="7524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55A9B" w14:textId="27EE2FA4" w:rsidR="00F62F77" w:rsidRDefault="00F62F77">
      <w:r>
        <w:br w:type="page"/>
      </w:r>
    </w:p>
    <w:p w14:paraId="77A672DA" w14:textId="4FDEF316" w:rsidR="00672564" w:rsidRPr="00672564" w:rsidRDefault="002662A5" w:rsidP="006725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5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 xml:space="preserve">. Model </w:t>
      </w:r>
      <w:r w:rsidR="006B3AED" w:rsidRPr="00672564">
        <w:rPr>
          <w:rFonts w:ascii="Times New Roman" w:hAnsi="Times New Roman" w:cs="Times New Roman"/>
          <w:b/>
          <w:bCs/>
          <w:sz w:val="24"/>
          <w:szCs w:val="24"/>
        </w:rPr>
        <w:t>Evaluation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AED">
        <w:rPr>
          <w:rFonts w:ascii="Times New Roman" w:hAnsi="Times New Roman" w:cs="Times New Roman"/>
          <w:b/>
          <w:bCs/>
          <w:sz w:val="24"/>
          <w:szCs w:val="24"/>
        </w:rPr>
        <w:t xml:space="preserve">score 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>of MurG</w:t>
      </w:r>
    </w:p>
    <w:p w14:paraId="39E27096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</w:p>
    <w:p w14:paraId="3F0601A2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FAC509" wp14:editId="466592F5">
            <wp:extent cx="6131081" cy="652475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0857" cy="653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8734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</w:p>
    <w:p w14:paraId="2544D08D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</w:p>
    <w:p w14:paraId="5C0171F6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C38CAF" wp14:editId="05F8DA96">
            <wp:extent cx="64674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C1CF" w14:textId="77777777" w:rsidR="00F62F77" w:rsidRDefault="00F62F77" w:rsidP="00F62F77">
      <w:pPr>
        <w:tabs>
          <w:tab w:val="left" w:pos="657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E66B22" wp14:editId="40A8CB7F">
            <wp:extent cx="6299200" cy="72961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3282" cy="73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0FB10" w14:textId="77777777" w:rsidR="00F62F77" w:rsidRPr="00A6295F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93A04E" wp14:editId="087989A9">
            <wp:extent cx="6607175" cy="73152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5205" cy="73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C7EFC" w14:textId="77777777" w:rsidR="00F62F77" w:rsidRDefault="00F62F77" w:rsidP="00F62F7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A107239" w14:textId="2DAEC7E5" w:rsidR="00F62F77" w:rsidRDefault="00F62F77" w:rsidP="00F62F7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Model evaluation score of MurG</w:t>
      </w:r>
      <w:r w:rsidRPr="00C02E0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structure </w:t>
      </w:r>
      <w:r w:rsidRPr="00C02E02">
        <w:rPr>
          <w:rFonts w:ascii="Times New Roman" w:hAnsi="Times New Roman" w:cs="Times New Roman"/>
          <w:sz w:val="20"/>
          <w:szCs w:val="20"/>
        </w:rPr>
        <w:t xml:space="preserve">using </w:t>
      </w:r>
      <w:r w:rsidRPr="00C02E02">
        <w:rPr>
          <w:rFonts w:ascii="Times New Roman" w:hAnsi="Times New Roman" w:cs="Times New Roman"/>
          <w:color w:val="000000"/>
          <w:sz w:val="20"/>
          <w:szCs w:val="20"/>
        </w:rPr>
        <w:t>PROCHECK, ERRAT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C02E02">
        <w:rPr>
          <w:rFonts w:ascii="Times New Roman" w:hAnsi="Times New Roman" w:cs="Times New Roman"/>
          <w:color w:val="000000"/>
          <w:sz w:val="20"/>
          <w:szCs w:val="20"/>
        </w:rPr>
        <w:t xml:space="preserve"> and Verify_3D </w:t>
      </w:r>
      <w:r w:rsidRPr="00C02E02">
        <w:rPr>
          <w:rFonts w:ascii="Times New Roman" w:hAnsi="Times New Roman" w:cs="Times New Roman"/>
          <w:sz w:val="20"/>
          <w:szCs w:val="20"/>
        </w:rPr>
        <w:t>after energy minimization</w:t>
      </w:r>
    </w:p>
    <w:p w14:paraId="25377821" w14:textId="5C085EF5" w:rsidR="00672564" w:rsidRDefault="00672564" w:rsidP="00F62F77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82FB618" w14:textId="60D64368" w:rsidR="00672564" w:rsidRPr="00672564" w:rsidRDefault="002662A5" w:rsidP="0067256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6</w:t>
      </w:r>
      <w:r w:rsidR="00672564" w:rsidRPr="00672564">
        <w:rPr>
          <w:rFonts w:ascii="Times New Roman" w:hAnsi="Times New Roman" w:cs="Times New Roman"/>
          <w:b/>
          <w:bCs/>
          <w:sz w:val="24"/>
          <w:szCs w:val="24"/>
        </w:rPr>
        <w:t>. Interactions of MurG with Ligands</w:t>
      </w:r>
    </w:p>
    <w:p w14:paraId="1BB300F1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3D37E3C2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DA64E3" wp14:editId="4F5D4257">
            <wp:extent cx="5305425" cy="279019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2006" cy="2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6AE3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(b)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63F63F09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7C6DEB8" wp14:editId="335B0DE3">
            <wp:extent cx="2923540" cy="2933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3982" cy="294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7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91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309D86" wp14:editId="2F17F246">
            <wp:extent cx="2533650" cy="2876550"/>
            <wp:effectExtent l="0" t="0" r="0" b="0"/>
            <wp:docPr id="9" name="Picture 9" descr="D:\PhD Works about Modeling\Results of murG\MurG Complexes Analysis\Complex analysis MurG\40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D Works about Modeling\Results of murG\MurG Complexes Analysis\Complex analysis MurG\40\Captur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39" cy="287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D1B6D" w14:textId="77777777" w:rsidR="00F62F77" w:rsidRPr="00554D4E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554D4E">
        <w:rPr>
          <w:rFonts w:ascii="Times New Roman" w:hAnsi="Times New Roman" w:cs="Times New Roman"/>
          <w:color w:val="000000"/>
          <w:szCs w:val="24"/>
        </w:rPr>
        <w:t xml:space="preserve">Interactions of ligand </w:t>
      </w:r>
      <w:r w:rsidRPr="00554D4E">
        <w:rPr>
          <w:rFonts w:ascii="Times New Roman" w:eastAsia="Times New Roman" w:hAnsi="Times New Roman" w:cs="Times New Roman"/>
          <w:szCs w:val="24"/>
        </w:rPr>
        <w:t>ZINC15707240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to the MurG (a) three-dimensional orientation of catalytic site residues of MurG interacting with compound </w:t>
      </w:r>
      <w:r w:rsidRPr="00554D4E">
        <w:rPr>
          <w:rFonts w:ascii="Times New Roman" w:eastAsia="Times New Roman" w:hAnsi="Times New Roman" w:cs="Times New Roman"/>
          <w:szCs w:val="24"/>
        </w:rPr>
        <w:t>ZINC15707240 (sliver)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through hydrogen bond (green bond color) and pi-interaction (pinkish bond color) (b) two-dimensional representation of MurG residues (slightly green without bond formation) interacting with ligand </w:t>
      </w:r>
      <w:r w:rsidRPr="00554D4E">
        <w:rPr>
          <w:rFonts w:ascii="Times New Roman" w:eastAsia="Times New Roman" w:hAnsi="Times New Roman" w:cs="Times New Roman"/>
          <w:szCs w:val="24"/>
        </w:rPr>
        <w:t>ZINC15707240</w:t>
      </w:r>
      <w:r>
        <w:rPr>
          <w:rFonts w:ascii="Times New Roman" w:eastAsia="Times New Roman" w:hAnsi="Times New Roman" w:cs="Times New Roman"/>
          <w:szCs w:val="24"/>
        </w:rPr>
        <w:t xml:space="preserve"> </w:t>
      </w:r>
      <w:r w:rsidRPr="00554D4E">
        <w:rPr>
          <w:rFonts w:ascii="Times New Roman" w:eastAsia="Times New Roman" w:hAnsi="Times New Roman" w:cs="Times New Roman"/>
          <w:szCs w:val="24"/>
        </w:rPr>
        <w:t xml:space="preserve">by </w:t>
      </w:r>
      <w:r w:rsidRPr="00554D4E">
        <w:rPr>
          <w:rFonts w:ascii="Times New Roman" w:hAnsi="Times New Roman" w:cs="Times New Roman"/>
          <w:szCs w:val="24"/>
        </w:rPr>
        <w:t>van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der Waals </w:t>
      </w:r>
      <w:r w:rsidRPr="00554D4E">
        <w:rPr>
          <w:rFonts w:ascii="Times New Roman" w:hAnsi="Times New Roman" w:cs="Times New Roman"/>
          <w:color w:val="000000"/>
          <w:szCs w:val="24"/>
        </w:rPr>
        <w:lastRenderedPageBreak/>
        <w:t xml:space="preserve">interactions (c) two-dimensional representation of MurG residues (connected with red lines) interacting with ligand </w:t>
      </w:r>
      <w:r w:rsidRPr="00554D4E">
        <w:rPr>
          <w:rFonts w:ascii="Times New Roman" w:eastAsia="Times New Roman" w:hAnsi="Times New Roman" w:cs="Times New Roman"/>
          <w:szCs w:val="24"/>
        </w:rPr>
        <w:t>ZINC15707240 via hydrophobic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interactions.</w:t>
      </w:r>
    </w:p>
    <w:p w14:paraId="557218A9" w14:textId="77777777" w:rsidR="00F62F77" w:rsidRDefault="00F62F77" w:rsidP="00F62F77">
      <w:pPr>
        <w:spacing w:line="360" w:lineRule="auto"/>
        <w:jc w:val="both"/>
        <w:rPr>
          <w:rStyle w:val="fontstyle01"/>
          <w:rFonts w:ascii="Times New Roman" w:hAnsi="Times New Roman" w:cs="Times New Roman"/>
          <w:sz w:val="20"/>
          <w:szCs w:val="20"/>
        </w:rPr>
      </w:pPr>
    </w:p>
    <w:p w14:paraId="1528F32C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5F05A86A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B6440B" wp14:editId="1F5D20F5">
            <wp:extent cx="5274945" cy="3171825"/>
            <wp:effectExtent l="0" t="0" r="190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9753" cy="31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C4A5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(b)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58F6DB7C" w14:textId="77777777" w:rsidR="00F62F77" w:rsidRDefault="00F62F77" w:rsidP="00F62F77">
      <w:pPr>
        <w:ind w:firstLine="7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52C60B01" wp14:editId="12A10174">
            <wp:extent cx="3114675" cy="2543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1694" cy="254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9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79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C17BAF" wp14:editId="2AB2B96C">
            <wp:extent cx="2276475" cy="2514600"/>
            <wp:effectExtent l="0" t="0" r="9525" b="0"/>
            <wp:docPr id="25" name="Picture 25" descr="D:\PhD Works about Modeling\Results of murG\MurG Complexes Analysis\Complex analysis MurG\99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D Works about Modeling\Results of murG\MurG Complexes Analysis\Complex analysis MurG\99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1" cy="252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F1378" w14:textId="77777777" w:rsidR="00F62F77" w:rsidRPr="00A93772" w:rsidRDefault="00F62F77" w:rsidP="00F62F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D4E">
        <w:rPr>
          <w:rFonts w:ascii="Times New Roman" w:hAnsi="Times New Roman" w:cs="Times New Roman"/>
          <w:color w:val="000000"/>
          <w:szCs w:val="24"/>
        </w:rPr>
        <w:t xml:space="preserve">Interactions of ligand </w:t>
      </w:r>
      <w:r w:rsidRPr="004E5B08">
        <w:rPr>
          <w:rFonts w:ascii="Times New Roman" w:hAnsi="Times New Roman" w:cs="Times New Roman"/>
          <w:sz w:val="24"/>
          <w:szCs w:val="24"/>
        </w:rPr>
        <w:t>ZINC22920899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to the MurG (a) three-dimensional orientation of catalytic site residues of MurG interacting with compound </w:t>
      </w:r>
      <w:r w:rsidRPr="004E5B08">
        <w:rPr>
          <w:rFonts w:ascii="Times New Roman" w:hAnsi="Times New Roman" w:cs="Times New Roman"/>
          <w:sz w:val="24"/>
          <w:szCs w:val="24"/>
        </w:rPr>
        <w:t>ZINC22920899</w:t>
      </w:r>
      <w:r w:rsidRPr="00554D4E">
        <w:rPr>
          <w:rFonts w:ascii="Times New Roman" w:eastAsia="Times New Roman" w:hAnsi="Times New Roman" w:cs="Times New Roman"/>
          <w:szCs w:val="24"/>
        </w:rPr>
        <w:t xml:space="preserve"> (sliver)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through pi-interaction (b) two-dimensional representation of MurG re</w:t>
      </w:r>
      <w:r>
        <w:rPr>
          <w:rFonts w:ascii="Times New Roman" w:hAnsi="Times New Roman" w:cs="Times New Roman"/>
          <w:color w:val="000000"/>
          <w:szCs w:val="24"/>
        </w:rPr>
        <w:t xml:space="preserve">sidues 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ZINC22920899</w:t>
      </w:r>
      <w:r w:rsidRPr="00554D4E">
        <w:rPr>
          <w:rFonts w:ascii="Times New Roman" w:eastAsia="Times New Roman" w:hAnsi="Times New Roman" w:cs="Times New Roman"/>
          <w:szCs w:val="24"/>
        </w:rPr>
        <w:t xml:space="preserve"> dominated by </w:t>
      </w:r>
      <w:r w:rsidRPr="00554D4E">
        <w:rPr>
          <w:rFonts w:ascii="Times New Roman" w:hAnsi="Times New Roman" w:cs="Times New Roman"/>
          <w:szCs w:val="24"/>
        </w:rPr>
        <w:t>van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</w:t>
      </w:r>
      <w:r w:rsidRPr="00554D4E">
        <w:rPr>
          <w:rFonts w:ascii="Times New Roman" w:hAnsi="Times New Roman" w:cs="Times New Roman"/>
          <w:color w:val="000000"/>
          <w:szCs w:val="24"/>
        </w:rPr>
        <w:lastRenderedPageBreak/>
        <w:t>der Waals interactions</w:t>
      </w:r>
      <w:r>
        <w:rPr>
          <w:rFonts w:ascii="Times New Roman" w:hAnsi="Times New Roman" w:cs="Times New Roman"/>
          <w:color w:val="000000"/>
          <w:szCs w:val="24"/>
        </w:rPr>
        <w:t xml:space="preserve"> (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slightly green </w:t>
      </w:r>
      <w:r>
        <w:rPr>
          <w:rFonts w:ascii="Times New Roman" w:hAnsi="Times New Roman" w:cs="Times New Roman"/>
          <w:color w:val="000000"/>
          <w:szCs w:val="24"/>
        </w:rPr>
        <w:t xml:space="preserve">color </w:t>
      </w:r>
      <w:r w:rsidRPr="00554D4E">
        <w:rPr>
          <w:rFonts w:ascii="Times New Roman" w:hAnsi="Times New Roman" w:cs="Times New Roman"/>
          <w:color w:val="000000"/>
          <w:szCs w:val="24"/>
        </w:rPr>
        <w:t>without bond formation</w:t>
      </w:r>
      <w:r>
        <w:rPr>
          <w:rFonts w:ascii="Times New Roman" w:hAnsi="Times New Roman" w:cs="Times New Roman"/>
          <w:color w:val="000000"/>
          <w:szCs w:val="24"/>
        </w:rPr>
        <w:t>)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(c) two-dimensional representation of MurG residues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ZINC22920899</w:t>
      </w:r>
      <w:r w:rsidRPr="00554D4E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via </w:t>
      </w:r>
      <w:r w:rsidRPr="00554D4E">
        <w:rPr>
          <w:rFonts w:ascii="Times New Roman" w:eastAsia="Times New Roman" w:hAnsi="Times New Roman" w:cs="Times New Roman"/>
          <w:szCs w:val="24"/>
        </w:rPr>
        <w:t>hydrophobic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interactions.</w:t>
      </w:r>
    </w:p>
    <w:p w14:paraId="21AA99E5" w14:textId="77777777" w:rsidR="00F62F77" w:rsidRDefault="00F62F77" w:rsidP="00F62F77">
      <w:pPr>
        <w:tabs>
          <w:tab w:val="left" w:pos="9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E9B9E" w14:textId="77777777" w:rsidR="00F62F77" w:rsidRDefault="00F62F77" w:rsidP="00F62F77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(a)</w:t>
      </w:r>
    </w:p>
    <w:p w14:paraId="7F04C36D" w14:textId="77777777" w:rsidR="00F62F77" w:rsidRDefault="00F62F77" w:rsidP="00F62F77">
      <w:pPr>
        <w:tabs>
          <w:tab w:val="left" w:pos="915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803DB3" wp14:editId="43CBD139">
            <wp:extent cx="5207000" cy="2924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884" cy="295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344A" w14:textId="77777777" w:rsidR="00F62F77" w:rsidRDefault="00F62F77" w:rsidP="00F62F77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(b)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0C44F94A" w14:textId="77777777" w:rsidR="00F62F77" w:rsidRDefault="00F62F77" w:rsidP="00F62F77">
      <w:pPr>
        <w:tabs>
          <w:tab w:val="left" w:pos="91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263F56" wp14:editId="3F58B8F5">
            <wp:extent cx="3115945" cy="262890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21759" cy="26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6815">
        <w:rPr>
          <w:noProof/>
        </w:rPr>
        <w:drawing>
          <wp:inline distT="0" distB="0" distL="0" distR="0" wp14:anchorId="49BC6C70" wp14:editId="5C98F1EE">
            <wp:extent cx="2648585" cy="2695575"/>
            <wp:effectExtent l="0" t="0" r="0" b="9525"/>
            <wp:docPr id="28" name="Picture 28" descr="D:\PhD Works about Modeling\Results of murG\MurG Complexes Analysis\Complex analysis MurG\34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D Works about Modeling\Results of murG\MurG Complexes Analysis\Complex analysis MurG\34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22" cy="27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C4FD8" w14:textId="77777777" w:rsidR="00F62F77" w:rsidRPr="00554D4E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554D4E">
        <w:rPr>
          <w:rFonts w:ascii="Times New Roman" w:hAnsi="Times New Roman" w:cs="Times New Roman"/>
          <w:color w:val="000000"/>
          <w:szCs w:val="24"/>
        </w:rPr>
        <w:t xml:space="preserve">Interactions of ligand </w:t>
      </w:r>
      <w:r w:rsidRPr="004E5B08">
        <w:rPr>
          <w:rFonts w:ascii="Times New Roman" w:hAnsi="Times New Roman" w:cs="Times New Roman"/>
          <w:sz w:val="24"/>
          <w:szCs w:val="24"/>
        </w:rPr>
        <w:t>ZINC12530134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to the MurG (a) three-dimensional orientation of catalytic site residues of MurG interacting with compound </w:t>
      </w:r>
      <w:r w:rsidRPr="004E5B08">
        <w:rPr>
          <w:rFonts w:ascii="Times New Roman" w:hAnsi="Times New Roman" w:cs="Times New Roman"/>
          <w:sz w:val="24"/>
          <w:szCs w:val="24"/>
        </w:rPr>
        <w:t>ZINC12530134</w:t>
      </w:r>
      <w:r>
        <w:rPr>
          <w:rFonts w:ascii="Times New Roman" w:eastAsia="Times New Roman" w:hAnsi="Times New Roman" w:cs="Times New Roman"/>
          <w:szCs w:val="24"/>
        </w:rPr>
        <w:t xml:space="preserve"> (blue</w:t>
      </w:r>
      <w:r w:rsidRPr="00554D4E">
        <w:rPr>
          <w:rFonts w:ascii="Times New Roman" w:eastAsia="Times New Roman" w:hAnsi="Times New Roman" w:cs="Times New Roman"/>
          <w:szCs w:val="24"/>
        </w:rPr>
        <w:t>)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through hydrogen bond (green bond </w:t>
      </w:r>
      <w:r w:rsidRPr="00554D4E">
        <w:rPr>
          <w:rFonts w:ascii="Times New Roman" w:hAnsi="Times New Roman" w:cs="Times New Roman"/>
          <w:color w:val="000000"/>
          <w:szCs w:val="24"/>
        </w:rPr>
        <w:lastRenderedPageBreak/>
        <w:t xml:space="preserve">color) and pi-interaction (pinkish bond color) (b) two-dimensional representation of MurG residues (slightly green </w:t>
      </w:r>
      <w:r>
        <w:rPr>
          <w:rFonts w:ascii="Times New Roman" w:hAnsi="Times New Roman" w:cs="Times New Roman"/>
          <w:color w:val="000000"/>
          <w:szCs w:val="24"/>
        </w:rPr>
        <w:t xml:space="preserve">color 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without bond formation)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ZINC12530134</w:t>
      </w:r>
      <w:r w:rsidRPr="00554D4E">
        <w:rPr>
          <w:rFonts w:ascii="Times New Roman" w:eastAsia="Times New Roman" w:hAnsi="Times New Roman" w:cs="Times New Roman"/>
          <w:szCs w:val="24"/>
        </w:rPr>
        <w:t xml:space="preserve"> by </w:t>
      </w:r>
      <w:r w:rsidRPr="00554D4E">
        <w:rPr>
          <w:rFonts w:ascii="Times New Roman" w:hAnsi="Times New Roman" w:cs="Times New Roman"/>
          <w:szCs w:val="24"/>
        </w:rPr>
        <w:t>van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der Waals interactions (c) two-dimensional representation of MurG residues (connected with red lines)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ZINC12530134</w:t>
      </w:r>
      <w:r w:rsidRPr="00554D4E">
        <w:rPr>
          <w:rFonts w:ascii="Times New Roman" w:eastAsia="Times New Roman" w:hAnsi="Times New Roman" w:cs="Times New Roman"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via </w:t>
      </w:r>
      <w:r w:rsidRPr="00554D4E">
        <w:rPr>
          <w:rFonts w:ascii="Times New Roman" w:eastAsia="Times New Roman" w:hAnsi="Times New Roman" w:cs="Times New Roman"/>
          <w:szCs w:val="24"/>
        </w:rPr>
        <w:t>hydrophobic</w:t>
      </w:r>
      <w:r w:rsidRPr="00554D4E">
        <w:rPr>
          <w:rFonts w:ascii="Times New Roman" w:hAnsi="Times New Roman" w:cs="Times New Roman"/>
          <w:color w:val="000000"/>
          <w:szCs w:val="24"/>
        </w:rPr>
        <w:t xml:space="preserve"> interactions.</w:t>
      </w:r>
    </w:p>
    <w:p w14:paraId="522FE1A4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11F0380F" w14:textId="77777777" w:rsidR="00F62F77" w:rsidRDefault="00F62F77" w:rsidP="00F62F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63137" wp14:editId="211B118E">
            <wp:extent cx="5544185" cy="312404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6116" cy="314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34501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(b)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5D9B21FC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7D30C1" wp14:editId="2BC4307C">
            <wp:extent cx="2761759" cy="2676525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72698" cy="268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2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84CCC1" wp14:editId="21AFDB70">
            <wp:extent cx="3057525" cy="2924175"/>
            <wp:effectExtent l="0" t="0" r="9525" b="9525"/>
            <wp:docPr id="33" name="Picture 33" descr="D:\PhD Works about Modeling\Results of murG\MurG Complexes Analysis\Complex analysis MurG\84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D Works about Modeling\Results of murG\MurG Complexes Analysis\Complex analysis MurG\84\Captur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608" cy="29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3AC98" w14:textId="77777777" w:rsidR="00F62F77" w:rsidRPr="00D32647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  <w:r w:rsidRPr="00D32647">
        <w:rPr>
          <w:rFonts w:ascii="Times New Roman" w:hAnsi="Times New Roman" w:cs="Times New Roman"/>
          <w:color w:val="000000"/>
          <w:sz w:val="20"/>
          <w:szCs w:val="24"/>
        </w:rPr>
        <w:lastRenderedPageBreak/>
        <w:t xml:space="preserve">Interactions of ligand </w:t>
      </w:r>
      <w:r w:rsidRPr="00D32647">
        <w:rPr>
          <w:rFonts w:ascii="Times New Roman" w:hAnsi="Times New Roman" w:cs="Times New Roman"/>
          <w:szCs w:val="24"/>
        </w:rPr>
        <w:t>ZINC39960784</w:t>
      </w:r>
      <w:r w:rsidRPr="00D32647">
        <w:rPr>
          <w:rFonts w:ascii="Times New Roman" w:hAnsi="Times New Roman" w:cs="Times New Roman"/>
          <w:color w:val="000000"/>
          <w:sz w:val="20"/>
          <w:szCs w:val="24"/>
        </w:rPr>
        <w:t xml:space="preserve"> to the MurG (a) three-dimensional orientation of catalytic site residues of MurG interacting with compound </w:t>
      </w:r>
      <w:r w:rsidRPr="00D32647">
        <w:rPr>
          <w:rFonts w:ascii="Times New Roman" w:hAnsi="Times New Roman" w:cs="Times New Roman"/>
          <w:szCs w:val="24"/>
        </w:rPr>
        <w:t>ZINC39960784</w:t>
      </w:r>
      <w:r w:rsidRPr="00D32647">
        <w:rPr>
          <w:rFonts w:ascii="Times New Roman" w:eastAsia="Times New Roman" w:hAnsi="Times New Roman" w:cs="Times New Roman"/>
          <w:sz w:val="20"/>
          <w:szCs w:val="24"/>
        </w:rPr>
        <w:t xml:space="preserve"> (sliver)</w:t>
      </w:r>
      <w:r w:rsidRPr="00D32647">
        <w:rPr>
          <w:rFonts w:ascii="Times New Roman" w:hAnsi="Times New Roman" w:cs="Times New Roman"/>
          <w:color w:val="000000"/>
          <w:sz w:val="20"/>
          <w:szCs w:val="24"/>
        </w:rPr>
        <w:t xml:space="preserve"> through hydrogen bond (green bond color) and pi-interaction (pinkish bond color) (b) two-dimensional representation of MurG residues (slightly green color without bond formation) interacting with ligand </w:t>
      </w:r>
      <w:r w:rsidRPr="00D32647">
        <w:rPr>
          <w:rFonts w:ascii="Times New Roman" w:hAnsi="Times New Roman" w:cs="Times New Roman"/>
          <w:szCs w:val="24"/>
        </w:rPr>
        <w:t>ZINC39960784</w:t>
      </w:r>
      <w:r w:rsidRPr="00D32647">
        <w:rPr>
          <w:rFonts w:ascii="Times New Roman" w:eastAsia="Times New Roman" w:hAnsi="Times New Roman" w:cs="Times New Roman"/>
          <w:sz w:val="20"/>
          <w:szCs w:val="24"/>
        </w:rPr>
        <w:t xml:space="preserve"> by </w:t>
      </w:r>
      <w:r w:rsidRPr="00D32647">
        <w:rPr>
          <w:rFonts w:ascii="Times New Roman" w:hAnsi="Times New Roman" w:cs="Times New Roman"/>
          <w:sz w:val="20"/>
          <w:szCs w:val="24"/>
        </w:rPr>
        <w:t>van</w:t>
      </w:r>
      <w:r w:rsidRPr="00D32647">
        <w:rPr>
          <w:rFonts w:ascii="Times New Roman" w:hAnsi="Times New Roman" w:cs="Times New Roman"/>
          <w:color w:val="000000"/>
          <w:sz w:val="20"/>
          <w:szCs w:val="24"/>
        </w:rPr>
        <w:t xml:space="preserve"> der Waals interactions (c) two-dimensional representation of MurG residues (connected with red lines) interacting with ligand </w:t>
      </w:r>
      <w:r w:rsidRPr="00D32647">
        <w:rPr>
          <w:rFonts w:ascii="Times New Roman" w:hAnsi="Times New Roman" w:cs="Times New Roman"/>
          <w:szCs w:val="24"/>
        </w:rPr>
        <w:t>ZINC39960784</w:t>
      </w:r>
      <w:r w:rsidRPr="00D32647">
        <w:rPr>
          <w:rFonts w:ascii="Times New Roman" w:eastAsia="Times New Roman" w:hAnsi="Times New Roman" w:cs="Times New Roman"/>
          <w:sz w:val="20"/>
          <w:szCs w:val="24"/>
        </w:rPr>
        <w:t xml:space="preserve"> via hydrophobic</w:t>
      </w:r>
      <w:r w:rsidRPr="00D32647">
        <w:rPr>
          <w:rFonts w:ascii="Times New Roman" w:hAnsi="Times New Roman" w:cs="Times New Roman"/>
          <w:color w:val="000000"/>
          <w:sz w:val="20"/>
          <w:szCs w:val="24"/>
        </w:rPr>
        <w:t xml:space="preserve"> interactions.</w:t>
      </w:r>
    </w:p>
    <w:p w14:paraId="27B11A36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(a)</w:t>
      </w:r>
    </w:p>
    <w:p w14:paraId="50475F09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820A90" wp14:editId="01DC1CF8">
            <wp:extent cx="5693921" cy="2455545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5473" cy="24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B8CE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(b)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255F9D31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5003DF" wp14:editId="3CB1818B">
            <wp:extent cx="3009900" cy="2952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8924" cy="296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26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326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C381E6" wp14:editId="675B0435">
            <wp:extent cx="2465705" cy="2962275"/>
            <wp:effectExtent l="0" t="0" r="0" b="9525"/>
            <wp:docPr id="36" name="Picture 36" descr="D:\PhD Works about Modeling\Results of murG\MurG Complexes Analysis\Complex analysis MurG\06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D Works about Modeling\Results of murG\MurG Complexes Analysis\Complex analysis MurG\06\Captur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81" cy="30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18EC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</w:p>
    <w:p w14:paraId="7DAEF171" w14:textId="77777777" w:rsidR="00F62F77" w:rsidRPr="00AF404E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AF404E">
        <w:rPr>
          <w:rFonts w:ascii="Times New Roman" w:hAnsi="Times New Roman" w:cs="Times New Roman"/>
          <w:color w:val="000000"/>
          <w:szCs w:val="24"/>
        </w:rPr>
        <w:lastRenderedPageBreak/>
        <w:t xml:space="preserve">Interactions of ligand </w:t>
      </w:r>
      <w:r w:rsidRPr="004E5B08">
        <w:rPr>
          <w:rFonts w:ascii="Times New Roman" w:hAnsi="Times New Roman" w:cs="Times New Roman"/>
          <w:sz w:val="24"/>
          <w:szCs w:val="24"/>
        </w:rPr>
        <w:t>ZINC15675806</w:t>
      </w:r>
      <w:r w:rsidRPr="00AF404E">
        <w:rPr>
          <w:rFonts w:ascii="Times New Roman" w:hAnsi="Times New Roman" w:cs="Times New Roman"/>
          <w:color w:val="000000"/>
          <w:szCs w:val="24"/>
        </w:rPr>
        <w:t xml:space="preserve"> to the MurG (a) three-dimensional orientation of catalytic site residues of MurG interacting with compound </w:t>
      </w:r>
      <w:r w:rsidRPr="004E5B08">
        <w:rPr>
          <w:rFonts w:ascii="Times New Roman" w:hAnsi="Times New Roman" w:cs="Times New Roman"/>
          <w:sz w:val="24"/>
          <w:szCs w:val="24"/>
        </w:rPr>
        <w:t>ZINC15675806</w:t>
      </w:r>
      <w:r>
        <w:rPr>
          <w:rFonts w:ascii="Times New Roman" w:eastAsia="Times New Roman" w:hAnsi="Times New Roman" w:cs="Times New Roman"/>
          <w:szCs w:val="24"/>
        </w:rPr>
        <w:t xml:space="preserve"> (yellowish</w:t>
      </w:r>
      <w:r w:rsidRPr="00AF404E">
        <w:rPr>
          <w:rFonts w:ascii="Times New Roman" w:eastAsia="Times New Roman" w:hAnsi="Times New Roman" w:cs="Times New Roman"/>
          <w:szCs w:val="24"/>
        </w:rPr>
        <w:t>)</w:t>
      </w:r>
      <w:r w:rsidRPr="00AF404E">
        <w:rPr>
          <w:rFonts w:ascii="Times New Roman" w:hAnsi="Times New Roman" w:cs="Times New Roman"/>
          <w:color w:val="000000"/>
          <w:szCs w:val="24"/>
        </w:rPr>
        <w:t xml:space="preserve"> through hydrogen bond (green bond color) and pi-interaction (pinkish bond color) (b) two-dimensional representation of MurG residues (slightly green color without bond formation)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ZINC15675806</w:t>
      </w:r>
      <w:r w:rsidRPr="00AF404E">
        <w:rPr>
          <w:rFonts w:ascii="Times New Roman" w:eastAsia="Times New Roman" w:hAnsi="Times New Roman" w:cs="Times New Roman"/>
          <w:szCs w:val="24"/>
        </w:rPr>
        <w:t xml:space="preserve"> by </w:t>
      </w:r>
      <w:r w:rsidRPr="00AF404E">
        <w:rPr>
          <w:rFonts w:ascii="Times New Roman" w:hAnsi="Times New Roman" w:cs="Times New Roman"/>
          <w:szCs w:val="24"/>
        </w:rPr>
        <w:t>van</w:t>
      </w:r>
      <w:r w:rsidRPr="00AF404E">
        <w:rPr>
          <w:rFonts w:ascii="Times New Roman" w:hAnsi="Times New Roman" w:cs="Times New Roman"/>
          <w:color w:val="000000"/>
          <w:szCs w:val="24"/>
        </w:rPr>
        <w:t xml:space="preserve"> der Waals interactions (c) two-dimensional representation of MurG residues (connected with red lines)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ZINC15675806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04E">
        <w:rPr>
          <w:rFonts w:ascii="Times New Roman" w:eastAsia="Times New Roman" w:hAnsi="Times New Roman" w:cs="Times New Roman"/>
          <w:szCs w:val="24"/>
        </w:rPr>
        <w:t>via hydrophobic</w:t>
      </w:r>
      <w:r w:rsidRPr="00AF404E">
        <w:rPr>
          <w:rFonts w:ascii="Times New Roman" w:hAnsi="Times New Roman" w:cs="Times New Roman"/>
          <w:color w:val="000000"/>
          <w:szCs w:val="24"/>
        </w:rPr>
        <w:t xml:space="preserve"> interactions.</w:t>
      </w:r>
    </w:p>
    <w:p w14:paraId="3B7188D7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(a)</w:t>
      </w:r>
    </w:p>
    <w:p w14:paraId="0D9B85A3" w14:textId="77777777" w:rsidR="00F62F77" w:rsidRDefault="00F62F77" w:rsidP="00F62F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BD532D" wp14:editId="5F2CB632">
            <wp:extent cx="5619750" cy="277084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5819" cy="278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766A" w14:textId="77777777" w:rsidR="00F62F77" w:rsidRDefault="00F62F77" w:rsidP="00F62F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36657CD3" w14:textId="77777777" w:rsidR="00F62F77" w:rsidRDefault="00F62F77" w:rsidP="00F62F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5675A1" wp14:editId="7CEB76AE">
            <wp:extent cx="3352800" cy="3028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70237" cy="30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F40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34DF34" wp14:editId="3763C09B">
            <wp:extent cx="2543175" cy="3076575"/>
            <wp:effectExtent l="0" t="0" r="9525" b="9525"/>
            <wp:docPr id="39" name="Picture 39" descr="D:\PhD Works about Modeling\Results of murG\MurG Complexes Analysis\Complex analysis MurG\22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D Works about Modeling\Results of murG\MurG Complexes Analysis\Complex analysis MurG\22\Captur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38" cy="308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28CF5" w14:textId="77777777" w:rsidR="00F62F77" w:rsidRPr="00AF404E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AF404E">
        <w:rPr>
          <w:rFonts w:ascii="Times New Roman" w:hAnsi="Times New Roman" w:cs="Times New Roman"/>
          <w:color w:val="000000"/>
          <w:szCs w:val="20"/>
        </w:rPr>
        <w:lastRenderedPageBreak/>
        <w:t xml:space="preserve">Interactions of ligand </w:t>
      </w:r>
      <w:r w:rsidRPr="00AF404E">
        <w:rPr>
          <w:rFonts w:ascii="Times New Roman" w:hAnsi="Times New Roman" w:cs="Times New Roman"/>
          <w:szCs w:val="20"/>
        </w:rPr>
        <w:t>ZINC15675922</w:t>
      </w:r>
      <w:r w:rsidRPr="00AF404E">
        <w:rPr>
          <w:rFonts w:ascii="Times New Roman" w:hAnsi="Times New Roman" w:cs="Times New Roman"/>
          <w:color w:val="000000"/>
          <w:szCs w:val="20"/>
        </w:rPr>
        <w:t xml:space="preserve"> to the MurG (a) three-dimensional orientation of catalytic site residues of MurG interacting with compound </w:t>
      </w:r>
      <w:r w:rsidRPr="00AF404E">
        <w:rPr>
          <w:rFonts w:ascii="Times New Roman" w:hAnsi="Times New Roman" w:cs="Times New Roman"/>
          <w:szCs w:val="20"/>
        </w:rPr>
        <w:t>ZINC15675922</w:t>
      </w:r>
      <w:r w:rsidRPr="00AF404E">
        <w:rPr>
          <w:rFonts w:ascii="Times New Roman" w:eastAsia="Times New Roman" w:hAnsi="Times New Roman" w:cs="Times New Roman"/>
          <w:szCs w:val="20"/>
        </w:rPr>
        <w:t xml:space="preserve"> (slivery)</w:t>
      </w:r>
      <w:r w:rsidRPr="00AF404E">
        <w:rPr>
          <w:rFonts w:ascii="Times New Roman" w:hAnsi="Times New Roman" w:cs="Times New Roman"/>
          <w:color w:val="000000"/>
          <w:szCs w:val="20"/>
        </w:rPr>
        <w:t xml:space="preserve"> through hydrogen bond (green bond color) and pi-interaction (pinkish bond color) (b) two-dimensional representation of MurG residues (slightly green color without bond formation) interacting with ligand </w:t>
      </w:r>
      <w:r w:rsidRPr="00AF404E">
        <w:rPr>
          <w:rFonts w:ascii="Times New Roman" w:hAnsi="Times New Roman" w:cs="Times New Roman"/>
          <w:szCs w:val="20"/>
        </w:rPr>
        <w:t>ZINC15675922</w:t>
      </w:r>
      <w:r w:rsidRPr="00AF404E">
        <w:rPr>
          <w:rFonts w:ascii="Times New Roman" w:eastAsia="Times New Roman" w:hAnsi="Times New Roman" w:cs="Times New Roman"/>
          <w:szCs w:val="20"/>
        </w:rPr>
        <w:t xml:space="preserve"> by </w:t>
      </w:r>
      <w:r w:rsidRPr="00AF404E">
        <w:rPr>
          <w:rFonts w:ascii="Times New Roman" w:hAnsi="Times New Roman" w:cs="Times New Roman"/>
          <w:szCs w:val="20"/>
        </w:rPr>
        <w:t>van</w:t>
      </w:r>
      <w:r w:rsidRPr="00AF404E">
        <w:rPr>
          <w:rFonts w:ascii="Times New Roman" w:hAnsi="Times New Roman" w:cs="Times New Roman"/>
          <w:color w:val="000000"/>
          <w:szCs w:val="20"/>
        </w:rPr>
        <w:t xml:space="preserve"> der Waals interactions (c) two-dimensional representation of MurG residues (connected with red lines) interacting with ligand </w:t>
      </w:r>
      <w:r w:rsidRPr="00AF404E">
        <w:rPr>
          <w:rFonts w:ascii="Times New Roman" w:hAnsi="Times New Roman" w:cs="Times New Roman"/>
          <w:szCs w:val="20"/>
        </w:rPr>
        <w:t xml:space="preserve">ZINC15675922 </w:t>
      </w:r>
      <w:r w:rsidRPr="00AF404E">
        <w:rPr>
          <w:rFonts w:ascii="Times New Roman" w:eastAsia="Times New Roman" w:hAnsi="Times New Roman" w:cs="Times New Roman"/>
          <w:szCs w:val="20"/>
        </w:rPr>
        <w:t>via hydrophobic</w:t>
      </w:r>
      <w:r w:rsidRPr="00AF404E">
        <w:rPr>
          <w:rFonts w:ascii="Times New Roman" w:hAnsi="Times New Roman" w:cs="Times New Roman"/>
          <w:color w:val="000000"/>
          <w:szCs w:val="20"/>
        </w:rPr>
        <w:t xml:space="preserve"> interactions.</w:t>
      </w:r>
    </w:p>
    <w:p w14:paraId="3B9678D5" w14:textId="77777777" w:rsidR="00F62F77" w:rsidRDefault="00F62F77" w:rsidP="00F62F77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16A65787" w14:textId="77777777" w:rsidR="00F62F77" w:rsidRDefault="00F62F77" w:rsidP="00F62F77">
      <w:pPr>
        <w:tabs>
          <w:tab w:val="left" w:pos="120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8E0D7BF" wp14:editId="34C18145">
            <wp:extent cx="5592444" cy="255333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20855" cy="25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888D9" w14:textId="77777777" w:rsidR="00F62F77" w:rsidRDefault="00F62F77" w:rsidP="00F62F77">
      <w:pPr>
        <w:tabs>
          <w:tab w:val="left" w:pos="12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(b)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5926A627" w14:textId="77777777" w:rsidR="00F62F77" w:rsidRDefault="00F62F77" w:rsidP="00F62F77">
      <w:pPr>
        <w:tabs>
          <w:tab w:val="left" w:pos="120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890775" wp14:editId="69F01A13">
            <wp:extent cx="2996565" cy="30548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17023" cy="30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75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E75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252D6F" wp14:editId="1C4CCFB2">
            <wp:extent cx="2904846" cy="3057525"/>
            <wp:effectExtent l="0" t="0" r="0" b="0"/>
            <wp:docPr id="42" name="Picture 42" descr="D:\PhD Works about Modeling\Results of murG\MurG Complexes Analysis\Complex analysis MurG\6720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D Works about Modeling\Results of murG\MurG Complexes Analysis\Complex analysis MurG\6720\Captur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96" cy="30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0FE49" w14:textId="77777777" w:rsidR="00F62F77" w:rsidRPr="00BE750E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E750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Interactions of ligand </w:t>
      </w:r>
      <w:r w:rsidRPr="00BE750E">
        <w:rPr>
          <w:rFonts w:ascii="Times New Roman" w:hAnsi="Times New Roman" w:cs="Times New Roman"/>
          <w:sz w:val="24"/>
          <w:szCs w:val="24"/>
        </w:rPr>
        <w:t>ZINC22936720</w:t>
      </w:r>
      <w:r w:rsidRPr="00BE750E">
        <w:rPr>
          <w:rFonts w:ascii="Times New Roman" w:hAnsi="Times New Roman" w:cs="Times New Roman"/>
          <w:color w:val="000000"/>
          <w:sz w:val="24"/>
          <w:szCs w:val="24"/>
        </w:rPr>
        <w:t xml:space="preserve"> to the MurG (a) three-dimensional orientation of catalytic site residues of MurG interacting with compound </w:t>
      </w:r>
      <w:r w:rsidRPr="00BE750E">
        <w:rPr>
          <w:rFonts w:ascii="Times New Roman" w:hAnsi="Times New Roman" w:cs="Times New Roman"/>
          <w:sz w:val="24"/>
          <w:szCs w:val="24"/>
        </w:rPr>
        <w:t>ZINC22936720</w:t>
      </w:r>
      <w:r w:rsidRPr="00BE750E">
        <w:rPr>
          <w:rFonts w:ascii="Times New Roman" w:eastAsia="Times New Roman" w:hAnsi="Times New Roman" w:cs="Times New Roman"/>
          <w:sz w:val="24"/>
          <w:szCs w:val="24"/>
        </w:rPr>
        <w:t xml:space="preserve"> (slivery)</w:t>
      </w:r>
      <w:r w:rsidRPr="00BE750E">
        <w:rPr>
          <w:rFonts w:ascii="Times New Roman" w:hAnsi="Times New Roman" w:cs="Times New Roman"/>
          <w:color w:val="000000"/>
          <w:sz w:val="24"/>
          <w:szCs w:val="24"/>
        </w:rPr>
        <w:t xml:space="preserve"> through hydrogen bond (green bond color) and pi-interaction (pinkish bond color) (b) two-dimensional representation of MurG residues (slightly green color without bond formation) interacting with ligand </w:t>
      </w:r>
      <w:r w:rsidRPr="00BE750E">
        <w:rPr>
          <w:rFonts w:ascii="Times New Roman" w:hAnsi="Times New Roman" w:cs="Times New Roman"/>
          <w:sz w:val="24"/>
          <w:szCs w:val="24"/>
        </w:rPr>
        <w:t>ZINC22936720</w:t>
      </w:r>
      <w:r w:rsidRPr="00BE750E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Pr="00BE750E">
        <w:rPr>
          <w:rFonts w:ascii="Times New Roman" w:hAnsi="Times New Roman" w:cs="Times New Roman"/>
          <w:sz w:val="24"/>
          <w:szCs w:val="24"/>
        </w:rPr>
        <w:t>van</w:t>
      </w:r>
      <w:r w:rsidRPr="00BE750E">
        <w:rPr>
          <w:rFonts w:ascii="Times New Roman" w:hAnsi="Times New Roman" w:cs="Times New Roman"/>
          <w:color w:val="000000"/>
          <w:sz w:val="24"/>
          <w:szCs w:val="24"/>
        </w:rPr>
        <w:t xml:space="preserve"> der Waals interactions (c) two-dimensional representation of MurG residues (connected with red lines) interacting with ligand </w:t>
      </w:r>
      <w:r w:rsidRPr="00BE750E">
        <w:rPr>
          <w:rFonts w:ascii="Times New Roman" w:hAnsi="Times New Roman" w:cs="Times New Roman"/>
          <w:sz w:val="24"/>
          <w:szCs w:val="24"/>
        </w:rPr>
        <w:t xml:space="preserve">ZINC22936720 </w:t>
      </w:r>
      <w:r w:rsidRPr="00BE750E">
        <w:rPr>
          <w:rFonts w:ascii="Times New Roman" w:eastAsia="Times New Roman" w:hAnsi="Times New Roman" w:cs="Times New Roman"/>
          <w:sz w:val="24"/>
          <w:szCs w:val="24"/>
        </w:rPr>
        <w:t>via hydrophobic</w:t>
      </w:r>
      <w:r w:rsidRPr="00BE750E">
        <w:rPr>
          <w:rFonts w:ascii="Times New Roman" w:hAnsi="Times New Roman" w:cs="Times New Roman"/>
          <w:color w:val="000000"/>
          <w:sz w:val="24"/>
          <w:szCs w:val="24"/>
        </w:rPr>
        <w:t xml:space="preserve"> interactions.</w:t>
      </w:r>
    </w:p>
    <w:p w14:paraId="18E80160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</w:p>
    <w:p w14:paraId="178984F6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C8A75F" wp14:editId="31C9BAD5">
            <wp:extent cx="2919454" cy="5408847"/>
            <wp:effectExtent l="0" t="6350" r="8255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7804" cy="542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96FB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(c)</w:t>
      </w:r>
      <w:proofErr w:type="gramEnd"/>
    </w:p>
    <w:p w14:paraId="57B2C4D8" w14:textId="77777777" w:rsidR="00F62F77" w:rsidRDefault="00F62F77" w:rsidP="00F62F7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11569F" wp14:editId="6B34D20C">
            <wp:extent cx="2808605" cy="26574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9885" cy="266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60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860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B10B7" wp14:editId="7A6D2E25">
            <wp:extent cx="2600115" cy="2705100"/>
            <wp:effectExtent l="0" t="0" r="0" b="0"/>
            <wp:docPr id="45" name="Picture 45" descr="D:\PhD Works about Modeling\Results of murG\MurG Complexes Analysis\Complex analysis MurG\12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D Works about Modeling\Results of murG\MurG Complexes Analysis\Complex analysis MurG\12\Captur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69" cy="27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6C03" w14:textId="77777777" w:rsidR="00F62F77" w:rsidRPr="00A86014" w:rsidRDefault="00F62F77" w:rsidP="00F62F7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601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Interactions of ligand </w:t>
      </w:r>
      <w:r w:rsidRPr="004E5B08">
        <w:rPr>
          <w:rFonts w:ascii="Times New Roman" w:hAnsi="Times New Roman" w:cs="Times New Roman"/>
          <w:sz w:val="24"/>
          <w:szCs w:val="24"/>
        </w:rPr>
        <w:t>ZINC15675812</w:t>
      </w:r>
      <w:r w:rsidRPr="00A86014">
        <w:rPr>
          <w:rFonts w:ascii="Times New Roman" w:hAnsi="Times New Roman" w:cs="Times New Roman"/>
          <w:color w:val="000000"/>
          <w:sz w:val="24"/>
          <w:szCs w:val="24"/>
        </w:rPr>
        <w:t xml:space="preserve"> to the MurG (a) three-dimensional orientation of catalytic site residues of MurG interacting with compound </w:t>
      </w:r>
      <w:r w:rsidRPr="004E5B08">
        <w:rPr>
          <w:rFonts w:ascii="Times New Roman" w:hAnsi="Times New Roman" w:cs="Times New Roman"/>
          <w:sz w:val="24"/>
          <w:szCs w:val="24"/>
        </w:rPr>
        <w:t>ZINC15675812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(purple</w:t>
      </w:r>
      <w:r w:rsidRPr="00A8601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86014">
        <w:rPr>
          <w:rFonts w:ascii="Times New Roman" w:hAnsi="Times New Roman" w:cs="Times New Roman"/>
          <w:color w:val="000000"/>
          <w:sz w:val="24"/>
          <w:szCs w:val="24"/>
        </w:rPr>
        <w:t xml:space="preserve"> through hydrogen bond (green bond color) and pi-interaction (pinkish bond color) (b) two-dimensional representation of MurG residues (slightly green color without bond formation)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ZINC15675812</w:t>
      </w:r>
      <w:r w:rsidRPr="00A86014">
        <w:rPr>
          <w:rFonts w:ascii="Times New Roman" w:eastAsia="Times New Roman" w:hAnsi="Times New Roman" w:cs="Times New Roman"/>
          <w:sz w:val="24"/>
          <w:szCs w:val="24"/>
        </w:rPr>
        <w:t xml:space="preserve"> by </w:t>
      </w:r>
      <w:r w:rsidRPr="00A86014">
        <w:rPr>
          <w:rFonts w:ascii="Times New Roman" w:hAnsi="Times New Roman" w:cs="Times New Roman"/>
          <w:sz w:val="24"/>
          <w:szCs w:val="24"/>
        </w:rPr>
        <w:t>van</w:t>
      </w:r>
      <w:r w:rsidRPr="00A86014">
        <w:rPr>
          <w:rFonts w:ascii="Times New Roman" w:hAnsi="Times New Roman" w:cs="Times New Roman"/>
          <w:color w:val="000000"/>
          <w:sz w:val="24"/>
          <w:szCs w:val="24"/>
        </w:rPr>
        <w:t xml:space="preserve"> der Waals interactions (c) two-dimensional representation of MurG residues (connected with red lines) interacting with ligand </w:t>
      </w:r>
      <w:r w:rsidRPr="004E5B08">
        <w:rPr>
          <w:rFonts w:ascii="Times New Roman" w:hAnsi="Times New Roman" w:cs="Times New Roman"/>
          <w:sz w:val="24"/>
          <w:szCs w:val="24"/>
        </w:rPr>
        <w:t>ZINC15675812</w:t>
      </w:r>
      <w:r w:rsidRPr="00A86014">
        <w:rPr>
          <w:rFonts w:ascii="Times New Roman" w:hAnsi="Times New Roman" w:cs="Times New Roman"/>
          <w:sz w:val="24"/>
          <w:szCs w:val="24"/>
        </w:rPr>
        <w:t xml:space="preserve"> </w:t>
      </w:r>
      <w:r w:rsidRPr="00A86014">
        <w:rPr>
          <w:rFonts w:ascii="Times New Roman" w:eastAsia="Times New Roman" w:hAnsi="Times New Roman" w:cs="Times New Roman"/>
          <w:sz w:val="24"/>
          <w:szCs w:val="24"/>
        </w:rPr>
        <w:t>via hydrophobic</w:t>
      </w:r>
      <w:r w:rsidRPr="00A86014">
        <w:rPr>
          <w:rFonts w:ascii="Times New Roman" w:hAnsi="Times New Roman" w:cs="Times New Roman"/>
          <w:color w:val="000000"/>
          <w:sz w:val="24"/>
          <w:szCs w:val="24"/>
        </w:rPr>
        <w:t xml:space="preserve"> interactions.</w:t>
      </w:r>
    </w:p>
    <w:p w14:paraId="7602FA08" w14:textId="77777777" w:rsidR="00F62F77" w:rsidRDefault="00F62F77" w:rsidP="00F62F77">
      <w:bookmarkStart w:id="0" w:name="_GoBack"/>
      <w:bookmarkEnd w:id="0"/>
    </w:p>
    <w:p w14:paraId="1A65C6D8" w14:textId="421D883C" w:rsidR="00A0627E" w:rsidRPr="002731DA" w:rsidRDefault="00204CFE" w:rsidP="00A06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31DA">
        <w:rPr>
          <w:rFonts w:ascii="Times New Roman" w:hAnsi="Times New Roman" w:cs="Times New Roman"/>
          <w:b/>
          <w:bCs/>
          <w:sz w:val="24"/>
          <w:szCs w:val="24"/>
        </w:rPr>
        <w:t xml:space="preserve">Figure 7. </w:t>
      </w:r>
      <w:r w:rsidR="00A0627E" w:rsidRPr="002731DA">
        <w:rPr>
          <w:rFonts w:ascii="Times New Roman" w:hAnsi="Times New Roman" w:cs="Times New Roman"/>
          <w:b/>
          <w:sz w:val="24"/>
          <w:szCs w:val="24"/>
        </w:rPr>
        <w:t>Pairwise Structure alignment obtained from FATCAT webserver using Flexible approach.</w:t>
      </w:r>
    </w:p>
    <w:p w14:paraId="24646455" w14:textId="77777777" w:rsidR="00A0627E" w:rsidRDefault="00A0627E" w:rsidP="00A062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809E0E" w14:textId="1AF02B92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Align pdb1.pdb 365 with pdb2.pdb 351</w:t>
      </w:r>
    </w:p>
    <w:p w14:paraId="313C3C01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P-value 0.00e+00 </w:t>
      </w:r>
      <w:proofErr w:type="spellStart"/>
      <w:r w:rsidRPr="00A0627E">
        <w:rPr>
          <w:rFonts w:ascii="SimSun" w:eastAsia="SimSun" w:hAnsi="SimSun" w:cs="Courier New"/>
          <w:color w:val="000000"/>
          <w:sz w:val="18"/>
          <w:szCs w:val="18"/>
        </w:rPr>
        <w:t>Afp-num</w:t>
      </w:r>
      <w:proofErr w:type="spellEnd"/>
      <w:r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 42510 Identity 43.54% Similarity 60.67%</w:t>
      </w:r>
    </w:p>
    <w:p w14:paraId="6ED6BFB0" w14:textId="507BD661" w:rsidR="00A0627E" w:rsidRPr="00A0627E" w:rsidRDefault="00204CF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Block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0 </w:t>
      </w:r>
      <w:proofErr w:type="spellStart"/>
      <w:proofErr w:type="gramStart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afp</w:t>
      </w:r>
      <w:proofErr w:type="spellEnd"/>
      <w:proofErr w:type="gramEnd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 42 score 977.92 </w:t>
      </w:r>
      <w:proofErr w:type="spellStart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rmsd</w:t>
      </w:r>
      <w:proofErr w:type="spellEnd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 0.77 gap 16 (0.05%)</w:t>
      </w:r>
    </w:p>
    <w:p w14:paraId="3F84AE29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601A3209" w14:textId="02002FFB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    :    .    :    .    :    .    :    .    :    .    :    .    :</w:t>
      </w:r>
    </w:p>
    <w:p w14:paraId="67FE669F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 10 KHVMMMAAGTGGHVFPALAVAKQLQQQGCQVSWLATPTGMENRLLKDQNIPIYQIDIQGVRGNGVIRKLA</w:t>
      </w:r>
    </w:p>
    <w:p w14:paraId="25B3DC6C" w14:textId="367DD2F6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1111111111111111111111111111111111111111111111111111111111111111111111</w:t>
      </w:r>
    </w:p>
    <w:p w14:paraId="001BDBFA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  7 KRLMVMAGGTGGHVFPGLAVAHHLMAQGWQVRWLGTADRMEADLVPKHGIEIDFIRISGLRGKGIKALIA</w:t>
      </w:r>
    </w:p>
    <w:p w14:paraId="47D2B6E6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79BF6E6B" w14:textId="392267B5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    :    .    :    .    :    .    :    .    :    .    :    .    :</w:t>
      </w:r>
    </w:p>
    <w:p w14:paraId="3FFBF76E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 80 APFKILKATFSAMRYMKQLKVDAVAGFGGYVAGPGGLAARLLGIPVLIHEQNAVAGFTNAQLSRVAKVVC</w:t>
      </w:r>
    </w:p>
    <w:p w14:paraId="40501AD7" w14:textId="61225379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1111111111111111111111111111111111111111111111111111111111111111111111</w:t>
      </w:r>
    </w:p>
    <w:p w14:paraId="5C2288D0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 77 APLRIFNAWRQARAIMKAYKPDVVLGMGGYVSGPGGLAAWSLGIPVVLHEQNGIAGLTNKWLAKIATKVM</w:t>
      </w:r>
    </w:p>
    <w:p w14:paraId="33E7842E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53C6B2C6" w14:textId="04257BF4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    :    .    :    .    :    .    :    .    :    .    :    .    :</w:t>
      </w:r>
    </w:p>
    <w:p w14:paraId="08C53C83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150 EAFPNTFPASEKVVTTGNPVRREITDILSPKWRYDEREQAGKPLNILIVGGSLGAKALNERLPPALKQLE</w:t>
      </w:r>
    </w:p>
    <w:p w14:paraId="11AF1442" w14:textId="483F2336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11111111 </w:t>
      </w:r>
      <w:proofErr w:type="gramStart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11111  1111111111111111111111</w:t>
      </w:r>
      <w:proofErr w:type="gramEnd"/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 xml:space="preserve">   11111111111111111111111111111</w:t>
      </w:r>
    </w:p>
    <w:p w14:paraId="04A8D0F7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147 QAFPGAFP-NAEVV--GNPVRTDVLALPLPQQRLAGRE---GPVRVLVVGGSQGARILNQTMPQVAAKLG</w:t>
      </w:r>
    </w:p>
    <w:p w14:paraId="5B6554EB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59779642" w14:textId="7DD2DD00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    :    .    :    .    :    .    :    .    :    .    :    .    :</w:t>
      </w:r>
    </w:p>
    <w:p w14:paraId="5BCC487A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220 VPLNIFHQCGQQQVEATQALYADAPANLTVQVLPFIEDMAKAYSEADLIICRAGALTVTEVATAGVAAVF</w:t>
      </w:r>
    </w:p>
    <w:p w14:paraId="47055CBE" w14:textId="622A9398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111111111111111111111111111 111111111111111111111111111111111111111111</w:t>
      </w:r>
    </w:p>
    <w:p w14:paraId="33C3B87F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211 DSVTIWHQSGKGSQQSVEQAYAEAGQP-QHKVTEFIDDMAAAYAWADVVVCRSGALTVSEIAAAGLPALF</w:t>
      </w:r>
    </w:p>
    <w:p w14:paraId="7689A0F2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18F068B1" w14:textId="34A642BF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    :    .    :    .    :    .    :    .    :    .    :    .    :</w:t>
      </w:r>
    </w:p>
    <w:p w14:paraId="59ECFCAE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290 VPLPIAVDDHQTANAKFLADVGAAKICQQSTMTPEVLNQLFTTLMNRQLLTEMAVKARQHAQPNATQHVV</w:t>
      </w:r>
    </w:p>
    <w:p w14:paraId="73A689C2" w14:textId="6AA4BE6E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111111 1111111111111111111111111111111111111 1111111111111111111111111</w:t>
      </w:r>
    </w:p>
    <w:p w14:paraId="56FFBC8E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280 VPFQHK-DRQQYWNALPLEKAGAAKIIEQPQLSVDAVANTLAGW-SRETLLTMAERARAASIPDATERVA</w:t>
      </w:r>
    </w:p>
    <w:p w14:paraId="2BF16EC6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68337DF1" w14:textId="727A7F98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.</w:t>
      </w:r>
    </w:p>
    <w:p w14:paraId="1A73627E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1:  360 DLIQKM</w:t>
      </w:r>
    </w:p>
    <w:p w14:paraId="57962A61" w14:textId="53071E02" w:rsidR="00A0627E" w:rsidRPr="00A0627E" w:rsidRDefault="002F164B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>
        <w:rPr>
          <w:rFonts w:ascii="SimSun" w:eastAsia="SimSun" w:hAnsi="SimSun" w:cs="Courier New"/>
          <w:color w:val="000000"/>
          <w:sz w:val="18"/>
          <w:szCs w:val="18"/>
        </w:rPr>
        <w:t xml:space="preserve">              </w:t>
      </w:r>
      <w:r w:rsidR="00A0627E" w:rsidRPr="00A0627E">
        <w:rPr>
          <w:rFonts w:ascii="SimSun" w:eastAsia="SimSun" w:hAnsi="SimSun" w:cs="Courier New"/>
          <w:color w:val="000000"/>
          <w:sz w:val="18"/>
          <w:szCs w:val="18"/>
        </w:rPr>
        <w:t>111111</w:t>
      </w:r>
    </w:p>
    <w:p w14:paraId="36E4A454" w14:textId="77777777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  <w:r w:rsidRPr="00A0627E">
        <w:rPr>
          <w:rFonts w:ascii="SimSun" w:eastAsia="SimSun" w:hAnsi="SimSun" w:cs="Courier New"/>
          <w:color w:val="000000"/>
          <w:sz w:val="18"/>
          <w:szCs w:val="18"/>
        </w:rPr>
        <w:t>Chain 2:  348 NEVSRV</w:t>
      </w:r>
    </w:p>
    <w:p w14:paraId="7C65CAAB" w14:textId="778AB4E6" w:rsidR="00A0627E" w:rsidRPr="00A0627E" w:rsidRDefault="00A0627E" w:rsidP="00204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imSun" w:eastAsia="SimSun" w:hAnsi="SimSun" w:cs="Courier New"/>
          <w:color w:val="000000"/>
          <w:sz w:val="18"/>
          <w:szCs w:val="18"/>
        </w:rPr>
      </w:pPr>
    </w:p>
    <w:p w14:paraId="75DBC3D9" w14:textId="03F714B5" w:rsidR="00A0627E" w:rsidRDefault="00204CFE" w:rsidP="00A435F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</w:t>
      </w:r>
      <w:r w:rsidR="002F164B">
        <w:rPr>
          <w:rFonts w:ascii="Times New Roman" w:hAnsi="Times New Roman" w:cs="Times New Roman"/>
          <w:sz w:val="24"/>
          <w:szCs w:val="24"/>
        </w:rPr>
        <w:t>airwise s</w:t>
      </w:r>
      <w:r>
        <w:rPr>
          <w:rFonts w:ascii="Times New Roman" w:hAnsi="Times New Roman" w:cs="Times New Roman"/>
          <w:sz w:val="24"/>
          <w:szCs w:val="24"/>
        </w:rPr>
        <w:t>tructure alignment of MurG model structure and its template (1F0K)</w:t>
      </w:r>
      <w:r w:rsidR="002F164B">
        <w:rPr>
          <w:rFonts w:ascii="Times New Roman" w:hAnsi="Times New Roman" w:cs="Times New Roman"/>
          <w:sz w:val="24"/>
          <w:szCs w:val="24"/>
        </w:rPr>
        <w:t xml:space="preserve"> structure </w:t>
      </w:r>
    </w:p>
    <w:p w14:paraId="42F5D021" w14:textId="5357CDE7" w:rsidR="00577F62" w:rsidRPr="002B5654" w:rsidRDefault="00AD2DE4" w:rsidP="00577F62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31DA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8</w:t>
      </w:r>
      <w:r w:rsidR="00577F62" w:rsidRPr="002731D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77F62" w:rsidRPr="002731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7F62" w:rsidRPr="002B5654">
        <w:rPr>
          <w:rFonts w:ascii="Times New Roman" w:hAnsi="Times New Roman" w:cs="Times New Roman"/>
          <w:b/>
          <w:bCs/>
          <w:sz w:val="24"/>
          <w:szCs w:val="24"/>
        </w:rPr>
        <w:t>Hydrophobic interaction of</w:t>
      </w:r>
      <w:r w:rsidRPr="002B5654">
        <w:rPr>
          <w:rFonts w:ascii="Times New Roman" w:hAnsi="Times New Roman" w:cs="Times New Roman"/>
          <w:b/>
          <w:bCs/>
          <w:sz w:val="24"/>
          <w:szCs w:val="24"/>
        </w:rPr>
        <w:t xml:space="preserve"> top </w:t>
      </w:r>
      <w:r w:rsidR="00577F62" w:rsidRPr="002B5654">
        <w:rPr>
          <w:rFonts w:ascii="Times New Roman" w:hAnsi="Times New Roman" w:cs="Times New Roman"/>
          <w:b/>
          <w:bCs/>
          <w:sz w:val="24"/>
          <w:szCs w:val="24"/>
        </w:rPr>
        <w:t xml:space="preserve">four selected ligands with MurG model structure </w:t>
      </w:r>
    </w:p>
    <w:p w14:paraId="3095D099" w14:textId="201E91B3" w:rsidR="00AD2DE4" w:rsidRPr="00AD2DE4" w:rsidRDefault="00AD2DE4" w:rsidP="00577F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Pr="00AD2DE4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b</w:t>
      </w:r>
    </w:p>
    <w:p w14:paraId="0173793F" w14:textId="77777777" w:rsidR="00AD2DE4" w:rsidRDefault="00C3795B" w:rsidP="003A4D88">
      <w:pPr>
        <w:pStyle w:val="ListParagraph"/>
        <w:jc w:val="center"/>
        <w:rPr>
          <w:noProof/>
        </w:rPr>
      </w:pPr>
      <w:r>
        <w:rPr>
          <w:noProof/>
        </w:rPr>
        <w:drawing>
          <wp:inline distT="0" distB="0" distL="0" distR="0" wp14:anchorId="165E06BB" wp14:editId="326CBD84">
            <wp:extent cx="2058250" cy="24371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3814" t="10832" r="33974" b="21323"/>
                    <a:stretch/>
                  </pic:blipFill>
                  <pic:spPr bwMode="auto">
                    <a:xfrm>
                      <a:off x="0" y="0"/>
                      <a:ext cx="2063538" cy="2443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D88" w:rsidRPr="003A4D88">
        <w:rPr>
          <w:noProof/>
        </w:rPr>
        <w:t xml:space="preserve"> </w:t>
      </w:r>
      <w:r w:rsidR="003A4D88">
        <w:rPr>
          <w:noProof/>
        </w:rPr>
        <w:drawing>
          <wp:inline distT="0" distB="0" distL="0" distR="0" wp14:anchorId="67555E07" wp14:editId="3F11CC21">
            <wp:extent cx="2114550" cy="2324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3173" t="10547" r="31250" b="19898"/>
                    <a:stretch/>
                  </pic:blipFill>
                  <pic:spPr bwMode="auto">
                    <a:xfrm>
                      <a:off x="0" y="0"/>
                      <a:ext cx="21145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4D88">
        <w:rPr>
          <w:noProof/>
        </w:rPr>
        <w:t xml:space="preserve"> </w:t>
      </w:r>
    </w:p>
    <w:p w14:paraId="67C1A7D8" w14:textId="37F23793" w:rsidR="00AD2DE4" w:rsidRDefault="00AD2DE4" w:rsidP="003A4D88">
      <w:pPr>
        <w:pStyle w:val="ListParagraph"/>
        <w:jc w:val="center"/>
        <w:rPr>
          <w:noProof/>
        </w:rPr>
      </w:pPr>
      <w:r>
        <w:rPr>
          <w:noProof/>
        </w:rPr>
        <w:t xml:space="preserve"> </w:t>
      </w:r>
    </w:p>
    <w:p w14:paraId="3A07958B" w14:textId="4E081210" w:rsidR="00AD2DE4" w:rsidRDefault="00AD2DE4" w:rsidP="00AD2DE4">
      <w:pPr>
        <w:pStyle w:val="ListParagraph"/>
        <w:rPr>
          <w:noProof/>
        </w:rPr>
      </w:pPr>
      <w:r>
        <w:rPr>
          <w:noProof/>
        </w:rPr>
        <w:t xml:space="preserve">                C                                                                                                       d</w:t>
      </w:r>
    </w:p>
    <w:p w14:paraId="3164401C" w14:textId="0B50E902" w:rsidR="00C3795B" w:rsidRDefault="003A4D88" w:rsidP="00AD2DE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EF93EC" wp14:editId="3703ABC2">
            <wp:extent cx="2623338" cy="24003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808" t="12543" r="30609" b="23033"/>
                    <a:stretch/>
                  </pic:blipFill>
                  <pic:spPr bwMode="auto">
                    <a:xfrm>
                      <a:off x="0" y="0"/>
                      <a:ext cx="2628657" cy="240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E7143E" wp14:editId="7C72BAFA">
            <wp:extent cx="2209800" cy="2295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1090" t="11117" r="31731" b="20183"/>
                    <a:stretch/>
                  </pic:blipFill>
                  <pic:spPr bwMode="auto">
                    <a:xfrm>
                      <a:off x="0" y="0"/>
                      <a:ext cx="22098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791D34" w14:textId="77777777" w:rsidR="00AD2DE4" w:rsidRDefault="00AD2DE4" w:rsidP="00AD2DE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14:paraId="0D621B87" w14:textId="2A481D08" w:rsidR="00AD2DE4" w:rsidRPr="00331928" w:rsidRDefault="00AD2DE4" w:rsidP="006039B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DE4">
        <w:rPr>
          <w:rFonts w:ascii="Times New Roman" w:hAnsi="Times New Roman" w:cs="Times New Roman"/>
          <w:color w:val="000000"/>
          <w:sz w:val="24"/>
          <w:szCs w:val="24"/>
        </w:rPr>
        <w:t xml:space="preserve">Two-dimensional representation of MurG interacting with ligand </w:t>
      </w:r>
      <w:r w:rsidRPr="00AD2DE4">
        <w:rPr>
          <w:rFonts w:ascii="Times New Roman" w:eastAsia="Times New Roman" w:hAnsi="Times New Roman" w:cs="Times New Roman"/>
          <w:sz w:val="24"/>
          <w:szCs w:val="24"/>
        </w:rPr>
        <w:t xml:space="preserve">ZINC09186673, ZINC08856120, </w:t>
      </w:r>
      <w:r w:rsidRPr="00AD2DE4">
        <w:rPr>
          <w:rFonts w:ascii="Times New Roman" w:hAnsi="Times New Roman" w:cs="Times New Roman"/>
          <w:color w:val="000000"/>
          <w:sz w:val="24"/>
          <w:szCs w:val="24"/>
        </w:rPr>
        <w:t xml:space="preserve">ZINC08439415 and </w:t>
      </w:r>
      <w:r w:rsidRPr="00AD2DE4">
        <w:rPr>
          <w:rFonts w:ascii="Times New Roman" w:eastAsia="Times New Roman" w:hAnsi="Times New Roman" w:cs="Times New Roman"/>
          <w:sz w:val="24"/>
          <w:szCs w:val="24"/>
        </w:rPr>
        <w:t>ZINC08857096 mainly via hydrophobic</w:t>
      </w:r>
      <w:r w:rsidRPr="00AD2DE4">
        <w:rPr>
          <w:rFonts w:ascii="Times New Roman" w:hAnsi="Times New Roman" w:cs="Times New Roman"/>
          <w:color w:val="000000"/>
          <w:sz w:val="24"/>
          <w:szCs w:val="24"/>
        </w:rPr>
        <w:t xml:space="preserve"> interactions.</w:t>
      </w:r>
      <w:r w:rsidR="006039B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3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</w:t>
      </w:r>
      <w:r w:rsidR="00331928" w:rsidRPr="00331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ydrophobic contac</w:t>
      </w:r>
      <w:r w:rsidR="006039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ts are represented by red </w:t>
      </w:r>
      <w:r w:rsidR="00331928" w:rsidRPr="003319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arc with spokes radiating towards the ligand atoms they contact. The contacted atoms are shown with spokes radiating back.</w:t>
      </w:r>
      <w:r w:rsidR="00331928" w:rsidRPr="0033192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</w:p>
    <w:sectPr w:rsidR="00AD2DE4" w:rsidRPr="00331928">
      <w:head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6E71D" w14:textId="77777777" w:rsidR="00855C9D" w:rsidRDefault="00855C9D" w:rsidP="00A435F2">
      <w:pPr>
        <w:spacing w:after="0" w:line="240" w:lineRule="auto"/>
      </w:pPr>
      <w:r>
        <w:separator/>
      </w:r>
    </w:p>
  </w:endnote>
  <w:endnote w:type="continuationSeparator" w:id="0">
    <w:p w14:paraId="5377BC66" w14:textId="77777777" w:rsidR="00855C9D" w:rsidRDefault="00855C9D" w:rsidP="00A43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E430F" w14:textId="77777777" w:rsidR="00855C9D" w:rsidRDefault="00855C9D" w:rsidP="00A435F2">
      <w:pPr>
        <w:spacing w:after="0" w:line="240" w:lineRule="auto"/>
      </w:pPr>
      <w:r>
        <w:separator/>
      </w:r>
    </w:p>
  </w:footnote>
  <w:footnote w:type="continuationSeparator" w:id="0">
    <w:p w14:paraId="46A6FAF5" w14:textId="77777777" w:rsidR="00855C9D" w:rsidRDefault="00855C9D" w:rsidP="00A43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36538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8EFDC02" w14:textId="7371F222" w:rsidR="00572F07" w:rsidRDefault="00572F0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565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7BBEC32E" w14:textId="77777777" w:rsidR="00572F07" w:rsidRDefault="00572F0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D3D25"/>
    <w:multiLevelType w:val="hybridMultilevel"/>
    <w:tmpl w:val="83D4BF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833"/>
    <w:multiLevelType w:val="hybridMultilevel"/>
    <w:tmpl w:val="0D7A7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F24"/>
    <w:rsid w:val="001F5063"/>
    <w:rsid w:val="00204CFE"/>
    <w:rsid w:val="002662A5"/>
    <w:rsid w:val="002731DA"/>
    <w:rsid w:val="002B5654"/>
    <w:rsid w:val="002F164B"/>
    <w:rsid w:val="00323EE8"/>
    <w:rsid w:val="00331928"/>
    <w:rsid w:val="00397EFF"/>
    <w:rsid w:val="003A4D88"/>
    <w:rsid w:val="003E63F6"/>
    <w:rsid w:val="00416995"/>
    <w:rsid w:val="00431C21"/>
    <w:rsid w:val="00497744"/>
    <w:rsid w:val="00557429"/>
    <w:rsid w:val="00572F07"/>
    <w:rsid w:val="00572F3A"/>
    <w:rsid w:val="00577F62"/>
    <w:rsid w:val="006039B1"/>
    <w:rsid w:val="00672564"/>
    <w:rsid w:val="006B3AED"/>
    <w:rsid w:val="00756613"/>
    <w:rsid w:val="007F682F"/>
    <w:rsid w:val="00855C9D"/>
    <w:rsid w:val="009457EC"/>
    <w:rsid w:val="00993924"/>
    <w:rsid w:val="00A0627E"/>
    <w:rsid w:val="00A435F2"/>
    <w:rsid w:val="00A95B02"/>
    <w:rsid w:val="00AD2DE4"/>
    <w:rsid w:val="00BD6F24"/>
    <w:rsid w:val="00C3795B"/>
    <w:rsid w:val="00CA6899"/>
    <w:rsid w:val="00CD6AAE"/>
    <w:rsid w:val="00CF52E7"/>
    <w:rsid w:val="00EF4A7F"/>
    <w:rsid w:val="00F62F77"/>
    <w:rsid w:val="00F74FA4"/>
    <w:rsid w:val="00F8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24CB7"/>
  <w15:chartTrackingRefBased/>
  <w15:docId w15:val="{8A21A88E-F357-48A6-B46A-61FEA96A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5F2"/>
  </w:style>
  <w:style w:type="paragraph" w:styleId="Footer">
    <w:name w:val="footer"/>
    <w:basedOn w:val="Normal"/>
    <w:link w:val="FooterChar"/>
    <w:uiPriority w:val="99"/>
    <w:unhideWhenUsed/>
    <w:rsid w:val="00A435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5F2"/>
  </w:style>
  <w:style w:type="paragraph" w:styleId="ListParagraph">
    <w:name w:val="List Paragraph"/>
    <w:basedOn w:val="Normal"/>
    <w:uiPriority w:val="34"/>
    <w:qFormat/>
    <w:rsid w:val="00A435F2"/>
    <w:pPr>
      <w:ind w:left="720"/>
      <w:contextualSpacing/>
    </w:pPr>
  </w:style>
  <w:style w:type="table" w:styleId="TableGrid">
    <w:name w:val="Table Grid"/>
    <w:basedOn w:val="TableNormal"/>
    <w:uiPriority w:val="39"/>
    <w:rsid w:val="00F62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62F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62F77"/>
    <w:rPr>
      <w:rFonts w:ascii="Courier New" w:eastAsia="Times New Roman" w:hAnsi="Courier New" w:cs="Courier New"/>
      <w:sz w:val="20"/>
      <w:szCs w:val="20"/>
    </w:rPr>
  </w:style>
  <w:style w:type="character" w:customStyle="1" w:styleId="fontstyle01">
    <w:name w:val="fontstyle01"/>
    <w:basedOn w:val="DefaultParagraphFont"/>
    <w:rsid w:val="00F62F7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2DCB4-EBF3-49F2-A57C-36225750B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22</Pages>
  <Words>2792</Words>
  <Characters>15917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Jayaraman Muthukumaran</dc:creator>
  <cp:keywords/>
  <dc:description/>
  <cp:lastModifiedBy>gizachew amera</cp:lastModifiedBy>
  <cp:revision>14</cp:revision>
  <dcterms:created xsi:type="dcterms:W3CDTF">2019-09-26T14:40:00Z</dcterms:created>
  <dcterms:modified xsi:type="dcterms:W3CDTF">2019-11-20T13:42:00Z</dcterms:modified>
</cp:coreProperties>
</file>