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D1" w:rsidRPr="004754F9" w:rsidRDefault="003E3CD1" w:rsidP="001A5188">
      <w:pPr>
        <w:rPr>
          <w:rFonts w:ascii="Arial" w:hAnsi="Arial" w:cs="Arial"/>
          <w:szCs w:val="21"/>
        </w:rPr>
      </w:pPr>
      <w:r w:rsidRPr="004754F9">
        <w:rPr>
          <w:rFonts w:ascii="Arial" w:hAnsi="Arial" w:cs="Arial"/>
          <w:b/>
        </w:rPr>
        <w:t>Supplemental Table</w:t>
      </w:r>
      <w:r w:rsidR="00E44B74" w:rsidRPr="004754F9">
        <w:rPr>
          <w:rFonts w:ascii="Arial" w:hAnsi="Arial" w:cs="Arial"/>
          <w:b/>
        </w:rPr>
        <w:t>1</w:t>
      </w:r>
      <w:r w:rsidRPr="004754F9">
        <w:rPr>
          <w:rFonts w:ascii="Arial" w:hAnsi="Arial" w:cs="Arial"/>
          <w:sz w:val="18"/>
          <w:szCs w:val="18"/>
        </w:rPr>
        <w:t xml:space="preserve"> </w:t>
      </w:r>
      <w:r w:rsidR="001A5188" w:rsidRPr="004754F9">
        <w:rPr>
          <w:rFonts w:ascii="Arial" w:hAnsi="Arial" w:cs="Arial"/>
        </w:rPr>
        <w:t>HBV DNA level and treatment</w:t>
      </w:r>
      <w:r w:rsidR="00ED06C2" w:rsidRPr="004754F9">
        <w:rPr>
          <w:rFonts w:ascii="Arial" w:hAnsi="Arial" w:cs="Arial"/>
        </w:rPr>
        <w:t>s</w:t>
      </w:r>
      <w:r w:rsidR="001A5188" w:rsidRPr="004754F9">
        <w:rPr>
          <w:rFonts w:ascii="Arial" w:hAnsi="Arial" w:cs="Arial"/>
        </w:rPr>
        <w:t xml:space="preserve"> (therapeutic agents) </w:t>
      </w:r>
      <w:r w:rsidR="00ED06C2" w:rsidRPr="004754F9">
        <w:rPr>
          <w:rFonts w:ascii="Arial" w:hAnsi="Arial" w:cs="Arial"/>
        </w:rPr>
        <w:t>in</w:t>
      </w:r>
      <w:r w:rsidR="001A5188" w:rsidRPr="004754F9">
        <w:rPr>
          <w:rFonts w:ascii="Arial" w:hAnsi="Arial" w:cs="Arial"/>
        </w:rPr>
        <w:t xml:space="preserve"> patients with HBV related </w:t>
      </w:r>
      <w:r w:rsidR="004D54F2" w:rsidRPr="004754F9">
        <w:rPr>
          <w:rFonts w:ascii="Arial" w:hAnsi="Arial" w:cs="Arial"/>
          <w:bCs/>
        </w:rPr>
        <w:t>compensated</w:t>
      </w:r>
      <w:r w:rsidR="001A5188" w:rsidRPr="004754F9">
        <w:rPr>
          <w:rFonts w:ascii="Arial" w:hAnsi="Arial" w:cs="Arial"/>
        </w:rPr>
        <w:t xml:space="preserve"> cirrhosis </w:t>
      </w:r>
      <w:r w:rsidR="001A5188" w:rsidRPr="004754F9">
        <w:rPr>
          <w:rFonts w:ascii="Arial" w:hAnsi="Arial" w:cs="Arial"/>
          <w:szCs w:val="21"/>
        </w:rPr>
        <w:t>(EDTA-K</w:t>
      </w:r>
      <w:r w:rsidR="001A5188" w:rsidRPr="004754F9">
        <w:rPr>
          <w:rFonts w:ascii="Arial" w:hAnsi="Arial" w:cs="Arial"/>
          <w:szCs w:val="21"/>
          <w:vertAlign w:val="subscript"/>
        </w:rPr>
        <w:t>2</w:t>
      </w:r>
      <w:r w:rsidR="001A5188" w:rsidRPr="004754F9">
        <w:rPr>
          <w:rFonts w:ascii="Arial" w:hAnsi="Arial" w:cs="Arial"/>
          <w:szCs w:val="21"/>
        </w:rPr>
        <w:t xml:space="preserve"> was used as the anticoagulant)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034"/>
        <w:gridCol w:w="922"/>
        <w:gridCol w:w="1051"/>
        <w:gridCol w:w="1118"/>
        <w:gridCol w:w="1242"/>
        <w:gridCol w:w="901"/>
        <w:gridCol w:w="2160"/>
        <w:gridCol w:w="1190"/>
        <w:gridCol w:w="1542"/>
        <w:gridCol w:w="2101"/>
      </w:tblGrid>
      <w:tr w:rsidR="00926811" w:rsidRPr="004754F9" w:rsidTr="00125390">
        <w:tc>
          <w:tcPr>
            <w:tcW w:w="805" w:type="dxa"/>
          </w:tcPr>
          <w:p w:rsidR="00926811" w:rsidRDefault="00926811" w:rsidP="00404B20">
            <w:pPr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Patients</w:t>
            </w:r>
          </w:p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CD6CCA">
              <w:rPr>
                <w:rFonts w:ascii="Arial" w:hAnsi="Arial" w:cs="Arial"/>
                <w:sz w:val="15"/>
                <w:szCs w:val="15"/>
              </w:rPr>
              <w:t>number</w:t>
            </w:r>
          </w:p>
        </w:tc>
        <w:tc>
          <w:tcPr>
            <w:tcW w:w="1034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HBV DNA</w:t>
            </w:r>
          </w:p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(IU/mL)</w:t>
            </w:r>
          </w:p>
        </w:tc>
        <w:tc>
          <w:tcPr>
            <w:tcW w:w="922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Antiviral therapy</w:t>
            </w:r>
          </w:p>
        </w:tc>
        <w:tc>
          <w:tcPr>
            <w:tcW w:w="1051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Vasoactive drugs</w:t>
            </w:r>
          </w:p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18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Antibiotic prophylaxis</w:t>
            </w:r>
          </w:p>
        </w:tc>
        <w:tc>
          <w:tcPr>
            <w:tcW w:w="1242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Proton-pump inhibitors</w:t>
            </w:r>
          </w:p>
        </w:tc>
        <w:tc>
          <w:tcPr>
            <w:tcW w:w="901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Nutrition</w:t>
            </w:r>
          </w:p>
        </w:tc>
        <w:tc>
          <w:tcPr>
            <w:tcW w:w="2160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Protecting the Liver from Harm</w:t>
            </w:r>
          </w:p>
        </w:tc>
        <w:tc>
          <w:tcPr>
            <w:tcW w:w="1190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Hemostasis and resuscitation</w:t>
            </w:r>
          </w:p>
        </w:tc>
        <w:tc>
          <w:tcPr>
            <w:tcW w:w="1542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Diuretics</w:t>
            </w:r>
          </w:p>
        </w:tc>
        <w:tc>
          <w:tcPr>
            <w:tcW w:w="2101" w:type="dxa"/>
          </w:tcPr>
          <w:p w:rsidR="00C12A33" w:rsidRPr="004754F9" w:rsidRDefault="00C12A33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Other</w:t>
            </w:r>
          </w:p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therapies</w:t>
            </w:r>
          </w:p>
        </w:tc>
      </w:tr>
      <w:tr w:rsidR="00926811" w:rsidRPr="004754F9" w:rsidTr="00125390">
        <w:tc>
          <w:tcPr>
            <w:tcW w:w="805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034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242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01" w:type="dxa"/>
          </w:tcPr>
          <w:p w:rsidR="00C12A33" w:rsidRPr="004754F9" w:rsidRDefault="00C12A33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Human albumin infusion</w:t>
            </w:r>
          </w:p>
        </w:tc>
        <w:tc>
          <w:tcPr>
            <w:tcW w:w="2160" w:type="dxa"/>
          </w:tcPr>
          <w:p w:rsidR="004C48A8" w:rsidRPr="004754F9" w:rsidRDefault="00C12A33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</w:t>
            </w:r>
            <w:r w:rsidR="004C48A8" w:rsidRPr="004754F9">
              <w:rPr>
                <w:rFonts w:ascii="Arial" w:hAnsi="Arial" w:cs="Arial"/>
                <w:bCs/>
                <w:sz w:val="15"/>
                <w:szCs w:val="15"/>
              </w:rPr>
              <w:t>,</w:t>
            </w:r>
          </w:p>
          <w:p w:rsidR="00C12A33" w:rsidRPr="004754F9" w:rsidRDefault="00C12A33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</w:p>
        </w:tc>
        <w:tc>
          <w:tcPr>
            <w:tcW w:w="1190" w:type="dxa"/>
          </w:tcPr>
          <w:p w:rsidR="00C12A33" w:rsidRPr="004754F9" w:rsidRDefault="00A94E7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C12A33" w:rsidRPr="004754F9" w:rsidRDefault="00A94E7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Furosemide,</w:t>
            </w:r>
          </w:p>
          <w:p w:rsidR="00A94E75" w:rsidRPr="004754F9" w:rsidRDefault="00A94E7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Hydrochlorothiazide</w:t>
            </w:r>
          </w:p>
        </w:tc>
        <w:tc>
          <w:tcPr>
            <w:tcW w:w="2101" w:type="dxa"/>
          </w:tcPr>
          <w:p w:rsidR="00C12A33" w:rsidRPr="004754F9" w:rsidRDefault="00A94E7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Transmetil</w:t>
            </w:r>
          </w:p>
        </w:tc>
      </w:tr>
      <w:tr w:rsidR="00926811" w:rsidRPr="004754F9" w:rsidTr="00125390">
        <w:tc>
          <w:tcPr>
            <w:tcW w:w="805" w:type="dxa"/>
          </w:tcPr>
          <w:p w:rsidR="00A94E75" w:rsidRPr="004754F9" w:rsidRDefault="0006515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034" w:type="dxa"/>
          </w:tcPr>
          <w:p w:rsidR="00A94E75" w:rsidRPr="004754F9" w:rsidRDefault="0006515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A94E75" w:rsidRPr="004754F9" w:rsidRDefault="00B251F2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A94E75" w:rsidRPr="004754F9" w:rsidRDefault="00B251F2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A94E75" w:rsidRPr="004754F9" w:rsidRDefault="004C48A8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242" w:type="dxa"/>
          </w:tcPr>
          <w:p w:rsidR="00A94E75" w:rsidRPr="004754F9" w:rsidRDefault="004C48A8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01" w:type="dxa"/>
          </w:tcPr>
          <w:p w:rsidR="00A94E75" w:rsidRPr="004754F9" w:rsidRDefault="004C48A8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A94E75" w:rsidRPr="004754F9" w:rsidRDefault="004C48A8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Alanyl glutamine</w:t>
            </w:r>
          </w:p>
        </w:tc>
        <w:tc>
          <w:tcPr>
            <w:tcW w:w="1190" w:type="dxa"/>
          </w:tcPr>
          <w:p w:rsidR="00A94E75" w:rsidRPr="004754F9" w:rsidRDefault="004C48A8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A94E75" w:rsidRPr="004754F9" w:rsidRDefault="004C48A8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A94E75" w:rsidRPr="004754F9" w:rsidRDefault="004C48A8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Arginine</w:t>
            </w:r>
          </w:p>
        </w:tc>
      </w:tr>
      <w:tr w:rsidR="00926811" w:rsidRPr="004754F9" w:rsidTr="00125390">
        <w:tc>
          <w:tcPr>
            <w:tcW w:w="805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034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242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01" w:type="dxa"/>
          </w:tcPr>
          <w:p w:rsidR="00404B20" w:rsidRPr="004754F9" w:rsidRDefault="00404B2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404B20" w:rsidRPr="004754F9" w:rsidRDefault="00404B20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  <w:r w:rsidR="00FA014A" w:rsidRPr="004754F9">
              <w:rPr>
                <w:rFonts w:ascii="Arial" w:hAnsi="Arial" w:cs="Arial"/>
                <w:bCs/>
                <w:sz w:val="15"/>
                <w:szCs w:val="15"/>
              </w:rPr>
              <w:t xml:space="preserve"> Polyene phosphatidylcholine</w:t>
            </w:r>
          </w:p>
        </w:tc>
        <w:tc>
          <w:tcPr>
            <w:tcW w:w="1190" w:type="dxa"/>
          </w:tcPr>
          <w:p w:rsidR="00404B20" w:rsidRPr="004754F9" w:rsidRDefault="00FA014A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404B20" w:rsidRPr="004754F9" w:rsidRDefault="00FA014A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404B20" w:rsidRPr="004754F9" w:rsidRDefault="00FA014A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Lactulose</w:t>
            </w:r>
          </w:p>
        </w:tc>
      </w:tr>
      <w:tr w:rsidR="00926811" w:rsidRPr="004754F9" w:rsidTr="00125390">
        <w:tc>
          <w:tcPr>
            <w:tcW w:w="805" w:type="dxa"/>
          </w:tcPr>
          <w:p w:rsidR="00FA014A" w:rsidRPr="004754F9" w:rsidRDefault="00FA014A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34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FA014A" w:rsidRPr="004754F9" w:rsidRDefault="00FA014A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242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01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FA014A" w:rsidRPr="004754F9" w:rsidRDefault="004E7F39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  <w:r w:rsidRPr="004754F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754F9">
              <w:rPr>
                <w:rFonts w:ascii="Arial" w:hAnsi="Arial" w:cs="Arial"/>
                <w:bCs/>
                <w:sz w:val="15"/>
                <w:szCs w:val="15"/>
              </w:rPr>
              <w:t>Glycyrrhizin</w:t>
            </w:r>
          </w:p>
        </w:tc>
        <w:tc>
          <w:tcPr>
            <w:tcW w:w="1190" w:type="dxa"/>
          </w:tcPr>
          <w:p w:rsidR="00FA014A" w:rsidRPr="004754F9" w:rsidRDefault="004E7F39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FA014A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FA014A" w:rsidRPr="004754F9" w:rsidRDefault="004E7F39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926811" w:rsidRPr="004754F9" w:rsidTr="00125390">
        <w:tc>
          <w:tcPr>
            <w:tcW w:w="805" w:type="dxa"/>
          </w:tcPr>
          <w:p w:rsidR="004E7F39" w:rsidRPr="004754F9" w:rsidRDefault="004E7F3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034" w:type="dxa"/>
          </w:tcPr>
          <w:p w:rsidR="004E7F39" w:rsidRPr="004754F9" w:rsidRDefault="0029509D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22" w:type="dxa"/>
          </w:tcPr>
          <w:p w:rsidR="004E7F39" w:rsidRPr="004754F9" w:rsidRDefault="0029509D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  <w:r w:rsidR="00154949" w:rsidRPr="004754F9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051" w:type="dxa"/>
          </w:tcPr>
          <w:p w:rsidR="004E7F39" w:rsidRPr="004754F9" w:rsidRDefault="000C2BDF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4E7F39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242" w:type="dxa"/>
          </w:tcPr>
          <w:p w:rsidR="004E7F39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01" w:type="dxa"/>
          </w:tcPr>
          <w:p w:rsidR="004E7F39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4E7F39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Alanyl glutamine</w:t>
            </w:r>
          </w:p>
        </w:tc>
        <w:tc>
          <w:tcPr>
            <w:tcW w:w="1190" w:type="dxa"/>
          </w:tcPr>
          <w:p w:rsidR="004E7F39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4E7F39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4E7F39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  <w:tr w:rsidR="00926811" w:rsidRPr="004754F9" w:rsidTr="00125390">
        <w:tc>
          <w:tcPr>
            <w:tcW w:w="805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034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22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242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01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29509D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Magnesium isoglycyrrhizinate</w:t>
            </w:r>
          </w:p>
        </w:tc>
        <w:tc>
          <w:tcPr>
            <w:tcW w:w="1190" w:type="dxa"/>
          </w:tcPr>
          <w:p w:rsidR="0029509D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29509D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29509D" w:rsidRPr="004754F9" w:rsidRDefault="00890D67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  <w:tr w:rsidR="00926811" w:rsidRPr="004754F9" w:rsidTr="00125390">
        <w:tc>
          <w:tcPr>
            <w:tcW w:w="805" w:type="dxa"/>
          </w:tcPr>
          <w:p w:rsidR="00890D67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34" w:type="dxa"/>
          </w:tcPr>
          <w:p w:rsidR="00890D67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890D67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890D67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242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01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Magnesium isoglycyrrhizinate</w:t>
            </w:r>
          </w:p>
        </w:tc>
        <w:tc>
          <w:tcPr>
            <w:tcW w:w="1190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926811" w:rsidRPr="004754F9" w:rsidTr="00125390">
        <w:tc>
          <w:tcPr>
            <w:tcW w:w="805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34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Cefotaxime</w:t>
            </w:r>
          </w:p>
        </w:tc>
        <w:tc>
          <w:tcPr>
            <w:tcW w:w="1242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01" w:type="dxa"/>
          </w:tcPr>
          <w:p w:rsidR="00890D67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Reduced Glutathione</w:t>
            </w:r>
          </w:p>
        </w:tc>
        <w:tc>
          <w:tcPr>
            <w:tcW w:w="1190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</w:p>
        </w:tc>
        <w:tc>
          <w:tcPr>
            <w:tcW w:w="1542" w:type="dxa"/>
          </w:tcPr>
          <w:p w:rsidR="00890D67" w:rsidRPr="004754F9" w:rsidRDefault="00890D67" w:rsidP="00404B2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</w:tcPr>
          <w:p w:rsidR="00890D67" w:rsidRPr="004754F9" w:rsidRDefault="005A1B1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  <w:tr w:rsidR="00926811" w:rsidRPr="004754F9" w:rsidTr="00125390">
        <w:tc>
          <w:tcPr>
            <w:tcW w:w="805" w:type="dxa"/>
          </w:tcPr>
          <w:p w:rsidR="005A1B1C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034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22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242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01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5A1B1C" w:rsidRPr="004754F9" w:rsidRDefault="00143F4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Magnesium isoglycyrrhizinate</w:t>
            </w:r>
          </w:p>
        </w:tc>
        <w:tc>
          <w:tcPr>
            <w:tcW w:w="1190" w:type="dxa"/>
          </w:tcPr>
          <w:p w:rsidR="005A1B1C" w:rsidRPr="004754F9" w:rsidRDefault="00143F4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143F4C" w:rsidRPr="004754F9" w:rsidRDefault="00143F4C" w:rsidP="00143F4C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Furosemide,</w:t>
            </w:r>
          </w:p>
          <w:p w:rsidR="005A1B1C" w:rsidRPr="004754F9" w:rsidRDefault="00143F4C" w:rsidP="00143F4C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Hydrochlorothiazide</w:t>
            </w:r>
          </w:p>
        </w:tc>
        <w:tc>
          <w:tcPr>
            <w:tcW w:w="2101" w:type="dxa"/>
          </w:tcPr>
          <w:p w:rsidR="005A1B1C" w:rsidRPr="004754F9" w:rsidRDefault="00143F4C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Alprostadil</w:t>
            </w:r>
          </w:p>
        </w:tc>
      </w:tr>
      <w:tr w:rsidR="00926811" w:rsidRPr="004754F9" w:rsidTr="00125390">
        <w:tc>
          <w:tcPr>
            <w:tcW w:w="805" w:type="dxa"/>
          </w:tcPr>
          <w:p w:rsidR="005A1B1C" w:rsidRPr="004754F9" w:rsidRDefault="005A1B1C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10</w:t>
            </w:r>
          </w:p>
        </w:tc>
        <w:tc>
          <w:tcPr>
            <w:tcW w:w="1034" w:type="dxa"/>
          </w:tcPr>
          <w:p w:rsidR="005A1B1C" w:rsidRPr="004754F9" w:rsidRDefault="003F7379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22" w:type="dxa"/>
          </w:tcPr>
          <w:p w:rsidR="005A1B1C" w:rsidRPr="004754F9" w:rsidRDefault="007B3FB6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5A1B1C" w:rsidRPr="004754F9" w:rsidRDefault="007B3FB6" w:rsidP="007B3FB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  <w:r w:rsidRPr="004754F9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18" w:type="dxa"/>
          </w:tcPr>
          <w:p w:rsidR="005A1B1C" w:rsidRPr="004754F9" w:rsidRDefault="007B3FB6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242" w:type="dxa"/>
          </w:tcPr>
          <w:p w:rsidR="005A1B1C" w:rsidRPr="004754F9" w:rsidRDefault="007B3FB6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01" w:type="dxa"/>
          </w:tcPr>
          <w:p w:rsidR="005A1B1C" w:rsidRPr="004754F9" w:rsidRDefault="007B3FB6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5A1B1C" w:rsidRPr="004754F9" w:rsidRDefault="009C38A1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Magnesium isoglycyrrhizinate, Alanyl glutamine</w:t>
            </w:r>
          </w:p>
        </w:tc>
        <w:tc>
          <w:tcPr>
            <w:tcW w:w="1190" w:type="dxa"/>
          </w:tcPr>
          <w:p w:rsidR="005A1B1C" w:rsidRPr="004754F9" w:rsidRDefault="004E0C7A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5A1B1C" w:rsidRPr="004754F9" w:rsidRDefault="004E0C7A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5A1B1C" w:rsidRPr="004754F9" w:rsidRDefault="004E0C7A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926811" w:rsidRPr="004754F9" w:rsidTr="00125390">
        <w:tc>
          <w:tcPr>
            <w:tcW w:w="805" w:type="dxa"/>
          </w:tcPr>
          <w:p w:rsidR="00125390" w:rsidRPr="004754F9" w:rsidRDefault="0012539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034" w:type="dxa"/>
          </w:tcPr>
          <w:p w:rsidR="00125390" w:rsidRPr="004754F9" w:rsidRDefault="00125390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2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125390" w:rsidRPr="004754F9" w:rsidRDefault="00EA4145" w:rsidP="007B3FB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24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01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125390" w:rsidRPr="004754F9" w:rsidRDefault="00EA414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Alanyl glutamine</w:t>
            </w:r>
          </w:p>
        </w:tc>
        <w:tc>
          <w:tcPr>
            <w:tcW w:w="1190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125390" w:rsidRPr="004754F9" w:rsidRDefault="00EA414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926811" w:rsidRPr="004754F9" w:rsidTr="00125390">
        <w:tc>
          <w:tcPr>
            <w:tcW w:w="805" w:type="dxa"/>
          </w:tcPr>
          <w:p w:rsidR="00125390" w:rsidRPr="004754F9" w:rsidRDefault="0012539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034" w:type="dxa"/>
          </w:tcPr>
          <w:p w:rsidR="00125390" w:rsidRPr="004754F9" w:rsidRDefault="00125390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2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051" w:type="dxa"/>
          </w:tcPr>
          <w:p w:rsidR="00125390" w:rsidRPr="004754F9" w:rsidRDefault="00EA4145" w:rsidP="007B3FB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118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24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01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60" w:type="dxa"/>
          </w:tcPr>
          <w:p w:rsidR="00125390" w:rsidRPr="004754F9" w:rsidRDefault="00EA414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Glycyrrhizin</w:t>
            </w:r>
          </w:p>
        </w:tc>
        <w:tc>
          <w:tcPr>
            <w:tcW w:w="1190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42" w:type="dxa"/>
          </w:tcPr>
          <w:p w:rsidR="00125390" w:rsidRPr="004754F9" w:rsidRDefault="00EA4145" w:rsidP="00404B20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101" w:type="dxa"/>
          </w:tcPr>
          <w:p w:rsidR="00125390" w:rsidRPr="004754F9" w:rsidRDefault="00EA4145" w:rsidP="00404B2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</w:tbl>
    <w:p w:rsidR="00FA2BD7" w:rsidRPr="004754F9" w:rsidRDefault="00FA2BD7">
      <w:pPr>
        <w:rPr>
          <w:rFonts w:ascii="Arial" w:hAnsi="Arial" w:cs="Arial"/>
          <w:sz w:val="18"/>
          <w:szCs w:val="18"/>
        </w:rPr>
      </w:pPr>
    </w:p>
    <w:p w:rsidR="004E0C7A" w:rsidRPr="004754F9" w:rsidRDefault="00E67D61" w:rsidP="004E0C7A">
      <w:pPr>
        <w:rPr>
          <w:rFonts w:ascii="Arial" w:hAnsi="Arial" w:cs="Arial"/>
          <w:szCs w:val="21"/>
        </w:rPr>
      </w:pPr>
      <w:r w:rsidRPr="004754F9">
        <w:rPr>
          <w:rFonts w:ascii="Arial" w:hAnsi="Arial" w:cs="Arial"/>
          <w:b/>
        </w:rPr>
        <w:t>Supplemental Table</w:t>
      </w:r>
      <w:r w:rsidR="00E44B74" w:rsidRPr="004754F9">
        <w:rPr>
          <w:rFonts w:ascii="Arial" w:hAnsi="Arial" w:cs="Arial"/>
          <w:b/>
        </w:rPr>
        <w:t>2</w:t>
      </w:r>
      <w:r w:rsidRPr="004754F9">
        <w:rPr>
          <w:rFonts w:ascii="Arial" w:hAnsi="Arial" w:cs="Arial"/>
          <w:b/>
        </w:rPr>
        <w:t xml:space="preserve"> </w:t>
      </w:r>
      <w:r w:rsidR="004E0C7A" w:rsidRPr="004754F9">
        <w:rPr>
          <w:rFonts w:ascii="Arial" w:hAnsi="Arial" w:cs="Arial"/>
        </w:rPr>
        <w:t>HBV DNA level and treatment</w:t>
      </w:r>
      <w:r w:rsidR="008F1066" w:rsidRPr="004754F9">
        <w:rPr>
          <w:rFonts w:ascii="Arial" w:hAnsi="Arial" w:cs="Arial"/>
        </w:rPr>
        <w:t>s</w:t>
      </w:r>
      <w:r w:rsidR="004E0C7A" w:rsidRPr="004754F9">
        <w:rPr>
          <w:rFonts w:ascii="Arial" w:hAnsi="Arial" w:cs="Arial"/>
        </w:rPr>
        <w:t xml:space="preserve"> (therapeutic agents) </w:t>
      </w:r>
      <w:r w:rsidR="008F1066" w:rsidRPr="004754F9">
        <w:rPr>
          <w:rFonts w:ascii="Arial" w:hAnsi="Arial" w:cs="Arial"/>
        </w:rPr>
        <w:t>in</w:t>
      </w:r>
      <w:r w:rsidR="004E0C7A" w:rsidRPr="004754F9">
        <w:rPr>
          <w:rFonts w:ascii="Arial" w:hAnsi="Arial" w:cs="Arial"/>
        </w:rPr>
        <w:t xml:space="preserve"> patients with HBV related </w:t>
      </w:r>
      <w:r w:rsidR="004D54F2" w:rsidRPr="004754F9">
        <w:rPr>
          <w:rFonts w:ascii="Arial" w:hAnsi="Arial" w:cs="Arial"/>
          <w:bCs/>
        </w:rPr>
        <w:t>compensated</w:t>
      </w:r>
      <w:r w:rsidR="004E0C7A" w:rsidRPr="004754F9">
        <w:rPr>
          <w:rFonts w:ascii="Arial" w:hAnsi="Arial" w:cs="Arial"/>
        </w:rPr>
        <w:t xml:space="preserve"> cirrhosis </w:t>
      </w:r>
      <w:r w:rsidR="004E0C7A" w:rsidRPr="004754F9">
        <w:rPr>
          <w:rFonts w:ascii="Arial" w:hAnsi="Arial" w:cs="Arial"/>
          <w:szCs w:val="21"/>
        </w:rPr>
        <w:t>(Citrate was used as the anticoagulant)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034"/>
        <w:gridCol w:w="974"/>
        <w:gridCol w:w="1124"/>
        <w:gridCol w:w="1206"/>
        <w:gridCol w:w="1323"/>
        <w:gridCol w:w="984"/>
        <w:gridCol w:w="2160"/>
        <w:gridCol w:w="1320"/>
        <w:gridCol w:w="984"/>
        <w:gridCol w:w="2101"/>
      </w:tblGrid>
      <w:tr w:rsidR="00EE3DAA" w:rsidRPr="004754F9" w:rsidTr="00E67D61">
        <w:tc>
          <w:tcPr>
            <w:tcW w:w="858" w:type="dxa"/>
          </w:tcPr>
          <w:p w:rsidR="00926811" w:rsidRDefault="00926811" w:rsidP="00926811">
            <w:pPr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Patients</w:t>
            </w:r>
          </w:p>
          <w:p w:rsidR="004E0C7A" w:rsidRPr="004754F9" w:rsidRDefault="00926811" w:rsidP="00926811">
            <w:pPr>
              <w:rPr>
                <w:rFonts w:ascii="Arial" w:hAnsi="Arial" w:cs="Arial"/>
                <w:sz w:val="15"/>
                <w:szCs w:val="15"/>
              </w:rPr>
            </w:pPr>
            <w:r w:rsidRPr="00CD6CCA">
              <w:rPr>
                <w:rFonts w:ascii="Arial" w:hAnsi="Arial" w:cs="Arial"/>
                <w:sz w:val="15"/>
                <w:szCs w:val="15"/>
              </w:rPr>
              <w:t>number</w:t>
            </w:r>
          </w:p>
        </w:tc>
        <w:tc>
          <w:tcPr>
            <w:tcW w:w="928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HBV DNA</w:t>
            </w:r>
          </w:p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(IU/mL)</w:t>
            </w:r>
          </w:p>
        </w:tc>
        <w:tc>
          <w:tcPr>
            <w:tcW w:w="975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Antiviral therapy</w:t>
            </w:r>
          </w:p>
        </w:tc>
        <w:tc>
          <w:tcPr>
            <w:tcW w:w="1126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Vasoactive drugs</w:t>
            </w:r>
          </w:p>
        </w:tc>
        <w:tc>
          <w:tcPr>
            <w:tcW w:w="1208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Antibiotic prophylaxis</w:t>
            </w:r>
          </w:p>
        </w:tc>
        <w:tc>
          <w:tcPr>
            <w:tcW w:w="1325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Proton-pump inhibitors</w:t>
            </w:r>
          </w:p>
        </w:tc>
        <w:tc>
          <w:tcPr>
            <w:tcW w:w="986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Nutrition</w:t>
            </w:r>
          </w:p>
        </w:tc>
        <w:tc>
          <w:tcPr>
            <w:tcW w:w="1080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Protecting the Liver from Harm</w:t>
            </w:r>
          </w:p>
        </w:tc>
        <w:tc>
          <w:tcPr>
            <w:tcW w:w="1278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Hemostasis and resuscitation</w:t>
            </w:r>
          </w:p>
        </w:tc>
        <w:tc>
          <w:tcPr>
            <w:tcW w:w="986" w:type="dxa"/>
          </w:tcPr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Diuretics</w:t>
            </w:r>
          </w:p>
        </w:tc>
        <w:tc>
          <w:tcPr>
            <w:tcW w:w="1635" w:type="dxa"/>
          </w:tcPr>
          <w:p w:rsidR="004E0C7A" w:rsidRPr="004754F9" w:rsidRDefault="004E0C7A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Other</w:t>
            </w:r>
          </w:p>
          <w:p w:rsidR="004E0C7A" w:rsidRPr="004754F9" w:rsidRDefault="004E0C7A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therapies</w:t>
            </w:r>
          </w:p>
        </w:tc>
      </w:tr>
      <w:tr w:rsidR="00F33115" w:rsidRPr="004754F9" w:rsidTr="00E67D61">
        <w:tc>
          <w:tcPr>
            <w:tcW w:w="858" w:type="dxa"/>
          </w:tcPr>
          <w:p w:rsidR="004E0C7A" w:rsidRPr="004754F9" w:rsidRDefault="0049553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28" w:type="dxa"/>
          </w:tcPr>
          <w:p w:rsidR="004E0C7A" w:rsidRPr="004754F9" w:rsidRDefault="0049553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4E0C7A" w:rsidRPr="004754F9" w:rsidRDefault="00A662F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4E0C7A" w:rsidRPr="004754F9" w:rsidRDefault="00A662F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4E0C7A" w:rsidRPr="004754F9" w:rsidRDefault="00936EED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Cefotaxime</w:t>
            </w:r>
          </w:p>
        </w:tc>
        <w:tc>
          <w:tcPr>
            <w:tcW w:w="1325" w:type="dxa"/>
          </w:tcPr>
          <w:p w:rsidR="004E0C7A" w:rsidRPr="004754F9" w:rsidRDefault="00936EED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4E0C7A" w:rsidRPr="004754F9" w:rsidRDefault="00936EED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4E0C7A" w:rsidRPr="004754F9" w:rsidRDefault="00936EED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 glutamine, Polyene phosphatidylcholine</w:t>
            </w:r>
          </w:p>
        </w:tc>
        <w:tc>
          <w:tcPr>
            <w:tcW w:w="1278" w:type="dxa"/>
          </w:tcPr>
          <w:p w:rsidR="004E0C7A" w:rsidRPr="004754F9" w:rsidRDefault="001E69A8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Tranexamic Acid</w:t>
            </w:r>
          </w:p>
        </w:tc>
        <w:tc>
          <w:tcPr>
            <w:tcW w:w="986" w:type="dxa"/>
          </w:tcPr>
          <w:p w:rsidR="004E0C7A" w:rsidRPr="004754F9" w:rsidRDefault="001E69A8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4E0C7A" w:rsidRPr="004754F9" w:rsidRDefault="001E69A8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Lactulose</w:t>
            </w:r>
          </w:p>
        </w:tc>
      </w:tr>
      <w:tr w:rsidR="00F33115" w:rsidRPr="004754F9" w:rsidTr="00E67D61">
        <w:tc>
          <w:tcPr>
            <w:tcW w:w="858" w:type="dxa"/>
          </w:tcPr>
          <w:p w:rsidR="001E69A8" w:rsidRPr="004754F9" w:rsidRDefault="001E69A8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28" w:type="dxa"/>
          </w:tcPr>
          <w:p w:rsidR="001E69A8" w:rsidRPr="004754F9" w:rsidRDefault="009849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1E69A8" w:rsidRPr="004754F9" w:rsidRDefault="009849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1E69A8" w:rsidRPr="004754F9" w:rsidRDefault="009849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1E69A8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325" w:type="dxa"/>
          </w:tcPr>
          <w:p w:rsidR="001E69A8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1E69A8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1E69A8" w:rsidRPr="004754F9" w:rsidRDefault="004E49B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Glycyrrhizin,</w:t>
            </w:r>
          </w:p>
          <w:p w:rsidR="004E49B1" w:rsidRPr="004754F9" w:rsidRDefault="004E49B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</w:t>
            </w:r>
          </w:p>
        </w:tc>
        <w:tc>
          <w:tcPr>
            <w:tcW w:w="1278" w:type="dxa"/>
          </w:tcPr>
          <w:p w:rsidR="001E69A8" w:rsidRPr="004754F9" w:rsidRDefault="004E49B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</w:p>
        </w:tc>
        <w:tc>
          <w:tcPr>
            <w:tcW w:w="986" w:type="dxa"/>
          </w:tcPr>
          <w:p w:rsidR="001E69A8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1E69A8" w:rsidRPr="004754F9" w:rsidRDefault="004E49B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F33115" w:rsidRPr="004754F9" w:rsidTr="00E67D61">
        <w:tc>
          <w:tcPr>
            <w:tcW w:w="858" w:type="dxa"/>
          </w:tcPr>
          <w:p w:rsidR="004E49B1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28" w:type="dxa"/>
          </w:tcPr>
          <w:p w:rsidR="004E49B1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4E49B1" w:rsidRPr="004754F9" w:rsidRDefault="00814F4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Tenofovir (TDV)</w:t>
            </w:r>
          </w:p>
        </w:tc>
        <w:tc>
          <w:tcPr>
            <w:tcW w:w="1126" w:type="dxa"/>
          </w:tcPr>
          <w:p w:rsidR="004E49B1" w:rsidRPr="004754F9" w:rsidRDefault="004E49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4E49B1" w:rsidRPr="004754F9" w:rsidRDefault="0029762B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325" w:type="dxa"/>
          </w:tcPr>
          <w:p w:rsidR="004E49B1" w:rsidRPr="004754F9" w:rsidRDefault="0029762B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4E49B1" w:rsidRPr="004754F9" w:rsidRDefault="0029762B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4E49B1" w:rsidRPr="004754F9" w:rsidRDefault="0030752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Polyene phosphatidylcholine</w:t>
            </w:r>
          </w:p>
        </w:tc>
        <w:tc>
          <w:tcPr>
            <w:tcW w:w="1278" w:type="dxa"/>
          </w:tcPr>
          <w:p w:rsidR="004E49B1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4E49B1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4E49B1" w:rsidRPr="004754F9" w:rsidRDefault="0030752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231F81" w:rsidRPr="004754F9" w:rsidTr="00E67D61">
        <w:tc>
          <w:tcPr>
            <w:tcW w:w="858" w:type="dxa"/>
          </w:tcPr>
          <w:p w:rsidR="00307527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28" w:type="dxa"/>
          </w:tcPr>
          <w:p w:rsidR="00307527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307527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307527" w:rsidRPr="004754F9" w:rsidRDefault="0030752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307527" w:rsidRPr="004754F9" w:rsidRDefault="00FA083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Cefuroxime</w:t>
            </w:r>
          </w:p>
        </w:tc>
        <w:tc>
          <w:tcPr>
            <w:tcW w:w="1325" w:type="dxa"/>
          </w:tcPr>
          <w:p w:rsidR="00307527" w:rsidRPr="004754F9" w:rsidRDefault="002F0D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307527" w:rsidRPr="004754F9" w:rsidRDefault="002F0D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307527" w:rsidRPr="004754F9" w:rsidRDefault="008B4678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Magnesium isoglycyrrhizinate</w:t>
            </w:r>
          </w:p>
        </w:tc>
        <w:tc>
          <w:tcPr>
            <w:tcW w:w="1278" w:type="dxa"/>
          </w:tcPr>
          <w:p w:rsidR="00307527" w:rsidRPr="004754F9" w:rsidRDefault="008B4678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307527" w:rsidRPr="004754F9" w:rsidRDefault="009E0DB8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307527" w:rsidRPr="004754F9" w:rsidRDefault="00F32752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Alprostadil, Transmetil</w:t>
            </w:r>
          </w:p>
        </w:tc>
      </w:tr>
      <w:tr w:rsidR="00231F81" w:rsidRPr="004754F9" w:rsidTr="00E67D61">
        <w:tc>
          <w:tcPr>
            <w:tcW w:w="858" w:type="dxa"/>
          </w:tcPr>
          <w:p w:rsidR="00307527" w:rsidRPr="004754F9" w:rsidRDefault="002F0D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28" w:type="dxa"/>
          </w:tcPr>
          <w:p w:rsidR="00307527" w:rsidRPr="004754F9" w:rsidRDefault="005F381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307527" w:rsidRPr="004754F9" w:rsidRDefault="005F381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307527" w:rsidRPr="004754F9" w:rsidRDefault="005F381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307527" w:rsidRPr="004754F9" w:rsidRDefault="006E46E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307527" w:rsidRPr="004754F9" w:rsidRDefault="006E46E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307527" w:rsidRPr="004754F9" w:rsidRDefault="006E46E2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307527" w:rsidRPr="004754F9" w:rsidRDefault="00C95E2C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Alanyl glutamine</w:t>
            </w:r>
          </w:p>
        </w:tc>
        <w:tc>
          <w:tcPr>
            <w:tcW w:w="1278" w:type="dxa"/>
          </w:tcPr>
          <w:p w:rsidR="00307527" w:rsidRPr="004754F9" w:rsidRDefault="00C95E2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307527" w:rsidRPr="004754F9" w:rsidRDefault="00C95E2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307527" w:rsidRPr="004754F9" w:rsidRDefault="00C95E2C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E3DAA" w:rsidRPr="004754F9" w:rsidTr="00E67D61">
        <w:tc>
          <w:tcPr>
            <w:tcW w:w="858" w:type="dxa"/>
          </w:tcPr>
          <w:p w:rsidR="002F0DB1" w:rsidRPr="004754F9" w:rsidRDefault="002F0DB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928" w:type="dxa"/>
          </w:tcPr>
          <w:p w:rsidR="002F0DB1" w:rsidRPr="004754F9" w:rsidRDefault="00C95E2C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Cefradine</w:t>
            </w:r>
          </w:p>
        </w:tc>
        <w:tc>
          <w:tcPr>
            <w:tcW w:w="1325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2F0DB1" w:rsidRPr="004754F9" w:rsidRDefault="00F33115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Glycyrrhizin,</w:t>
            </w:r>
          </w:p>
        </w:tc>
        <w:tc>
          <w:tcPr>
            <w:tcW w:w="1278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2F0DB1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2F0DB1" w:rsidRPr="004754F9" w:rsidRDefault="00F33115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6E46E2" w:rsidRPr="004754F9" w:rsidTr="00E67D61">
        <w:tc>
          <w:tcPr>
            <w:tcW w:w="858" w:type="dxa"/>
          </w:tcPr>
          <w:p w:rsidR="006E46E2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928" w:type="dxa"/>
          </w:tcPr>
          <w:p w:rsidR="006E46E2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6E46E2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 xml:space="preserve">Entecavir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(ETV)</w:t>
            </w:r>
          </w:p>
        </w:tc>
        <w:tc>
          <w:tcPr>
            <w:tcW w:w="1126" w:type="dxa"/>
          </w:tcPr>
          <w:p w:rsidR="006E46E2" w:rsidRPr="004754F9" w:rsidRDefault="00F3311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Octreotide</w:t>
            </w:r>
          </w:p>
        </w:tc>
        <w:tc>
          <w:tcPr>
            <w:tcW w:w="1208" w:type="dxa"/>
          </w:tcPr>
          <w:p w:rsidR="006E46E2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6E46E2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6E46E2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6E46E2" w:rsidRPr="004754F9" w:rsidRDefault="00231F8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 xml:space="preserve">Polyene phosphatidylcholine, </w:t>
            </w: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>Alanyl glutamine</w:t>
            </w:r>
          </w:p>
        </w:tc>
        <w:tc>
          <w:tcPr>
            <w:tcW w:w="1278" w:type="dxa"/>
          </w:tcPr>
          <w:p w:rsidR="006E46E2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-</w:t>
            </w:r>
          </w:p>
        </w:tc>
        <w:tc>
          <w:tcPr>
            <w:tcW w:w="986" w:type="dxa"/>
          </w:tcPr>
          <w:p w:rsidR="006E46E2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6E46E2" w:rsidRPr="004754F9" w:rsidRDefault="00231F81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231F81" w:rsidRPr="004754F9" w:rsidTr="00E67D61">
        <w:tc>
          <w:tcPr>
            <w:tcW w:w="858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8</w:t>
            </w:r>
          </w:p>
        </w:tc>
        <w:tc>
          <w:tcPr>
            <w:tcW w:w="928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325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231F81" w:rsidRPr="004754F9" w:rsidRDefault="00231F81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231F81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Magnesium isoglycyrrhizinate, Alanyl glutamine</w:t>
            </w:r>
          </w:p>
        </w:tc>
        <w:tc>
          <w:tcPr>
            <w:tcW w:w="1278" w:type="dxa"/>
          </w:tcPr>
          <w:p w:rsidR="00231F81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231F81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231F81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FA2BD7" w:rsidRPr="004754F9" w:rsidTr="00E67D61">
        <w:tc>
          <w:tcPr>
            <w:tcW w:w="85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2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325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FA2BD7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Magnesium isoglycyrrhizinate</w:t>
            </w:r>
          </w:p>
        </w:tc>
        <w:tc>
          <w:tcPr>
            <w:tcW w:w="127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FA2BD7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Propranolol</w:t>
            </w:r>
          </w:p>
        </w:tc>
      </w:tr>
      <w:tr w:rsidR="00FA2BD7" w:rsidRPr="004754F9" w:rsidTr="00E67D61">
        <w:trPr>
          <w:trHeight w:val="302"/>
        </w:trPr>
        <w:tc>
          <w:tcPr>
            <w:tcW w:w="85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2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Ceftazidime</w:t>
            </w:r>
          </w:p>
        </w:tc>
        <w:tc>
          <w:tcPr>
            <w:tcW w:w="1325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FA2BD7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Magnesium isoglycyrrhizinate,</w:t>
            </w:r>
          </w:p>
          <w:p w:rsidR="00FA2BD7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 glutamine</w:t>
            </w:r>
          </w:p>
        </w:tc>
        <w:tc>
          <w:tcPr>
            <w:tcW w:w="1278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FA2BD7" w:rsidRPr="004754F9" w:rsidRDefault="00FA2BD7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FA2BD7" w:rsidRPr="004754F9" w:rsidRDefault="00FA2BD7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125390" w:rsidRPr="004754F9" w:rsidTr="00E67D61">
        <w:trPr>
          <w:trHeight w:val="302"/>
        </w:trPr>
        <w:tc>
          <w:tcPr>
            <w:tcW w:w="858" w:type="dxa"/>
          </w:tcPr>
          <w:p w:rsidR="00125390" w:rsidRPr="004754F9" w:rsidRDefault="00125390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928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Cefotaxime</w:t>
            </w:r>
          </w:p>
        </w:tc>
        <w:tc>
          <w:tcPr>
            <w:tcW w:w="1325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125390" w:rsidRPr="004754F9" w:rsidRDefault="003936AE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</w:t>
            </w:r>
          </w:p>
        </w:tc>
        <w:tc>
          <w:tcPr>
            <w:tcW w:w="1278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125390" w:rsidRPr="004754F9" w:rsidRDefault="003936AE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125390" w:rsidRPr="004754F9" w:rsidTr="00E67D61">
        <w:trPr>
          <w:trHeight w:val="302"/>
        </w:trPr>
        <w:tc>
          <w:tcPr>
            <w:tcW w:w="858" w:type="dxa"/>
          </w:tcPr>
          <w:p w:rsidR="00125390" w:rsidRPr="004754F9" w:rsidRDefault="00125390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28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125390" w:rsidRPr="004754F9" w:rsidRDefault="00EA4145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325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125390" w:rsidRPr="004754F9" w:rsidRDefault="003936AE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</w:p>
          <w:p w:rsidR="003936AE" w:rsidRPr="004754F9" w:rsidRDefault="003936AE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 glutamine</w:t>
            </w:r>
          </w:p>
        </w:tc>
        <w:tc>
          <w:tcPr>
            <w:tcW w:w="1278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125390" w:rsidRPr="004754F9" w:rsidRDefault="003936AE" w:rsidP="00A7326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125390" w:rsidRPr="004754F9" w:rsidRDefault="003936AE" w:rsidP="00A7326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</w:tbl>
    <w:p w:rsidR="008D4B4A" w:rsidRPr="004754F9" w:rsidRDefault="008D4B4A">
      <w:pPr>
        <w:rPr>
          <w:rFonts w:ascii="Arial" w:hAnsi="Arial" w:cs="Arial"/>
          <w:sz w:val="15"/>
          <w:szCs w:val="15"/>
        </w:rPr>
      </w:pPr>
    </w:p>
    <w:p w:rsidR="00E44B74" w:rsidRPr="004754F9" w:rsidRDefault="00E44B74" w:rsidP="00E44B74">
      <w:pPr>
        <w:spacing w:line="360" w:lineRule="auto"/>
        <w:rPr>
          <w:rFonts w:ascii="Arial" w:hAnsi="Arial" w:cs="Arial"/>
        </w:rPr>
      </w:pPr>
      <w:r w:rsidRPr="004754F9">
        <w:rPr>
          <w:rFonts w:ascii="Arial" w:hAnsi="Arial" w:cs="Arial"/>
          <w:b/>
        </w:rPr>
        <w:t>Supplemental Table</w:t>
      </w:r>
      <w:r w:rsidR="00E70ED9" w:rsidRPr="004754F9">
        <w:rPr>
          <w:rFonts w:ascii="Arial" w:hAnsi="Arial" w:cs="Arial"/>
          <w:b/>
        </w:rPr>
        <w:t>3</w:t>
      </w:r>
      <w:r w:rsidRPr="004754F9">
        <w:rPr>
          <w:rFonts w:ascii="Arial" w:hAnsi="Arial" w:cs="Arial"/>
          <w:b/>
        </w:rPr>
        <w:t xml:space="preserve"> </w:t>
      </w:r>
      <w:r w:rsidRPr="004754F9">
        <w:rPr>
          <w:rFonts w:ascii="Arial" w:hAnsi="Arial" w:cs="Arial"/>
        </w:rPr>
        <w:t>HBV DNA level and treatment</w:t>
      </w:r>
      <w:r w:rsidR="008F1066" w:rsidRPr="004754F9">
        <w:rPr>
          <w:rFonts w:ascii="Arial" w:hAnsi="Arial" w:cs="Arial"/>
        </w:rPr>
        <w:t>s</w:t>
      </w:r>
      <w:r w:rsidRPr="004754F9">
        <w:rPr>
          <w:rFonts w:ascii="Arial" w:hAnsi="Arial" w:cs="Arial"/>
        </w:rPr>
        <w:t xml:space="preserve"> (therapeutic agents) </w:t>
      </w:r>
      <w:r w:rsidR="008F1066" w:rsidRPr="004754F9">
        <w:rPr>
          <w:rFonts w:ascii="Arial" w:hAnsi="Arial" w:cs="Arial"/>
        </w:rPr>
        <w:t xml:space="preserve">in </w:t>
      </w:r>
      <w:r w:rsidRPr="004754F9">
        <w:rPr>
          <w:rFonts w:ascii="Arial" w:hAnsi="Arial" w:cs="Arial"/>
        </w:rPr>
        <w:t xml:space="preserve">paired patients with HBV related </w:t>
      </w:r>
      <w:r w:rsidRPr="004754F9">
        <w:rPr>
          <w:rFonts w:ascii="Arial" w:hAnsi="Arial" w:cs="Arial"/>
          <w:bCs/>
        </w:rPr>
        <w:t>compensated</w:t>
      </w:r>
      <w:r w:rsidRPr="004754F9">
        <w:rPr>
          <w:rFonts w:ascii="Arial" w:hAnsi="Arial" w:cs="Arial"/>
        </w:rPr>
        <w:t xml:space="preserve"> cirrhosis before and after SPD   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034"/>
        <w:gridCol w:w="975"/>
        <w:gridCol w:w="1126"/>
        <w:gridCol w:w="1208"/>
        <w:gridCol w:w="1325"/>
        <w:gridCol w:w="986"/>
        <w:gridCol w:w="2118"/>
        <w:gridCol w:w="1278"/>
        <w:gridCol w:w="1008"/>
        <w:gridCol w:w="2101"/>
      </w:tblGrid>
      <w:tr w:rsidR="00E44B74" w:rsidRPr="004754F9" w:rsidTr="00F16B36">
        <w:tc>
          <w:tcPr>
            <w:tcW w:w="858" w:type="dxa"/>
          </w:tcPr>
          <w:p w:rsidR="00926811" w:rsidRDefault="00926811" w:rsidP="00926811">
            <w:pPr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Patients</w:t>
            </w:r>
          </w:p>
          <w:p w:rsidR="00E44B74" w:rsidRPr="004754F9" w:rsidRDefault="00926811" w:rsidP="00926811">
            <w:pPr>
              <w:rPr>
                <w:rFonts w:ascii="Arial" w:hAnsi="Arial" w:cs="Arial"/>
                <w:sz w:val="15"/>
                <w:szCs w:val="15"/>
              </w:rPr>
            </w:pPr>
            <w:r w:rsidRPr="00CD6CCA">
              <w:rPr>
                <w:rFonts w:ascii="Arial" w:hAnsi="Arial" w:cs="Arial"/>
                <w:sz w:val="15"/>
                <w:szCs w:val="15"/>
              </w:rPr>
              <w:t>number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HBV DNA</w:t>
            </w:r>
          </w:p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(IU/mL)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Antiviral therapy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Vasoactive drugs</w:t>
            </w:r>
          </w:p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</w:p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Antibiotic prophylaxis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Proton-pump inhibitors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Nutrition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Protecting the Liver from Harm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Hemostasis and resuscitation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Diuretics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Other</w:t>
            </w:r>
          </w:p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therapies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Omeprazole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 xml:space="preserve">Human albumin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 xml:space="preserve">infusion 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> Alanyl glutamine 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Furosemide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Transmetil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2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 xml:space="preserve">Cefotaxime 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Human albumin infusion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 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 Alprostadil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Human albumin infusion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Ceftriaxone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</w:p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 glutamine 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Branched chain amino acids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9F9F9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  <w:r w:rsidRPr="004754F9">
              <w:rPr>
                <w:rFonts w:ascii="Arial" w:hAnsi="Arial" w:cs="Arial"/>
                <w:color w:val="333333"/>
                <w:sz w:val="15"/>
                <w:szCs w:val="15"/>
                <w:shd w:val="clear" w:color="auto" w:fill="F9F9F9"/>
              </w:rPr>
              <w:t xml:space="preserve"> </w:t>
            </w:r>
            <w:r w:rsidRPr="004754F9">
              <w:rPr>
                <w:rFonts w:ascii="Arial" w:hAnsi="Arial" w:cs="Arial"/>
                <w:bCs/>
                <w:sz w:val="15"/>
                <w:szCs w:val="15"/>
              </w:rPr>
              <w:t>Magnesium isoglycyrrhizinate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 Alanyl glutamine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</w:t>
            </w:r>
          </w:p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Furosemide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Alanyl glutamine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E44B74" w:rsidRPr="004754F9" w:rsidTr="00F16B36">
        <w:tc>
          <w:tcPr>
            <w:tcW w:w="85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2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Cefodizime</w:t>
            </w:r>
          </w:p>
        </w:tc>
        <w:tc>
          <w:tcPr>
            <w:tcW w:w="1325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Lansoprazole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Human albumin infusion</w:t>
            </w:r>
          </w:p>
        </w:tc>
        <w:tc>
          <w:tcPr>
            <w:tcW w:w="1080" w:type="dxa"/>
          </w:tcPr>
          <w:p w:rsidR="00E44B74" w:rsidRPr="004754F9" w:rsidRDefault="00E44B74" w:rsidP="00F16B36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9F9F9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Magnesium isoglycyrrhizinate, Alanyl glutamine</w:t>
            </w:r>
          </w:p>
        </w:tc>
        <w:tc>
          <w:tcPr>
            <w:tcW w:w="1278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44B74" w:rsidRPr="004754F9" w:rsidRDefault="00E44B74" w:rsidP="00F16B36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44B74" w:rsidRPr="004754F9" w:rsidRDefault="00E44B74" w:rsidP="00F16B3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Alprostadil, Branched chain amino acids</w:t>
            </w:r>
          </w:p>
        </w:tc>
      </w:tr>
    </w:tbl>
    <w:p w:rsidR="00926811" w:rsidRPr="004754F9" w:rsidRDefault="00926811">
      <w:pPr>
        <w:rPr>
          <w:rFonts w:ascii="Arial" w:hAnsi="Arial" w:cs="Arial"/>
          <w:sz w:val="15"/>
          <w:szCs w:val="15"/>
        </w:rPr>
      </w:pPr>
    </w:p>
    <w:p w:rsidR="00B914E0" w:rsidRPr="004754F9" w:rsidRDefault="00B914E0" w:rsidP="00B914E0">
      <w:pPr>
        <w:rPr>
          <w:rFonts w:ascii="Arial" w:hAnsi="Arial" w:cs="Arial"/>
        </w:rPr>
      </w:pPr>
      <w:r w:rsidRPr="004754F9">
        <w:rPr>
          <w:rFonts w:ascii="Arial" w:hAnsi="Arial" w:cs="Arial"/>
          <w:b/>
        </w:rPr>
        <w:t xml:space="preserve">Supplemental Table4 </w:t>
      </w:r>
      <w:r w:rsidRPr="004754F9">
        <w:rPr>
          <w:rFonts w:ascii="Arial" w:hAnsi="Arial" w:cs="Arial"/>
        </w:rPr>
        <w:t>HBV DNA level and treatment</w:t>
      </w:r>
      <w:r w:rsidR="008F1066" w:rsidRPr="004754F9">
        <w:rPr>
          <w:rFonts w:ascii="Arial" w:hAnsi="Arial" w:cs="Arial"/>
        </w:rPr>
        <w:t>s</w:t>
      </w:r>
      <w:r w:rsidRPr="004754F9">
        <w:rPr>
          <w:rFonts w:ascii="Arial" w:hAnsi="Arial" w:cs="Arial"/>
        </w:rPr>
        <w:t xml:space="preserve"> (therapeutic agents) </w:t>
      </w:r>
      <w:r w:rsidR="008F1066" w:rsidRPr="004754F9">
        <w:rPr>
          <w:rFonts w:ascii="Arial" w:hAnsi="Arial" w:cs="Arial"/>
        </w:rPr>
        <w:t>in</w:t>
      </w:r>
      <w:r w:rsidRPr="004754F9">
        <w:rPr>
          <w:rFonts w:ascii="Arial" w:hAnsi="Arial" w:cs="Arial"/>
        </w:rPr>
        <w:t xml:space="preserve"> patients with HBV related </w:t>
      </w:r>
      <w:r w:rsidR="004D54F2" w:rsidRPr="004754F9">
        <w:rPr>
          <w:rFonts w:ascii="Arial" w:hAnsi="Arial" w:cs="Arial"/>
          <w:bCs/>
        </w:rPr>
        <w:t>compensated</w:t>
      </w:r>
      <w:r w:rsidRPr="004754F9">
        <w:rPr>
          <w:rFonts w:ascii="Arial" w:hAnsi="Arial" w:cs="Arial"/>
        </w:rPr>
        <w:t xml:space="preserve"> cirrhosis (</w:t>
      </w:r>
      <w:r w:rsidR="00EE3993" w:rsidRPr="004754F9">
        <w:rPr>
          <w:rFonts w:ascii="Arial" w:hAnsi="Arial" w:cs="Arial"/>
        </w:rPr>
        <w:t>addition of normal huma</w:t>
      </w:r>
      <w:bookmarkStart w:id="0" w:name="_GoBack"/>
      <w:bookmarkEnd w:id="0"/>
      <w:r w:rsidR="00EE3993" w:rsidRPr="004754F9">
        <w:rPr>
          <w:rFonts w:ascii="Arial" w:hAnsi="Arial" w:cs="Arial"/>
        </w:rPr>
        <w:t>n plasma</w:t>
      </w:r>
      <w:r w:rsidR="008D4B4A" w:rsidRPr="004754F9">
        <w:rPr>
          <w:rFonts w:ascii="Arial" w:hAnsi="Arial" w:cs="Arial"/>
        </w:rPr>
        <w:t xml:space="preserve"> </w:t>
      </w:r>
      <w:r w:rsidR="008D4B4A" w:rsidRPr="004754F9">
        <w:rPr>
          <w:rFonts w:ascii="Arial" w:hAnsi="Arial" w:cs="Arial"/>
          <w:i/>
        </w:rPr>
        <w:t>in vitro</w:t>
      </w:r>
      <w:r w:rsidRPr="004754F9">
        <w:rPr>
          <w:rFonts w:ascii="Arial" w:hAnsi="Arial" w:cs="Arial"/>
        </w:rPr>
        <w:t>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34"/>
        <w:gridCol w:w="965"/>
        <w:gridCol w:w="1112"/>
        <w:gridCol w:w="1196"/>
        <w:gridCol w:w="1308"/>
        <w:gridCol w:w="970"/>
        <w:gridCol w:w="2160"/>
        <w:gridCol w:w="1263"/>
        <w:gridCol w:w="1626"/>
        <w:gridCol w:w="1581"/>
      </w:tblGrid>
      <w:tr w:rsidR="002B1A6D" w:rsidRPr="004754F9" w:rsidTr="00E844B5">
        <w:tc>
          <w:tcPr>
            <w:tcW w:w="858" w:type="dxa"/>
          </w:tcPr>
          <w:p w:rsidR="00926811" w:rsidRDefault="00926811" w:rsidP="00926811">
            <w:pPr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Patients</w:t>
            </w:r>
          </w:p>
          <w:p w:rsidR="00EE3993" w:rsidRPr="004754F9" w:rsidRDefault="00926811" w:rsidP="00926811">
            <w:pPr>
              <w:rPr>
                <w:rFonts w:ascii="Arial" w:hAnsi="Arial" w:cs="Arial"/>
                <w:sz w:val="15"/>
                <w:szCs w:val="15"/>
              </w:rPr>
            </w:pPr>
            <w:r w:rsidRPr="00CD6CCA">
              <w:rPr>
                <w:rFonts w:ascii="Arial" w:hAnsi="Arial" w:cs="Arial"/>
                <w:sz w:val="15"/>
                <w:szCs w:val="15"/>
              </w:rPr>
              <w:lastRenderedPageBreak/>
              <w:t>number</w:t>
            </w:r>
          </w:p>
        </w:tc>
        <w:tc>
          <w:tcPr>
            <w:tcW w:w="92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HBV DNA</w:t>
            </w:r>
          </w:p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(IU/mL)</w:t>
            </w:r>
          </w:p>
        </w:tc>
        <w:tc>
          <w:tcPr>
            <w:tcW w:w="97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 xml:space="preserve">Antiviral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therapy</w:t>
            </w:r>
          </w:p>
        </w:tc>
        <w:tc>
          <w:tcPr>
            <w:tcW w:w="112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 xml:space="preserve">Vasoactive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drugs</w:t>
            </w:r>
          </w:p>
        </w:tc>
        <w:tc>
          <w:tcPr>
            <w:tcW w:w="120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 xml:space="preserve">Antibiotic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prophylaxis</w:t>
            </w:r>
          </w:p>
        </w:tc>
        <w:tc>
          <w:tcPr>
            <w:tcW w:w="132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 xml:space="preserve">Proton-pump </w:t>
            </w: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inhibitors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Nutrition</w:t>
            </w:r>
          </w:p>
        </w:tc>
        <w:tc>
          <w:tcPr>
            <w:tcW w:w="1080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 xml:space="preserve">Protecting the Liver from </w:t>
            </w: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>Harm</w:t>
            </w:r>
          </w:p>
        </w:tc>
        <w:tc>
          <w:tcPr>
            <w:tcW w:w="127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 xml:space="preserve">Hemostasis </w:t>
            </w: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>and resuscitation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Diuretics</w:t>
            </w:r>
          </w:p>
        </w:tc>
        <w:tc>
          <w:tcPr>
            <w:tcW w:w="1635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Other</w:t>
            </w:r>
          </w:p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lastRenderedPageBreak/>
              <w:t>therapies</w:t>
            </w:r>
          </w:p>
        </w:tc>
      </w:tr>
      <w:tr w:rsidR="002B1A6D" w:rsidRPr="004754F9" w:rsidTr="00E844B5">
        <w:tc>
          <w:tcPr>
            <w:tcW w:w="85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lastRenderedPageBreak/>
              <w:t>1</w:t>
            </w:r>
          </w:p>
        </w:tc>
        <w:tc>
          <w:tcPr>
            <w:tcW w:w="92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EE3993" w:rsidRPr="004754F9" w:rsidRDefault="00DC4789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Moxifloxacin</w:t>
            </w:r>
          </w:p>
        </w:tc>
        <w:tc>
          <w:tcPr>
            <w:tcW w:w="132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 glutamine, Polyene phosphatidylcholine</w:t>
            </w:r>
          </w:p>
        </w:tc>
        <w:tc>
          <w:tcPr>
            <w:tcW w:w="1278" w:type="dxa"/>
          </w:tcPr>
          <w:p w:rsidR="00EE3993" w:rsidRPr="004754F9" w:rsidRDefault="00BE66A8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E3993" w:rsidRPr="004754F9" w:rsidRDefault="00DC4789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Transmetil</w:t>
            </w:r>
          </w:p>
        </w:tc>
      </w:tr>
      <w:tr w:rsidR="002B1A6D" w:rsidRPr="004754F9" w:rsidTr="00E844B5">
        <w:tc>
          <w:tcPr>
            <w:tcW w:w="85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2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E3993" w:rsidRPr="004754F9" w:rsidRDefault="003511D6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EE3993" w:rsidRPr="004754F9" w:rsidRDefault="003511D6" w:rsidP="00E844B5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Penicillin</w:t>
            </w:r>
          </w:p>
        </w:tc>
        <w:tc>
          <w:tcPr>
            <w:tcW w:w="1325" w:type="dxa"/>
          </w:tcPr>
          <w:p w:rsidR="00EE3993" w:rsidRPr="004754F9" w:rsidRDefault="003511D6" w:rsidP="00E844B5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Glycyrrhizin,</w:t>
            </w:r>
          </w:p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</w:t>
            </w:r>
          </w:p>
          <w:p w:rsidR="003511D6" w:rsidRPr="004754F9" w:rsidRDefault="003511D6" w:rsidP="00E844B5">
            <w:pPr>
              <w:rPr>
                <w:rFonts w:ascii="Arial" w:hAnsi="Arial" w:cs="Arial"/>
                <w:bCs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 Glutathione</w:t>
            </w:r>
          </w:p>
        </w:tc>
        <w:tc>
          <w:tcPr>
            <w:tcW w:w="127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</w:t>
            </w:r>
            <w:r w:rsidR="003511D6" w:rsidRPr="004754F9">
              <w:rPr>
                <w:rFonts w:ascii="Arial" w:hAnsi="Arial" w:cs="Arial"/>
                <w:sz w:val="15"/>
                <w:szCs w:val="15"/>
              </w:rPr>
              <w:t>,</w:t>
            </w:r>
          </w:p>
          <w:p w:rsidR="003511D6" w:rsidRPr="004754F9" w:rsidRDefault="003511D6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Tranexamic acid, Ethamsylate 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  <w:highlight w:val="yellow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2B1A6D" w:rsidRPr="004754F9" w:rsidTr="00E844B5">
        <w:tc>
          <w:tcPr>
            <w:tcW w:w="85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2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˂1.00E+002</w:t>
            </w:r>
          </w:p>
        </w:tc>
        <w:tc>
          <w:tcPr>
            <w:tcW w:w="975" w:type="dxa"/>
          </w:tcPr>
          <w:p w:rsidR="00EE3993" w:rsidRPr="004754F9" w:rsidRDefault="00DC4789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E3993" w:rsidRPr="004754F9" w:rsidRDefault="00DC4789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EE3993" w:rsidRPr="004754F9" w:rsidRDefault="00DC4789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Latamoxef</w:t>
            </w:r>
          </w:p>
        </w:tc>
        <w:tc>
          <w:tcPr>
            <w:tcW w:w="1325" w:type="dxa"/>
          </w:tcPr>
          <w:p w:rsidR="00EE3993" w:rsidRPr="004754F9" w:rsidRDefault="00DC4789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DC4789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Reduced Glutathione, Polyene phosphatidylcholine</w:t>
            </w:r>
            <w:r w:rsidR="00DC4789" w:rsidRPr="004754F9">
              <w:rPr>
                <w:rFonts w:ascii="Arial" w:hAnsi="Arial" w:cs="Arial"/>
                <w:bCs/>
                <w:sz w:val="15"/>
                <w:szCs w:val="15"/>
              </w:rPr>
              <w:t>,</w:t>
            </w:r>
          </w:p>
          <w:p w:rsidR="00EE3993" w:rsidRPr="004754F9" w:rsidRDefault="00DC4789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Glycyrrhizin</w:t>
            </w:r>
          </w:p>
        </w:tc>
        <w:tc>
          <w:tcPr>
            <w:tcW w:w="1278" w:type="dxa"/>
          </w:tcPr>
          <w:p w:rsidR="003605AB" w:rsidRPr="004754F9" w:rsidRDefault="003605AB" w:rsidP="003605A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Vitamin K,</w:t>
            </w:r>
          </w:p>
          <w:p w:rsidR="00DC4789" w:rsidRPr="004754F9" w:rsidRDefault="003605AB" w:rsidP="003605AB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Tranexamic acid, Ethamsylate 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2B1A6D" w:rsidRPr="004754F9" w:rsidTr="00E844B5">
        <w:tc>
          <w:tcPr>
            <w:tcW w:w="85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2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EE3993" w:rsidRPr="004754F9" w:rsidRDefault="004726D4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EE3993" w:rsidRPr="004754F9" w:rsidRDefault="004726D4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25" w:type="dxa"/>
          </w:tcPr>
          <w:p w:rsidR="00EE3993" w:rsidRPr="004754F9" w:rsidRDefault="004726D4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 Magnesium isoglycyrrhizinate</w:t>
            </w:r>
          </w:p>
        </w:tc>
        <w:tc>
          <w:tcPr>
            <w:tcW w:w="1278" w:type="dxa"/>
          </w:tcPr>
          <w:p w:rsidR="00EE3993" w:rsidRPr="004754F9" w:rsidRDefault="00EE3993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EE3993" w:rsidRPr="004754F9" w:rsidRDefault="00D60C81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Spironolactone,</w:t>
            </w:r>
          </w:p>
          <w:p w:rsidR="00D60C81" w:rsidRPr="004754F9" w:rsidRDefault="00D60C81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 Hydrochlorothiazide </w:t>
            </w:r>
          </w:p>
        </w:tc>
        <w:tc>
          <w:tcPr>
            <w:tcW w:w="1635" w:type="dxa"/>
          </w:tcPr>
          <w:p w:rsidR="00EE3993" w:rsidRPr="004754F9" w:rsidRDefault="00EE3993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D60C81" w:rsidRPr="004754F9" w:rsidTr="00E844B5">
        <w:tc>
          <w:tcPr>
            <w:tcW w:w="858" w:type="dxa"/>
          </w:tcPr>
          <w:p w:rsidR="00D60C81" w:rsidRPr="004754F9" w:rsidRDefault="00D60C81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28" w:type="dxa"/>
          </w:tcPr>
          <w:p w:rsidR="00D60C81" w:rsidRPr="004754F9" w:rsidRDefault="000265F2" w:rsidP="000265F2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9.33E+003</w:t>
            </w:r>
          </w:p>
        </w:tc>
        <w:tc>
          <w:tcPr>
            <w:tcW w:w="975" w:type="dxa"/>
          </w:tcPr>
          <w:p w:rsidR="00D60C81" w:rsidRPr="004754F9" w:rsidRDefault="000265F2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D60C81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Octreotide</w:t>
            </w:r>
          </w:p>
        </w:tc>
        <w:tc>
          <w:tcPr>
            <w:tcW w:w="1208" w:type="dxa"/>
          </w:tcPr>
          <w:p w:rsidR="00D60C81" w:rsidRPr="004754F9" w:rsidRDefault="002B1A6D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Cefotaxime</w:t>
            </w:r>
          </w:p>
        </w:tc>
        <w:tc>
          <w:tcPr>
            <w:tcW w:w="1325" w:type="dxa"/>
          </w:tcPr>
          <w:p w:rsidR="00D60C81" w:rsidRPr="004754F9" w:rsidRDefault="000265F2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D60C81" w:rsidRPr="004754F9" w:rsidRDefault="002B1A6D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Human albumin infusion</w:t>
            </w:r>
          </w:p>
        </w:tc>
        <w:tc>
          <w:tcPr>
            <w:tcW w:w="1080" w:type="dxa"/>
          </w:tcPr>
          <w:p w:rsidR="00D60C81" w:rsidRPr="004754F9" w:rsidRDefault="000265F2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Alanyl glutamine, Polyene phosphatidylcholine</w:t>
            </w:r>
          </w:p>
        </w:tc>
        <w:tc>
          <w:tcPr>
            <w:tcW w:w="1278" w:type="dxa"/>
          </w:tcPr>
          <w:p w:rsidR="00D60C81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B1164E" w:rsidRPr="004754F9" w:rsidRDefault="00B1164E" w:rsidP="00B1164E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Spironolactone,</w:t>
            </w:r>
          </w:p>
          <w:p w:rsidR="00B1164E" w:rsidRPr="004754F9" w:rsidRDefault="00B1164E" w:rsidP="00B1164E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Furosemide,</w:t>
            </w:r>
          </w:p>
          <w:p w:rsidR="00D60C81" w:rsidRPr="004754F9" w:rsidRDefault="00D60C81" w:rsidP="00E844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5" w:type="dxa"/>
          </w:tcPr>
          <w:p w:rsidR="00D60C81" w:rsidRPr="004754F9" w:rsidRDefault="00242371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Alprostadil</w:t>
            </w:r>
          </w:p>
        </w:tc>
      </w:tr>
      <w:tr w:rsidR="000265F2" w:rsidRPr="004754F9" w:rsidTr="00E844B5">
        <w:tc>
          <w:tcPr>
            <w:tcW w:w="858" w:type="dxa"/>
          </w:tcPr>
          <w:p w:rsidR="000265F2" w:rsidRPr="004754F9" w:rsidRDefault="000265F2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928" w:type="dxa"/>
          </w:tcPr>
          <w:p w:rsidR="000265F2" w:rsidRPr="004754F9" w:rsidRDefault="004A3A45" w:rsidP="000265F2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25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Pantoprazole</w:t>
            </w:r>
          </w:p>
        </w:tc>
        <w:tc>
          <w:tcPr>
            <w:tcW w:w="986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0265F2" w:rsidRPr="004754F9" w:rsidRDefault="004A3A45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Magnesium isoglycyrrhizinate</w:t>
            </w:r>
          </w:p>
        </w:tc>
        <w:tc>
          <w:tcPr>
            <w:tcW w:w="1278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0265F2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0265F2" w:rsidRPr="004754F9" w:rsidRDefault="004A3A45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  <w:tr w:rsidR="00B1164E" w:rsidRPr="004754F9" w:rsidTr="00E844B5">
        <w:tc>
          <w:tcPr>
            <w:tcW w:w="858" w:type="dxa"/>
          </w:tcPr>
          <w:p w:rsidR="00B1164E" w:rsidRPr="004754F9" w:rsidRDefault="00B1164E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928" w:type="dxa"/>
          </w:tcPr>
          <w:p w:rsidR="00B1164E" w:rsidRPr="004754F9" w:rsidRDefault="004A3A45" w:rsidP="000265F2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1.00E+002</w:t>
            </w:r>
          </w:p>
        </w:tc>
        <w:tc>
          <w:tcPr>
            <w:tcW w:w="975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Entecavir (ETV)</w:t>
            </w:r>
          </w:p>
        </w:tc>
        <w:tc>
          <w:tcPr>
            <w:tcW w:w="1126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08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25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080" w:type="dxa"/>
          </w:tcPr>
          <w:p w:rsidR="00B1164E" w:rsidRPr="004754F9" w:rsidRDefault="004A3A45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Polyene phosphatidylcholine,</w:t>
            </w:r>
          </w:p>
          <w:p w:rsidR="004A3A45" w:rsidRPr="004754F9" w:rsidRDefault="004A3A45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Glycyrrhizin, Alanyl glutamine</w:t>
            </w:r>
          </w:p>
        </w:tc>
        <w:tc>
          <w:tcPr>
            <w:tcW w:w="1278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86" w:type="dxa"/>
          </w:tcPr>
          <w:p w:rsidR="00B1164E" w:rsidRPr="004754F9" w:rsidRDefault="004A3A45" w:rsidP="00E844B5">
            <w:pPr>
              <w:rPr>
                <w:rFonts w:ascii="Arial" w:hAnsi="Arial" w:cs="Arial"/>
                <w:sz w:val="15"/>
                <w:szCs w:val="15"/>
              </w:rPr>
            </w:pPr>
            <w:r w:rsidRPr="004754F9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635" w:type="dxa"/>
          </w:tcPr>
          <w:p w:rsidR="00B1164E" w:rsidRPr="004754F9" w:rsidRDefault="004A3A45" w:rsidP="00E844B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754F9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</w:tr>
    </w:tbl>
    <w:p w:rsidR="00231F81" w:rsidRPr="004754F9" w:rsidRDefault="00231F81">
      <w:pPr>
        <w:rPr>
          <w:rFonts w:ascii="Arial" w:hAnsi="Arial" w:cs="Arial"/>
        </w:rPr>
      </w:pPr>
    </w:p>
    <w:sectPr w:rsidR="00231F81" w:rsidRPr="004754F9" w:rsidSect="00BD1B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8A" w:rsidRDefault="00A97A8A" w:rsidP="00CD1675">
      <w:r>
        <w:separator/>
      </w:r>
    </w:p>
  </w:endnote>
  <w:endnote w:type="continuationSeparator" w:id="0">
    <w:p w:rsidR="00A97A8A" w:rsidRDefault="00A97A8A" w:rsidP="00C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8A" w:rsidRDefault="00A97A8A" w:rsidP="00CD1675">
      <w:r>
        <w:separator/>
      </w:r>
    </w:p>
  </w:footnote>
  <w:footnote w:type="continuationSeparator" w:id="0">
    <w:p w:rsidR="00A97A8A" w:rsidRDefault="00A97A8A" w:rsidP="00CD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C"/>
    <w:rsid w:val="00005D3C"/>
    <w:rsid w:val="000265F2"/>
    <w:rsid w:val="00031826"/>
    <w:rsid w:val="000345EE"/>
    <w:rsid w:val="00065157"/>
    <w:rsid w:val="000C2BDF"/>
    <w:rsid w:val="000E2E8B"/>
    <w:rsid w:val="000F600A"/>
    <w:rsid w:val="0010069F"/>
    <w:rsid w:val="00125390"/>
    <w:rsid w:val="0013089D"/>
    <w:rsid w:val="001341A6"/>
    <w:rsid w:val="00143979"/>
    <w:rsid w:val="00143F4C"/>
    <w:rsid w:val="00154949"/>
    <w:rsid w:val="00184F52"/>
    <w:rsid w:val="00193C32"/>
    <w:rsid w:val="001A17AA"/>
    <w:rsid w:val="001A5188"/>
    <w:rsid w:val="001E69A8"/>
    <w:rsid w:val="00231F81"/>
    <w:rsid w:val="00242371"/>
    <w:rsid w:val="0029509D"/>
    <w:rsid w:val="0029762B"/>
    <w:rsid w:val="002B1A6D"/>
    <w:rsid w:val="002B340D"/>
    <w:rsid w:val="002B3DB9"/>
    <w:rsid w:val="002B40EC"/>
    <w:rsid w:val="002E0CB8"/>
    <w:rsid w:val="002F0DB1"/>
    <w:rsid w:val="002F68D8"/>
    <w:rsid w:val="00307527"/>
    <w:rsid w:val="003511D6"/>
    <w:rsid w:val="003605AB"/>
    <w:rsid w:val="003936AE"/>
    <w:rsid w:val="003E3CD1"/>
    <w:rsid w:val="003E78B2"/>
    <w:rsid w:val="003F7379"/>
    <w:rsid w:val="00402313"/>
    <w:rsid w:val="00404B20"/>
    <w:rsid w:val="00414D4E"/>
    <w:rsid w:val="004353A4"/>
    <w:rsid w:val="00445F33"/>
    <w:rsid w:val="00456F73"/>
    <w:rsid w:val="004726D4"/>
    <w:rsid w:val="004754F9"/>
    <w:rsid w:val="00490FDF"/>
    <w:rsid w:val="00495537"/>
    <w:rsid w:val="004A3A45"/>
    <w:rsid w:val="004C48A8"/>
    <w:rsid w:val="004D54F2"/>
    <w:rsid w:val="004E0C7A"/>
    <w:rsid w:val="004E49B1"/>
    <w:rsid w:val="004E7F39"/>
    <w:rsid w:val="0050421F"/>
    <w:rsid w:val="005A1B1C"/>
    <w:rsid w:val="005A39E8"/>
    <w:rsid w:val="005D6420"/>
    <w:rsid w:val="005E4882"/>
    <w:rsid w:val="005F3812"/>
    <w:rsid w:val="00617D4F"/>
    <w:rsid w:val="0063580E"/>
    <w:rsid w:val="0064352B"/>
    <w:rsid w:val="00682F5D"/>
    <w:rsid w:val="00691D1F"/>
    <w:rsid w:val="006E46E2"/>
    <w:rsid w:val="006F0DB2"/>
    <w:rsid w:val="0074663D"/>
    <w:rsid w:val="007B3FB6"/>
    <w:rsid w:val="007F3F44"/>
    <w:rsid w:val="00814F47"/>
    <w:rsid w:val="00860E11"/>
    <w:rsid w:val="00890D67"/>
    <w:rsid w:val="0089649F"/>
    <w:rsid w:val="008B4678"/>
    <w:rsid w:val="008B4919"/>
    <w:rsid w:val="008D4B4A"/>
    <w:rsid w:val="008E6529"/>
    <w:rsid w:val="008F1066"/>
    <w:rsid w:val="008F7590"/>
    <w:rsid w:val="00926811"/>
    <w:rsid w:val="00936EED"/>
    <w:rsid w:val="00971599"/>
    <w:rsid w:val="009720AF"/>
    <w:rsid w:val="009849AE"/>
    <w:rsid w:val="009A335E"/>
    <w:rsid w:val="009C38A1"/>
    <w:rsid w:val="009E0DB8"/>
    <w:rsid w:val="00A16741"/>
    <w:rsid w:val="00A4156B"/>
    <w:rsid w:val="00A662FC"/>
    <w:rsid w:val="00A66453"/>
    <w:rsid w:val="00A73957"/>
    <w:rsid w:val="00A94145"/>
    <w:rsid w:val="00A94E75"/>
    <w:rsid w:val="00A97A8A"/>
    <w:rsid w:val="00B1164E"/>
    <w:rsid w:val="00B251F2"/>
    <w:rsid w:val="00B368B3"/>
    <w:rsid w:val="00B4090D"/>
    <w:rsid w:val="00B6763C"/>
    <w:rsid w:val="00B914E0"/>
    <w:rsid w:val="00BB0751"/>
    <w:rsid w:val="00BD1B27"/>
    <w:rsid w:val="00BD5655"/>
    <w:rsid w:val="00BE66A8"/>
    <w:rsid w:val="00C0767B"/>
    <w:rsid w:val="00C12A33"/>
    <w:rsid w:val="00C44291"/>
    <w:rsid w:val="00C95E2C"/>
    <w:rsid w:val="00CC5E33"/>
    <w:rsid w:val="00CD1675"/>
    <w:rsid w:val="00CD6CCA"/>
    <w:rsid w:val="00D5302A"/>
    <w:rsid w:val="00D60C81"/>
    <w:rsid w:val="00DC4789"/>
    <w:rsid w:val="00DE51CA"/>
    <w:rsid w:val="00E074DF"/>
    <w:rsid w:val="00E44B74"/>
    <w:rsid w:val="00E57CCC"/>
    <w:rsid w:val="00E67D61"/>
    <w:rsid w:val="00E70ED9"/>
    <w:rsid w:val="00E808C3"/>
    <w:rsid w:val="00EA4145"/>
    <w:rsid w:val="00ED06C2"/>
    <w:rsid w:val="00EE3993"/>
    <w:rsid w:val="00EE3DAA"/>
    <w:rsid w:val="00EE6C61"/>
    <w:rsid w:val="00F1238F"/>
    <w:rsid w:val="00F32752"/>
    <w:rsid w:val="00F33115"/>
    <w:rsid w:val="00FA014A"/>
    <w:rsid w:val="00FA083C"/>
    <w:rsid w:val="00FA2BD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675"/>
    <w:rPr>
      <w:sz w:val="18"/>
      <w:szCs w:val="18"/>
    </w:rPr>
  </w:style>
  <w:style w:type="table" w:styleId="a5">
    <w:name w:val="Table Grid"/>
    <w:basedOn w:val="a1"/>
    <w:uiPriority w:val="59"/>
    <w:rsid w:val="00BD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675"/>
    <w:rPr>
      <w:sz w:val="18"/>
      <w:szCs w:val="18"/>
    </w:rPr>
  </w:style>
  <w:style w:type="table" w:styleId="a5">
    <w:name w:val="Table Grid"/>
    <w:basedOn w:val="a1"/>
    <w:uiPriority w:val="59"/>
    <w:rsid w:val="00BD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5</Pages>
  <Words>1013</Words>
  <Characters>5778</Characters>
  <Application>Microsoft Office Word</Application>
  <DocSecurity>0</DocSecurity>
  <Lines>48</Lines>
  <Paragraphs>13</Paragraphs>
  <ScaleCrop>false</ScaleCrop>
  <Company>微软中国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721</cp:revision>
  <dcterms:created xsi:type="dcterms:W3CDTF">2019-11-15T01:30:00Z</dcterms:created>
  <dcterms:modified xsi:type="dcterms:W3CDTF">2019-11-26T05:59:00Z</dcterms:modified>
</cp:coreProperties>
</file>