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56A9F" w14:textId="77777777" w:rsidR="00D01383" w:rsidRPr="005D53F6" w:rsidRDefault="005D53F6" w:rsidP="005D53F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53F6">
        <w:rPr>
          <w:rFonts w:ascii="Times New Roman" w:hAnsi="Times New Roman" w:cs="Times New Roman"/>
          <w:b/>
          <w:sz w:val="24"/>
          <w:szCs w:val="24"/>
          <w:lang w:val="en-US"/>
        </w:rPr>
        <w:t>Online Supplementary Material</w:t>
      </w:r>
    </w:p>
    <w:p w14:paraId="5DA7FEBB" w14:textId="75AC00D8" w:rsidR="00E1672A" w:rsidRPr="00EA4BDD" w:rsidRDefault="00E1672A" w:rsidP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4BD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14:paraId="10E4288C" w14:textId="77777777" w:rsidR="00E1672A" w:rsidRDefault="00E1672A" w:rsidP="00E1672A">
      <w:pPr>
        <w:rPr>
          <w:lang w:val="en-US"/>
        </w:rPr>
      </w:pPr>
      <w:r>
        <w:rPr>
          <w:noProof/>
          <w:lang w:val="es-CL" w:eastAsia="es-CL"/>
        </w:rPr>
        <w:drawing>
          <wp:inline distT="0" distB="0" distL="0" distR="0" wp14:anchorId="05C0B14B" wp14:editId="4C5E3FF8">
            <wp:extent cx="1756888" cy="36000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49D2" w14:textId="6507EEB2" w:rsidR="00E1672A" w:rsidRPr="005D53F6" w:rsidRDefault="00E1672A" w:rsidP="00E1672A">
      <w:pPr>
        <w:jc w:val="both"/>
        <w:rPr>
          <w:lang w:val="en-US"/>
        </w:rPr>
      </w:pPr>
      <w:r w:rsidRPr="00BC54E8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BC54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Heatmap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transcript abundance (FPKM) </w:t>
      </w:r>
      <w:r w:rsidR="000459E1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OBPs calculated from the head transcriptome of </w:t>
      </w:r>
      <w:r w:rsidRPr="00BC54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Galleria </w:t>
      </w:r>
      <w:proofErr w:type="spellStart"/>
      <w:r w:rsidRPr="00BC54E8">
        <w:rPr>
          <w:rFonts w:ascii="Times New Roman" w:hAnsi="Times New Roman" w:cs="Times New Roman"/>
          <w:i/>
          <w:sz w:val="24"/>
          <w:szCs w:val="24"/>
          <w:lang w:val="en-US"/>
        </w:rPr>
        <w:t>mellonella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A28A80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2A638AF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D94A72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09CC16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6E73C37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FFDC3C0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54B7851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536D8E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9EA7EC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9CB938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7A3A77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21A5A6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FDC908A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A20A06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9817D9" w14:textId="7945B7B9" w:rsidR="005D53F6" w:rsidRPr="005D53F6" w:rsidRDefault="005D53F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53F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E1672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D53F6" w14:paraId="022B7F74" w14:textId="77777777" w:rsidTr="005D53F6">
        <w:trPr>
          <w:jc w:val="center"/>
        </w:trPr>
        <w:tc>
          <w:tcPr>
            <w:tcW w:w="8494" w:type="dxa"/>
          </w:tcPr>
          <w:p w14:paraId="3AD7C19D" w14:textId="77777777" w:rsidR="005D53F6" w:rsidRPr="005D53F6" w:rsidRDefault="005D53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53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(A)</w:t>
            </w:r>
          </w:p>
        </w:tc>
      </w:tr>
      <w:tr w:rsidR="005D53F6" w14:paraId="7BCF7174" w14:textId="77777777" w:rsidTr="005D53F6">
        <w:trPr>
          <w:jc w:val="center"/>
        </w:trPr>
        <w:tc>
          <w:tcPr>
            <w:tcW w:w="8494" w:type="dxa"/>
          </w:tcPr>
          <w:p w14:paraId="59C52954" w14:textId="1450BD9B" w:rsidR="005D53F6" w:rsidRDefault="00352F3B" w:rsidP="005D53F6">
            <w:pPr>
              <w:jc w:val="center"/>
              <w:rPr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8869E93" wp14:editId="666194D9">
                  <wp:extent cx="4698344" cy="3600000"/>
                  <wp:effectExtent l="0" t="0" r="762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pp_SCO_Hembra_new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4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3F6" w14:paraId="201F559F" w14:textId="77777777" w:rsidTr="005D53F6">
        <w:trPr>
          <w:jc w:val="center"/>
        </w:trPr>
        <w:tc>
          <w:tcPr>
            <w:tcW w:w="8494" w:type="dxa"/>
          </w:tcPr>
          <w:p w14:paraId="60405C3C" w14:textId="77777777" w:rsidR="005D53F6" w:rsidRPr="005D53F6" w:rsidRDefault="005D53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53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(B)</w:t>
            </w:r>
          </w:p>
        </w:tc>
      </w:tr>
      <w:tr w:rsidR="005D53F6" w14:paraId="2AF0449D" w14:textId="77777777" w:rsidTr="005D53F6">
        <w:trPr>
          <w:jc w:val="center"/>
        </w:trPr>
        <w:tc>
          <w:tcPr>
            <w:tcW w:w="8494" w:type="dxa"/>
          </w:tcPr>
          <w:p w14:paraId="6D2476D9" w14:textId="5B97D0AD" w:rsidR="005D53F6" w:rsidRDefault="00352F3B" w:rsidP="005D53F6">
            <w:pPr>
              <w:jc w:val="center"/>
              <w:rPr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A2D58B5" wp14:editId="2598A4C3">
                  <wp:extent cx="4698343" cy="3600000"/>
                  <wp:effectExtent l="0" t="0" r="762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pp_SCO_Control_Hembra_new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4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DE434" w14:textId="73E02335" w:rsidR="005D53F6" w:rsidRPr="00A05FBF" w:rsidRDefault="00A05FBF" w:rsidP="00A05FBF">
      <w:pPr>
        <w:jc w:val="both"/>
        <w:rPr>
          <w:rFonts w:ascii="Times New Roman" w:hAnsi="Times New Roman" w:cs="Times New Roman"/>
          <w:lang w:val="en-US"/>
        </w:rPr>
      </w:pPr>
      <w:r w:rsidRPr="00A05FBF">
        <w:rPr>
          <w:rFonts w:ascii="Times New Roman" w:hAnsi="Times New Roman" w:cs="Times New Roman"/>
          <w:b/>
          <w:lang w:val="en-US"/>
        </w:rPr>
        <w:t>Figure S</w:t>
      </w:r>
      <w:r w:rsidR="00E1672A">
        <w:rPr>
          <w:rFonts w:ascii="Times New Roman" w:hAnsi="Times New Roman" w:cs="Times New Roman"/>
          <w:b/>
          <w:lang w:val="en-US"/>
        </w:rPr>
        <w:t>2</w:t>
      </w:r>
      <w:r w:rsidRPr="00A05FBF">
        <w:rPr>
          <w:rFonts w:ascii="Times New Roman" w:hAnsi="Times New Roman" w:cs="Times New Roman"/>
          <w:b/>
          <w:lang w:val="en-US"/>
        </w:rPr>
        <w:t>.</w:t>
      </w:r>
      <w:r w:rsidRPr="00A05FBF">
        <w:rPr>
          <w:rFonts w:ascii="Times New Roman" w:hAnsi="Times New Roman" w:cs="Times New Roman"/>
          <w:lang w:val="en-US"/>
        </w:rPr>
        <w:t xml:space="preserve"> </w:t>
      </w:r>
      <w:r w:rsidRPr="00A05FBF">
        <w:rPr>
          <w:rFonts w:ascii="Times New Roman" w:hAnsi="Times New Roman" w:cs="Times New Roman"/>
          <w:sz w:val="24"/>
          <w:szCs w:val="24"/>
          <w:lang w:val="en-US"/>
        </w:rPr>
        <w:t xml:space="preserve">(A) SCO in female antennae with </w:t>
      </w:r>
      <w:r w:rsidRPr="00A05FBF">
        <w:rPr>
          <w:rFonts w:ascii="Times New Roman" w:hAnsi="Times New Roman" w:cs="Times New Roman"/>
          <w:i/>
          <w:sz w:val="24"/>
          <w:szCs w:val="24"/>
          <w:lang w:val="en-US"/>
        </w:rPr>
        <w:t>in situ</w:t>
      </w:r>
      <w:r w:rsidRPr="00A05FBF">
        <w:rPr>
          <w:rFonts w:ascii="Times New Roman" w:hAnsi="Times New Roman" w:cs="Times New Roman"/>
          <w:sz w:val="24"/>
          <w:szCs w:val="24"/>
          <w:lang w:val="en-US"/>
        </w:rPr>
        <w:t xml:space="preserve"> hybridization. (B) SCO in control female antennae.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Black arrows indicate the types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sensilla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Scale bar = 50 µm.</w:t>
      </w:r>
    </w:p>
    <w:p w14:paraId="31B8E50E" w14:textId="77777777" w:rsidR="00F06E04" w:rsidRDefault="00F06E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840F58" w14:textId="77777777" w:rsidR="00E1672A" w:rsidRDefault="00E1672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E86A58" w14:textId="1FF91AC1" w:rsidR="005D53F6" w:rsidRPr="001C78C3" w:rsidRDefault="001C78C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78C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</w:t>
      </w:r>
      <w:r w:rsidR="00E1672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06E0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C78C3" w14:paraId="7432FBB0" w14:textId="77777777" w:rsidTr="001C78C3">
        <w:tc>
          <w:tcPr>
            <w:tcW w:w="8494" w:type="dxa"/>
          </w:tcPr>
          <w:p w14:paraId="24448870" w14:textId="77777777" w:rsidR="001C78C3" w:rsidRPr="001C78C3" w:rsidRDefault="001C78C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C78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(A)</w:t>
            </w:r>
          </w:p>
        </w:tc>
      </w:tr>
      <w:tr w:rsidR="001C78C3" w14:paraId="73F09584" w14:textId="77777777" w:rsidTr="001C78C3">
        <w:tc>
          <w:tcPr>
            <w:tcW w:w="8494" w:type="dxa"/>
          </w:tcPr>
          <w:p w14:paraId="62EE8852" w14:textId="226ADA94" w:rsidR="001C78C3" w:rsidRDefault="00352F3B" w:rsidP="001C78C3">
            <w:pPr>
              <w:jc w:val="center"/>
              <w:rPr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850170F" wp14:editId="667C0A8A">
                  <wp:extent cx="4698343" cy="3600000"/>
                  <wp:effectExtent l="0" t="0" r="762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pp_STY_hibrida_new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4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C78C3" w14:paraId="2335A501" w14:textId="77777777" w:rsidTr="001C78C3">
        <w:tc>
          <w:tcPr>
            <w:tcW w:w="8494" w:type="dxa"/>
          </w:tcPr>
          <w:p w14:paraId="6FA4E016" w14:textId="77777777" w:rsidR="001C78C3" w:rsidRPr="001C78C3" w:rsidRDefault="001C78C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C78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(B)</w:t>
            </w:r>
          </w:p>
        </w:tc>
      </w:tr>
      <w:tr w:rsidR="001C78C3" w14:paraId="3402D480" w14:textId="77777777" w:rsidTr="001C78C3">
        <w:tc>
          <w:tcPr>
            <w:tcW w:w="8494" w:type="dxa"/>
          </w:tcPr>
          <w:p w14:paraId="5C07D853" w14:textId="6E40688B" w:rsidR="001C78C3" w:rsidRDefault="00352F3B" w:rsidP="001C78C3">
            <w:pPr>
              <w:jc w:val="center"/>
              <w:rPr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7F7997A" wp14:editId="211BE8FA">
                  <wp:extent cx="4698343" cy="3600000"/>
                  <wp:effectExtent l="0" t="0" r="762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pp_STY_control_new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4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EFF00" w14:textId="26EB6EB7" w:rsidR="001C78C3" w:rsidRDefault="00F06E04" w:rsidP="00DA04C2">
      <w:pPr>
        <w:jc w:val="both"/>
        <w:rPr>
          <w:lang w:val="en-US"/>
        </w:rPr>
      </w:pPr>
      <w:r w:rsidRPr="00F06E04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E1672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F06E0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3F6">
        <w:rPr>
          <w:rFonts w:ascii="Times New Roman" w:hAnsi="Times New Roman" w:cs="Times New Roman"/>
          <w:sz w:val="24"/>
          <w:szCs w:val="24"/>
          <w:lang w:val="en-US"/>
        </w:rPr>
        <w:t>(A) S</w:t>
      </w:r>
      <w:r>
        <w:rPr>
          <w:rFonts w:ascii="Times New Roman" w:hAnsi="Times New Roman" w:cs="Times New Roman"/>
          <w:sz w:val="24"/>
          <w:szCs w:val="24"/>
          <w:lang w:val="en-US"/>
        </w:rPr>
        <w:t>TY in male antenna</w:t>
      </w:r>
      <w:r w:rsidRPr="005D53F6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Pr="005D53F6">
        <w:rPr>
          <w:rFonts w:ascii="Times New Roman" w:hAnsi="Times New Roman" w:cs="Times New Roman"/>
          <w:i/>
          <w:sz w:val="24"/>
          <w:szCs w:val="24"/>
          <w:lang w:val="en-US"/>
        </w:rPr>
        <w:t>in situ</w:t>
      </w:r>
      <w:r w:rsidRPr="005D53F6">
        <w:rPr>
          <w:rFonts w:ascii="Times New Roman" w:hAnsi="Times New Roman" w:cs="Times New Roman"/>
          <w:sz w:val="24"/>
          <w:szCs w:val="24"/>
          <w:lang w:val="en-US"/>
        </w:rPr>
        <w:t xml:space="preserve"> hybridization.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 STY in control male antenna. Black arrows indicate the type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sensilla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Scale bar = 50 µm.</w:t>
      </w:r>
      <w:r w:rsidR="00DA04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DA98E4C" w14:textId="77777777" w:rsidR="001C78C3" w:rsidRDefault="001C78C3">
      <w:pPr>
        <w:rPr>
          <w:lang w:val="en-US"/>
        </w:rPr>
      </w:pPr>
    </w:p>
    <w:p w14:paraId="0F32AA3E" w14:textId="77777777" w:rsidR="00EA4BDD" w:rsidRDefault="00EA4BDD">
      <w:pPr>
        <w:rPr>
          <w:lang w:val="en-US"/>
        </w:rPr>
      </w:pPr>
    </w:p>
    <w:sectPr w:rsidR="00EA4B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5"/>
    <w:rsid w:val="000459E1"/>
    <w:rsid w:val="001C78C3"/>
    <w:rsid w:val="003400E5"/>
    <w:rsid w:val="00352F3B"/>
    <w:rsid w:val="00561553"/>
    <w:rsid w:val="005D53F6"/>
    <w:rsid w:val="007F7A13"/>
    <w:rsid w:val="00A05FBF"/>
    <w:rsid w:val="00A8798E"/>
    <w:rsid w:val="00BC54E8"/>
    <w:rsid w:val="00D01383"/>
    <w:rsid w:val="00DA04C2"/>
    <w:rsid w:val="00E1672A"/>
    <w:rsid w:val="00EA4BDD"/>
    <w:rsid w:val="00F0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ADE1"/>
  <w15:chartTrackingRefBased/>
  <w15:docId w15:val="{42648650-855F-4CA3-938E-FD72F789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615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15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1553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15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1553"/>
    <w:rPr>
      <w:b/>
      <w:bCs/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1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53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</dc:creator>
  <cp:keywords/>
  <dc:description/>
  <cp:lastModifiedBy>Herbert</cp:lastModifiedBy>
  <cp:revision>15</cp:revision>
  <dcterms:created xsi:type="dcterms:W3CDTF">2018-12-09T15:22:00Z</dcterms:created>
  <dcterms:modified xsi:type="dcterms:W3CDTF">2019-05-28T19:58:00Z</dcterms:modified>
</cp:coreProperties>
</file>