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4B" w:rsidRPr="00D01A4B" w:rsidRDefault="00D01A4B" w:rsidP="00D01A4B">
      <w:pPr>
        <w:rPr>
          <w:rFonts w:ascii="Arial" w:eastAsiaTheme="minorEastAsia" w:hAnsi="Arial" w:cs="Arial"/>
          <w:b/>
          <w:sz w:val="36"/>
          <w:szCs w:val="24"/>
          <w:lang w:val="en-GB"/>
        </w:rPr>
      </w:pPr>
      <w:r w:rsidRPr="00D01A4B">
        <w:rPr>
          <w:rFonts w:ascii="Arial" w:eastAsiaTheme="minorEastAsia" w:hAnsi="Arial" w:cs="Arial"/>
          <w:b/>
          <w:sz w:val="36"/>
          <w:szCs w:val="24"/>
          <w:lang w:val="en-GB"/>
        </w:rPr>
        <w:t xml:space="preserve">Supplementary material </w:t>
      </w:r>
    </w:p>
    <w:p w:rsidR="00D01A4B" w:rsidRPr="00F25749" w:rsidRDefault="00D01A4B" w:rsidP="00D01A4B">
      <w:pPr>
        <w:tabs>
          <w:tab w:val="left" w:pos="92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749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4F1C8D" w:rsidRDefault="004F1C8D" w:rsidP="004F1C8D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Real world c</w:t>
      </w:r>
      <w:r w:rsidRPr="005437EC">
        <w:rPr>
          <w:rFonts w:ascii="Times New Roman" w:hAnsi="Times New Roman" w:cs="Times New Roman"/>
          <w:b/>
          <w:sz w:val="28"/>
          <w:lang w:val="en-US"/>
        </w:rPr>
        <w:t>ost</w:t>
      </w:r>
      <w:r>
        <w:rPr>
          <w:rFonts w:ascii="Times New Roman" w:hAnsi="Times New Roman" w:cs="Times New Roman"/>
          <w:b/>
          <w:sz w:val="28"/>
          <w:lang w:val="en-US"/>
        </w:rPr>
        <w:t>s</w:t>
      </w:r>
      <w:r w:rsidRPr="005437EC">
        <w:rPr>
          <w:rFonts w:ascii="Times New Roman" w:hAnsi="Times New Roman" w:cs="Times New Roman"/>
          <w:b/>
          <w:sz w:val="28"/>
          <w:lang w:val="en-US"/>
        </w:rPr>
        <w:t xml:space="preserve"> of Hodgkin and </w:t>
      </w:r>
      <w:r>
        <w:rPr>
          <w:rFonts w:ascii="Times New Roman" w:hAnsi="Times New Roman" w:cs="Times New Roman"/>
          <w:b/>
          <w:sz w:val="28"/>
          <w:lang w:val="en-US"/>
        </w:rPr>
        <w:t xml:space="preserve">the main B-Cell </w:t>
      </w:r>
      <w:r w:rsidRPr="005437EC">
        <w:rPr>
          <w:rFonts w:ascii="Times New Roman" w:hAnsi="Times New Roman" w:cs="Times New Roman"/>
          <w:b/>
          <w:sz w:val="28"/>
          <w:lang w:val="en-US"/>
        </w:rPr>
        <w:t>Non-Hodgkin lymphoma</w:t>
      </w:r>
      <w:r>
        <w:rPr>
          <w:rFonts w:ascii="Times New Roman" w:hAnsi="Times New Roman" w:cs="Times New Roman"/>
          <w:b/>
          <w:sz w:val="28"/>
          <w:lang w:val="en-US"/>
        </w:rPr>
        <w:t>s in France</w:t>
      </w:r>
    </w:p>
    <w:p w:rsidR="00D01A4B" w:rsidRPr="00F25749" w:rsidRDefault="00D01A4B" w:rsidP="00D01A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5749">
        <w:rPr>
          <w:rFonts w:ascii="Times New Roman" w:hAnsi="Times New Roman" w:cs="Times New Roman"/>
          <w:b/>
          <w:sz w:val="24"/>
          <w:szCs w:val="24"/>
          <w:lang w:val="en-US"/>
        </w:rPr>
        <w:t>Running title</w:t>
      </w:r>
      <w:r w:rsidRPr="00F257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D01A4B" w:rsidRDefault="00D01A4B" w:rsidP="00D01A4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7175">
        <w:rPr>
          <w:rFonts w:ascii="Times New Roman" w:hAnsi="Times New Roman" w:cs="Times New Roman"/>
          <w:b/>
          <w:sz w:val="24"/>
          <w:szCs w:val="24"/>
          <w:lang w:val="en-US"/>
        </w:rPr>
        <w:t>Cost assessment of lymphomas in France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AA653B">
        <w:rPr>
          <w:rFonts w:ascii="Times New Roman" w:hAnsi="Times New Roman" w:cs="Times New Roman"/>
          <w:sz w:val="24"/>
          <w:szCs w:val="24"/>
        </w:rPr>
        <w:t xml:space="preserve">Michael Mounié, </w:t>
      </w:r>
      <w:proofErr w:type="spellStart"/>
      <w:r w:rsidRPr="00AA653B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AA653B">
        <w:rPr>
          <w:rFonts w:ascii="Times New Roman" w:hAnsi="Times New Roman" w:cs="Times New Roman"/>
          <w:sz w:val="24"/>
          <w:szCs w:val="24"/>
        </w:rPr>
        <w:t xml:space="preserve"> </w:t>
      </w:r>
      <w:r w:rsidRPr="00AA653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AA653B">
        <w:rPr>
          <w:rFonts w:ascii="Times New Roman" w:hAnsi="Times New Roman" w:cs="Times New Roman"/>
          <w:sz w:val="24"/>
          <w:szCs w:val="24"/>
          <w:vertAlign w:val="superscript"/>
        </w:rPr>
        <w:t>,2,3</w:t>
      </w:r>
      <w:proofErr w:type="gramEnd"/>
      <w:r w:rsidRPr="00AA653B">
        <w:rPr>
          <w:rFonts w:ascii="Times New Roman" w:hAnsi="Times New Roman" w:cs="Times New Roman"/>
          <w:sz w:val="24"/>
          <w:szCs w:val="24"/>
        </w:rPr>
        <w:t xml:space="preserve">. </w:t>
      </w:r>
      <w:r w:rsidRPr="00F25749">
        <w:rPr>
          <w:rFonts w:ascii="Times New Roman" w:hAnsi="Times New Roman" w:cs="Times New Roman"/>
          <w:sz w:val="24"/>
          <w:szCs w:val="24"/>
        </w:rPr>
        <w:t xml:space="preserve">Nadège Costa, </w:t>
      </w:r>
      <w:proofErr w:type="spellStart"/>
      <w:r w:rsidRPr="00F25749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F25749">
        <w:rPr>
          <w:rFonts w:ascii="Times New Roman" w:hAnsi="Times New Roman" w:cs="Times New Roman"/>
          <w:sz w:val="24"/>
          <w:szCs w:val="24"/>
        </w:rPr>
        <w:t xml:space="preserve"> </w:t>
      </w:r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F25749">
        <w:rPr>
          <w:rFonts w:ascii="Times New Roman" w:hAnsi="Times New Roman" w:cs="Times New Roman"/>
          <w:sz w:val="24"/>
          <w:szCs w:val="24"/>
        </w:rPr>
        <w:t xml:space="preserve">. Cécile Conte, </w:t>
      </w:r>
      <w:proofErr w:type="spellStart"/>
      <w:r w:rsidRPr="00F25749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F257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5749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F25749">
        <w:rPr>
          <w:rFonts w:ascii="Times New Roman" w:hAnsi="Times New Roman" w:cs="Times New Roman"/>
          <w:sz w:val="24"/>
          <w:szCs w:val="24"/>
        </w:rPr>
        <w:t xml:space="preserve"> </w:t>
      </w:r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F25749">
        <w:rPr>
          <w:rFonts w:ascii="Times New Roman" w:hAnsi="Times New Roman" w:cs="Times New Roman"/>
          <w:sz w:val="24"/>
          <w:szCs w:val="24"/>
        </w:rPr>
        <w:t xml:space="preserve">, Dominique Petiot, M.D </w:t>
      </w:r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25749">
        <w:rPr>
          <w:rFonts w:ascii="Times New Roman" w:hAnsi="Times New Roman" w:cs="Times New Roman"/>
          <w:sz w:val="24"/>
          <w:szCs w:val="24"/>
        </w:rPr>
        <w:t xml:space="preserve">. Didier Fabre, M.D </w:t>
      </w:r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F25749">
        <w:rPr>
          <w:rFonts w:ascii="Times New Roman" w:hAnsi="Times New Roman" w:cs="Times New Roman"/>
          <w:sz w:val="24"/>
          <w:szCs w:val="24"/>
        </w:rPr>
        <w:t xml:space="preserve">. Fabien Despas </w:t>
      </w:r>
      <w:proofErr w:type="spellStart"/>
      <w:r w:rsidRPr="00F25749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F25749">
        <w:rPr>
          <w:rFonts w:ascii="Times New Roman" w:hAnsi="Times New Roman" w:cs="Times New Roman"/>
          <w:sz w:val="24"/>
          <w:szCs w:val="24"/>
        </w:rPr>
        <w:t xml:space="preserve"> </w:t>
      </w:r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proofErr w:type="gramEnd"/>
      <w:r w:rsidRPr="00F25749">
        <w:rPr>
          <w:rFonts w:ascii="Times New Roman" w:hAnsi="Times New Roman" w:cs="Times New Roman"/>
          <w:sz w:val="24"/>
          <w:szCs w:val="24"/>
        </w:rPr>
        <w:t xml:space="preserve">,. Maryse Lapeyre-Mestre, </w:t>
      </w:r>
      <w:proofErr w:type="spellStart"/>
      <w:r w:rsidRPr="00F25749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F25749">
        <w:rPr>
          <w:rFonts w:ascii="Times New Roman" w:hAnsi="Times New Roman" w:cs="Times New Roman"/>
          <w:sz w:val="24"/>
          <w:szCs w:val="24"/>
        </w:rPr>
        <w:t xml:space="preserve">., M.D </w:t>
      </w:r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,4,6</w:t>
      </w:r>
      <w:proofErr w:type="gramEnd"/>
      <w:r w:rsidRPr="00F25749">
        <w:rPr>
          <w:rFonts w:ascii="Times New Roman" w:hAnsi="Times New Roman" w:cs="Times New Roman"/>
          <w:sz w:val="24"/>
          <w:szCs w:val="24"/>
        </w:rPr>
        <w:t xml:space="preserve">.  Guy Laurent, Pr </w:t>
      </w:r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F25749">
        <w:rPr>
          <w:rFonts w:ascii="Times New Roman" w:hAnsi="Times New Roman" w:cs="Times New Roman"/>
          <w:sz w:val="24"/>
          <w:szCs w:val="24"/>
        </w:rPr>
        <w:t xml:space="preserve">. Nicolas Savy, </w:t>
      </w:r>
      <w:proofErr w:type="spellStart"/>
      <w:r w:rsidRPr="00F25749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F25749">
        <w:rPr>
          <w:rFonts w:ascii="Times New Roman" w:hAnsi="Times New Roman" w:cs="Times New Roman"/>
          <w:sz w:val="24"/>
          <w:szCs w:val="24"/>
        </w:rPr>
        <w:t xml:space="preserve"> </w:t>
      </w:r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3,8</w:t>
      </w:r>
      <w:r w:rsidRPr="00F25749">
        <w:rPr>
          <w:rFonts w:ascii="Times New Roman" w:hAnsi="Times New Roman" w:cs="Times New Roman"/>
          <w:sz w:val="24"/>
          <w:szCs w:val="24"/>
        </w:rPr>
        <w:t xml:space="preserve">. Laurent Molinier, Pr </w:t>
      </w:r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F25749">
        <w:rPr>
          <w:rFonts w:ascii="Times New Roman" w:hAnsi="Times New Roman" w:cs="Times New Roman"/>
          <w:sz w:val="24"/>
          <w:szCs w:val="24"/>
          <w:vertAlign w:val="superscript"/>
        </w:rPr>
        <w:t>,2,3,5</w:t>
      </w:r>
      <w:proofErr w:type="gramEnd"/>
      <w:r w:rsidRPr="00F25749">
        <w:rPr>
          <w:rFonts w:ascii="Times New Roman" w:hAnsi="Times New Roman" w:cs="Times New Roman"/>
          <w:sz w:val="24"/>
          <w:szCs w:val="24"/>
        </w:rPr>
        <w:t>.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sz w:val="24"/>
          <w:szCs w:val="24"/>
        </w:rPr>
        <w:t>1 : Unité d'Evaluation Médico-Economique, Centre Hospitalier Universitaire, Toulouse F-31059, France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sz w:val="24"/>
          <w:szCs w:val="24"/>
        </w:rPr>
        <w:t>2 : Institut National de la Santé et de la Recherche Médicale –INSERM, Unité Mixte de Recherche–UMR 1027, F-31000 Toulouse, France           </w:t>
      </w:r>
      <w:r w:rsidRPr="00F25749" w:rsidDel="00C8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sz w:val="24"/>
          <w:szCs w:val="24"/>
        </w:rPr>
        <w:t>3 : Université Toulouse III Paul Sabatier, Toulouse, France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sz w:val="24"/>
          <w:szCs w:val="24"/>
        </w:rPr>
        <w:t>4 : Laboratoire de Pharmacologie Médicale, facultés de Médecine,  37 allées Jules Guesde, Université Toulouse III Paul Sabatier 31000 Toulouse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sz w:val="24"/>
          <w:szCs w:val="24"/>
        </w:rPr>
        <w:t>5 : Département d’Information Médicale, Centre Hospitalier Universitaire, Toulouse F-31059, France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bCs/>
          <w:sz w:val="24"/>
          <w:szCs w:val="24"/>
        </w:rPr>
        <w:t>6 : Service de Pharmacologie Clinique, CIC 1436, CHU Toulouse, F-31000 Toulouse, France</w:t>
      </w:r>
      <w:r w:rsidRPr="00F25749" w:rsidDel="00C8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sz w:val="24"/>
          <w:szCs w:val="24"/>
        </w:rPr>
        <w:t>7 : Service d'hématologie CHU Toulouse, Institut Universitaire du Cancer-</w:t>
      </w:r>
      <w:proofErr w:type="spellStart"/>
      <w:r w:rsidRPr="00F25749">
        <w:rPr>
          <w:rFonts w:ascii="Times New Roman" w:hAnsi="Times New Roman" w:cs="Times New Roman"/>
          <w:sz w:val="24"/>
          <w:szCs w:val="24"/>
        </w:rPr>
        <w:t>Oncopôle</w:t>
      </w:r>
      <w:proofErr w:type="spellEnd"/>
      <w:r w:rsidRPr="00F25749">
        <w:rPr>
          <w:rFonts w:ascii="Times New Roman" w:hAnsi="Times New Roman" w:cs="Times New Roman"/>
          <w:sz w:val="24"/>
          <w:szCs w:val="24"/>
        </w:rPr>
        <w:t xml:space="preserve"> de Toulouse, 31100 Toulouse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sz w:val="24"/>
          <w:szCs w:val="24"/>
        </w:rPr>
        <w:t>8 : Institut Mathématiques de Toulouse, UMR 5219, CNRS, F-31062, Toulouse, France.</w:t>
      </w:r>
    </w:p>
    <w:p w:rsidR="00D01A4B" w:rsidRPr="00F25749" w:rsidRDefault="00D01A4B" w:rsidP="00D01A4B">
      <w:pPr>
        <w:rPr>
          <w:rFonts w:ascii="Times New Roman" w:hAnsi="Times New Roman" w:cs="Times New Roman"/>
          <w:b/>
          <w:sz w:val="24"/>
          <w:szCs w:val="24"/>
        </w:rPr>
      </w:pPr>
    </w:p>
    <w:p w:rsidR="00D01A4B" w:rsidRPr="00F25749" w:rsidRDefault="00D01A4B" w:rsidP="00D01A4B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57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Requests for reprints and Corresponding author: 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sz w:val="24"/>
          <w:szCs w:val="24"/>
        </w:rPr>
        <w:t>Mr Mounié Michael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sz w:val="24"/>
          <w:szCs w:val="24"/>
        </w:rPr>
        <w:t>Unité d’Evaluation Médico-Economique, Département d’Information Médicale, Centre Hospitalier Universitaire, 2 Rue Viguerie, 31300 Toulouse Cedex 09, France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sz w:val="24"/>
          <w:szCs w:val="24"/>
        </w:rPr>
        <w:t>Tel. +33677708149</w:t>
      </w:r>
    </w:p>
    <w:p w:rsidR="00D01A4B" w:rsidRPr="00F25749" w:rsidRDefault="00D01A4B" w:rsidP="00D01A4B">
      <w:pPr>
        <w:rPr>
          <w:rFonts w:ascii="Times New Roman" w:hAnsi="Times New Roman" w:cs="Times New Roman"/>
          <w:sz w:val="24"/>
          <w:szCs w:val="24"/>
        </w:rPr>
      </w:pPr>
      <w:r w:rsidRPr="00F2574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F25749">
          <w:rPr>
            <w:rStyle w:val="Lienhypertexte"/>
            <w:rFonts w:ascii="Times New Roman" w:hAnsi="Times New Roman" w:cs="Times New Roman"/>
            <w:sz w:val="24"/>
            <w:szCs w:val="24"/>
          </w:rPr>
          <w:t>mounie.m@chu-toulouse.fr</w:t>
        </w:r>
      </w:hyperlink>
    </w:p>
    <w:p w:rsidR="00D01A4B" w:rsidRPr="00D01A4B" w:rsidRDefault="00D01A4B">
      <w:pPr>
        <w:rPr>
          <w:rFonts w:ascii="Arial" w:eastAsiaTheme="minorEastAsia" w:hAnsi="Arial" w:cs="Arial"/>
          <w:b/>
          <w:sz w:val="36"/>
          <w:szCs w:val="24"/>
        </w:rPr>
      </w:pPr>
      <w:r w:rsidRPr="00D01A4B">
        <w:rPr>
          <w:rFonts w:ascii="Arial" w:eastAsiaTheme="minorEastAsia" w:hAnsi="Arial" w:cs="Arial"/>
          <w:b/>
          <w:sz w:val="36"/>
          <w:szCs w:val="24"/>
        </w:rPr>
        <w:br w:type="page"/>
      </w:r>
    </w:p>
    <w:p w:rsidR="00D01A4B" w:rsidRDefault="003B10D3">
      <w:pPr>
        <w:rPr>
          <w:rFonts w:ascii="Arial" w:eastAsiaTheme="minorEastAsia" w:hAnsi="Arial" w:cs="Arial"/>
          <w:b/>
          <w:sz w:val="36"/>
          <w:szCs w:val="24"/>
          <w:lang w:val="en-GB"/>
        </w:rPr>
      </w:pPr>
      <w:r w:rsidRPr="005D49EF">
        <w:rPr>
          <w:rFonts w:ascii="Arial" w:eastAsiaTheme="minorEastAsia" w:hAnsi="Arial" w:cs="Arial"/>
          <w:b/>
          <w:sz w:val="36"/>
          <w:szCs w:val="24"/>
          <w:lang w:val="en-GB"/>
        </w:rPr>
        <w:lastRenderedPageBreak/>
        <w:t xml:space="preserve">Supplementary material </w:t>
      </w:r>
    </w:p>
    <w:p w:rsidR="007E33D2" w:rsidRDefault="007E33D2">
      <w:pPr>
        <w:rPr>
          <w:rFonts w:ascii="Arial" w:eastAsiaTheme="minorEastAsia" w:hAnsi="Arial" w:cs="Arial"/>
          <w:b/>
          <w:sz w:val="36"/>
          <w:szCs w:val="24"/>
          <w:lang w:val="en-GB"/>
        </w:rPr>
      </w:pPr>
      <w:r w:rsidRPr="009B0903">
        <w:rPr>
          <w:rFonts w:ascii="Arial" w:eastAsiaTheme="minorEastAsia" w:hAnsi="Arial" w:cs="Arial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B75345" wp14:editId="7E0269F6">
                <wp:simplePos x="0" y="0"/>
                <wp:positionH relativeFrom="column">
                  <wp:posOffset>105410</wp:posOffset>
                </wp:positionH>
                <wp:positionV relativeFrom="paragraph">
                  <wp:posOffset>186055</wp:posOffset>
                </wp:positionV>
                <wp:extent cx="6781800" cy="26670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08" w:rsidRPr="00FF3D6A" w:rsidRDefault="00F84A08" w:rsidP="007E33D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</w:pPr>
                            <w:proofErr w:type="gramStart"/>
                            <w:r w:rsidRPr="00FF3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  <w:t>Online Resource 1.</w:t>
                            </w:r>
                            <w:proofErr w:type="gramEnd"/>
                            <w:r w:rsidRPr="00FF3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Timeline of lymphoma incident case and active treatment phase identification </w:t>
                            </w:r>
                          </w:p>
                          <w:p w:rsidR="00F84A08" w:rsidRPr="009B0903" w:rsidRDefault="00F84A08" w:rsidP="007E33D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.3pt;margin-top:14.65pt;width:534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" stroked="f">
                <v:textbox>
                  <w:txbxContent>
                    <w:p w:rsidR="00F84A08" w:rsidRPr="00FF3D6A" w:rsidRDefault="00F84A08" w:rsidP="007E33D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</w:pPr>
                      <w:proofErr w:type="gramStart"/>
                      <w:r w:rsidRPr="00FF3D6A"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  <w:t>Online Resource 1.</w:t>
                      </w:r>
                      <w:proofErr w:type="gramEnd"/>
                      <w:r w:rsidRPr="00FF3D6A"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Timeline of lymphoma incident case and active treatment phase identification </w:t>
                      </w:r>
                    </w:p>
                    <w:p w:rsidR="00F84A08" w:rsidRPr="009B0903" w:rsidRDefault="00F84A08" w:rsidP="007E33D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33D2" w:rsidRDefault="007E33D2">
      <w:pPr>
        <w:rPr>
          <w:rFonts w:ascii="Arial" w:eastAsiaTheme="minorEastAsia" w:hAnsi="Arial" w:cs="Arial"/>
          <w:b/>
          <w:sz w:val="36"/>
          <w:szCs w:val="24"/>
          <w:lang w:val="en-GB"/>
        </w:rPr>
      </w:pPr>
      <w:r w:rsidRPr="007E33D2">
        <w:rPr>
          <w:rFonts w:ascii="Arial" w:eastAsiaTheme="minorEastAsia" w:hAnsi="Arial" w:cs="Arial"/>
          <w:b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E3FCDF" wp14:editId="2768E289">
                <wp:simplePos x="0" y="0"/>
                <wp:positionH relativeFrom="column">
                  <wp:posOffset>2667635</wp:posOffset>
                </wp:positionH>
                <wp:positionV relativeFrom="paragraph">
                  <wp:posOffset>108585</wp:posOffset>
                </wp:positionV>
                <wp:extent cx="1485900" cy="485775"/>
                <wp:effectExtent l="0" t="0" r="19050" b="28575"/>
                <wp:wrapNone/>
                <wp:docPr id="2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857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08" w:rsidRPr="00413C48" w:rsidRDefault="00F84A08" w:rsidP="007E33D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413C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</w:rPr>
                              <w:t xml:space="preserve">Incident </w:t>
                            </w:r>
                            <w:proofErr w:type="spellStart"/>
                            <w:r w:rsidRPr="00413C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</w:rPr>
                              <w:t>lymphoma</w:t>
                            </w:r>
                            <w:proofErr w:type="spellEnd"/>
                            <w:r w:rsidRPr="00413C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</w:rPr>
                              <w:t xml:space="preserve"> case inclusion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7" style="position:absolute;margin-left:210.05pt;margin-top:8.55pt;width:117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" filled="f" strokecolor="black [3213]">
                <v:textbox>
                  <w:txbxContent>
                    <w:p w:rsidR="00F84A08" w:rsidRPr="00413C48" w:rsidRDefault="00F84A08" w:rsidP="007E33D2">
                      <w:pPr>
                        <w:pStyle w:val="NormalWeb"/>
                        <w:spacing w:after="0"/>
                        <w:jc w:val="center"/>
                        <w:rPr>
                          <w:sz w:val="18"/>
                        </w:rPr>
                      </w:pPr>
                      <w:r w:rsidRPr="00413C48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</w:rPr>
                        <w:t xml:space="preserve">Incident </w:t>
                      </w:r>
                      <w:proofErr w:type="spellStart"/>
                      <w:r w:rsidRPr="00413C48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</w:rPr>
                        <w:t>lymphoma</w:t>
                      </w:r>
                      <w:proofErr w:type="spellEnd"/>
                      <w:r w:rsidRPr="00413C48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</w:rPr>
                        <w:t xml:space="preserve"> case inclusion</w:t>
                      </w:r>
                    </w:p>
                  </w:txbxContent>
                </v:textbox>
              </v:roundrect>
            </w:pict>
          </mc:Fallback>
        </mc:AlternateContent>
      </w:r>
      <w:r w:rsidRPr="007E33D2">
        <w:rPr>
          <w:rFonts w:ascii="Arial" w:eastAsiaTheme="minorEastAsia" w:hAnsi="Arial" w:cs="Arial"/>
          <w:b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4AD5D2" wp14:editId="06F9990F">
                <wp:simplePos x="0" y="0"/>
                <wp:positionH relativeFrom="column">
                  <wp:posOffset>676910</wp:posOffset>
                </wp:positionH>
                <wp:positionV relativeFrom="paragraph">
                  <wp:posOffset>90170</wp:posOffset>
                </wp:positionV>
                <wp:extent cx="1495425" cy="476250"/>
                <wp:effectExtent l="0" t="0" r="28575" b="19050"/>
                <wp:wrapNone/>
                <wp:docPr id="11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08" w:rsidRPr="00413C48" w:rsidRDefault="00F84A08" w:rsidP="007E33D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 w:rsidRPr="00413C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</w:rPr>
                              <w:t>Prevalent</w:t>
                            </w:r>
                            <w:proofErr w:type="spellEnd"/>
                            <w:r w:rsidRPr="00413C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13C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</w:rPr>
                              <w:t>lymphoma</w:t>
                            </w:r>
                            <w:proofErr w:type="spellEnd"/>
                            <w:r w:rsidRPr="00413C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</w:rPr>
                              <w:t xml:space="preserve"> case exclusion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53.3pt;margin-top:7.1pt;width:117.75pt;height:37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" filled="f" strokecolor="black [3213]">
                <v:textbox>
                  <w:txbxContent>
                    <w:p w:rsidR="00F84A08" w:rsidRPr="00413C48" w:rsidRDefault="00F84A08" w:rsidP="007E33D2">
                      <w:pPr>
                        <w:pStyle w:val="NormalWeb"/>
                        <w:spacing w:after="0"/>
                        <w:jc w:val="center"/>
                        <w:rPr>
                          <w:sz w:val="18"/>
                        </w:rPr>
                      </w:pPr>
                      <w:proofErr w:type="spellStart"/>
                      <w:r w:rsidRPr="00413C48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</w:rPr>
                        <w:t>Prevalent</w:t>
                      </w:r>
                      <w:proofErr w:type="spellEnd"/>
                      <w:r w:rsidRPr="00413C48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</w:rPr>
                        <w:t xml:space="preserve"> </w:t>
                      </w:r>
                      <w:proofErr w:type="spellStart"/>
                      <w:r w:rsidRPr="00413C48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</w:rPr>
                        <w:t>lymphoma</w:t>
                      </w:r>
                      <w:proofErr w:type="spellEnd"/>
                      <w:r w:rsidRPr="00413C48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</w:rPr>
                        <w:t xml:space="preserve"> case exclusion</w:t>
                      </w:r>
                    </w:p>
                  </w:txbxContent>
                </v:textbox>
              </v:roundrect>
            </w:pict>
          </mc:Fallback>
        </mc:AlternateContent>
      </w:r>
      <w:r w:rsidRPr="007E33D2">
        <w:rPr>
          <w:rFonts w:ascii="Arial" w:eastAsiaTheme="minorEastAsia" w:hAnsi="Arial" w:cs="Arial"/>
          <w:b/>
          <w:noProof/>
          <w:sz w:val="36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 wp14:anchorId="307177AB" wp14:editId="0C089CD6">
            <wp:simplePos x="0" y="0"/>
            <wp:positionH relativeFrom="column">
              <wp:posOffset>309880</wp:posOffset>
            </wp:positionH>
            <wp:positionV relativeFrom="paragraph">
              <wp:posOffset>356235</wp:posOffset>
            </wp:positionV>
            <wp:extent cx="6402705" cy="120015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0"/>
                    <a:stretch/>
                  </pic:blipFill>
                  <pic:spPr bwMode="auto">
                    <a:xfrm>
                      <a:off x="0" y="0"/>
                      <a:ext cx="640270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3D2">
        <w:rPr>
          <w:rFonts w:ascii="Arial" w:eastAsiaTheme="minorEastAsia" w:hAnsi="Arial" w:cs="Arial"/>
          <w:b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39A06D" wp14:editId="6ECC6C82">
                <wp:simplePos x="0" y="0"/>
                <wp:positionH relativeFrom="column">
                  <wp:posOffset>4577080</wp:posOffset>
                </wp:positionH>
                <wp:positionV relativeFrom="paragraph">
                  <wp:posOffset>280035</wp:posOffset>
                </wp:positionV>
                <wp:extent cx="1362075" cy="276225"/>
                <wp:effectExtent l="0" t="0" r="28575" b="28575"/>
                <wp:wrapNone/>
                <wp:docPr id="3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7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08" w:rsidRPr="00413C48" w:rsidRDefault="00F84A08" w:rsidP="007E33D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</w:rPr>
                              <w:t>Available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</w:rPr>
                              <w:t xml:space="preserve"> data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360.4pt;margin-top:22.05pt;width:107.2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" filled="f" strokecolor="black [3213]">
                <v:textbox>
                  <w:txbxContent>
                    <w:p w:rsidR="00F84A08" w:rsidRPr="00413C48" w:rsidRDefault="00F84A08" w:rsidP="007E33D2">
                      <w:pPr>
                        <w:pStyle w:val="NormalWeb"/>
                        <w:spacing w:after="0"/>
                        <w:jc w:val="center"/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</w:rPr>
                        <w:t>Available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</w:rPr>
                        <w:t xml:space="preserve"> data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3D2" w:rsidRDefault="007E33D2">
      <w:pPr>
        <w:rPr>
          <w:rFonts w:ascii="Arial" w:eastAsiaTheme="minorEastAsia" w:hAnsi="Arial" w:cs="Arial"/>
          <w:b/>
          <w:sz w:val="36"/>
          <w:szCs w:val="24"/>
          <w:lang w:val="en-GB"/>
        </w:rPr>
      </w:pPr>
    </w:p>
    <w:p w:rsidR="007E33D2" w:rsidRDefault="007E33D2">
      <w:pPr>
        <w:rPr>
          <w:rFonts w:ascii="Arial" w:eastAsiaTheme="minorEastAsia" w:hAnsi="Arial" w:cs="Arial"/>
          <w:b/>
          <w:sz w:val="36"/>
          <w:szCs w:val="24"/>
          <w:lang w:val="en-GB"/>
        </w:rPr>
      </w:pPr>
      <w:r w:rsidRPr="007E33D2">
        <w:rPr>
          <w:rFonts w:ascii="Arial" w:eastAsiaTheme="minorEastAsia" w:hAnsi="Arial" w:cs="Arial"/>
          <w:b/>
          <w:noProof/>
          <w:sz w:val="36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009D8E" wp14:editId="6FA93630">
                <wp:simplePos x="0" y="0"/>
                <wp:positionH relativeFrom="column">
                  <wp:posOffset>2448560</wp:posOffset>
                </wp:positionH>
                <wp:positionV relativeFrom="paragraph">
                  <wp:posOffset>423545</wp:posOffset>
                </wp:positionV>
                <wp:extent cx="3714750" cy="885825"/>
                <wp:effectExtent l="0" t="0" r="19050" b="28575"/>
                <wp:wrapNone/>
                <wp:docPr id="12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885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A08" w:rsidRPr="007E239D" w:rsidRDefault="00F84A08" w:rsidP="007E33D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</w:pPr>
                            <w:r w:rsidRPr="007E23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  <w:t xml:space="preserve">Active treatment phase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  <w:t>i</w:t>
                            </w:r>
                            <w:r w:rsidRPr="007E23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  <w:t>dentification:</w:t>
                            </w:r>
                          </w:p>
                          <w:p w:rsidR="00F84A08" w:rsidRPr="007E33D2" w:rsidRDefault="00F84A08" w:rsidP="007E239D">
                            <w:pPr>
                              <w:pStyle w:val="NormalWeb"/>
                              <w:spacing w:after="0"/>
                              <w:rPr>
                                <w:sz w:val="18"/>
                                <w:lang w:val="en-US"/>
                              </w:rPr>
                            </w:pPr>
                            <w:r w:rsidRPr="007E239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  <w:t>From the first lymphoma ICD-10 discriminant code to the latest ICD-10 discriminant code without ICD-10 discriminant code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0"/>
                                <w:szCs w:val="28"/>
                                <w:lang w:val="en-US"/>
                              </w:rPr>
                              <w:t>s during the end of treatment period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192.8pt;margin-top:33.35pt;width:292.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" filled="f" strokecolor="black [3213]">
                <v:textbox>
                  <w:txbxContent>
                    <w:p w:rsidR="00F84A08" w:rsidRPr="007E239D" w:rsidRDefault="00F84A08" w:rsidP="007E33D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  <w:lang w:val="en-US"/>
                        </w:rPr>
                      </w:pPr>
                      <w:r w:rsidRPr="007E239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  <w:lang w:val="en-US"/>
                        </w:rPr>
                        <w:t xml:space="preserve">Active treatment phase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  <w:lang w:val="en-US"/>
                        </w:rPr>
                        <w:t>i</w:t>
                      </w:r>
                      <w:r w:rsidRPr="007E239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  <w:lang w:val="en-US"/>
                        </w:rPr>
                        <w:t>dentification:</w:t>
                      </w:r>
                    </w:p>
                    <w:p w:rsidR="00F84A08" w:rsidRPr="007E33D2" w:rsidRDefault="00F84A08" w:rsidP="007E239D">
                      <w:pPr>
                        <w:pStyle w:val="NormalWeb"/>
                        <w:spacing w:after="0"/>
                        <w:rPr>
                          <w:sz w:val="18"/>
                          <w:lang w:val="en-US"/>
                        </w:rPr>
                      </w:pPr>
                      <w:r w:rsidRPr="007E239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  <w:lang w:val="en-US"/>
                        </w:rPr>
                        <w:t>From the first lymphoma ICD-10 discriminant code to the latest ICD-10 discriminant code without ICD-10 discriminant code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kern w:val="24"/>
                          <w:sz w:val="20"/>
                          <w:szCs w:val="28"/>
                          <w:lang w:val="en-US"/>
                        </w:rPr>
                        <w:t>s during the end of treatment period</w:t>
                      </w:r>
                    </w:p>
                  </w:txbxContent>
                </v:textbox>
              </v:roundrect>
            </w:pict>
          </mc:Fallback>
        </mc:AlternateContent>
      </w:r>
    </w:p>
    <w:p w:rsidR="007E33D2" w:rsidRDefault="007E33D2">
      <w:pPr>
        <w:rPr>
          <w:rFonts w:ascii="Arial" w:eastAsiaTheme="minorEastAsia" w:hAnsi="Arial" w:cs="Arial"/>
          <w:b/>
          <w:sz w:val="36"/>
          <w:szCs w:val="24"/>
          <w:lang w:val="en-GB"/>
        </w:rPr>
      </w:pPr>
    </w:p>
    <w:p w:rsidR="007E33D2" w:rsidRDefault="007E33D2">
      <w:pPr>
        <w:rPr>
          <w:rFonts w:ascii="Arial" w:eastAsiaTheme="minorEastAsia" w:hAnsi="Arial" w:cs="Arial"/>
          <w:b/>
          <w:sz w:val="36"/>
          <w:szCs w:val="24"/>
          <w:lang w:val="en-GB"/>
        </w:rPr>
      </w:pPr>
    </w:p>
    <w:p w:rsidR="007E33D2" w:rsidRDefault="007E33D2">
      <w:pPr>
        <w:rPr>
          <w:rFonts w:ascii="Arial" w:eastAsiaTheme="minorEastAsia" w:hAnsi="Arial" w:cs="Arial"/>
          <w:b/>
          <w:sz w:val="36"/>
          <w:szCs w:val="24"/>
          <w:lang w:val="en-GB"/>
        </w:rPr>
      </w:pPr>
    </w:p>
    <w:p w:rsidR="007E33D2" w:rsidRDefault="007E33D2">
      <w:pPr>
        <w:rPr>
          <w:rFonts w:ascii="Arial" w:eastAsiaTheme="minorEastAsia" w:hAnsi="Arial" w:cs="Arial"/>
          <w:b/>
          <w:sz w:val="36"/>
          <w:szCs w:val="24"/>
          <w:lang w:val="en-GB"/>
        </w:rPr>
      </w:pPr>
    </w:p>
    <w:tbl>
      <w:tblPr>
        <w:tblStyle w:val="Grilledutableau"/>
        <w:tblpPr w:leftFromText="141" w:rightFromText="141" w:vertAnchor="text" w:horzAnchor="margin" w:tblpXSpec="center" w:tblpY="1001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145"/>
        <w:gridCol w:w="1878"/>
        <w:gridCol w:w="3826"/>
      </w:tblGrid>
      <w:tr w:rsidR="001F75C5" w:rsidRPr="001F75C5" w:rsidTr="001F75C5">
        <w:trPr>
          <w:trHeight w:val="164"/>
        </w:trPr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75C5" w:rsidRPr="001F75C5" w:rsidRDefault="001F75C5" w:rsidP="00A93EFB">
            <w:pPr>
              <w:tabs>
                <w:tab w:val="left" w:pos="1440"/>
                <w:tab w:val="right" w:pos="2460"/>
              </w:tabs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b/>
                <w:sz w:val="20"/>
                <w:szCs w:val="24"/>
              </w:rPr>
              <w:t>Utilization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75C5" w:rsidRPr="001F75C5" w:rsidRDefault="001F75C5" w:rsidP="00A93EF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F75C5">
              <w:rPr>
                <w:rFonts w:ascii="Arial" w:hAnsi="Arial" w:cs="Arial"/>
                <w:b/>
                <w:sz w:val="20"/>
                <w:szCs w:val="24"/>
              </w:rPr>
              <w:t xml:space="preserve">Code </w:t>
            </w:r>
            <w:proofErr w:type="spellStart"/>
            <w:r w:rsidRPr="001F75C5">
              <w:rPr>
                <w:rFonts w:ascii="Arial" w:hAnsi="Arial" w:cs="Arial"/>
                <w:b/>
                <w:sz w:val="20"/>
                <w:szCs w:val="24"/>
              </w:rPr>
              <w:t>meaning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75C5" w:rsidRPr="001F75C5" w:rsidRDefault="001F75C5" w:rsidP="00A93EF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F75C5">
              <w:rPr>
                <w:rFonts w:ascii="Arial" w:hAnsi="Arial" w:cs="Arial"/>
                <w:b/>
                <w:sz w:val="20"/>
                <w:szCs w:val="24"/>
              </w:rPr>
              <w:t>Code ICD 10</w:t>
            </w: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F75C5" w:rsidRPr="001F75C5" w:rsidRDefault="001F75C5" w:rsidP="00A93EF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F75C5">
              <w:rPr>
                <w:rFonts w:ascii="Arial" w:hAnsi="Arial" w:cs="Arial"/>
                <w:b/>
                <w:sz w:val="20"/>
                <w:szCs w:val="24"/>
                <w:lang w:val="en"/>
              </w:rPr>
              <w:t>Entitled</w:t>
            </w:r>
          </w:p>
        </w:tc>
      </w:tr>
      <w:tr w:rsidR="001F75C5" w:rsidRPr="001F75C5" w:rsidTr="001F75C5">
        <w:trPr>
          <w:trHeight w:val="329"/>
        </w:trPr>
        <w:tc>
          <w:tcPr>
            <w:tcW w:w="2676" w:type="dxa"/>
            <w:tcBorders>
              <w:top w:val="single" w:sz="4" w:space="0" w:color="auto"/>
            </w:tcBorders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t xml:space="preserve">Study population and </w:t>
            </w: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br/>
              <w:t>Study period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Lymphoma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</w:tcBorders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C81</w:t>
            </w:r>
          </w:p>
        </w:tc>
        <w:tc>
          <w:tcPr>
            <w:tcW w:w="3826" w:type="dxa"/>
            <w:tcBorders>
              <w:top w:val="single" w:sz="4" w:space="0" w:color="auto"/>
            </w:tcBorders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 xml:space="preserve">Hodgkin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lymphoma</w:t>
            </w:r>
            <w:proofErr w:type="spellEnd"/>
          </w:p>
        </w:tc>
      </w:tr>
      <w:tr w:rsidR="001F75C5" w:rsidRPr="001F75C5" w:rsidTr="001F75C5">
        <w:trPr>
          <w:trHeight w:val="329"/>
        </w:trPr>
        <w:tc>
          <w:tcPr>
            <w:tcW w:w="2676" w:type="dxa"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t>Study population and</w:t>
            </w: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br/>
              <w:t>Study period</w:t>
            </w:r>
          </w:p>
        </w:tc>
        <w:tc>
          <w:tcPr>
            <w:tcW w:w="2145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Lymphoma</w:t>
            </w:r>
            <w:proofErr w:type="spellEnd"/>
          </w:p>
        </w:tc>
        <w:tc>
          <w:tcPr>
            <w:tcW w:w="1878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C82</w:t>
            </w:r>
          </w:p>
        </w:tc>
        <w:tc>
          <w:tcPr>
            <w:tcW w:w="3826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Follicular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 NHL</w:t>
            </w:r>
          </w:p>
        </w:tc>
      </w:tr>
      <w:tr w:rsidR="001F75C5" w:rsidRPr="001F75C5" w:rsidTr="001F75C5">
        <w:trPr>
          <w:trHeight w:val="329"/>
        </w:trPr>
        <w:tc>
          <w:tcPr>
            <w:tcW w:w="2676" w:type="dxa"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t>Study population and</w:t>
            </w: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br/>
              <w:t>Study period</w:t>
            </w:r>
          </w:p>
        </w:tc>
        <w:tc>
          <w:tcPr>
            <w:tcW w:w="2145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Lymphoma</w:t>
            </w:r>
            <w:proofErr w:type="spellEnd"/>
          </w:p>
        </w:tc>
        <w:tc>
          <w:tcPr>
            <w:tcW w:w="1878" w:type="dxa"/>
            <w:noWrap/>
            <w:hideMark/>
          </w:tcPr>
          <w:p w:rsidR="001F75C5" w:rsidRPr="001F75C5" w:rsidRDefault="001F75C5" w:rsidP="001F75C5">
            <w:pPr>
              <w:tabs>
                <w:tab w:val="center" w:pos="831"/>
              </w:tabs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ab/>
              <w:t>C83.3</w:t>
            </w:r>
          </w:p>
        </w:tc>
        <w:tc>
          <w:tcPr>
            <w:tcW w:w="3826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 xml:space="preserve">Diffuse B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Cell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NHL</w:t>
            </w:r>
          </w:p>
        </w:tc>
      </w:tr>
      <w:tr w:rsidR="001F75C5" w:rsidRPr="001F75C5" w:rsidTr="001F75C5">
        <w:trPr>
          <w:trHeight w:val="329"/>
        </w:trPr>
        <w:tc>
          <w:tcPr>
            <w:tcW w:w="2676" w:type="dxa"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t>Study population and</w:t>
            </w: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br/>
              <w:t>Study period</w:t>
            </w:r>
          </w:p>
        </w:tc>
        <w:tc>
          <w:tcPr>
            <w:tcW w:w="2145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Management</w:t>
            </w:r>
          </w:p>
        </w:tc>
        <w:tc>
          <w:tcPr>
            <w:tcW w:w="1878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Z511</w:t>
            </w:r>
          </w:p>
        </w:tc>
        <w:tc>
          <w:tcPr>
            <w:tcW w:w="3826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Chemotherapy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session for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tumor</w:t>
            </w:r>
            <w:proofErr w:type="spellEnd"/>
          </w:p>
        </w:tc>
      </w:tr>
      <w:tr w:rsidR="001F75C5" w:rsidRPr="001F75C5" w:rsidTr="001F75C5">
        <w:trPr>
          <w:trHeight w:val="329"/>
        </w:trPr>
        <w:tc>
          <w:tcPr>
            <w:tcW w:w="2676" w:type="dxa"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t>Study population and</w:t>
            </w: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br/>
              <w:t>Study period</w:t>
            </w:r>
          </w:p>
        </w:tc>
        <w:tc>
          <w:tcPr>
            <w:tcW w:w="2145" w:type="dxa"/>
            <w:noWrap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Management</w:t>
            </w:r>
          </w:p>
        </w:tc>
        <w:tc>
          <w:tcPr>
            <w:tcW w:w="1878" w:type="dxa"/>
            <w:noWrap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Z512</w:t>
            </w:r>
          </w:p>
        </w:tc>
        <w:tc>
          <w:tcPr>
            <w:tcW w:w="3826" w:type="dxa"/>
            <w:noWrap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Others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chemotherapy</w:t>
            </w:r>
            <w:proofErr w:type="spellEnd"/>
          </w:p>
        </w:tc>
      </w:tr>
      <w:tr w:rsidR="001F75C5" w:rsidRPr="001F75C5" w:rsidTr="001F75C5">
        <w:trPr>
          <w:trHeight w:val="329"/>
        </w:trPr>
        <w:tc>
          <w:tcPr>
            <w:tcW w:w="2676" w:type="dxa"/>
          </w:tcPr>
          <w:p w:rsidR="001F75C5" w:rsidRPr="001F75C5" w:rsidRDefault="001F75C5" w:rsidP="001F75C5">
            <w:pPr>
              <w:tabs>
                <w:tab w:val="center" w:pos="1230"/>
                <w:tab w:val="right" w:pos="2460"/>
              </w:tabs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ab/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Study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period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ab/>
            </w:r>
          </w:p>
        </w:tc>
        <w:tc>
          <w:tcPr>
            <w:tcW w:w="2145" w:type="dxa"/>
            <w:noWrap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Management</w:t>
            </w:r>
          </w:p>
        </w:tc>
        <w:tc>
          <w:tcPr>
            <w:tcW w:w="1878" w:type="dxa"/>
            <w:noWrap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Z510</w:t>
            </w:r>
          </w:p>
        </w:tc>
        <w:tc>
          <w:tcPr>
            <w:tcW w:w="3826" w:type="dxa"/>
            <w:noWrap/>
          </w:tcPr>
          <w:p w:rsidR="001F75C5" w:rsidRPr="001F75C5" w:rsidRDefault="001F75C5" w:rsidP="001F75C5">
            <w:pPr>
              <w:tabs>
                <w:tab w:val="left" w:pos="705"/>
                <w:tab w:val="center" w:pos="1805"/>
              </w:tabs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ab/>
            </w:r>
            <w:r w:rsidRPr="001F75C5">
              <w:rPr>
                <w:rFonts w:ascii="Arial" w:hAnsi="Arial" w:cs="Arial"/>
                <w:sz w:val="20"/>
                <w:szCs w:val="24"/>
              </w:rPr>
              <w:tab/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Radiotherapy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session</w:t>
            </w:r>
          </w:p>
        </w:tc>
      </w:tr>
      <w:tr w:rsidR="001F75C5" w:rsidRPr="008F2066" w:rsidTr="001F75C5">
        <w:trPr>
          <w:trHeight w:val="164"/>
        </w:trPr>
        <w:tc>
          <w:tcPr>
            <w:tcW w:w="2676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Study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period</w:t>
            </w:r>
            <w:proofErr w:type="spellEnd"/>
          </w:p>
        </w:tc>
        <w:tc>
          <w:tcPr>
            <w:tcW w:w="2145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Management</w:t>
            </w:r>
          </w:p>
        </w:tc>
        <w:tc>
          <w:tcPr>
            <w:tcW w:w="1878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Z452</w:t>
            </w:r>
          </w:p>
        </w:tc>
        <w:tc>
          <w:tcPr>
            <w:tcW w:w="3826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t>Adjustment and maintenance of a vascular access device</w:t>
            </w:r>
          </w:p>
        </w:tc>
      </w:tr>
      <w:tr w:rsidR="001F75C5" w:rsidRPr="001F75C5" w:rsidTr="001F75C5">
        <w:trPr>
          <w:trHeight w:val="164"/>
        </w:trPr>
        <w:tc>
          <w:tcPr>
            <w:tcW w:w="2676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Study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period</w:t>
            </w:r>
            <w:proofErr w:type="spellEnd"/>
          </w:p>
        </w:tc>
        <w:tc>
          <w:tcPr>
            <w:tcW w:w="2145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Management</w:t>
            </w:r>
          </w:p>
        </w:tc>
        <w:tc>
          <w:tcPr>
            <w:tcW w:w="1878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Z513</w:t>
            </w:r>
          </w:p>
        </w:tc>
        <w:tc>
          <w:tcPr>
            <w:tcW w:w="3826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 xml:space="preserve">Blood transfusion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without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diagnosis</w:t>
            </w:r>
            <w:proofErr w:type="spellEnd"/>
          </w:p>
        </w:tc>
      </w:tr>
      <w:tr w:rsidR="001F75C5" w:rsidRPr="008F2066" w:rsidTr="001F75C5">
        <w:trPr>
          <w:trHeight w:val="164"/>
        </w:trPr>
        <w:tc>
          <w:tcPr>
            <w:tcW w:w="2676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Study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period</w:t>
            </w:r>
            <w:proofErr w:type="spellEnd"/>
          </w:p>
        </w:tc>
        <w:tc>
          <w:tcPr>
            <w:tcW w:w="2145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Management</w:t>
            </w:r>
          </w:p>
        </w:tc>
        <w:tc>
          <w:tcPr>
            <w:tcW w:w="1878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Z9480</w:t>
            </w:r>
          </w:p>
        </w:tc>
        <w:tc>
          <w:tcPr>
            <w:tcW w:w="3826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t>Other organ and tissue transplants</w:t>
            </w:r>
          </w:p>
        </w:tc>
      </w:tr>
      <w:tr w:rsidR="001F75C5" w:rsidRPr="008F2066" w:rsidTr="001F75C5">
        <w:trPr>
          <w:trHeight w:val="164"/>
        </w:trPr>
        <w:tc>
          <w:tcPr>
            <w:tcW w:w="2676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Study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period</w:t>
            </w:r>
            <w:proofErr w:type="spellEnd"/>
          </w:p>
        </w:tc>
        <w:tc>
          <w:tcPr>
            <w:tcW w:w="2145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Management</w:t>
            </w:r>
          </w:p>
        </w:tc>
        <w:tc>
          <w:tcPr>
            <w:tcW w:w="1878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D60-64</w:t>
            </w:r>
          </w:p>
        </w:tc>
        <w:tc>
          <w:tcPr>
            <w:tcW w:w="3826" w:type="dxa"/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1F75C5">
              <w:rPr>
                <w:rFonts w:ascii="Arial" w:hAnsi="Arial" w:cs="Arial"/>
                <w:sz w:val="20"/>
                <w:szCs w:val="24"/>
                <w:lang w:val="en-US"/>
              </w:rPr>
              <w:t>Medullary aplasia and other anemias</w:t>
            </w:r>
          </w:p>
        </w:tc>
      </w:tr>
      <w:tr w:rsidR="001F75C5" w:rsidRPr="001F75C5" w:rsidTr="001F75C5">
        <w:trPr>
          <w:trHeight w:val="164"/>
        </w:trPr>
        <w:tc>
          <w:tcPr>
            <w:tcW w:w="2676" w:type="dxa"/>
            <w:tcBorders>
              <w:bottom w:val="single" w:sz="4" w:space="0" w:color="auto"/>
            </w:tcBorders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Study</w:t>
            </w:r>
            <w:proofErr w:type="spellEnd"/>
            <w:r w:rsidRPr="001F75C5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period</w:t>
            </w:r>
            <w:proofErr w:type="spellEnd"/>
          </w:p>
        </w:tc>
        <w:tc>
          <w:tcPr>
            <w:tcW w:w="2145" w:type="dxa"/>
            <w:tcBorders>
              <w:bottom w:val="single" w:sz="4" w:space="0" w:color="auto"/>
            </w:tcBorders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Management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F75C5">
              <w:rPr>
                <w:rFonts w:ascii="Arial" w:hAnsi="Arial" w:cs="Arial"/>
                <w:sz w:val="20"/>
                <w:szCs w:val="24"/>
              </w:rPr>
              <w:t>D70</w:t>
            </w:r>
          </w:p>
        </w:tc>
        <w:tc>
          <w:tcPr>
            <w:tcW w:w="3826" w:type="dxa"/>
            <w:tcBorders>
              <w:bottom w:val="single" w:sz="4" w:space="0" w:color="auto"/>
            </w:tcBorders>
            <w:noWrap/>
            <w:hideMark/>
          </w:tcPr>
          <w:p w:rsidR="001F75C5" w:rsidRPr="001F75C5" w:rsidRDefault="001F75C5" w:rsidP="001F75C5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1F75C5">
              <w:rPr>
                <w:rFonts w:ascii="Arial" w:hAnsi="Arial" w:cs="Arial"/>
                <w:sz w:val="20"/>
                <w:szCs w:val="24"/>
              </w:rPr>
              <w:t>Agranulocytosis</w:t>
            </w:r>
            <w:proofErr w:type="spellEnd"/>
          </w:p>
        </w:tc>
      </w:tr>
      <w:tr w:rsidR="001F75C5" w:rsidRPr="001F75C5" w:rsidTr="001F75C5">
        <w:trPr>
          <w:trHeight w:val="164"/>
        </w:trPr>
        <w:tc>
          <w:tcPr>
            <w:tcW w:w="10525" w:type="dxa"/>
            <w:gridSpan w:val="4"/>
            <w:tcBorders>
              <w:top w:val="single" w:sz="4" w:space="0" w:color="auto"/>
            </w:tcBorders>
            <w:noWrap/>
          </w:tcPr>
          <w:p w:rsidR="001F75C5" w:rsidRPr="001F75C5" w:rsidRDefault="00A93EFB" w:rsidP="00A93EF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  <w:lang w:val="en-US"/>
              </w:rPr>
              <w:t xml:space="preserve">ICD: International Classification of Diseases,  </w:t>
            </w:r>
            <w:r w:rsidR="001F75C5" w:rsidRPr="001F75C5">
              <w:rPr>
                <w:rFonts w:ascii="Arial" w:hAnsi="Arial" w:cs="Arial"/>
                <w:i/>
                <w:sz w:val="20"/>
                <w:szCs w:val="24"/>
                <w:lang w:val="en-US"/>
              </w:rPr>
              <w:t>NHL : Non Hodgkin Lymphoma</w:t>
            </w:r>
          </w:p>
        </w:tc>
      </w:tr>
    </w:tbl>
    <w:p w:rsidR="001F75C5" w:rsidRDefault="001F75C5" w:rsidP="001F75C5">
      <w:pPr>
        <w:tabs>
          <w:tab w:val="center" w:pos="5664"/>
        </w:tabs>
        <w:rPr>
          <w:rFonts w:ascii="Arial" w:eastAsiaTheme="minorEastAsia" w:hAnsi="Arial" w:cs="Arial"/>
          <w:b/>
          <w:sz w:val="36"/>
          <w:szCs w:val="24"/>
          <w:lang w:val="en-GB"/>
        </w:rPr>
      </w:pPr>
      <w:r w:rsidRPr="009B0903">
        <w:rPr>
          <w:rFonts w:ascii="Arial" w:eastAsiaTheme="minorEastAsia" w:hAnsi="Arial" w:cs="Arial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4DDC0D" wp14:editId="60FFBC4E">
                <wp:simplePos x="0" y="0"/>
                <wp:positionH relativeFrom="column">
                  <wp:posOffset>305435</wp:posOffset>
                </wp:positionH>
                <wp:positionV relativeFrom="paragraph">
                  <wp:posOffset>139700</wp:posOffset>
                </wp:positionV>
                <wp:extent cx="6781800" cy="485775"/>
                <wp:effectExtent l="0" t="0" r="0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08" w:rsidRPr="00FF3D6A" w:rsidRDefault="00F84A08" w:rsidP="001F75C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  <w:t>Online Resource 2</w:t>
                            </w:r>
                            <w:r w:rsidRPr="00FF3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FF3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1F75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ICD-10 codes used to identify lymphoma incident case and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lymphoma active treatment period</w:t>
                            </w:r>
                          </w:p>
                          <w:p w:rsidR="00F84A08" w:rsidRPr="009B0903" w:rsidRDefault="00F84A08" w:rsidP="001F75C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.05pt;margin-top:11pt;width:534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" stroked="f">
                <v:textbox>
                  <w:txbxContent>
                    <w:p w:rsidR="00F84A08" w:rsidRPr="00FF3D6A" w:rsidRDefault="00F84A08" w:rsidP="001F75C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  <w:t>Online Resource 2</w:t>
                      </w:r>
                      <w:r w:rsidRPr="00FF3D6A"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  <w:t>.</w:t>
                      </w:r>
                      <w:proofErr w:type="gramEnd"/>
                      <w:r w:rsidRPr="00FF3D6A"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  <w:t xml:space="preserve"> </w:t>
                      </w:r>
                      <w:r w:rsidRPr="001F75C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ICD-10 codes used to identify lymphoma incident case and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lymphoma active treatment period</w:t>
                      </w:r>
                    </w:p>
                    <w:p w:rsidR="00F84A08" w:rsidRPr="009B0903" w:rsidRDefault="00F84A08" w:rsidP="001F75C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inorEastAsia" w:hAnsi="Arial" w:cs="Arial"/>
          <w:b/>
          <w:sz w:val="36"/>
          <w:szCs w:val="24"/>
          <w:lang w:val="en-GB"/>
        </w:rPr>
        <w:tab/>
      </w:r>
    </w:p>
    <w:p w:rsidR="007F5E7D" w:rsidRDefault="007F5E7D">
      <w:pPr>
        <w:rPr>
          <w:rFonts w:ascii="Arial" w:eastAsiaTheme="minorEastAsia" w:hAnsi="Arial" w:cs="Arial"/>
          <w:b/>
          <w:sz w:val="36"/>
          <w:szCs w:val="24"/>
          <w:lang w:val="en-GB"/>
        </w:rPr>
      </w:pPr>
      <w:r>
        <w:rPr>
          <w:rFonts w:ascii="Arial" w:eastAsiaTheme="minorEastAsia" w:hAnsi="Arial" w:cs="Arial"/>
          <w:b/>
          <w:sz w:val="36"/>
          <w:szCs w:val="24"/>
          <w:lang w:val="en-GB"/>
        </w:rPr>
        <w:br w:type="page"/>
      </w:r>
    </w:p>
    <w:p w:rsidR="001F75C5" w:rsidRDefault="001F75C5">
      <w:pPr>
        <w:rPr>
          <w:rFonts w:ascii="Arial" w:eastAsiaTheme="minorEastAsia" w:hAnsi="Arial" w:cs="Arial"/>
          <w:b/>
          <w:sz w:val="36"/>
          <w:szCs w:val="24"/>
          <w:lang w:val="en-GB"/>
        </w:rPr>
      </w:pPr>
    </w:p>
    <w:p w:rsidR="009B0903" w:rsidRPr="005D49EF" w:rsidRDefault="009B0903">
      <w:pPr>
        <w:rPr>
          <w:rFonts w:ascii="Arial" w:eastAsiaTheme="minorEastAsia" w:hAnsi="Arial" w:cs="Arial"/>
          <w:b/>
          <w:sz w:val="36"/>
          <w:szCs w:val="24"/>
          <w:lang w:val="en-GB"/>
        </w:rPr>
      </w:pPr>
      <w:r w:rsidRPr="009B0903">
        <w:rPr>
          <w:rFonts w:ascii="Arial" w:eastAsiaTheme="minorEastAsia" w:hAnsi="Arial" w:cs="Arial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782CD" wp14:editId="7B11905E">
                <wp:simplePos x="0" y="0"/>
                <wp:positionH relativeFrom="column">
                  <wp:posOffset>410210</wp:posOffset>
                </wp:positionH>
                <wp:positionV relativeFrom="paragraph">
                  <wp:posOffset>92075</wp:posOffset>
                </wp:positionV>
                <wp:extent cx="3676650" cy="2571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08" w:rsidRPr="00FF3D6A" w:rsidRDefault="00F84A08" w:rsidP="009B090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</w:pPr>
                            <w:proofErr w:type="gramStart"/>
                            <w:r w:rsidRPr="00FF3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  <w:t xml:space="preserve">Online Resource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  <w:t>3</w:t>
                            </w:r>
                            <w:r w:rsidRPr="00FF3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  <w:t>.</w:t>
                            </w:r>
                            <w:proofErr w:type="gramEnd"/>
                            <w:r w:rsidRPr="00FF3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GB"/>
                              </w:rPr>
                              <w:t xml:space="preserve"> Unit costs - type and sources</w:t>
                            </w:r>
                          </w:p>
                          <w:p w:rsidR="00F84A08" w:rsidRPr="009B0903" w:rsidRDefault="00F84A0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2.3pt;margin-top:7.25pt;width:289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" stroked="f">
                <v:textbox>
                  <w:txbxContent>
                    <w:p w:rsidR="00F84A08" w:rsidRPr="00FF3D6A" w:rsidRDefault="00F84A08" w:rsidP="009B090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</w:pPr>
                      <w:proofErr w:type="gramStart"/>
                      <w:r w:rsidRPr="00FF3D6A"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  <w:t xml:space="preserve">Online Resource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  <w:t>3</w:t>
                      </w:r>
                      <w:r w:rsidRPr="00FF3D6A"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  <w:t>.</w:t>
                      </w:r>
                      <w:proofErr w:type="gramEnd"/>
                      <w:r w:rsidRPr="00FF3D6A">
                        <w:rPr>
                          <w:rFonts w:ascii="Times New Roman" w:hAnsi="Times New Roman" w:cs="Times New Roman"/>
                          <w:b/>
                          <w:sz w:val="24"/>
                          <w:lang w:val="en-GB"/>
                        </w:rPr>
                        <w:t xml:space="preserve"> Unit costs - type and sources</w:t>
                      </w:r>
                    </w:p>
                    <w:p w:rsidR="00F84A08" w:rsidRPr="009B0903" w:rsidRDefault="00F84A0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1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7"/>
        <w:gridCol w:w="3868"/>
        <w:gridCol w:w="3868"/>
      </w:tblGrid>
      <w:tr w:rsidR="007F5E7D" w:rsidRPr="007F5E7D" w:rsidTr="00F25B5D">
        <w:trPr>
          <w:trHeight w:val="348"/>
        </w:trPr>
        <w:tc>
          <w:tcPr>
            <w:tcW w:w="3867" w:type="dxa"/>
            <w:tcBorders>
              <w:top w:val="single" w:sz="4" w:space="0" w:color="auto"/>
              <w:bottom w:val="single" w:sz="4" w:space="0" w:color="auto"/>
            </w:tcBorders>
          </w:tcPr>
          <w:p w:rsidR="007F5E7D" w:rsidRPr="00424025" w:rsidRDefault="009B0903" w:rsidP="00424025">
            <w:pPr>
              <w:tabs>
                <w:tab w:val="left" w:pos="2625"/>
                <w:tab w:val="right" w:pos="3651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en-GB"/>
              </w:rPr>
            </w:pPr>
            <w:r w:rsidRPr="009B0903">
              <w:rPr>
                <w:rFonts w:ascii="Arial" w:eastAsiaTheme="minorEastAsia" w:hAnsi="Arial" w:cs="Arial"/>
                <w:b/>
                <w:sz w:val="32"/>
                <w:szCs w:val="24"/>
                <w:lang w:val="en-GB"/>
              </w:rPr>
              <w:t xml:space="preserve"> </w:t>
            </w:r>
            <w:r w:rsidR="007F5E7D" w:rsidRPr="00424025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en-GB"/>
              </w:rPr>
              <w:t>Consumed resources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7F5E7D" w:rsidRPr="00424025" w:rsidRDefault="007F5E7D" w:rsidP="00424025">
            <w:pPr>
              <w:tabs>
                <w:tab w:val="right" w:pos="3607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en-GB"/>
              </w:rPr>
            </w:pPr>
            <w:r w:rsidRPr="00424025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en-GB"/>
              </w:rPr>
              <w:t>Unit costs types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7F5E7D" w:rsidRPr="00424025" w:rsidRDefault="007F5E7D" w:rsidP="00424025">
            <w:pPr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en-GB"/>
              </w:rPr>
            </w:pPr>
            <w:r w:rsidRPr="00424025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en-GB"/>
              </w:rPr>
              <w:t>Unit cost sources</w:t>
            </w:r>
          </w:p>
        </w:tc>
      </w:tr>
      <w:tr w:rsidR="007F5E7D" w:rsidRPr="007F5E7D" w:rsidTr="00F25B5D">
        <w:trPr>
          <w:trHeight w:val="348"/>
        </w:trPr>
        <w:tc>
          <w:tcPr>
            <w:tcW w:w="3867" w:type="dxa"/>
            <w:tcBorders>
              <w:top w:val="single" w:sz="4" w:space="0" w:color="auto"/>
            </w:tcBorders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en-GB"/>
              </w:rPr>
            </w:pPr>
            <w:r w:rsidRPr="00424025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en-GB"/>
              </w:rPr>
              <w:t>Hospitalizations</w:t>
            </w: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7F5E7D" w:rsidRPr="00424025" w:rsidRDefault="007F5E7D" w:rsidP="007F5E7D">
            <w:pPr>
              <w:tabs>
                <w:tab w:val="left" w:pos="2775"/>
              </w:tabs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en-GB"/>
              </w:rPr>
            </w:pPr>
            <w:r w:rsidRPr="00424025"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en-GB"/>
              </w:rPr>
              <w:tab/>
            </w: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b/>
                <w:sz w:val="18"/>
                <w:szCs w:val="20"/>
                <w:lang w:val="en-GB"/>
              </w:rPr>
            </w:pPr>
          </w:p>
        </w:tc>
      </w:tr>
      <w:tr w:rsidR="007F5E7D" w:rsidRPr="008F2066" w:rsidTr="00F25B5D">
        <w:trPr>
          <w:trHeight w:val="318"/>
        </w:trPr>
        <w:tc>
          <w:tcPr>
            <w:tcW w:w="3867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</w:pPr>
            <w:r w:rsidRPr="00424025"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  <w:t>Inpatient stays</w:t>
            </w:r>
          </w:p>
        </w:tc>
        <w:tc>
          <w:tcPr>
            <w:tcW w:w="3868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</w:pPr>
            <w:r w:rsidRPr="00424025"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  <w:t>Disease Related Groups</w:t>
            </w:r>
          </w:p>
        </w:tc>
        <w:tc>
          <w:tcPr>
            <w:tcW w:w="3868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</w:pPr>
            <w:r w:rsidRPr="00424025"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  <w:t>Technical Agency of Hospital information</w:t>
            </w:r>
            <w:r w:rsidR="00B36697" w:rsidRPr="00424025">
              <w:rPr>
                <w:rFonts w:ascii="Arial Unicode MS" w:eastAsia="Arial Unicode MS" w:hAnsi="Arial Unicode MS" w:cs="Arial Unicode MS"/>
                <w:sz w:val="18"/>
                <w:szCs w:val="20"/>
                <w:vertAlign w:val="superscript"/>
                <w:lang w:val="en-GB"/>
              </w:rPr>
              <w:t>1</w:t>
            </w:r>
          </w:p>
        </w:tc>
      </w:tr>
      <w:tr w:rsidR="007F5E7D" w:rsidRPr="008F2066" w:rsidTr="00F25B5D">
        <w:trPr>
          <w:trHeight w:val="302"/>
        </w:trPr>
        <w:tc>
          <w:tcPr>
            <w:tcW w:w="3867" w:type="dxa"/>
          </w:tcPr>
          <w:p w:rsidR="007F5E7D" w:rsidRPr="00424025" w:rsidRDefault="007F5E7D" w:rsidP="007F5E7D">
            <w:pPr>
              <w:tabs>
                <w:tab w:val="center" w:pos="1803"/>
              </w:tabs>
              <w:rPr>
                <w:rFonts w:ascii="Arial" w:hAnsi="Arial" w:cs="Arial"/>
                <w:noProof/>
                <w:sz w:val="18"/>
                <w:lang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  <w:t>Day hospital</w:t>
            </w:r>
            <w:r w:rsidRPr="00424025">
              <w:rPr>
                <w:rFonts w:ascii="Arial" w:hAnsi="Arial" w:cs="Arial"/>
                <w:noProof/>
                <w:sz w:val="18"/>
                <w:lang w:eastAsia="fr-FR"/>
              </w:rPr>
              <w:tab/>
            </w:r>
          </w:p>
        </w:tc>
        <w:tc>
          <w:tcPr>
            <w:tcW w:w="3868" w:type="dxa"/>
          </w:tcPr>
          <w:p w:rsidR="007F5E7D" w:rsidRPr="00424025" w:rsidRDefault="007F5E7D" w:rsidP="007E33D2">
            <w:pPr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</w:pPr>
            <w:r w:rsidRPr="00424025"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  <w:t>Disease Related Groups</w:t>
            </w:r>
          </w:p>
        </w:tc>
        <w:tc>
          <w:tcPr>
            <w:tcW w:w="3868" w:type="dxa"/>
          </w:tcPr>
          <w:p w:rsidR="007F5E7D" w:rsidRPr="00424025" w:rsidRDefault="007F5E7D" w:rsidP="007E33D2">
            <w:pPr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</w:pPr>
            <w:r w:rsidRPr="00424025">
              <w:rPr>
                <w:rFonts w:ascii="Arial Unicode MS" w:eastAsia="Arial Unicode MS" w:hAnsi="Arial Unicode MS" w:cs="Arial Unicode MS"/>
                <w:sz w:val="18"/>
                <w:szCs w:val="20"/>
                <w:lang w:val="en-GB"/>
              </w:rPr>
              <w:t>Technical Agency of Hospital information</w:t>
            </w:r>
            <w:r w:rsidR="00B36697" w:rsidRPr="00424025">
              <w:rPr>
                <w:rFonts w:ascii="Arial Unicode MS" w:eastAsia="Arial Unicode MS" w:hAnsi="Arial Unicode MS" w:cs="Arial Unicode MS"/>
                <w:sz w:val="18"/>
                <w:szCs w:val="20"/>
                <w:vertAlign w:val="superscript"/>
                <w:lang w:val="en-GB"/>
              </w:rPr>
              <w:t>1</w:t>
            </w:r>
          </w:p>
        </w:tc>
      </w:tr>
      <w:tr w:rsidR="007F5E7D" w:rsidRPr="007F5E7D" w:rsidTr="00F25B5D">
        <w:trPr>
          <w:trHeight w:val="318"/>
        </w:trPr>
        <w:tc>
          <w:tcPr>
            <w:tcW w:w="3867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Additional expensive drug</w:t>
            </w:r>
          </w:p>
        </w:tc>
        <w:tc>
          <w:tcPr>
            <w:tcW w:w="3868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Com</w:t>
            </w:r>
            <w:r w:rsidR="00AA653B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m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on Unit of Dispensation</w:t>
            </w:r>
          </w:p>
        </w:tc>
        <w:tc>
          <w:tcPr>
            <w:tcW w:w="3868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Ameli (French Health Insurance)</w:t>
            </w:r>
            <w:r w:rsidR="00B36697" w:rsidRPr="00424025">
              <w:rPr>
                <w:rFonts w:ascii="Arial Unicode MS" w:eastAsia="Arial Unicode MS" w:hAnsi="Arial Unicode MS" w:cs="Arial Unicode MS"/>
                <w:noProof/>
                <w:sz w:val="18"/>
                <w:vertAlign w:val="superscript"/>
                <w:lang w:val="en-US" w:eastAsia="fr-FR"/>
              </w:rPr>
              <w:t>2</w:t>
            </w:r>
          </w:p>
        </w:tc>
      </w:tr>
      <w:tr w:rsidR="007F5E7D" w:rsidRPr="007F5E7D" w:rsidTr="00F25B5D">
        <w:trPr>
          <w:trHeight w:val="318"/>
        </w:trPr>
        <w:tc>
          <w:tcPr>
            <w:tcW w:w="3867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  <w:t>General practitioner and specialist visits</w:t>
            </w:r>
          </w:p>
        </w:tc>
        <w:tc>
          <w:tcPr>
            <w:tcW w:w="3868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General Classification of Professional Acts</w:t>
            </w:r>
          </w:p>
        </w:tc>
        <w:tc>
          <w:tcPr>
            <w:tcW w:w="3868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Ameli (French Health Insurance)</w:t>
            </w:r>
            <w:r w:rsidR="00B36697" w:rsidRPr="00424025">
              <w:rPr>
                <w:rFonts w:ascii="Arial Unicode MS" w:eastAsia="Arial Unicode MS" w:hAnsi="Arial Unicode MS" w:cs="Arial Unicode MS"/>
                <w:noProof/>
                <w:sz w:val="18"/>
                <w:vertAlign w:val="superscript"/>
                <w:lang w:val="en-US" w:eastAsia="fr-FR"/>
              </w:rPr>
              <w:t>3</w:t>
            </w:r>
          </w:p>
        </w:tc>
      </w:tr>
      <w:tr w:rsidR="007F5E7D" w:rsidRPr="007F5E7D" w:rsidTr="00F25B5D">
        <w:trPr>
          <w:trHeight w:val="302"/>
        </w:trPr>
        <w:tc>
          <w:tcPr>
            <w:tcW w:w="3867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  <w:t>Medcial acts</w:t>
            </w:r>
          </w:p>
        </w:tc>
        <w:tc>
          <w:tcPr>
            <w:tcW w:w="3868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</w:p>
        </w:tc>
        <w:tc>
          <w:tcPr>
            <w:tcW w:w="3868" w:type="dxa"/>
          </w:tcPr>
          <w:p w:rsidR="007F5E7D" w:rsidRPr="00424025" w:rsidRDefault="007F5E7D" w:rsidP="009B0903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</w:p>
        </w:tc>
      </w:tr>
      <w:tr w:rsidR="00B36697" w:rsidRPr="007F5E7D" w:rsidTr="00F25B5D">
        <w:trPr>
          <w:trHeight w:val="318"/>
        </w:trPr>
        <w:tc>
          <w:tcPr>
            <w:tcW w:w="3867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Imaging</w:t>
            </w:r>
          </w:p>
        </w:tc>
        <w:tc>
          <w:tcPr>
            <w:tcW w:w="3868" w:type="dxa"/>
          </w:tcPr>
          <w:p w:rsidR="00B36697" w:rsidRPr="00424025" w:rsidRDefault="00AA653B" w:rsidP="00F25B5D">
            <w:pPr>
              <w:tabs>
                <w:tab w:val="right" w:pos="3607"/>
              </w:tabs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AA653B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 xml:space="preserve">Common </w:t>
            </w:r>
            <w:r w:rsidR="00424025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 xml:space="preserve">Classification </w:t>
            </w:r>
            <w:r w:rsidR="00B36697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 xml:space="preserve">of </w:t>
            </w:r>
            <w:r w:rsidR="00F25B5D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M</w:t>
            </w:r>
            <w:r w:rsidR="00B36697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edical Acts</w:t>
            </w:r>
            <w:r w:rsidR="00F25B5D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ab/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Ameli (French Health Insurance)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vertAlign w:val="superscript"/>
                <w:lang w:val="en-US" w:eastAsia="fr-FR"/>
              </w:rPr>
              <w:t>4</w:t>
            </w:r>
          </w:p>
        </w:tc>
      </w:tr>
      <w:tr w:rsidR="00B36697" w:rsidRPr="007F5E7D" w:rsidTr="00F25B5D">
        <w:trPr>
          <w:trHeight w:val="302"/>
        </w:trPr>
        <w:tc>
          <w:tcPr>
            <w:tcW w:w="3867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Biology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 xml:space="preserve">Classification of acts of </w:t>
            </w:r>
            <w:r w:rsidR="00F25B5D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 xml:space="preserve">Medical </w:t>
            </w:r>
            <w:r w:rsidR="00424025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B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iology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Ameli (French Health Insurance)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vertAlign w:val="superscript"/>
                <w:lang w:val="en-US" w:eastAsia="fr-FR"/>
              </w:rPr>
              <w:t>5</w:t>
            </w:r>
          </w:p>
        </w:tc>
      </w:tr>
      <w:tr w:rsidR="00B36697" w:rsidRPr="007F5E7D" w:rsidTr="00F25B5D">
        <w:trPr>
          <w:trHeight w:val="318"/>
        </w:trPr>
        <w:tc>
          <w:tcPr>
            <w:tcW w:w="3867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Others</w:t>
            </w:r>
          </w:p>
        </w:tc>
        <w:tc>
          <w:tcPr>
            <w:tcW w:w="3868" w:type="dxa"/>
          </w:tcPr>
          <w:p w:rsidR="00B36697" w:rsidRPr="00424025" w:rsidRDefault="00AA653B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AA653B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 xml:space="preserve">Common </w:t>
            </w:r>
            <w:r w:rsidR="00424025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 xml:space="preserve">Classification </w:t>
            </w:r>
            <w:r w:rsidR="00B36697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 xml:space="preserve">of </w:t>
            </w:r>
            <w:r w:rsidR="00F25B5D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 xml:space="preserve">Medical </w:t>
            </w:r>
            <w:r w:rsidR="00B36697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Acts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Ameli (French Health Insurance)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vertAlign w:val="superscript"/>
                <w:lang w:val="en-US" w:eastAsia="fr-FR"/>
              </w:rPr>
              <w:t>4</w:t>
            </w:r>
          </w:p>
        </w:tc>
      </w:tr>
      <w:tr w:rsidR="00B36697" w:rsidRPr="007F5E7D" w:rsidTr="00F25B5D">
        <w:trPr>
          <w:trHeight w:val="302"/>
        </w:trPr>
        <w:tc>
          <w:tcPr>
            <w:tcW w:w="3867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  <w:t>Paramedical acts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General Classification of Professional Acts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Ameli (French Health Insurance)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vertAlign w:val="superscript"/>
                <w:lang w:val="en-US" w:eastAsia="fr-FR"/>
              </w:rPr>
              <w:t>3</w:t>
            </w:r>
          </w:p>
        </w:tc>
      </w:tr>
      <w:tr w:rsidR="00B36697" w:rsidRPr="007F5E7D" w:rsidTr="00F25B5D">
        <w:trPr>
          <w:trHeight w:val="318"/>
        </w:trPr>
        <w:tc>
          <w:tcPr>
            <w:tcW w:w="3867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  <w:t>Medication</w:t>
            </w:r>
          </w:p>
        </w:tc>
        <w:tc>
          <w:tcPr>
            <w:tcW w:w="3868" w:type="dxa"/>
          </w:tcPr>
          <w:p w:rsidR="00B36697" w:rsidRPr="00424025" w:rsidRDefault="00B36697" w:rsidP="00AA653B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 xml:space="preserve">Medication </w:t>
            </w:r>
            <w:r w:rsidR="00AA653B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Database and Tariffs I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nformation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Ameli (French Health Insurance)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vertAlign w:val="superscript"/>
                <w:lang w:val="en-US" w:eastAsia="fr-FR"/>
              </w:rPr>
              <w:t>6</w:t>
            </w:r>
          </w:p>
        </w:tc>
      </w:tr>
      <w:tr w:rsidR="00B36697" w:rsidRPr="007F5E7D" w:rsidTr="00F25B5D">
        <w:trPr>
          <w:trHeight w:val="318"/>
        </w:trPr>
        <w:tc>
          <w:tcPr>
            <w:tcW w:w="3867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  <w:t>Medical equipment</w:t>
            </w:r>
          </w:p>
        </w:tc>
        <w:tc>
          <w:tcPr>
            <w:tcW w:w="3868" w:type="dxa"/>
          </w:tcPr>
          <w:p w:rsidR="00B36697" w:rsidRPr="00424025" w:rsidRDefault="00AA653B" w:rsidP="00AA653B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List of P</w:t>
            </w:r>
            <w:r w:rsidR="00B36697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 xml:space="preserve">roduct and </w:t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S</w:t>
            </w:r>
            <w:r w:rsidR="00B36697"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ervice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Ameli (French Health Insurance)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vertAlign w:val="superscript"/>
                <w:lang w:val="en-US" w:eastAsia="fr-FR"/>
              </w:rPr>
              <w:t>7</w:t>
            </w:r>
          </w:p>
        </w:tc>
      </w:tr>
      <w:tr w:rsidR="00B36697" w:rsidRPr="007F5E7D" w:rsidTr="00F25B5D">
        <w:trPr>
          <w:trHeight w:val="302"/>
        </w:trPr>
        <w:tc>
          <w:tcPr>
            <w:tcW w:w="3867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  <w:t>Transportation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General Classification of Professional Acts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Ameli (French Health Insurance)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vertAlign w:val="superscript"/>
                <w:lang w:val="en-US" w:eastAsia="fr-FR"/>
              </w:rPr>
              <w:t>3</w:t>
            </w:r>
          </w:p>
        </w:tc>
      </w:tr>
      <w:tr w:rsidR="00B36697" w:rsidRPr="007F5E7D" w:rsidTr="00F25B5D">
        <w:trPr>
          <w:trHeight w:val="318"/>
        </w:trPr>
        <w:tc>
          <w:tcPr>
            <w:tcW w:w="3867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b/>
                <w:noProof/>
                <w:sz w:val="18"/>
                <w:lang w:val="en-US" w:eastAsia="fr-FR"/>
              </w:rPr>
              <w:t>Productivity loss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</w:p>
        </w:tc>
      </w:tr>
      <w:tr w:rsidR="00B36697" w:rsidRPr="007F5E7D" w:rsidTr="00F25B5D">
        <w:trPr>
          <w:trHeight w:val="302"/>
        </w:trPr>
        <w:tc>
          <w:tcPr>
            <w:tcW w:w="3867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GB" w:eastAsia="fr-FR"/>
              </w:rPr>
              <w:t>Daily benefits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Per day cost</w:t>
            </w:r>
          </w:p>
        </w:tc>
        <w:tc>
          <w:tcPr>
            <w:tcW w:w="3868" w:type="dxa"/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Ameli (French Health Insurance)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vertAlign w:val="superscript"/>
                <w:lang w:val="en-US" w:eastAsia="fr-FR"/>
              </w:rPr>
              <w:t>8</w:t>
            </w:r>
          </w:p>
        </w:tc>
      </w:tr>
      <w:tr w:rsidR="00B36697" w:rsidRPr="007F5E7D" w:rsidTr="00F25B5D">
        <w:trPr>
          <w:trHeight w:val="318"/>
        </w:trPr>
        <w:tc>
          <w:tcPr>
            <w:tcW w:w="3867" w:type="dxa"/>
            <w:tcBorders>
              <w:bottom w:val="single" w:sz="4" w:space="0" w:color="auto"/>
            </w:tcBorders>
          </w:tcPr>
          <w:p w:rsidR="00B36697" w:rsidRPr="00424025" w:rsidRDefault="00B36697" w:rsidP="00F25B5D">
            <w:pPr>
              <w:tabs>
                <w:tab w:val="center" w:pos="1825"/>
              </w:tabs>
              <w:rPr>
                <w:rFonts w:ascii="Arial Unicode MS" w:eastAsia="Arial Unicode MS" w:hAnsi="Arial Unicode MS" w:cs="Arial Unicode MS"/>
                <w:noProof/>
                <w:sz w:val="18"/>
                <w:szCs w:val="14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szCs w:val="14"/>
                <w:lang w:val="en-GB" w:eastAsia="fr-FR"/>
              </w:rPr>
              <w:t>Disability pension</w:t>
            </w:r>
            <w:r w:rsidR="00F25B5D" w:rsidRPr="00424025">
              <w:rPr>
                <w:rFonts w:ascii="Arial Unicode MS" w:eastAsia="Arial Unicode MS" w:hAnsi="Arial Unicode MS" w:cs="Arial Unicode MS"/>
                <w:noProof/>
                <w:sz w:val="18"/>
                <w:szCs w:val="14"/>
                <w:lang w:val="en-GB" w:eastAsia="fr-FR"/>
              </w:rPr>
              <w:tab/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Per day cost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B36697" w:rsidRPr="00424025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</w:pP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lang w:val="en-US" w:eastAsia="fr-FR"/>
              </w:rPr>
              <w:t>Ameli (French Health Insurance)</w:t>
            </w:r>
            <w:r w:rsidRPr="00424025">
              <w:rPr>
                <w:rFonts w:ascii="Arial Unicode MS" w:eastAsia="Arial Unicode MS" w:hAnsi="Arial Unicode MS" w:cs="Arial Unicode MS"/>
                <w:noProof/>
                <w:sz w:val="18"/>
                <w:vertAlign w:val="superscript"/>
                <w:lang w:val="en-US" w:eastAsia="fr-FR"/>
              </w:rPr>
              <w:t>9</w:t>
            </w:r>
          </w:p>
        </w:tc>
      </w:tr>
      <w:tr w:rsidR="00B36697" w:rsidRPr="007F5E7D" w:rsidTr="00F25B5D">
        <w:trPr>
          <w:trHeight w:val="1394"/>
        </w:trPr>
        <w:tc>
          <w:tcPr>
            <w:tcW w:w="11603" w:type="dxa"/>
            <w:gridSpan w:val="3"/>
            <w:tcBorders>
              <w:top w:val="single" w:sz="4" w:space="0" w:color="auto"/>
            </w:tcBorders>
          </w:tcPr>
          <w:p w:rsidR="00B36697" w:rsidRPr="00AA653B" w:rsidRDefault="00B36697" w:rsidP="007E33D2">
            <w:pPr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</w:pPr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1: </w:t>
            </w:r>
            <w:hyperlink r:id="rId10" w:history="1">
              <w:r w:rsidR="00F25B5D" w:rsidRPr="00AA653B">
                <w:rPr>
                  <w:rStyle w:val="Lienhypertexte"/>
                  <w:rFonts w:ascii="Arial Unicode MS" w:eastAsia="Arial Unicode MS" w:hAnsi="Arial Unicode MS" w:cs="Arial Unicode MS"/>
                  <w:noProof/>
                  <w:sz w:val="14"/>
                  <w:szCs w:val="14"/>
                  <w:lang w:eastAsia="fr-FR"/>
                </w:rPr>
                <w:t>https://www.atih.sante.fr/manuel-des-ghm-version-provisoire-2016</w:t>
              </w:r>
            </w:hyperlink>
            <w:r w:rsidR="00F25B5D"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 ; 2: </w:t>
            </w:r>
            <w:hyperlink r:id="rId11" w:history="1">
              <w:r w:rsidR="00F25B5D" w:rsidRPr="00AA653B">
                <w:rPr>
                  <w:rStyle w:val="Lienhypertexte"/>
                  <w:rFonts w:ascii="Arial Unicode MS" w:eastAsia="Arial Unicode MS" w:hAnsi="Arial Unicode MS" w:cs="Arial Unicode MS"/>
                  <w:noProof/>
                  <w:sz w:val="14"/>
                  <w:szCs w:val="14"/>
                  <w:lang w:eastAsia="fr-FR"/>
                </w:rPr>
                <w:t>http://www.codage.ext.cnamts.fr/codif/bdm_it/index_tele_ucd.php?p_site=AMELI</w:t>
              </w:r>
            </w:hyperlink>
            <w:r w:rsidR="00F25B5D"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 ;</w:t>
            </w:r>
          </w:p>
          <w:p w:rsidR="00F25B5D" w:rsidRPr="00AA653B" w:rsidRDefault="00F25B5D" w:rsidP="007E33D2">
            <w:pPr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</w:pPr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3: </w:t>
            </w:r>
            <w:hyperlink r:id="rId12" w:history="1">
              <w:r w:rsidRPr="00AA653B">
                <w:rPr>
                  <w:rStyle w:val="Lienhypertexte"/>
                  <w:rFonts w:ascii="Arial Unicode MS" w:eastAsia="Arial Unicode MS" w:hAnsi="Arial Unicode MS" w:cs="Arial Unicode MS"/>
                  <w:noProof/>
                  <w:sz w:val="14"/>
                  <w:szCs w:val="14"/>
                  <w:lang w:eastAsia="fr-FR"/>
                </w:rPr>
                <w:t>https://www.ameli.fr/sites/default/files/Documents/576134/document/ngap_version_du_01.07.2019_cnam.pdf</w:t>
              </w:r>
            </w:hyperlink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 ;4: </w:t>
            </w:r>
            <w:hyperlink r:id="rId13" w:history="1">
              <w:r w:rsidRPr="00AA653B">
                <w:rPr>
                  <w:rStyle w:val="Lienhypertexte"/>
                  <w:rFonts w:ascii="Arial Unicode MS" w:eastAsia="Arial Unicode MS" w:hAnsi="Arial Unicode MS" w:cs="Arial Unicode MS"/>
                  <w:noProof/>
                  <w:sz w:val="14"/>
                  <w:szCs w:val="14"/>
                  <w:lang w:eastAsia="fr-FR"/>
                </w:rPr>
                <w:t>https://www.ameli.fr/accueil-de-la-ccam/telechargement/index.php</w:t>
              </w:r>
            </w:hyperlink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>;</w:t>
            </w:r>
          </w:p>
          <w:p w:rsidR="00F25B5D" w:rsidRPr="00AA653B" w:rsidRDefault="00F25B5D" w:rsidP="007E33D2">
            <w:pPr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</w:pPr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5: </w:t>
            </w:r>
            <w:hyperlink r:id="rId14" w:history="1">
              <w:r w:rsidRPr="00AA653B">
                <w:rPr>
                  <w:rStyle w:val="Lienhypertexte"/>
                  <w:rFonts w:ascii="Arial Unicode MS" w:eastAsia="Arial Unicode MS" w:hAnsi="Arial Unicode MS" w:cs="Arial Unicode MS"/>
                  <w:noProof/>
                  <w:sz w:val="14"/>
                  <w:szCs w:val="14"/>
                  <w:lang w:eastAsia="fr-FR"/>
                </w:rPr>
                <w:t>http://www.codage.ext.cnamts.fr/codif/nabm/telecharge/index_tele.php?p_site=AMELI</w:t>
              </w:r>
            </w:hyperlink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 ;6 : </w:t>
            </w:r>
            <w:hyperlink r:id="rId15" w:history="1">
              <w:r w:rsidRPr="00AA653B">
                <w:rPr>
                  <w:rStyle w:val="Lienhypertexte"/>
                  <w:rFonts w:ascii="Arial Unicode MS" w:eastAsia="Arial Unicode MS" w:hAnsi="Arial Unicode MS" w:cs="Arial Unicode MS"/>
                  <w:noProof/>
                  <w:sz w:val="14"/>
                  <w:szCs w:val="14"/>
                  <w:lang w:eastAsia="fr-FR"/>
                </w:rPr>
                <w:t>http://www.codage.ext.cnamts.fr/codif/bdm_it/index_presentation.php?p_site=AMELI</w:t>
              </w:r>
            </w:hyperlink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 ;</w:t>
            </w:r>
          </w:p>
          <w:p w:rsidR="00F25B5D" w:rsidRPr="00AA653B" w:rsidRDefault="00F25B5D" w:rsidP="007E33D2">
            <w:pPr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</w:pPr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7: </w:t>
            </w:r>
            <w:hyperlink r:id="rId16" w:history="1">
              <w:r w:rsidRPr="00AA653B">
                <w:rPr>
                  <w:rStyle w:val="Lienhypertexte"/>
                  <w:rFonts w:ascii="Arial Unicode MS" w:eastAsia="Arial Unicode MS" w:hAnsi="Arial Unicode MS" w:cs="Arial Unicode MS"/>
                  <w:noProof/>
                  <w:sz w:val="14"/>
                  <w:szCs w:val="14"/>
                  <w:lang w:eastAsia="fr-FR"/>
                </w:rPr>
                <w:t>http://www.codage.ext.cnamts.fr/codif/tips//telecharge/index_tele.php?p_site=AMELI</w:t>
              </w:r>
            </w:hyperlink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 ; 8: </w:t>
            </w:r>
            <w:hyperlink r:id="rId17" w:history="1">
              <w:r w:rsidRPr="00AA653B">
                <w:rPr>
                  <w:rStyle w:val="Lienhypertexte"/>
                  <w:rFonts w:ascii="Arial Unicode MS" w:eastAsia="Arial Unicode MS" w:hAnsi="Arial Unicode MS" w:cs="Arial Unicode MS"/>
                  <w:noProof/>
                  <w:sz w:val="14"/>
                  <w:szCs w:val="14"/>
                  <w:lang w:eastAsia="fr-FR"/>
                </w:rPr>
                <w:t>https://www.ameli.fr/assure/remboursements/indemnites-journalieres/arret-maladie</w:t>
              </w:r>
            </w:hyperlink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 ;</w:t>
            </w:r>
          </w:p>
          <w:p w:rsidR="00F25B5D" w:rsidRPr="00AA653B" w:rsidRDefault="00F25B5D" w:rsidP="007E33D2">
            <w:pPr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</w:pPr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9: </w:t>
            </w:r>
            <w:hyperlink r:id="rId18" w:history="1">
              <w:r w:rsidRPr="00AA653B">
                <w:rPr>
                  <w:rStyle w:val="Lienhypertexte"/>
                  <w:rFonts w:ascii="Arial Unicode MS" w:eastAsia="Arial Unicode MS" w:hAnsi="Arial Unicode MS" w:cs="Arial Unicode MS"/>
                  <w:noProof/>
                  <w:sz w:val="14"/>
                  <w:szCs w:val="14"/>
                  <w:lang w:eastAsia="fr-FR"/>
                </w:rPr>
                <w:t>https://www.ameli.fr/assure/remboursements/pensions-allocations-rentes/invalidite</w:t>
              </w:r>
            </w:hyperlink>
            <w:r w:rsidRPr="00AA653B">
              <w:rPr>
                <w:rFonts w:ascii="Arial Unicode MS" w:eastAsia="Arial Unicode MS" w:hAnsi="Arial Unicode MS" w:cs="Arial Unicode MS"/>
                <w:noProof/>
                <w:sz w:val="14"/>
                <w:szCs w:val="14"/>
                <w:lang w:eastAsia="fr-FR"/>
              </w:rPr>
              <w:t xml:space="preserve"> ;</w:t>
            </w:r>
          </w:p>
        </w:tc>
      </w:tr>
    </w:tbl>
    <w:p w:rsidR="009B0903" w:rsidRPr="00AA653B" w:rsidRDefault="009B0903" w:rsidP="009B0903">
      <w:pPr>
        <w:rPr>
          <w:rFonts w:ascii="Arial" w:hAnsi="Arial" w:cs="Arial"/>
          <w:noProof/>
          <w:sz w:val="24"/>
          <w:lang w:eastAsia="fr-FR"/>
        </w:rPr>
      </w:pPr>
      <w:r w:rsidRPr="00AA653B">
        <w:rPr>
          <w:rFonts w:ascii="Arial" w:hAnsi="Arial" w:cs="Arial"/>
          <w:noProof/>
          <w:sz w:val="24"/>
          <w:lang w:eastAsia="fr-FR"/>
        </w:rPr>
        <w:br w:type="page"/>
      </w:r>
    </w:p>
    <w:p w:rsidR="003B10D3" w:rsidRPr="00AA653B" w:rsidRDefault="003B10D3" w:rsidP="00FF3D6A">
      <w:pPr>
        <w:tabs>
          <w:tab w:val="left" w:pos="1110"/>
        </w:tabs>
        <w:rPr>
          <w:rFonts w:ascii="Arial" w:eastAsiaTheme="minorEastAsia" w:hAnsi="Arial" w:cs="Arial"/>
          <w:b/>
          <w:sz w:val="32"/>
          <w:szCs w:val="24"/>
        </w:rPr>
      </w:pPr>
      <w:r w:rsidRPr="005D49EF">
        <w:rPr>
          <w:rFonts w:ascii="Arial" w:hAnsi="Arial" w:cs="Arial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0E9511" wp14:editId="62799FBD">
                <wp:simplePos x="0" y="0"/>
                <wp:positionH relativeFrom="column">
                  <wp:posOffset>429260</wp:posOffset>
                </wp:positionH>
                <wp:positionV relativeFrom="paragraph">
                  <wp:posOffset>198120</wp:posOffset>
                </wp:positionV>
                <wp:extent cx="5603240" cy="265430"/>
                <wp:effectExtent l="0" t="0" r="16510" b="2032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08" w:rsidRPr="002F59D9" w:rsidRDefault="00F84A08" w:rsidP="003B10D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FF3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Online Resource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4.</w:t>
                            </w:r>
                            <w:proofErr w:type="gramEnd"/>
                            <w:r w:rsidRPr="002F59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Baseline comorbidities according to </w:t>
                            </w:r>
                            <w:r w:rsidRPr="003B10D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lymphoma subgroups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.8pt;margin-top:15.6pt;width:441.2pt;height:20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" strokecolor="white [3212]">
                <v:textbox>
                  <w:txbxContent>
                    <w:p w:rsidR="00F84A08" w:rsidRPr="002F59D9" w:rsidRDefault="00F84A08" w:rsidP="003B10D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proofErr w:type="gramStart"/>
                      <w:r w:rsidRPr="00FF3D6A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Online Resource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4.</w:t>
                      </w:r>
                      <w:proofErr w:type="gramEnd"/>
                      <w:r w:rsidRPr="002F59D9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Baseline comorbidities according to </w:t>
                      </w:r>
                      <w:r w:rsidRPr="003B10D3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lymphoma subgroups</w:t>
                      </w:r>
                    </w:p>
                  </w:txbxContent>
                </v:textbox>
              </v:shape>
            </w:pict>
          </mc:Fallback>
        </mc:AlternateContent>
      </w:r>
      <w:r w:rsidR="00FF3D6A" w:rsidRPr="00AA653B">
        <w:rPr>
          <w:rFonts w:ascii="Arial" w:eastAsiaTheme="minorEastAsia" w:hAnsi="Arial" w:cs="Arial"/>
          <w:b/>
          <w:sz w:val="32"/>
          <w:szCs w:val="24"/>
        </w:rPr>
        <w:tab/>
      </w:r>
    </w:p>
    <w:tbl>
      <w:tblPr>
        <w:tblStyle w:val="Grilledutableau"/>
        <w:tblpPr w:leftFromText="141" w:rightFromText="141" w:vertAnchor="page" w:horzAnchor="margin" w:tblpXSpec="center" w:tblpY="1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795"/>
        <w:gridCol w:w="961"/>
        <w:gridCol w:w="717"/>
        <w:gridCol w:w="850"/>
        <w:gridCol w:w="1017"/>
        <w:gridCol w:w="717"/>
        <w:gridCol w:w="1017"/>
        <w:gridCol w:w="1017"/>
        <w:gridCol w:w="834"/>
      </w:tblGrid>
      <w:tr w:rsidR="009B0903" w:rsidRPr="00F25B5D" w:rsidTr="009B0903">
        <w:trPr>
          <w:trHeight w:val="23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9B0903" w:rsidRPr="00F25B5D" w:rsidRDefault="009B0903" w:rsidP="009B0903">
            <w:pPr>
              <w:tabs>
                <w:tab w:val="right" w:pos="3104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b/>
                <w:sz w:val="20"/>
                <w:lang w:val="en-US"/>
              </w:rPr>
              <w:t>Comorbidities (n, (%))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HL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FL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DLBCL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B0903" w:rsidRPr="00F25B5D" w:rsidTr="009B0903">
        <w:trPr>
          <w:trHeight w:val="234"/>
        </w:trPr>
        <w:tc>
          <w:tcPr>
            <w:tcW w:w="0" w:type="auto"/>
            <w:vMerge/>
            <w:tcBorders>
              <w:bottom w:val="single" w:sz="4" w:space="0" w:color="auto"/>
            </w:tcBorders>
            <w:noWrap/>
            <w:vAlign w:val="center"/>
          </w:tcPr>
          <w:p w:rsidR="009B0903" w:rsidRPr="00F25B5D" w:rsidRDefault="009B0903" w:rsidP="009B0903">
            <w:pPr>
              <w:tabs>
                <w:tab w:val="right" w:pos="3104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Controls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noWrap/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Cases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Controls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Cases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Controls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P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  <w:hideMark/>
          </w:tcPr>
          <w:p w:rsidR="009B0903" w:rsidRPr="00F25B5D" w:rsidRDefault="009B0903" w:rsidP="009B0903">
            <w:pPr>
              <w:tabs>
                <w:tab w:val="right" w:pos="2905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F25B5D">
              <w:rPr>
                <w:rFonts w:ascii="Arial" w:hAnsi="Arial" w:cs="Arial"/>
                <w:sz w:val="20"/>
                <w:lang w:val="en-US"/>
              </w:rPr>
              <w:t>Myocardial Infarction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9B0903" w:rsidRPr="00F25B5D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F25B5D">
              <w:rPr>
                <w:rFonts w:ascii="Arial" w:hAnsi="Arial" w:cs="Arial"/>
                <w:color w:val="000000"/>
                <w:sz w:val="20"/>
                <w:lang w:val="en-US"/>
              </w:rPr>
              <w:t>1 (1.8)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25B5D">
              <w:rPr>
                <w:rFonts w:ascii="Arial" w:hAnsi="Arial" w:cs="Arial"/>
                <w:color w:val="000000"/>
                <w:sz w:val="20"/>
                <w:lang w:val="en-US"/>
              </w:rPr>
              <w:t xml:space="preserve">3 </w:t>
            </w:r>
            <w:r w:rsidRPr="00C5386E">
              <w:rPr>
                <w:rFonts w:ascii="Arial" w:hAnsi="Arial" w:cs="Arial"/>
                <w:color w:val="000000"/>
                <w:sz w:val="20"/>
              </w:rPr>
              <w:t>(1.3)</w:t>
            </w:r>
          </w:p>
        </w:tc>
        <w:tc>
          <w:tcPr>
            <w:tcW w:w="0" w:type="auto"/>
            <w:tcBorders>
              <w:top w:val="single" w:sz="4" w:space="0" w:color="auto"/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(3.1)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3 (1.2)</w:t>
            </w:r>
          </w:p>
        </w:tc>
        <w:tc>
          <w:tcPr>
            <w:tcW w:w="0" w:type="auto"/>
            <w:tcBorders>
              <w:top w:val="single" w:sz="4" w:space="0" w:color="auto"/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0.262</w:t>
            </w: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6 (1.5)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r w:rsidRPr="00C5386E">
              <w:rPr>
                <w:rFonts w:ascii="Arial" w:hAnsi="Arial" w:cs="Arial"/>
                <w:sz w:val="20"/>
              </w:rPr>
              <w:t xml:space="preserve">Congestive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Heart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Failure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(3.5)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0.039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4 (1.6)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0.587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4 (3.9)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7 (1.7)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0.243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5386E">
              <w:rPr>
                <w:rFonts w:ascii="Arial" w:hAnsi="Arial" w:cs="Arial"/>
                <w:sz w:val="20"/>
              </w:rPr>
              <w:t>Periphral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Vascular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Disease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(0.4)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(3.1)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7 (2.7)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(1.9)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12 (2.9)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0.746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5386E">
              <w:rPr>
                <w:rFonts w:ascii="Arial" w:hAnsi="Arial" w:cs="Arial"/>
                <w:sz w:val="20"/>
              </w:rPr>
              <w:t>Cerebrovascular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Disease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(1.8)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3 (1.3)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(1.6)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(0.8)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0.489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3 (2.9)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7 (1.7)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0.427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5386E">
              <w:rPr>
                <w:rFonts w:ascii="Arial" w:hAnsi="Arial" w:cs="Arial"/>
                <w:sz w:val="20"/>
              </w:rPr>
              <w:t>Dementia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(0.9)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(1.6)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(0.8)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0.489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10 (2.4)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0.224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5386E">
              <w:rPr>
                <w:rFonts w:ascii="Arial" w:hAnsi="Arial" w:cs="Arial"/>
                <w:sz w:val="20"/>
              </w:rPr>
              <w:t>Chronic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Pulmonary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Disease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(1.8)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8 (3.5)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0.693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(1.6)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15 (5.9)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0.21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4 (3.9)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28 (6.8)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0.363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r w:rsidRPr="00C5386E">
              <w:rPr>
                <w:rFonts w:ascii="Arial" w:hAnsi="Arial" w:cs="Arial"/>
                <w:sz w:val="20"/>
              </w:rPr>
              <w:t xml:space="preserve">Connective Tissue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Disease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(3.5)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(0.4)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0.103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(0.4)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3 (2.9)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3 (0.7)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0.098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5386E">
              <w:rPr>
                <w:rFonts w:ascii="Arial" w:hAnsi="Arial" w:cs="Arial"/>
                <w:sz w:val="20"/>
              </w:rPr>
              <w:t>Ulcer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Disease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(1.6)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0.2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5386E">
              <w:rPr>
                <w:rFonts w:ascii="Arial" w:hAnsi="Arial" w:cs="Arial"/>
                <w:sz w:val="20"/>
              </w:rPr>
              <w:t>Mild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Liver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Disease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(1.8)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(0.9)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0.489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(1.6)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(0.8)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0.489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(1.9)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(0.2)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0.103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5386E">
              <w:rPr>
                <w:rFonts w:ascii="Arial" w:hAnsi="Arial" w:cs="Arial"/>
                <w:sz w:val="20"/>
              </w:rPr>
              <w:t>Diabetes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(1.8)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14 (6.1)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0.318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3 (4.7)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24 (9.4)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0.316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42 (10.2)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&lt;0.001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5386E">
              <w:rPr>
                <w:rFonts w:ascii="Arial" w:hAnsi="Arial" w:cs="Arial"/>
                <w:sz w:val="20"/>
              </w:rPr>
              <w:t>Hemiplegia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(0.4)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(0.4)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(0.2)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0.36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5386E">
              <w:rPr>
                <w:rFonts w:ascii="Arial" w:hAnsi="Arial" w:cs="Arial"/>
                <w:sz w:val="20"/>
                <w:lang w:val="en-US"/>
              </w:rPr>
              <w:t>Moderate Or Severe Renal Disease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(0.4)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(1.6)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0.2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5 (1.2)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5386E">
              <w:rPr>
                <w:rFonts w:ascii="Arial" w:hAnsi="Arial" w:cs="Arial"/>
                <w:sz w:val="20"/>
                <w:lang w:val="en-US"/>
              </w:rPr>
              <w:t>Diabete</w:t>
            </w:r>
            <w:proofErr w:type="spellEnd"/>
            <w:r w:rsidRPr="00C5386E">
              <w:rPr>
                <w:rFonts w:ascii="Arial" w:hAnsi="Arial" w:cs="Arial"/>
                <w:sz w:val="20"/>
                <w:lang w:val="en-US"/>
              </w:rPr>
              <w:t xml:space="preserve"> With End Organ Damage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(0.4)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(0.4)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3 (0.7)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5386E">
              <w:rPr>
                <w:rFonts w:ascii="Arial" w:hAnsi="Arial" w:cs="Arial"/>
                <w:sz w:val="20"/>
              </w:rPr>
              <w:t>Any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Tumor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except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lymphoma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5 (8.8)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12 (5.3)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0.347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16 (25)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28 (10.9)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0.007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18 (17.5)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31 (7.5)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0.004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5386E">
              <w:rPr>
                <w:rFonts w:ascii="Arial" w:hAnsi="Arial" w:cs="Arial"/>
                <w:sz w:val="20"/>
                <w:lang w:val="en-US"/>
              </w:rPr>
              <w:t>Moderate Or Severe Liver Disease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(1.8)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0.2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(0.4)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5386E">
              <w:rPr>
                <w:rFonts w:ascii="Arial" w:hAnsi="Arial" w:cs="Arial"/>
                <w:sz w:val="20"/>
                <w:lang w:val="en-US"/>
              </w:rPr>
              <w:t>Metastat</w:t>
            </w:r>
            <w:r w:rsidRPr="00C5386E">
              <w:rPr>
                <w:rFonts w:ascii="Arial" w:hAnsi="Arial" w:cs="Arial"/>
                <w:sz w:val="20"/>
              </w:rPr>
              <w:t>ic</w:t>
            </w:r>
            <w:proofErr w:type="spellEnd"/>
            <w:r w:rsidRPr="00C5386E">
              <w:rPr>
                <w:rFonts w:ascii="Arial" w:hAnsi="Arial" w:cs="Arial"/>
                <w:sz w:val="20"/>
              </w:rPr>
              <w:t xml:space="preserve"> Solid </w:t>
            </w:r>
            <w:proofErr w:type="spellStart"/>
            <w:r w:rsidRPr="00C5386E">
              <w:rPr>
                <w:rFonts w:ascii="Arial" w:hAnsi="Arial" w:cs="Arial"/>
                <w:sz w:val="20"/>
              </w:rPr>
              <w:t>Tumor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(3.5)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(0.4)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0.103</w:t>
            </w:r>
          </w:p>
        </w:tc>
        <w:tc>
          <w:tcPr>
            <w:tcW w:w="0" w:type="auto"/>
            <w:tcBorders>
              <w:lef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2 (3.1)</w:t>
            </w:r>
          </w:p>
        </w:tc>
        <w:tc>
          <w:tcPr>
            <w:tcW w:w="0" w:type="auto"/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tcBorders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0.039</w:t>
            </w:r>
          </w:p>
        </w:tc>
        <w:tc>
          <w:tcPr>
            <w:tcW w:w="0" w:type="auto"/>
            <w:tcBorders>
              <w:left w:val="dashed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3 (2.9)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(0.2)</w:t>
            </w:r>
          </w:p>
        </w:tc>
        <w:tc>
          <w:tcPr>
            <w:tcW w:w="0" w:type="auto"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0.027</w:t>
            </w:r>
          </w:p>
        </w:tc>
      </w:tr>
      <w:tr w:rsidR="009B0903" w:rsidRPr="00C5386E" w:rsidTr="009B0903">
        <w:trPr>
          <w:trHeight w:val="234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  <w:hideMark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sz w:val="20"/>
              </w:rPr>
            </w:pPr>
            <w:r w:rsidRPr="00C5386E">
              <w:rPr>
                <w:rFonts w:ascii="Arial" w:eastAsiaTheme="minorEastAsia" w:hAnsi="Arial" w:cs="Arial"/>
                <w:b/>
                <w:noProof/>
                <w:sz w:val="2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4CC5F1F" wp14:editId="7F69EA9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102235</wp:posOffset>
                      </wp:positionV>
                      <wp:extent cx="6581775" cy="285750"/>
                      <wp:effectExtent l="0" t="0" r="9525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17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08" w:rsidRPr="00B92DCC" w:rsidRDefault="00F84A08" w:rsidP="000A1D59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HL : Hodgkin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Lymphoma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, FL: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Follicular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Lymphoma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>, DLBCL</w:t>
                                  </w:r>
                                  <w:r w:rsidRPr="00B92DCC">
                                    <w:rPr>
                                      <w:i/>
                                    </w:rPr>
                                    <w:t xml:space="preserve">: Diffuse Large B </w:t>
                                  </w:r>
                                  <w:proofErr w:type="spellStart"/>
                                  <w:r w:rsidRPr="00B92DCC">
                                    <w:rPr>
                                      <w:i/>
                                    </w:rPr>
                                    <w:t>Cell</w:t>
                                  </w:r>
                                  <w:proofErr w:type="spellEnd"/>
                                  <w:r w:rsidRPr="00B92DCC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</w:rPr>
                                    <w:t>Lymphoma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</w:rPr>
                                    <w:t>, P</w:t>
                                  </w:r>
                                  <w:r w:rsidRPr="00B92DCC">
                                    <w:rPr>
                                      <w:i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B92DCC">
                                    <w:rPr>
                                      <w:i/>
                                    </w:rPr>
                                    <w:t>P-value</w:t>
                                  </w:r>
                                  <w:proofErr w:type="spellEnd"/>
                                </w:p>
                                <w:p w:rsidR="00F84A08" w:rsidRDefault="00F84A08" w:rsidP="000A1D5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2.05pt;margin-top:8.05pt;width:518.25pt;height:22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" stroked="f">
                      <v:textbox>
                        <w:txbxContent>
                          <w:p w:rsidR="00F84A08" w:rsidRPr="00B92DCC" w:rsidRDefault="00F84A08" w:rsidP="000A1D5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HL : Hodgkin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Lymphoma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FL: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Follicular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Lymphoma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DLBCL</w:t>
                            </w:r>
                            <w:r w:rsidRPr="00B92DCC">
                              <w:rPr>
                                <w:i/>
                              </w:rPr>
                              <w:t xml:space="preserve">: Diffuse Large B </w:t>
                            </w:r>
                            <w:proofErr w:type="spellStart"/>
                            <w:r w:rsidRPr="00B92DCC">
                              <w:rPr>
                                <w:i/>
                              </w:rPr>
                              <w:t>Cell</w:t>
                            </w:r>
                            <w:proofErr w:type="spellEnd"/>
                            <w:r w:rsidRPr="00B92DCC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Lymphoma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, P</w:t>
                            </w:r>
                            <w:r w:rsidRPr="00B92DCC">
                              <w:rPr>
                                <w:i/>
                              </w:rPr>
                              <w:t xml:space="preserve">: </w:t>
                            </w:r>
                            <w:proofErr w:type="spellStart"/>
                            <w:r w:rsidRPr="00B92DCC">
                              <w:rPr>
                                <w:i/>
                              </w:rPr>
                              <w:t>P-value</w:t>
                            </w:r>
                            <w:proofErr w:type="spellEnd"/>
                          </w:p>
                          <w:p w:rsidR="00F84A08" w:rsidRDefault="00F84A08" w:rsidP="000A1D59"/>
                        </w:txbxContent>
                      </v:textbox>
                    </v:shape>
                  </w:pict>
                </mc:Fallback>
              </mc:AlternateContent>
            </w:r>
            <w:r w:rsidRPr="00C5386E">
              <w:rPr>
                <w:rFonts w:ascii="Arial" w:hAnsi="Arial" w:cs="Arial"/>
                <w:sz w:val="20"/>
              </w:rPr>
              <w:t>HIV.AIDS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(1.8)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0.2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  <w:right w:val="dashed" w:sz="4" w:space="0" w:color="auto"/>
            </w:tcBorders>
            <w:noWrap/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0.2</w:t>
            </w:r>
          </w:p>
        </w:tc>
        <w:tc>
          <w:tcPr>
            <w:tcW w:w="0" w:type="auto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1 (1)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 (0)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B0903" w:rsidRPr="00C5386E" w:rsidRDefault="009B0903" w:rsidP="009B090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5386E">
              <w:rPr>
                <w:rFonts w:ascii="Arial" w:hAnsi="Arial" w:cs="Arial"/>
                <w:color w:val="000000"/>
                <w:sz w:val="20"/>
              </w:rPr>
              <w:t>0.2</w:t>
            </w:r>
          </w:p>
        </w:tc>
      </w:tr>
    </w:tbl>
    <w:p w:rsidR="003B10D3" w:rsidRPr="005D49EF" w:rsidRDefault="003B10D3">
      <w:pPr>
        <w:rPr>
          <w:rFonts w:ascii="Arial" w:eastAsiaTheme="minorEastAsia" w:hAnsi="Arial" w:cs="Arial"/>
          <w:b/>
          <w:sz w:val="32"/>
          <w:szCs w:val="24"/>
        </w:rPr>
      </w:pPr>
      <w:r w:rsidRPr="005D49EF">
        <w:rPr>
          <w:rFonts w:ascii="Arial" w:eastAsiaTheme="minorEastAsia" w:hAnsi="Arial" w:cs="Arial"/>
          <w:b/>
          <w:sz w:val="32"/>
          <w:szCs w:val="24"/>
          <w:lang w:val="en-GB"/>
        </w:rPr>
        <w:br w:type="page"/>
      </w:r>
    </w:p>
    <w:tbl>
      <w:tblPr>
        <w:tblStyle w:val="Grilledutableau"/>
        <w:tblpPr w:leftFromText="141" w:rightFromText="141" w:vertAnchor="page" w:horzAnchor="margin" w:tblpY="571"/>
        <w:tblW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4"/>
        <w:gridCol w:w="709"/>
        <w:gridCol w:w="1417"/>
        <w:gridCol w:w="1276"/>
        <w:gridCol w:w="709"/>
        <w:gridCol w:w="1417"/>
        <w:gridCol w:w="1134"/>
        <w:gridCol w:w="709"/>
      </w:tblGrid>
      <w:tr w:rsidR="00835D65" w:rsidRPr="005D49EF" w:rsidTr="00E947B8">
        <w:trPr>
          <w:trHeight w:val="52"/>
        </w:trPr>
        <w:tc>
          <w:tcPr>
            <w:tcW w:w="180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35D65" w:rsidRPr="00835D65" w:rsidRDefault="00835D65" w:rsidP="00835D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5" w:rsidRPr="00BB28ED" w:rsidRDefault="00835D65" w:rsidP="00835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5" w:rsidRPr="00BB28ED" w:rsidRDefault="00835D65" w:rsidP="00835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35D65" w:rsidRPr="00BB28ED" w:rsidRDefault="00835D65" w:rsidP="00835D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DLBCL</w:t>
            </w:r>
          </w:p>
        </w:tc>
      </w:tr>
      <w:tr w:rsidR="00835D65" w:rsidRPr="005D49EF" w:rsidTr="00E947B8">
        <w:trPr>
          <w:trHeight w:val="210"/>
        </w:trPr>
        <w:tc>
          <w:tcPr>
            <w:tcW w:w="1809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:rsidR="00835D65" w:rsidRPr="00835D65" w:rsidRDefault="00835D65" w:rsidP="00835D6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835D65" w:rsidRPr="00BC226D" w:rsidRDefault="00835D65" w:rsidP="00835D65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26D">
              <w:rPr>
                <w:rFonts w:ascii="Arial" w:hAnsi="Arial" w:cs="Arial"/>
                <w:sz w:val="16"/>
                <w:szCs w:val="16"/>
              </w:rPr>
              <w:t>Cases</w:t>
            </w:r>
          </w:p>
          <w:p w:rsidR="00835D65" w:rsidRPr="00BC226D" w:rsidRDefault="00835D65" w:rsidP="00835D65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26D">
              <w:rPr>
                <w:rFonts w:ascii="Arial" w:hAnsi="Arial" w:cs="Arial"/>
                <w:sz w:val="16"/>
                <w:szCs w:val="16"/>
              </w:rPr>
              <w:t xml:space="preserve"> (n=57)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35D65" w:rsidRPr="00BC226D" w:rsidRDefault="00835D65" w:rsidP="0083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226D">
              <w:rPr>
                <w:rFonts w:ascii="Arial" w:hAnsi="Arial" w:cs="Arial"/>
                <w:sz w:val="16"/>
                <w:szCs w:val="16"/>
              </w:rPr>
              <w:t>Controls</w:t>
            </w:r>
            <w:proofErr w:type="spellEnd"/>
          </w:p>
          <w:p w:rsidR="00835D65" w:rsidRPr="00BC226D" w:rsidRDefault="00835D65" w:rsidP="0083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26D">
              <w:rPr>
                <w:rFonts w:ascii="Arial" w:hAnsi="Arial" w:cs="Arial"/>
                <w:sz w:val="16"/>
                <w:szCs w:val="16"/>
              </w:rPr>
              <w:t xml:space="preserve"> (n=228)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35D65" w:rsidRPr="00BC226D" w:rsidRDefault="00835D65" w:rsidP="0083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26D">
              <w:rPr>
                <w:rFonts w:ascii="Arial" w:hAnsi="Arial" w:cs="Arial"/>
                <w:sz w:val="16"/>
                <w:szCs w:val="16"/>
              </w:rPr>
              <w:t>∆Cost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35D65" w:rsidRPr="00BC226D" w:rsidRDefault="00835D65" w:rsidP="00835D65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26D">
              <w:rPr>
                <w:rFonts w:ascii="Arial" w:hAnsi="Arial" w:cs="Arial"/>
                <w:sz w:val="16"/>
                <w:szCs w:val="16"/>
              </w:rPr>
              <w:t>Cases</w:t>
            </w:r>
          </w:p>
          <w:p w:rsidR="00835D65" w:rsidRPr="00BC226D" w:rsidRDefault="00835D65" w:rsidP="00835D65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26D">
              <w:rPr>
                <w:rFonts w:ascii="Arial" w:hAnsi="Arial" w:cs="Arial"/>
                <w:sz w:val="16"/>
                <w:szCs w:val="16"/>
              </w:rPr>
              <w:t xml:space="preserve"> (n=64)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5" w:rsidRPr="00BC226D" w:rsidRDefault="00835D65" w:rsidP="0083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226D">
              <w:rPr>
                <w:rFonts w:ascii="Arial" w:hAnsi="Arial" w:cs="Arial"/>
                <w:sz w:val="16"/>
                <w:szCs w:val="16"/>
              </w:rPr>
              <w:t>Controls</w:t>
            </w:r>
            <w:proofErr w:type="spellEnd"/>
          </w:p>
          <w:p w:rsidR="00835D65" w:rsidRPr="00BC226D" w:rsidRDefault="00835D65" w:rsidP="0083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26D">
              <w:rPr>
                <w:rFonts w:ascii="Arial" w:hAnsi="Arial" w:cs="Arial"/>
                <w:sz w:val="16"/>
                <w:szCs w:val="16"/>
              </w:rPr>
              <w:t xml:space="preserve"> (n=256)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35D65" w:rsidRPr="00BC226D" w:rsidRDefault="00835D65" w:rsidP="0083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26D">
              <w:rPr>
                <w:rFonts w:ascii="Arial" w:hAnsi="Arial" w:cs="Arial"/>
                <w:sz w:val="16"/>
                <w:szCs w:val="16"/>
              </w:rPr>
              <w:t>∆Cost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835D65" w:rsidRPr="00BC226D" w:rsidRDefault="00835D65" w:rsidP="00835D65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26D">
              <w:rPr>
                <w:rFonts w:ascii="Arial" w:hAnsi="Arial" w:cs="Arial"/>
                <w:sz w:val="16"/>
                <w:szCs w:val="16"/>
              </w:rPr>
              <w:t>Cases</w:t>
            </w:r>
          </w:p>
          <w:p w:rsidR="00835D65" w:rsidRPr="00BC226D" w:rsidRDefault="00835D65" w:rsidP="00835D65">
            <w:pPr>
              <w:tabs>
                <w:tab w:val="left" w:pos="87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26D">
              <w:rPr>
                <w:rFonts w:ascii="Arial" w:hAnsi="Arial" w:cs="Arial"/>
                <w:sz w:val="16"/>
                <w:szCs w:val="16"/>
              </w:rPr>
              <w:t xml:space="preserve"> (n=</w:t>
            </w:r>
            <w:r>
              <w:rPr>
                <w:rFonts w:ascii="Arial" w:hAnsi="Arial" w:cs="Arial"/>
                <w:sz w:val="16"/>
                <w:szCs w:val="16"/>
              </w:rPr>
              <w:t>103</w:t>
            </w:r>
            <w:r w:rsidRPr="00BC22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5" w:rsidRPr="00BC226D" w:rsidRDefault="00835D65" w:rsidP="0083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C226D">
              <w:rPr>
                <w:rFonts w:ascii="Arial" w:hAnsi="Arial" w:cs="Arial"/>
                <w:sz w:val="16"/>
                <w:szCs w:val="16"/>
              </w:rPr>
              <w:t>Controls</w:t>
            </w:r>
            <w:proofErr w:type="spellEnd"/>
          </w:p>
          <w:p w:rsidR="00835D65" w:rsidRPr="00BC226D" w:rsidRDefault="00835D65" w:rsidP="0083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(n=412</w:t>
            </w:r>
            <w:r w:rsidRPr="00BC226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5" w:rsidRPr="00BC226D" w:rsidRDefault="00835D65" w:rsidP="00835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226D">
              <w:rPr>
                <w:rFonts w:ascii="Arial" w:hAnsi="Arial" w:cs="Arial"/>
                <w:sz w:val="16"/>
                <w:szCs w:val="16"/>
              </w:rPr>
              <w:t>∆Cost</w:t>
            </w:r>
          </w:p>
        </w:tc>
      </w:tr>
      <w:tr w:rsidR="00C928AB" w:rsidRPr="005D49EF" w:rsidTr="00C928AB">
        <w:trPr>
          <w:trHeight w:val="527"/>
        </w:trPr>
        <w:tc>
          <w:tcPr>
            <w:tcW w:w="18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C928AB" w:rsidRPr="00835D65" w:rsidRDefault="00C928AB" w:rsidP="0083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5D65">
              <w:rPr>
                <w:rFonts w:ascii="Arial" w:hAnsi="Arial" w:cs="Arial"/>
                <w:b/>
                <w:bCs/>
                <w:sz w:val="16"/>
                <w:szCs w:val="16"/>
              </w:rPr>
              <w:t>Inpatient</w:t>
            </w:r>
            <w:proofErr w:type="spellEnd"/>
            <w:r w:rsidRPr="00835D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5D65">
              <w:rPr>
                <w:rFonts w:ascii="Arial" w:hAnsi="Arial" w:cs="Arial"/>
                <w:b/>
                <w:bCs/>
                <w:sz w:val="16"/>
                <w:szCs w:val="16"/>
              </w:rPr>
              <w:t>stays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3075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[2325; 4580]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95 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[38; 284]</w:t>
            </w:r>
          </w:p>
        </w:tc>
        <w:tc>
          <w:tcPr>
            <w:tcW w:w="709" w:type="dxa"/>
            <w:tcBorders>
              <w:top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2980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3188 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[2733; 3716]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[46; 122]</w:t>
            </w:r>
          </w:p>
        </w:tc>
        <w:tc>
          <w:tcPr>
            <w:tcW w:w="70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3115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5999 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[5400; 6849]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[43; 113]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5931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835D65" w:rsidRDefault="00C928AB" w:rsidP="003443B4">
            <w:pPr>
              <w:tabs>
                <w:tab w:val="center" w:pos="1085"/>
                <w:tab w:val="right" w:pos="217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35D65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  Additional </w:t>
            </w:r>
            <w:r w:rsidR="003443B4">
              <w:rPr>
                <w:rFonts w:ascii="Arial" w:hAnsi="Arial" w:cs="Arial"/>
                <w:b/>
                <w:sz w:val="16"/>
                <w:szCs w:val="16"/>
                <w:lang w:val="en-GB"/>
              </w:rPr>
              <w:t>medicine</w:t>
            </w:r>
            <w:r w:rsidRPr="00835D65"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494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[132; 2231]</w:t>
            </w:r>
          </w:p>
        </w:tc>
        <w:tc>
          <w:tcPr>
            <w:tcW w:w="1134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[14; 249]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1701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[1351; 2180]</w:t>
            </w:r>
          </w:p>
        </w:tc>
        <w:tc>
          <w:tcPr>
            <w:tcW w:w="1276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1701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2291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[2005; 2758]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21]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2284</w:t>
            </w:r>
          </w:p>
        </w:tc>
      </w:tr>
      <w:tr w:rsidR="00C928AB" w:rsidRPr="004A5F84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4A5F84" w:rsidRDefault="00C928AB" w:rsidP="00835D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F84">
              <w:rPr>
                <w:rFonts w:ascii="Arial" w:hAnsi="Arial" w:cs="Arial"/>
                <w:sz w:val="16"/>
                <w:szCs w:val="16"/>
              </w:rPr>
              <w:t xml:space="preserve">              Rituximab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[3; 147]</w:t>
            </w:r>
          </w:p>
        </w:tc>
        <w:tc>
          <w:tcPr>
            <w:tcW w:w="1134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[1185; 1933]</w:t>
            </w:r>
          </w:p>
        </w:tc>
        <w:tc>
          <w:tcPr>
            <w:tcW w:w="1276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2061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[1771; 2541]</w:t>
            </w:r>
          </w:p>
        </w:tc>
        <w:tc>
          <w:tcPr>
            <w:tcW w:w="1134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2061</w:t>
            </w:r>
          </w:p>
        </w:tc>
      </w:tr>
      <w:tr w:rsidR="00C928AB" w:rsidRPr="004A5F84" w:rsidTr="00C928AB">
        <w:trPr>
          <w:trHeight w:val="257"/>
        </w:trPr>
        <w:tc>
          <w:tcPr>
            <w:tcW w:w="1809" w:type="dxa"/>
            <w:noWrap/>
            <w:vAlign w:val="center"/>
          </w:tcPr>
          <w:p w:rsidR="00C928AB" w:rsidRPr="004A5F84" w:rsidRDefault="003443B4" w:rsidP="00835D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="00C928AB" w:rsidRPr="004A5F84"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="00C928AB" w:rsidRPr="004A5F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443B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  <w:r w:rsidRPr="003443B4">
              <w:rPr>
                <w:rFonts w:ascii="Arial" w:hAnsi="Arial" w:cs="Arial"/>
                <w:sz w:val="16"/>
                <w:szCs w:val="16"/>
                <w:lang w:val="en-GB"/>
              </w:rPr>
              <w:t>medicine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s</w:t>
            </w:r>
            <w:r w:rsidR="008F2066">
              <w:rPr>
                <w:rFonts w:ascii="Arial" w:hAnsi="Arial" w:cs="Arial"/>
                <w:sz w:val="16"/>
                <w:szCs w:val="16"/>
                <w:lang w:val="en-GB"/>
              </w:rPr>
              <w:t>*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[87; 1929]</w:t>
            </w:r>
          </w:p>
        </w:tc>
        <w:tc>
          <w:tcPr>
            <w:tcW w:w="1134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64 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[14; 250]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[102; 529]</w:t>
            </w:r>
          </w:p>
        </w:tc>
        <w:tc>
          <w:tcPr>
            <w:tcW w:w="1276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230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[137; 377]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21]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</w:tr>
      <w:tr w:rsidR="00C928AB" w:rsidRPr="004A5F84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4A5F84" w:rsidRDefault="00C928AB" w:rsidP="00835D6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A5F84">
              <w:rPr>
                <w:rFonts w:ascii="Arial" w:hAnsi="Arial" w:cs="Arial"/>
                <w:b/>
                <w:sz w:val="16"/>
                <w:szCs w:val="16"/>
              </w:rPr>
              <w:t xml:space="preserve">   DRG tarifs :</w:t>
            </w:r>
          </w:p>
        </w:tc>
        <w:tc>
          <w:tcPr>
            <w:tcW w:w="1418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2273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[1813; 3098]</w:t>
            </w:r>
          </w:p>
        </w:tc>
        <w:tc>
          <w:tcPr>
            <w:tcW w:w="1134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[15; 41]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2248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1379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[1105; 1820]</w:t>
            </w:r>
          </w:p>
        </w:tc>
        <w:tc>
          <w:tcPr>
            <w:tcW w:w="1276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[32; 96]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1325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3387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[2868; 3987]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[32; 74]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</w:tr>
      <w:tr w:rsidR="00C928AB" w:rsidRPr="004A5F84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4A5F84" w:rsidRDefault="00C928AB" w:rsidP="00835D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5F84">
              <w:rPr>
                <w:rFonts w:ascii="Arial" w:hAnsi="Arial" w:cs="Arial"/>
                <w:sz w:val="16"/>
                <w:szCs w:val="16"/>
              </w:rPr>
              <w:t>Diagnosis</w:t>
            </w:r>
            <w:proofErr w:type="spellEnd"/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879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[522; 1859]</w:t>
            </w:r>
          </w:p>
        </w:tc>
        <w:tc>
          <w:tcPr>
            <w:tcW w:w="1134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[239; 572]</w:t>
            </w:r>
          </w:p>
        </w:tc>
        <w:tc>
          <w:tcPr>
            <w:tcW w:w="1276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[451; 872]</w:t>
            </w:r>
          </w:p>
        </w:tc>
        <w:tc>
          <w:tcPr>
            <w:tcW w:w="1134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618</w:t>
            </w:r>
          </w:p>
        </w:tc>
      </w:tr>
      <w:tr w:rsidR="00C928AB" w:rsidRPr="004A5F84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4A5F84" w:rsidRDefault="00C928AB" w:rsidP="00835D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5F84">
              <w:rPr>
                <w:rFonts w:ascii="Arial" w:hAnsi="Arial" w:cs="Arial"/>
                <w:sz w:val="16"/>
                <w:szCs w:val="16"/>
              </w:rPr>
              <w:t>Treatment</w:t>
            </w:r>
            <w:proofErr w:type="spellEnd"/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1124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[934; 1367]</w:t>
            </w:r>
          </w:p>
        </w:tc>
        <w:tc>
          <w:tcPr>
            <w:tcW w:w="1134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[591; 1204]</w:t>
            </w:r>
          </w:p>
        </w:tc>
        <w:tc>
          <w:tcPr>
            <w:tcW w:w="1276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2167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[1831; 2651]</w:t>
            </w:r>
          </w:p>
        </w:tc>
        <w:tc>
          <w:tcPr>
            <w:tcW w:w="1134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2167</w:t>
            </w:r>
          </w:p>
        </w:tc>
      </w:tr>
      <w:tr w:rsidR="00C928AB" w:rsidRPr="004A5F84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4A5F84" w:rsidRDefault="00C928AB" w:rsidP="00835D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5F84">
              <w:rPr>
                <w:rFonts w:ascii="Arial" w:hAnsi="Arial" w:cs="Arial"/>
                <w:sz w:val="16"/>
                <w:szCs w:val="16"/>
              </w:rPr>
              <w:t xml:space="preserve">Adverse </w:t>
            </w:r>
            <w:proofErr w:type="spellStart"/>
            <w:r w:rsidRPr="004A5F84">
              <w:rPr>
                <w:rFonts w:ascii="Arial" w:hAnsi="Arial" w:cs="Arial"/>
                <w:sz w:val="16"/>
                <w:szCs w:val="16"/>
              </w:rPr>
              <w:t>event</w:t>
            </w:r>
            <w:proofErr w:type="spellEnd"/>
            <w:r w:rsidRPr="004A5F8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[26; 244]</w:t>
            </w:r>
          </w:p>
        </w:tc>
        <w:tc>
          <w:tcPr>
            <w:tcW w:w="1134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[8; 69]</w:t>
            </w:r>
          </w:p>
        </w:tc>
        <w:tc>
          <w:tcPr>
            <w:tcW w:w="1276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[92; 312]</w:t>
            </w:r>
          </w:p>
        </w:tc>
        <w:tc>
          <w:tcPr>
            <w:tcW w:w="1134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</w:tr>
      <w:tr w:rsidR="00C928AB" w:rsidRPr="004A5F84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4A5F84" w:rsidRDefault="00C928AB" w:rsidP="00835D6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5F84">
              <w:rPr>
                <w:rFonts w:ascii="Arial" w:hAnsi="Arial" w:cs="Arial"/>
                <w:sz w:val="16"/>
                <w:szCs w:val="16"/>
              </w:rPr>
              <w:t>Other</w:t>
            </w:r>
            <w:proofErr w:type="spellEnd"/>
            <w:r w:rsidRPr="004A5F8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5F84">
              <w:rPr>
                <w:rFonts w:ascii="Arial" w:hAnsi="Arial" w:cs="Arial"/>
                <w:sz w:val="16"/>
                <w:szCs w:val="16"/>
              </w:rPr>
              <w:t>hospitalizations</w:t>
            </w:r>
            <w:proofErr w:type="spellEnd"/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[105; 301]</w:t>
            </w:r>
          </w:p>
        </w:tc>
        <w:tc>
          <w:tcPr>
            <w:tcW w:w="1134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[16; 41]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[105; 376]</w:t>
            </w:r>
          </w:p>
        </w:tc>
        <w:tc>
          <w:tcPr>
            <w:tcW w:w="1276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[33; 101]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[255; 856]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[31; 76]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</w:tr>
      <w:tr w:rsidR="00C928AB" w:rsidRPr="004A5F84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4A5F84" w:rsidRDefault="00C928AB" w:rsidP="0083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A5F84">
              <w:rPr>
                <w:rFonts w:ascii="Arial" w:hAnsi="Arial" w:cs="Arial"/>
                <w:b/>
                <w:bCs/>
                <w:sz w:val="16"/>
                <w:szCs w:val="16"/>
              </w:rPr>
              <w:t>Productivity</w:t>
            </w:r>
            <w:proofErr w:type="spellEnd"/>
            <w:r w:rsidRPr="004A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A5F84">
              <w:rPr>
                <w:rFonts w:ascii="Arial" w:hAnsi="Arial" w:cs="Arial"/>
                <w:b/>
                <w:bCs/>
                <w:sz w:val="16"/>
                <w:szCs w:val="16"/>
              </w:rPr>
              <w:t>loss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499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[337; 671]</w:t>
            </w:r>
          </w:p>
        </w:tc>
        <w:tc>
          <w:tcPr>
            <w:tcW w:w="1134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[22; 61]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[114; 318]</w:t>
            </w:r>
          </w:p>
        </w:tc>
        <w:tc>
          <w:tcPr>
            <w:tcW w:w="1276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[36; 124]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261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[176; 374]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[18; 58]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229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rPr>
                <w:rFonts w:ascii="Arial" w:hAnsi="Arial" w:cs="Arial"/>
                <w:sz w:val="16"/>
                <w:szCs w:val="16"/>
              </w:rPr>
            </w:pPr>
            <w:r w:rsidRPr="00835D65">
              <w:rPr>
                <w:rFonts w:ascii="Arial" w:hAnsi="Arial" w:cs="Arial"/>
                <w:sz w:val="16"/>
                <w:szCs w:val="16"/>
              </w:rPr>
              <w:t xml:space="preserve">   Daily </w:t>
            </w:r>
            <w:proofErr w:type="spellStart"/>
            <w:r w:rsidRPr="00835D65">
              <w:rPr>
                <w:rFonts w:ascii="Arial" w:hAnsi="Arial" w:cs="Arial"/>
                <w:sz w:val="16"/>
                <w:szCs w:val="16"/>
              </w:rPr>
              <w:t>allowance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419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[285; 573]</w:t>
            </w:r>
          </w:p>
        </w:tc>
        <w:tc>
          <w:tcPr>
            <w:tcW w:w="1134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[10; 37]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187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[107; 312]</w:t>
            </w:r>
          </w:p>
        </w:tc>
        <w:tc>
          <w:tcPr>
            <w:tcW w:w="1276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[3; 24]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220 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[139; 330]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[3; 21]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</w:tc>
      </w:tr>
      <w:tr w:rsidR="00C928AB" w:rsidRPr="005D49EF" w:rsidTr="00C928AB">
        <w:trPr>
          <w:trHeight w:val="126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5D65">
              <w:rPr>
                <w:rFonts w:ascii="Arial" w:hAnsi="Arial" w:cs="Arial"/>
                <w:b/>
                <w:bCs/>
                <w:sz w:val="16"/>
                <w:szCs w:val="16"/>
              </w:rPr>
              <w:t>Medical</w:t>
            </w:r>
            <w:proofErr w:type="spellEnd"/>
            <w:r w:rsidRPr="00835D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35D65">
              <w:rPr>
                <w:rFonts w:ascii="Arial" w:hAnsi="Arial" w:cs="Arial"/>
                <w:b/>
                <w:bCs/>
                <w:sz w:val="16"/>
                <w:szCs w:val="16"/>
              </w:rPr>
              <w:t>acts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188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[140; 280]</w:t>
            </w:r>
          </w:p>
        </w:tc>
        <w:tc>
          <w:tcPr>
            <w:tcW w:w="1134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[12; 31]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[96; 148]</w:t>
            </w:r>
          </w:p>
        </w:tc>
        <w:tc>
          <w:tcPr>
            <w:tcW w:w="1276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24 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[20; 31]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[152; 238]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[18; 24]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rPr>
                <w:rFonts w:ascii="Arial" w:hAnsi="Arial" w:cs="Arial"/>
                <w:sz w:val="16"/>
                <w:szCs w:val="16"/>
              </w:rPr>
            </w:pPr>
            <w:r w:rsidRPr="00835D65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835D65">
              <w:rPr>
                <w:rFonts w:ascii="Arial" w:hAnsi="Arial" w:cs="Arial"/>
                <w:sz w:val="16"/>
                <w:szCs w:val="16"/>
              </w:rPr>
              <w:t>Laboratory</w:t>
            </w:r>
            <w:proofErr w:type="spellEnd"/>
            <w:r w:rsidRPr="00835D65">
              <w:rPr>
                <w:rFonts w:ascii="Arial" w:hAnsi="Arial" w:cs="Arial"/>
                <w:sz w:val="16"/>
                <w:szCs w:val="16"/>
              </w:rPr>
              <w:t xml:space="preserve"> tests</w:t>
            </w:r>
          </w:p>
        </w:tc>
        <w:tc>
          <w:tcPr>
            <w:tcW w:w="1418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[57; 85]</w:t>
            </w:r>
          </w:p>
        </w:tc>
        <w:tc>
          <w:tcPr>
            <w:tcW w:w="1134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[3; 6]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[43; 69]</w:t>
            </w:r>
          </w:p>
        </w:tc>
        <w:tc>
          <w:tcPr>
            <w:tcW w:w="1276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[6; 10]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[67; 85]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[5; 7]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rPr>
                <w:rFonts w:ascii="Arial" w:hAnsi="Arial" w:cs="Arial"/>
                <w:sz w:val="16"/>
                <w:szCs w:val="16"/>
              </w:rPr>
            </w:pPr>
            <w:r w:rsidRPr="00835D65">
              <w:rPr>
                <w:rFonts w:ascii="Arial" w:hAnsi="Arial" w:cs="Arial"/>
                <w:sz w:val="16"/>
                <w:szCs w:val="16"/>
              </w:rPr>
              <w:t xml:space="preserve">   Imaging </w:t>
            </w:r>
            <w:proofErr w:type="spellStart"/>
            <w:r w:rsidRPr="00835D65">
              <w:rPr>
                <w:rFonts w:ascii="Arial" w:hAnsi="Arial" w:cs="Arial"/>
                <w:sz w:val="16"/>
                <w:szCs w:val="16"/>
              </w:rPr>
              <w:t>Acts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[17; 33]</w:t>
            </w:r>
          </w:p>
        </w:tc>
        <w:tc>
          <w:tcPr>
            <w:tcW w:w="1134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[2; 4]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[16; 28]</w:t>
            </w:r>
          </w:p>
        </w:tc>
        <w:tc>
          <w:tcPr>
            <w:tcW w:w="1276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[5; 9]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[21; 34]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[5; 8]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tabs>
                <w:tab w:val="center" w:pos="1467"/>
                <w:tab w:val="right" w:pos="2935"/>
              </w:tabs>
              <w:rPr>
                <w:rFonts w:ascii="Arial" w:hAnsi="Arial" w:cs="Arial"/>
                <w:sz w:val="16"/>
                <w:szCs w:val="16"/>
              </w:rPr>
            </w:pPr>
            <w:r w:rsidRPr="00835D65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835D65">
              <w:rPr>
                <w:rFonts w:ascii="Arial" w:hAnsi="Arial" w:cs="Arial"/>
                <w:sz w:val="16"/>
                <w:szCs w:val="16"/>
              </w:rPr>
              <w:t>Technical</w:t>
            </w:r>
            <w:proofErr w:type="spellEnd"/>
            <w:r w:rsidRPr="00835D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5D65">
              <w:rPr>
                <w:rFonts w:ascii="Arial" w:hAnsi="Arial" w:cs="Arial"/>
                <w:sz w:val="16"/>
                <w:szCs w:val="16"/>
              </w:rPr>
              <w:t>Flate</w:t>
            </w:r>
            <w:proofErr w:type="spellEnd"/>
            <w:r w:rsidRPr="00835D65">
              <w:rPr>
                <w:rFonts w:ascii="Arial" w:hAnsi="Arial" w:cs="Arial"/>
                <w:sz w:val="16"/>
                <w:szCs w:val="16"/>
              </w:rPr>
              <w:t xml:space="preserve"> rates</w:t>
            </w:r>
          </w:p>
        </w:tc>
        <w:tc>
          <w:tcPr>
            <w:tcW w:w="1418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[54; 197]</w:t>
            </w:r>
          </w:p>
        </w:tc>
        <w:tc>
          <w:tcPr>
            <w:tcW w:w="1134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2]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[26; 62]</w:t>
            </w:r>
          </w:p>
        </w:tc>
        <w:tc>
          <w:tcPr>
            <w:tcW w:w="1276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[1; 3]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[40; 75]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[1; 3]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rPr>
                <w:rFonts w:ascii="Arial" w:hAnsi="Arial" w:cs="Arial"/>
                <w:sz w:val="16"/>
                <w:szCs w:val="16"/>
              </w:rPr>
            </w:pPr>
            <w:r w:rsidRPr="00835D65">
              <w:rPr>
                <w:rFonts w:ascii="Arial" w:hAnsi="Arial" w:cs="Arial"/>
                <w:b/>
                <w:bCs/>
                <w:sz w:val="16"/>
                <w:szCs w:val="16"/>
              </w:rPr>
              <w:t>Transportation</w:t>
            </w:r>
          </w:p>
        </w:tc>
        <w:tc>
          <w:tcPr>
            <w:tcW w:w="1418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[192; 337]</w:t>
            </w:r>
          </w:p>
        </w:tc>
        <w:tc>
          <w:tcPr>
            <w:tcW w:w="1134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[2; 21]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[66; 129]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[2; 9]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[200; 304]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[3; 8]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5D65">
              <w:rPr>
                <w:rFonts w:ascii="Arial" w:hAnsi="Arial" w:cs="Arial"/>
                <w:sz w:val="16"/>
                <w:szCs w:val="16"/>
              </w:rPr>
              <w:t xml:space="preserve">   Ambulance</w:t>
            </w:r>
          </w:p>
        </w:tc>
        <w:tc>
          <w:tcPr>
            <w:tcW w:w="1418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[10; 44]</w:t>
            </w:r>
          </w:p>
        </w:tc>
        <w:tc>
          <w:tcPr>
            <w:tcW w:w="1134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18]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[7; 27]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1]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[57; 118]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[1; 4]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rPr>
                <w:rFonts w:ascii="Arial" w:hAnsi="Arial" w:cs="Arial"/>
                <w:sz w:val="16"/>
                <w:szCs w:val="16"/>
              </w:rPr>
            </w:pPr>
            <w:r w:rsidRPr="00835D65">
              <w:rPr>
                <w:rFonts w:ascii="Arial" w:hAnsi="Arial" w:cs="Arial"/>
                <w:sz w:val="16"/>
                <w:szCs w:val="16"/>
              </w:rPr>
              <w:t xml:space="preserve">   Taxi</w:t>
            </w:r>
          </w:p>
        </w:tc>
        <w:tc>
          <w:tcPr>
            <w:tcW w:w="1418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[73; 173]</w:t>
            </w:r>
          </w:p>
        </w:tc>
        <w:tc>
          <w:tcPr>
            <w:tcW w:w="1134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8]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[25; 72]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2]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[72; 130]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1]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</w:tr>
      <w:tr w:rsidR="00C928AB" w:rsidRPr="005D49EF" w:rsidTr="00C928AB">
        <w:trPr>
          <w:trHeight w:val="405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rPr>
                <w:rFonts w:ascii="Arial" w:hAnsi="Arial" w:cs="Arial"/>
                <w:sz w:val="16"/>
                <w:szCs w:val="16"/>
              </w:rPr>
            </w:pPr>
            <w:r w:rsidRPr="00835D65">
              <w:rPr>
                <w:rFonts w:ascii="Arial" w:hAnsi="Arial" w:cs="Arial"/>
                <w:sz w:val="16"/>
                <w:szCs w:val="16"/>
              </w:rPr>
              <w:t xml:space="preserve">   VSL</w:t>
            </w:r>
          </w:p>
        </w:tc>
        <w:tc>
          <w:tcPr>
            <w:tcW w:w="1418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[54; 175]</w:t>
            </w:r>
          </w:p>
        </w:tc>
        <w:tc>
          <w:tcPr>
            <w:tcW w:w="1134" w:type="dxa"/>
            <w:vAlign w:val="center"/>
            <w:hideMark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2]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  <w:hideMark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[18; 53]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8]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[39; 81]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[1; 5]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35D65">
              <w:rPr>
                <w:rFonts w:ascii="Arial" w:hAnsi="Arial" w:cs="Arial"/>
                <w:b/>
                <w:bCs/>
                <w:sz w:val="16"/>
                <w:szCs w:val="16"/>
              </w:rPr>
              <w:t>Medications</w:t>
            </w:r>
            <w:proofErr w:type="spellEnd"/>
            <w:r w:rsidRPr="00835D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(**)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592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[449; 812]</w:t>
            </w:r>
          </w:p>
        </w:tc>
        <w:tc>
          <w:tcPr>
            <w:tcW w:w="1134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[22; 63]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427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[302; 613]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[48; 88]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908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[803; 1027]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[43; 64]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858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ind w:left="142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5D65">
              <w:rPr>
                <w:rFonts w:ascii="Arial" w:hAnsi="Arial" w:cs="Arial"/>
                <w:sz w:val="16"/>
                <w:szCs w:val="16"/>
                <w:lang w:val="en-US"/>
              </w:rPr>
              <w:t>anti-infectious for                                                                                               systemic use (J)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[25; 131]</w:t>
            </w:r>
          </w:p>
        </w:tc>
        <w:tc>
          <w:tcPr>
            <w:tcW w:w="1134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[1; 2]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[20; 109]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[1; 3]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[29; 72]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[1; 2]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AA68C4" w:rsidRDefault="00C928AB" w:rsidP="00AA68C4">
            <w:pPr>
              <w:ind w:left="142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AA68C4">
              <w:rPr>
                <w:rFonts w:ascii="Arial" w:hAnsi="Arial" w:cs="Arial"/>
                <w:b/>
                <w:sz w:val="16"/>
                <w:szCs w:val="16"/>
                <w:lang w:val="en-US"/>
              </w:rPr>
              <w:t>Antineoplastics</w:t>
            </w:r>
            <w:proofErr w:type="spellEnd"/>
            <w:r w:rsidRPr="00AA68C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and immuno-modulators (L) 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351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[251; 477]</w:t>
            </w:r>
          </w:p>
        </w:tc>
        <w:tc>
          <w:tcPr>
            <w:tcW w:w="1134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9]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[153; 343]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[2; 33]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[460; 614]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[2; 21]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</w:tr>
      <w:tr w:rsidR="00C928AB" w:rsidRPr="00087708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835D65" w:rsidRDefault="00C928AB" w:rsidP="00835D65">
            <w:pPr>
              <w:ind w:left="284"/>
              <w:rPr>
                <w:rFonts w:ascii="Arial" w:hAnsi="Arial" w:cs="Arial"/>
                <w:b/>
                <w:sz w:val="16"/>
                <w:szCs w:val="16"/>
              </w:rPr>
            </w:pPr>
            <w:r w:rsidRPr="00835D65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proofErr w:type="spellStart"/>
            <w:r w:rsidRPr="00835D65">
              <w:rPr>
                <w:rFonts w:ascii="Arial" w:hAnsi="Arial" w:cs="Arial"/>
                <w:b/>
                <w:sz w:val="16"/>
                <w:szCs w:val="16"/>
              </w:rPr>
              <w:t>Growth</w:t>
            </w:r>
            <w:proofErr w:type="spellEnd"/>
            <w:r w:rsidRPr="00835D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35D65">
              <w:rPr>
                <w:rFonts w:ascii="Arial" w:hAnsi="Arial" w:cs="Arial"/>
                <w:b/>
                <w:sz w:val="16"/>
                <w:szCs w:val="16"/>
              </w:rPr>
              <w:t>Factors</w:t>
            </w:r>
            <w:proofErr w:type="spellEnd"/>
            <w:r w:rsidRPr="00835D65">
              <w:rPr>
                <w:rFonts w:ascii="Arial" w:hAnsi="Arial" w:cs="Arial"/>
                <w:b/>
                <w:sz w:val="16"/>
                <w:szCs w:val="16"/>
              </w:rPr>
              <w:t> (L03AA)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[242; 462]</w:t>
            </w:r>
          </w:p>
        </w:tc>
        <w:tc>
          <w:tcPr>
            <w:tcW w:w="1134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[138; 320]</w:t>
            </w:r>
          </w:p>
        </w:tc>
        <w:tc>
          <w:tcPr>
            <w:tcW w:w="1276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[446; 603]</w:t>
            </w:r>
          </w:p>
        </w:tc>
        <w:tc>
          <w:tcPr>
            <w:tcW w:w="1134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524</w:t>
            </w:r>
          </w:p>
        </w:tc>
      </w:tr>
      <w:tr w:rsidR="00C928AB" w:rsidRPr="00087708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835D65" w:rsidRDefault="00C928AB" w:rsidP="00835D65">
            <w:pPr>
              <w:ind w:left="284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D65">
              <w:rPr>
                <w:rFonts w:ascii="Arial" w:hAnsi="Arial" w:cs="Arial"/>
                <w:sz w:val="16"/>
                <w:szCs w:val="16"/>
              </w:rPr>
              <w:t>Filgrastim</w:t>
            </w:r>
            <w:proofErr w:type="spellEnd"/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[34; 131]</w:t>
            </w:r>
          </w:p>
        </w:tc>
        <w:tc>
          <w:tcPr>
            <w:tcW w:w="1134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[13; 57]</w:t>
            </w:r>
          </w:p>
        </w:tc>
        <w:tc>
          <w:tcPr>
            <w:tcW w:w="1276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[59; 115]</w:t>
            </w:r>
          </w:p>
        </w:tc>
        <w:tc>
          <w:tcPr>
            <w:tcW w:w="1134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</w:tr>
      <w:tr w:rsidR="00C928AB" w:rsidRPr="00087708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835D65" w:rsidRDefault="00C928AB" w:rsidP="00835D65">
            <w:pPr>
              <w:ind w:left="284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35D65">
              <w:rPr>
                <w:rFonts w:ascii="Arial" w:hAnsi="Arial" w:cs="Arial"/>
                <w:sz w:val="16"/>
                <w:szCs w:val="16"/>
              </w:rPr>
              <w:t>Lenograstim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[137; 307]</w:t>
            </w:r>
          </w:p>
        </w:tc>
        <w:tc>
          <w:tcPr>
            <w:tcW w:w="1134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[27; 100]</w:t>
            </w:r>
          </w:p>
        </w:tc>
        <w:tc>
          <w:tcPr>
            <w:tcW w:w="1276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[166; 272]</w:t>
            </w:r>
          </w:p>
        </w:tc>
        <w:tc>
          <w:tcPr>
            <w:tcW w:w="1134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216</w:t>
            </w:r>
          </w:p>
        </w:tc>
      </w:tr>
      <w:tr w:rsidR="00C928AB" w:rsidRPr="00087708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835D65" w:rsidRDefault="00C928AB" w:rsidP="00835D65">
            <w:pPr>
              <w:ind w:left="284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D65">
              <w:rPr>
                <w:rFonts w:ascii="Arial" w:hAnsi="Arial" w:cs="Arial"/>
                <w:sz w:val="16"/>
                <w:szCs w:val="16"/>
              </w:rPr>
              <w:t>Pegfilgrastim</w:t>
            </w:r>
            <w:proofErr w:type="spellEnd"/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[25; 133]</w:t>
            </w:r>
          </w:p>
        </w:tc>
        <w:tc>
          <w:tcPr>
            <w:tcW w:w="1134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[67; 249]</w:t>
            </w:r>
          </w:p>
        </w:tc>
        <w:tc>
          <w:tcPr>
            <w:tcW w:w="1276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[159; 316]</w:t>
            </w:r>
          </w:p>
        </w:tc>
        <w:tc>
          <w:tcPr>
            <w:tcW w:w="1134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225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35D65">
              <w:rPr>
                <w:rFonts w:ascii="Arial" w:hAnsi="Arial" w:cs="Arial"/>
                <w:b/>
                <w:sz w:val="16"/>
                <w:szCs w:val="16"/>
                <w:lang w:val="en-US"/>
              </w:rPr>
              <w:t>Blood and hematopoietic  organs (B)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[41; 166]</w:t>
            </w:r>
          </w:p>
        </w:tc>
        <w:tc>
          <w:tcPr>
            <w:tcW w:w="1134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[1; 6]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[47; 145]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[2; 6]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[168; 337]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[2; 4]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220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835D65" w:rsidRDefault="00C928AB" w:rsidP="00835D65">
            <w:pPr>
              <w:ind w:left="284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D65">
              <w:rPr>
                <w:rFonts w:ascii="Arial" w:hAnsi="Arial" w:cs="Arial"/>
                <w:sz w:val="16"/>
                <w:szCs w:val="16"/>
              </w:rPr>
              <w:t>Antithrombotic</w:t>
            </w:r>
            <w:proofErr w:type="spellEnd"/>
            <w:r w:rsidRPr="00835D65">
              <w:rPr>
                <w:rFonts w:ascii="Arial" w:hAnsi="Arial" w:cs="Arial"/>
                <w:sz w:val="16"/>
                <w:szCs w:val="16"/>
              </w:rPr>
              <w:t xml:space="preserve"> (B01)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[3; 22]</w:t>
            </w:r>
          </w:p>
        </w:tc>
        <w:tc>
          <w:tcPr>
            <w:tcW w:w="1134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[1; 5]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[9; 36]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[2; 6]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[30; 69]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[2; 3]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835D65" w:rsidRDefault="00C928AB" w:rsidP="00835D65">
            <w:pPr>
              <w:ind w:left="284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35D65">
              <w:rPr>
                <w:rFonts w:ascii="Arial" w:hAnsi="Arial" w:cs="Arial"/>
                <w:sz w:val="16"/>
                <w:szCs w:val="16"/>
              </w:rPr>
              <w:t>Antianemic</w:t>
            </w:r>
            <w:proofErr w:type="spellEnd"/>
            <w:r w:rsidRPr="00835D6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5D65">
              <w:rPr>
                <w:rFonts w:ascii="Arial" w:hAnsi="Arial" w:cs="Arial"/>
                <w:sz w:val="16"/>
                <w:szCs w:val="16"/>
              </w:rPr>
              <w:t>preparations</w:t>
            </w:r>
            <w:proofErr w:type="spellEnd"/>
            <w:r w:rsidRPr="00835D65">
              <w:rPr>
                <w:rFonts w:ascii="Arial" w:hAnsi="Arial" w:cs="Arial"/>
                <w:sz w:val="16"/>
                <w:szCs w:val="16"/>
              </w:rPr>
              <w:t xml:space="preserve"> (B03)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[32; 161]</w:t>
            </w:r>
          </w:p>
        </w:tc>
        <w:tc>
          <w:tcPr>
            <w:tcW w:w="1134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[29; 114]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[0; 1]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[110; 263]</w:t>
            </w:r>
          </w:p>
        </w:tc>
        <w:tc>
          <w:tcPr>
            <w:tcW w:w="1134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</w:tcPr>
          <w:p w:rsidR="00C928AB" w:rsidRPr="00835D65" w:rsidRDefault="00C928AB" w:rsidP="00835D65">
            <w:pPr>
              <w:ind w:left="284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35D65">
              <w:rPr>
                <w:rFonts w:ascii="Arial" w:hAnsi="Arial" w:cs="Arial"/>
                <w:sz w:val="16"/>
                <w:szCs w:val="16"/>
                <w:lang w:val="en-US"/>
              </w:rPr>
              <w:t>Blood substitutes and infusion solutions (B05)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[1; 17]</w:t>
            </w:r>
          </w:p>
        </w:tc>
        <w:tc>
          <w:tcPr>
            <w:tcW w:w="1134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[1; 8]</w:t>
            </w:r>
          </w:p>
        </w:tc>
        <w:tc>
          <w:tcPr>
            <w:tcW w:w="1276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[7; 49]</w:t>
            </w:r>
          </w:p>
        </w:tc>
        <w:tc>
          <w:tcPr>
            <w:tcW w:w="1134" w:type="dxa"/>
            <w:vAlign w:val="center"/>
          </w:tcPr>
          <w:p w:rsidR="00C928AB" w:rsidRPr="00C928AB" w:rsidRDefault="004765AF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noWrap/>
            <w:vAlign w:val="center"/>
            <w:hideMark/>
          </w:tcPr>
          <w:p w:rsidR="00C928AB" w:rsidRPr="00AA68C4" w:rsidRDefault="00C928AB" w:rsidP="00AA68C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Nervous system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[10; 20]</w:t>
            </w:r>
          </w:p>
        </w:tc>
        <w:tc>
          <w:tcPr>
            <w:tcW w:w="1134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[3; 10]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[10; 45]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[6; 13]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[13; 24]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[6; 13]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C928AB" w:rsidRPr="005D49EF" w:rsidTr="00C928AB">
        <w:trPr>
          <w:trHeight w:val="630"/>
        </w:trPr>
        <w:tc>
          <w:tcPr>
            <w:tcW w:w="1809" w:type="dxa"/>
            <w:noWrap/>
            <w:vAlign w:val="center"/>
            <w:hideMark/>
          </w:tcPr>
          <w:p w:rsidR="00C928AB" w:rsidRPr="00835D65" w:rsidRDefault="00C928AB" w:rsidP="00835D65">
            <w:pPr>
              <w:ind w:left="142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35D65">
              <w:rPr>
                <w:rFonts w:ascii="Arial" w:hAnsi="Arial" w:cs="Arial"/>
                <w:b/>
                <w:sz w:val="16"/>
                <w:szCs w:val="16"/>
                <w:lang w:val="en-US"/>
              </w:rPr>
              <w:t>Digestive tracks and metabolism  (A)</w:t>
            </w:r>
          </w:p>
        </w:tc>
        <w:tc>
          <w:tcPr>
            <w:tcW w:w="1418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[57; 97]</w:t>
            </w:r>
          </w:p>
        </w:tc>
        <w:tc>
          <w:tcPr>
            <w:tcW w:w="1134" w:type="dxa"/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[3; 6]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27 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[20; 36]</w:t>
            </w:r>
          </w:p>
        </w:tc>
        <w:tc>
          <w:tcPr>
            <w:tcW w:w="1276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[6; 11]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7" w:type="dxa"/>
            <w:tcBorders>
              <w:left w:val="dotted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[35; 48]</w:t>
            </w:r>
          </w:p>
        </w:tc>
        <w:tc>
          <w:tcPr>
            <w:tcW w:w="1134" w:type="dxa"/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[6; 10]</w:t>
            </w:r>
          </w:p>
        </w:tc>
        <w:tc>
          <w:tcPr>
            <w:tcW w:w="709" w:type="dxa"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C928AB" w:rsidRPr="005D49EF" w:rsidTr="00C928AB">
        <w:trPr>
          <w:trHeight w:val="105"/>
        </w:trPr>
        <w:tc>
          <w:tcPr>
            <w:tcW w:w="18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928AB" w:rsidRPr="00835D65" w:rsidRDefault="00C928AB" w:rsidP="00835D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28ED">
              <w:rPr>
                <w:rFonts w:ascii="Arial" w:hAnsi="Arial" w:cs="Arial"/>
                <w:bCs/>
                <w:i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6066442" wp14:editId="3E40F2F2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213995</wp:posOffset>
                      </wp:positionV>
                      <wp:extent cx="7124700" cy="771525"/>
                      <wp:effectExtent l="0" t="0" r="0" b="9525"/>
                      <wp:wrapNone/>
                      <wp:docPr id="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4A08" w:rsidRPr="00BB28ED" w:rsidRDefault="00F84A08" w:rsidP="00BB28ED">
                                  <w:pPr>
                                    <w:rPr>
                                      <w:bCs/>
                                      <w:i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bCs/>
                                      <w:i/>
                                      <w:sz w:val="20"/>
                                      <w:lang w:val="en-US"/>
                                    </w:rPr>
                                    <w:t xml:space="preserve">All cost differences presented are significant (p&lt;0.01). HL: Hodgkin Lymphoma, FL: Follicular Lymphoma, </w:t>
                                  </w:r>
                                  <w:r w:rsidRPr="00BB28ED">
                                    <w:rPr>
                                      <w:bCs/>
                                      <w:i/>
                                      <w:sz w:val="20"/>
                                      <w:lang w:val="en-US"/>
                                    </w:rPr>
                                    <w:t xml:space="preserve">DLBCL: Diffuse Large B Cells Lymphoma, </w:t>
                                  </w:r>
                                  <w:r w:rsidRPr="00BB28ED"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 xml:space="preserve">Other </w:t>
                                  </w:r>
                                  <w:r w:rsidRPr="00BB28ED"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  <w:t>expensive drugs</w:t>
                                  </w:r>
                                  <w:r w:rsidRPr="00BB28ED">
                                    <w:rPr>
                                      <w:i/>
                                      <w:sz w:val="20"/>
                                      <w:lang w:val="en-US"/>
                                    </w:rPr>
                                    <w:t xml:space="preserve"> *: All </w:t>
                                  </w:r>
                                  <w:r w:rsidRPr="00BB28ED"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  <w:t>medication not taken into account in DRG as expensive drugs except Rituximab</w:t>
                                  </w:r>
                                  <w:r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  <w:t>,</w:t>
                                  </w:r>
                                  <w:r w:rsidRPr="00BB28ED"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  <w:t xml:space="preserve"> (**</w:t>
                                  </w:r>
                                  <w:proofErr w:type="gramStart"/>
                                  <w:r w:rsidRPr="00BB28ED"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  <w:t>) :</w:t>
                                  </w:r>
                                  <w:proofErr w:type="gramEnd"/>
                                  <w:r w:rsidRPr="00BB28ED">
                                    <w:rPr>
                                      <w:i/>
                                      <w:sz w:val="20"/>
                                      <w:lang w:val="en-GB"/>
                                    </w:rPr>
                                    <w:t xml:space="preserve"> related ATC code, - : No consumption found</w:t>
                                  </w:r>
                                </w:p>
                                <w:p w:rsidR="00F84A08" w:rsidRPr="00BB28ED" w:rsidRDefault="00F84A08" w:rsidP="00BB28ED">
                                  <w:pPr>
                                    <w:rPr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4.6pt;margin-top:16.85pt;width:561pt;height:60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" stroked="f">
                      <v:textbox>
                        <w:txbxContent>
                          <w:p w:rsidR="00F84A08" w:rsidRPr="00BB28ED" w:rsidRDefault="00F84A08" w:rsidP="00BB28ED">
                            <w:pPr>
                              <w:rPr>
                                <w:bCs/>
                                <w:i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i/>
                                <w:sz w:val="20"/>
                                <w:lang w:val="en-US"/>
                              </w:rPr>
                              <w:t xml:space="preserve">All cost differences presented are significant (p&lt;0.01). HL: Hodgkin Lymphoma, FL: Follicular Lymphoma, </w:t>
                            </w:r>
                            <w:r w:rsidRPr="00BB28ED">
                              <w:rPr>
                                <w:bCs/>
                                <w:i/>
                                <w:sz w:val="20"/>
                                <w:lang w:val="en-US"/>
                              </w:rPr>
                              <w:t xml:space="preserve">DLBCL: Diffuse Large B Cells Lymphoma, </w:t>
                            </w:r>
                            <w:r w:rsidRPr="00BB28ED">
                              <w:rPr>
                                <w:i/>
                                <w:sz w:val="20"/>
                                <w:lang w:val="en-US"/>
                              </w:rPr>
                              <w:t xml:space="preserve">Other </w:t>
                            </w:r>
                            <w:r w:rsidRPr="00BB28ED">
                              <w:rPr>
                                <w:i/>
                                <w:sz w:val="20"/>
                                <w:lang w:val="en-GB"/>
                              </w:rPr>
                              <w:t>expensive drugs</w:t>
                            </w:r>
                            <w:r w:rsidRPr="00BB28ED">
                              <w:rPr>
                                <w:i/>
                                <w:sz w:val="20"/>
                                <w:lang w:val="en-US"/>
                              </w:rPr>
                              <w:t xml:space="preserve"> *: All </w:t>
                            </w:r>
                            <w:r w:rsidRPr="00BB28ED">
                              <w:rPr>
                                <w:i/>
                                <w:sz w:val="20"/>
                                <w:lang w:val="en-GB"/>
                              </w:rPr>
                              <w:t>medication not taken into account in DRG as expensive drugs except Rituximab</w:t>
                            </w:r>
                            <w:r>
                              <w:rPr>
                                <w:i/>
                                <w:sz w:val="20"/>
                                <w:lang w:val="en-GB"/>
                              </w:rPr>
                              <w:t>,</w:t>
                            </w:r>
                            <w:r w:rsidRPr="00BB28ED">
                              <w:rPr>
                                <w:i/>
                                <w:sz w:val="20"/>
                                <w:lang w:val="en-GB"/>
                              </w:rPr>
                              <w:t xml:space="preserve"> (**</w:t>
                            </w:r>
                            <w:proofErr w:type="gramStart"/>
                            <w:r w:rsidRPr="00BB28ED">
                              <w:rPr>
                                <w:i/>
                                <w:sz w:val="20"/>
                                <w:lang w:val="en-GB"/>
                              </w:rPr>
                              <w:t>) :</w:t>
                            </w:r>
                            <w:proofErr w:type="gramEnd"/>
                            <w:r w:rsidRPr="00BB28ED">
                              <w:rPr>
                                <w:i/>
                                <w:sz w:val="20"/>
                                <w:lang w:val="en-GB"/>
                              </w:rPr>
                              <w:t xml:space="preserve"> related ATC code, - : No consumption found</w:t>
                            </w:r>
                          </w:p>
                          <w:p w:rsidR="00F84A08" w:rsidRPr="00BB28ED" w:rsidRDefault="00F84A08" w:rsidP="00BB28E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5D65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4690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[3845; 5981]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212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[142; 432]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4478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4101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[3591; 4731]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281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[212; 395]</w:t>
            </w:r>
          </w:p>
        </w:tc>
        <w:tc>
          <w:tcPr>
            <w:tcW w:w="70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3820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7745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[7071; 8518]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765AF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 xml:space="preserve"> [180; 273]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928AB" w:rsidRPr="00C928AB" w:rsidRDefault="00C928AB" w:rsidP="00C928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8AB">
              <w:rPr>
                <w:rFonts w:ascii="Arial" w:hAnsi="Arial" w:cs="Arial"/>
                <w:color w:val="000000"/>
                <w:sz w:val="16"/>
                <w:szCs w:val="16"/>
              </w:rPr>
              <w:t>7526</w:t>
            </w:r>
          </w:p>
        </w:tc>
      </w:tr>
    </w:tbl>
    <w:p w:rsidR="00BC226D" w:rsidRDefault="008F7155" w:rsidP="00C928AB">
      <w:pPr>
        <w:tabs>
          <w:tab w:val="right" w:pos="11328"/>
        </w:tabs>
        <w:rPr>
          <w:rFonts w:ascii="Arial" w:eastAsiaTheme="minorEastAsia" w:hAnsi="Arial" w:cs="Arial"/>
          <w:b/>
          <w:sz w:val="32"/>
          <w:szCs w:val="24"/>
          <w:lang w:val="en-GB"/>
        </w:rPr>
      </w:pPr>
      <w:r w:rsidRPr="005D49EF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D9BD5E7" wp14:editId="0E69F8FB">
                <wp:simplePos x="0" y="0"/>
                <wp:positionH relativeFrom="column">
                  <wp:posOffset>-104140</wp:posOffset>
                </wp:positionH>
                <wp:positionV relativeFrom="paragraph">
                  <wp:posOffset>-69215</wp:posOffset>
                </wp:positionV>
                <wp:extent cx="7219950" cy="265430"/>
                <wp:effectExtent l="0" t="0" r="19050" b="2032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08" w:rsidRPr="002F59D9" w:rsidRDefault="00F84A08" w:rsidP="008F715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FF3D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Online Resource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5.</w:t>
                            </w:r>
                            <w:r w:rsidRPr="002F59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Monthly costs per patient (€, 2018</w:t>
                            </w:r>
                            <w:r w:rsidRPr="008F715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) according to cost drivers and lymphoma subgroups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8.2pt;margin-top:-5.45pt;width:568.5pt;height:20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" strokecolor="white [3212]">
                <v:textbox>
                  <w:txbxContent>
                    <w:p w:rsidR="00F84A08" w:rsidRPr="002F59D9" w:rsidRDefault="00F84A08" w:rsidP="008F715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</w:pPr>
                      <w:r w:rsidRPr="00FF3D6A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Online Resource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5.</w:t>
                      </w:r>
                      <w:r w:rsidRPr="002F59D9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Monthly costs per patient (€, 2018</w:t>
                      </w:r>
                      <w:r w:rsidRPr="008F7155">
                        <w:rPr>
                          <w:rFonts w:ascii="Times New Roman" w:hAnsi="Times New Roman" w:cs="Times New Roman"/>
                          <w:b/>
                          <w:sz w:val="24"/>
                          <w:lang w:val="en-US"/>
                        </w:rPr>
                        <w:t>) according to cost drivers and lymphoma subgroups</w:t>
                      </w:r>
                    </w:p>
                  </w:txbxContent>
                </v:textbox>
              </v:shape>
            </w:pict>
          </mc:Fallback>
        </mc:AlternateContent>
      </w:r>
      <w:r w:rsidR="00C928AB">
        <w:rPr>
          <w:rFonts w:ascii="Arial" w:eastAsiaTheme="minorEastAsia" w:hAnsi="Arial" w:cs="Arial"/>
          <w:b/>
          <w:sz w:val="32"/>
          <w:szCs w:val="24"/>
          <w:lang w:val="en-GB"/>
        </w:rPr>
        <w:tab/>
      </w:r>
    </w:p>
    <w:p w:rsidR="002A17DD" w:rsidRDefault="002A17DD" w:rsidP="00D54CCF">
      <w:pPr>
        <w:tabs>
          <w:tab w:val="left" w:pos="1905"/>
        </w:tabs>
        <w:rPr>
          <w:rFonts w:ascii="Arial" w:hAnsi="Arial" w:cs="Arial"/>
          <w:bCs/>
          <w:i/>
          <w:sz w:val="18"/>
          <w:szCs w:val="16"/>
          <w:lang w:val="en-US"/>
        </w:rPr>
      </w:pPr>
    </w:p>
    <w:sectPr w:rsidR="002A17DD" w:rsidSect="00835D65">
      <w:footerReference w:type="default" r:id="rId19"/>
      <w:pgSz w:w="11907" w:h="16839" w:code="9"/>
      <w:pgMar w:top="289" w:right="295" w:bottom="28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98" w:rsidRDefault="00A01F98" w:rsidP="00ED03C4">
      <w:pPr>
        <w:spacing w:after="0" w:line="240" w:lineRule="auto"/>
      </w:pPr>
      <w:r>
        <w:separator/>
      </w:r>
    </w:p>
  </w:endnote>
  <w:endnote w:type="continuationSeparator" w:id="0">
    <w:p w:rsidR="00A01F98" w:rsidRDefault="00A01F98" w:rsidP="00ED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69242"/>
      <w:docPartObj>
        <w:docPartGallery w:val="Page Numbers (Bottom of Page)"/>
        <w:docPartUnique/>
      </w:docPartObj>
    </w:sdtPr>
    <w:sdtEndPr/>
    <w:sdtContent>
      <w:p w:rsidR="00F84A08" w:rsidRDefault="00F84A0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066">
          <w:rPr>
            <w:noProof/>
          </w:rPr>
          <w:t>5</w:t>
        </w:r>
        <w:r>
          <w:fldChar w:fldCharType="end"/>
        </w:r>
      </w:p>
    </w:sdtContent>
  </w:sdt>
  <w:p w:rsidR="00F84A08" w:rsidRDefault="00F84A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98" w:rsidRDefault="00A01F98" w:rsidP="00ED03C4">
      <w:pPr>
        <w:spacing w:after="0" w:line="240" w:lineRule="auto"/>
      </w:pPr>
      <w:r>
        <w:separator/>
      </w:r>
    </w:p>
  </w:footnote>
  <w:footnote w:type="continuationSeparator" w:id="0">
    <w:p w:rsidR="00A01F98" w:rsidRDefault="00A01F98" w:rsidP="00ED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96C8C"/>
    <w:multiLevelType w:val="hybridMultilevel"/>
    <w:tmpl w:val="90C8C0F4"/>
    <w:lvl w:ilvl="0" w:tplc="9A7AE0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16"/>
    <w:rsid w:val="00001E6F"/>
    <w:rsid w:val="00002560"/>
    <w:rsid w:val="00017EA5"/>
    <w:rsid w:val="00017F78"/>
    <w:rsid w:val="000272B8"/>
    <w:rsid w:val="0004378E"/>
    <w:rsid w:val="00065422"/>
    <w:rsid w:val="00087708"/>
    <w:rsid w:val="0009494C"/>
    <w:rsid w:val="000A1D59"/>
    <w:rsid w:val="000D37C9"/>
    <w:rsid w:val="000D4829"/>
    <w:rsid w:val="000E3A9C"/>
    <w:rsid w:val="000E6613"/>
    <w:rsid w:val="000F27AE"/>
    <w:rsid w:val="000F4F0C"/>
    <w:rsid w:val="0010142C"/>
    <w:rsid w:val="00111630"/>
    <w:rsid w:val="0013727A"/>
    <w:rsid w:val="00141824"/>
    <w:rsid w:val="0015043E"/>
    <w:rsid w:val="0015266A"/>
    <w:rsid w:val="0016461D"/>
    <w:rsid w:val="00173458"/>
    <w:rsid w:val="001820BF"/>
    <w:rsid w:val="001E25C8"/>
    <w:rsid w:val="001E2AEF"/>
    <w:rsid w:val="001F1945"/>
    <w:rsid w:val="001F75C5"/>
    <w:rsid w:val="00202471"/>
    <w:rsid w:val="00227DFF"/>
    <w:rsid w:val="00243148"/>
    <w:rsid w:val="0024564E"/>
    <w:rsid w:val="002829A6"/>
    <w:rsid w:val="002A17DD"/>
    <w:rsid w:val="002A3478"/>
    <w:rsid w:val="002B55B2"/>
    <w:rsid w:val="002C5DCD"/>
    <w:rsid w:val="002E5C94"/>
    <w:rsid w:val="00306BC1"/>
    <w:rsid w:val="00312342"/>
    <w:rsid w:val="003443B4"/>
    <w:rsid w:val="0036714F"/>
    <w:rsid w:val="00372A93"/>
    <w:rsid w:val="00376AC5"/>
    <w:rsid w:val="003A344C"/>
    <w:rsid w:val="003A6488"/>
    <w:rsid w:val="003B10D3"/>
    <w:rsid w:val="003C32B1"/>
    <w:rsid w:val="003E24EC"/>
    <w:rsid w:val="003F1A26"/>
    <w:rsid w:val="00413E02"/>
    <w:rsid w:val="00422073"/>
    <w:rsid w:val="00424025"/>
    <w:rsid w:val="0042410E"/>
    <w:rsid w:val="00430751"/>
    <w:rsid w:val="0043358B"/>
    <w:rsid w:val="00444868"/>
    <w:rsid w:val="00452C42"/>
    <w:rsid w:val="00457D37"/>
    <w:rsid w:val="004765AF"/>
    <w:rsid w:val="004878E5"/>
    <w:rsid w:val="004A24B1"/>
    <w:rsid w:val="004A5F84"/>
    <w:rsid w:val="004B17A0"/>
    <w:rsid w:val="004C53B0"/>
    <w:rsid w:val="004F1C8D"/>
    <w:rsid w:val="00500F9E"/>
    <w:rsid w:val="005044F0"/>
    <w:rsid w:val="00506E96"/>
    <w:rsid w:val="00555F4B"/>
    <w:rsid w:val="00563D49"/>
    <w:rsid w:val="00570CF5"/>
    <w:rsid w:val="00593339"/>
    <w:rsid w:val="005A75CD"/>
    <w:rsid w:val="005B6326"/>
    <w:rsid w:val="005D49EF"/>
    <w:rsid w:val="005E46E5"/>
    <w:rsid w:val="005E4853"/>
    <w:rsid w:val="005F3DAE"/>
    <w:rsid w:val="00602597"/>
    <w:rsid w:val="00602654"/>
    <w:rsid w:val="006123B9"/>
    <w:rsid w:val="0061634A"/>
    <w:rsid w:val="00617518"/>
    <w:rsid w:val="00652220"/>
    <w:rsid w:val="00665EB2"/>
    <w:rsid w:val="00681A9A"/>
    <w:rsid w:val="006B0DE6"/>
    <w:rsid w:val="006D46F9"/>
    <w:rsid w:val="006D785C"/>
    <w:rsid w:val="006E0D14"/>
    <w:rsid w:val="006E6A1E"/>
    <w:rsid w:val="00711E37"/>
    <w:rsid w:val="00747EF6"/>
    <w:rsid w:val="00793EC0"/>
    <w:rsid w:val="00794627"/>
    <w:rsid w:val="007947A4"/>
    <w:rsid w:val="007A53B9"/>
    <w:rsid w:val="007B25C7"/>
    <w:rsid w:val="007B5ACB"/>
    <w:rsid w:val="007E239D"/>
    <w:rsid w:val="007E33D2"/>
    <w:rsid w:val="007E6D4C"/>
    <w:rsid w:val="007F5E7D"/>
    <w:rsid w:val="008003AC"/>
    <w:rsid w:val="00811740"/>
    <w:rsid w:val="00822A2F"/>
    <w:rsid w:val="0083538D"/>
    <w:rsid w:val="00835D65"/>
    <w:rsid w:val="00857D16"/>
    <w:rsid w:val="00881BD2"/>
    <w:rsid w:val="008A58E7"/>
    <w:rsid w:val="008B35BF"/>
    <w:rsid w:val="008C66BD"/>
    <w:rsid w:val="008D7E69"/>
    <w:rsid w:val="008E68B9"/>
    <w:rsid w:val="008F2066"/>
    <w:rsid w:val="008F600B"/>
    <w:rsid w:val="008F7155"/>
    <w:rsid w:val="00906799"/>
    <w:rsid w:val="00910ECD"/>
    <w:rsid w:val="00912444"/>
    <w:rsid w:val="00943C0F"/>
    <w:rsid w:val="0096199C"/>
    <w:rsid w:val="00974171"/>
    <w:rsid w:val="00976603"/>
    <w:rsid w:val="009840B6"/>
    <w:rsid w:val="009B0903"/>
    <w:rsid w:val="009D0086"/>
    <w:rsid w:val="009D19F9"/>
    <w:rsid w:val="009F5966"/>
    <w:rsid w:val="009F75FE"/>
    <w:rsid w:val="00A01C8A"/>
    <w:rsid w:val="00A01F98"/>
    <w:rsid w:val="00A2497C"/>
    <w:rsid w:val="00A25426"/>
    <w:rsid w:val="00A56A42"/>
    <w:rsid w:val="00A728C4"/>
    <w:rsid w:val="00A93EFB"/>
    <w:rsid w:val="00AA61E2"/>
    <w:rsid w:val="00AA653B"/>
    <w:rsid w:val="00AA68C4"/>
    <w:rsid w:val="00AC045E"/>
    <w:rsid w:val="00AD22AC"/>
    <w:rsid w:val="00AE3DEF"/>
    <w:rsid w:val="00B050FF"/>
    <w:rsid w:val="00B057F2"/>
    <w:rsid w:val="00B10D5E"/>
    <w:rsid w:val="00B149A3"/>
    <w:rsid w:val="00B161A9"/>
    <w:rsid w:val="00B16B54"/>
    <w:rsid w:val="00B21211"/>
    <w:rsid w:val="00B215B7"/>
    <w:rsid w:val="00B34F7B"/>
    <w:rsid w:val="00B36697"/>
    <w:rsid w:val="00B523D1"/>
    <w:rsid w:val="00B6581D"/>
    <w:rsid w:val="00B66DA9"/>
    <w:rsid w:val="00B838A9"/>
    <w:rsid w:val="00B92DCC"/>
    <w:rsid w:val="00BB28ED"/>
    <w:rsid w:val="00BC226D"/>
    <w:rsid w:val="00BC5E85"/>
    <w:rsid w:val="00BD68A6"/>
    <w:rsid w:val="00C06E8C"/>
    <w:rsid w:val="00C46EFB"/>
    <w:rsid w:val="00C5386E"/>
    <w:rsid w:val="00C53C12"/>
    <w:rsid w:val="00C6004C"/>
    <w:rsid w:val="00C8189B"/>
    <w:rsid w:val="00C928AB"/>
    <w:rsid w:val="00C943F7"/>
    <w:rsid w:val="00CA4C99"/>
    <w:rsid w:val="00CC15BF"/>
    <w:rsid w:val="00CC4B98"/>
    <w:rsid w:val="00D01A4B"/>
    <w:rsid w:val="00D02A93"/>
    <w:rsid w:val="00D12366"/>
    <w:rsid w:val="00D142B5"/>
    <w:rsid w:val="00D22EFA"/>
    <w:rsid w:val="00D2700E"/>
    <w:rsid w:val="00D3096A"/>
    <w:rsid w:val="00D44678"/>
    <w:rsid w:val="00D54CCF"/>
    <w:rsid w:val="00D638B4"/>
    <w:rsid w:val="00D97C66"/>
    <w:rsid w:val="00DA08FE"/>
    <w:rsid w:val="00DA1C0E"/>
    <w:rsid w:val="00DA4B00"/>
    <w:rsid w:val="00DA63D5"/>
    <w:rsid w:val="00DC59D7"/>
    <w:rsid w:val="00DE4FFE"/>
    <w:rsid w:val="00DF0758"/>
    <w:rsid w:val="00E17096"/>
    <w:rsid w:val="00E21276"/>
    <w:rsid w:val="00E23FF9"/>
    <w:rsid w:val="00E259DF"/>
    <w:rsid w:val="00E5176C"/>
    <w:rsid w:val="00E5414F"/>
    <w:rsid w:val="00E80AA5"/>
    <w:rsid w:val="00E82EA8"/>
    <w:rsid w:val="00E87D11"/>
    <w:rsid w:val="00E935ED"/>
    <w:rsid w:val="00E947B8"/>
    <w:rsid w:val="00EB0582"/>
    <w:rsid w:val="00EB4AAD"/>
    <w:rsid w:val="00EC58BE"/>
    <w:rsid w:val="00ED03C4"/>
    <w:rsid w:val="00ED12DD"/>
    <w:rsid w:val="00F25B5D"/>
    <w:rsid w:val="00F2635F"/>
    <w:rsid w:val="00F413E9"/>
    <w:rsid w:val="00F44798"/>
    <w:rsid w:val="00F63393"/>
    <w:rsid w:val="00F73468"/>
    <w:rsid w:val="00F84A08"/>
    <w:rsid w:val="00FA29BF"/>
    <w:rsid w:val="00FB18AC"/>
    <w:rsid w:val="00FB4A37"/>
    <w:rsid w:val="00FC5CF2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3C4"/>
  </w:style>
  <w:style w:type="paragraph" w:styleId="Pieddepage">
    <w:name w:val="footer"/>
    <w:basedOn w:val="Normal"/>
    <w:link w:val="PieddepageCar"/>
    <w:uiPriority w:val="99"/>
    <w:unhideWhenUsed/>
    <w:rsid w:val="00ED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3C4"/>
  </w:style>
  <w:style w:type="character" w:customStyle="1" w:styleId="shorttext">
    <w:name w:val="short_text"/>
    <w:basedOn w:val="Policepardfaut"/>
    <w:rsid w:val="009D19F9"/>
  </w:style>
  <w:style w:type="paragraph" w:styleId="Paragraphedeliste">
    <w:name w:val="List Paragraph"/>
    <w:basedOn w:val="Normal"/>
    <w:uiPriority w:val="34"/>
    <w:qFormat/>
    <w:rsid w:val="00A249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D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1A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33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D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3C4"/>
  </w:style>
  <w:style w:type="paragraph" w:styleId="Pieddepage">
    <w:name w:val="footer"/>
    <w:basedOn w:val="Normal"/>
    <w:link w:val="PieddepageCar"/>
    <w:uiPriority w:val="99"/>
    <w:unhideWhenUsed/>
    <w:rsid w:val="00ED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3C4"/>
  </w:style>
  <w:style w:type="character" w:customStyle="1" w:styleId="shorttext">
    <w:name w:val="short_text"/>
    <w:basedOn w:val="Policepardfaut"/>
    <w:rsid w:val="009D19F9"/>
  </w:style>
  <w:style w:type="paragraph" w:styleId="Paragraphedeliste">
    <w:name w:val="List Paragraph"/>
    <w:basedOn w:val="Normal"/>
    <w:uiPriority w:val="34"/>
    <w:qFormat/>
    <w:rsid w:val="00A249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D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1A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33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ie.m@chu-toulouse.fr" TargetMode="External"/><Relationship Id="rId13" Type="http://schemas.openxmlformats.org/officeDocument/2006/relationships/hyperlink" Target="https://www.ameli.fr/accueil-de-la-ccam/telechargement/index.php" TargetMode="External"/><Relationship Id="rId18" Type="http://schemas.openxmlformats.org/officeDocument/2006/relationships/hyperlink" Target="https://www.ameli.fr/assure/remboursements/pensions-allocations-rentes/invalidit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meli.fr/sites/default/files/Documents/576134/document/ngap_version_du_01.07.2019_cnam.pdf" TargetMode="External"/><Relationship Id="rId17" Type="http://schemas.openxmlformats.org/officeDocument/2006/relationships/hyperlink" Target="https://www.ameli.fr/assure/remboursements/indemnites-journalieres/arret-malad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dage.ext.cnamts.fr/codif/tips//telecharge/index_tele.php?p_site=AMEL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dage.ext.cnamts.fr/codif/bdm_it/index_tele_ucd.php?p_site=AME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dage.ext.cnamts.fr/codif/bdm_it/index_presentation.php?p_site=AMELI" TargetMode="External"/><Relationship Id="rId10" Type="http://schemas.openxmlformats.org/officeDocument/2006/relationships/hyperlink" Target="https://www.atih.sante.fr/manuel-des-ghm-version-provisoire-2016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odage.ext.cnamts.fr/codif/nabm/telecharge/index_tele.php?p_site=AMEL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1607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TOULOUSE</Company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Mounié</dc:creator>
  <cp:lastModifiedBy>Michael Mounié</cp:lastModifiedBy>
  <cp:revision>15</cp:revision>
  <dcterms:created xsi:type="dcterms:W3CDTF">2019-07-25T13:29:00Z</dcterms:created>
  <dcterms:modified xsi:type="dcterms:W3CDTF">2019-10-22T10:23:00Z</dcterms:modified>
</cp:coreProperties>
</file>