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46DE5" w14:textId="4D740B5F" w:rsidR="00674A81" w:rsidRPr="00676046" w:rsidRDefault="00674A81" w:rsidP="00873C68">
      <w:pPr>
        <w:spacing w:line="480" w:lineRule="auto"/>
        <w:ind w:rightChars="-364" w:right="-764"/>
        <w:jc w:val="left"/>
        <w:rPr>
          <w:rFonts w:ascii="Times New Roman" w:hAnsi="Times New Roman" w:cs="Times New Roman"/>
          <w:b/>
          <w:sz w:val="22"/>
        </w:rPr>
      </w:pPr>
      <w:bookmarkStart w:id="0" w:name="_GoBack"/>
      <w:bookmarkEnd w:id="0"/>
      <w:r w:rsidRPr="00676046">
        <w:rPr>
          <w:rFonts w:ascii="Times New Roman" w:hAnsi="Times New Roman" w:cs="Times New Roman"/>
          <w:b/>
          <w:sz w:val="22"/>
        </w:rPr>
        <w:t>Sup</w:t>
      </w:r>
      <w:r w:rsidR="00A67DC4" w:rsidRPr="00676046">
        <w:rPr>
          <w:rFonts w:ascii="Times New Roman" w:hAnsi="Times New Roman" w:cs="Times New Roman"/>
          <w:b/>
          <w:sz w:val="22"/>
        </w:rPr>
        <w:t>plementary</w:t>
      </w:r>
      <w:r w:rsidR="00A21FD7">
        <w:rPr>
          <w:rFonts w:ascii="Times New Roman" w:hAnsi="Times New Roman" w:cs="Times New Roman"/>
          <w:b/>
          <w:sz w:val="22"/>
        </w:rPr>
        <w:t xml:space="preserve"> Figure </w:t>
      </w:r>
    </w:p>
    <w:p w14:paraId="618C23C3" w14:textId="70EA35D1" w:rsidR="00A21FD7" w:rsidRDefault="00D5756C" w:rsidP="00D5756C">
      <w:pPr>
        <w:pStyle w:val="Figurecaption"/>
        <w:ind w:leftChars="-67" w:left="-141" w:rightChars="-146" w:right="-307"/>
      </w:pPr>
      <w:r>
        <w:rPr>
          <w:noProof/>
          <w:lang w:val="en-US" w:eastAsia="zh-TW"/>
        </w:rPr>
        <w:drawing>
          <wp:inline distT="0" distB="0" distL="0" distR="0" wp14:anchorId="641F868A" wp14:editId="6FB90804">
            <wp:extent cx="7029624" cy="14481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ig S2 SFTSV.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90370" cy="1460619"/>
                    </a:xfrm>
                    <a:prstGeom prst="rect">
                      <a:avLst/>
                    </a:prstGeom>
                  </pic:spPr>
                </pic:pic>
              </a:graphicData>
            </a:graphic>
          </wp:inline>
        </w:drawing>
      </w:r>
    </w:p>
    <w:p w14:paraId="013CFF7C" w14:textId="6DC20707" w:rsidR="00A21FD7" w:rsidRPr="00A21FD7" w:rsidRDefault="00A21FD7" w:rsidP="00873C68">
      <w:pPr>
        <w:pStyle w:val="Figurecaption"/>
        <w:spacing w:before="0" w:line="480" w:lineRule="auto"/>
        <w:ind w:rightChars="-364" w:right="-764"/>
        <w:rPr>
          <w:sz w:val="22"/>
          <w:szCs w:val="22"/>
        </w:rPr>
      </w:pPr>
      <w:r w:rsidRPr="00873C68">
        <w:rPr>
          <w:b/>
          <w:sz w:val="22"/>
          <w:szCs w:val="22"/>
        </w:rPr>
        <w:t xml:space="preserve">Supplementary Figure S1. </w:t>
      </w:r>
      <w:r w:rsidRPr="00A21FD7">
        <w:rPr>
          <w:sz w:val="22"/>
          <w:szCs w:val="22"/>
        </w:rPr>
        <w:t>Alignment of the 304 bp of the partial SFTSV S segment in mammals and tick samples.</w:t>
      </w:r>
    </w:p>
    <w:p w14:paraId="5844C781" w14:textId="1A1FC8FE" w:rsidR="00A21FD7" w:rsidRPr="00A21FD7" w:rsidRDefault="00A21FD7" w:rsidP="00873C68">
      <w:pPr>
        <w:pStyle w:val="Figurecaption"/>
        <w:spacing w:before="0"/>
        <w:ind w:rightChars="-364" w:right="-764"/>
        <w:rPr>
          <w:sz w:val="22"/>
          <w:szCs w:val="22"/>
        </w:rPr>
      </w:pPr>
      <w:r w:rsidRPr="00A21FD7">
        <w:rPr>
          <w:sz w:val="22"/>
          <w:szCs w:val="22"/>
        </w:rPr>
        <w:t>Of those 21 positive samples amplified from ruminants and ticks, all sequences shared 95-100</w:t>
      </w:r>
      <w:r w:rsidRPr="00A21FD7">
        <w:rPr>
          <w:sz w:val="22"/>
          <w:szCs w:val="22"/>
        </w:rPr>
        <w:sym w:font="Symbol" w:char="F025"/>
      </w:r>
      <w:r w:rsidRPr="00A21FD7">
        <w:rPr>
          <w:sz w:val="22"/>
          <w:szCs w:val="22"/>
        </w:rPr>
        <w:t xml:space="preserve"> of </w:t>
      </w:r>
      <w:r w:rsidR="00D5756C">
        <w:rPr>
          <w:sz w:val="22"/>
          <w:szCs w:val="22"/>
        </w:rPr>
        <w:t>similarit</w:t>
      </w:r>
      <w:r w:rsidRPr="00A21FD7">
        <w:rPr>
          <w:sz w:val="22"/>
          <w:szCs w:val="22"/>
        </w:rPr>
        <w:t xml:space="preserve">y. Samples with distinct sequences of each animal species were aligned. Sequence variations including single point substitutions and 12-nucleodite deletion (indicated as dash lines) were noticed. </w:t>
      </w:r>
    </w:p>
    <w:p w14:paraId="34A2B2EA" w14:textId="77777777" w:rsidR="00873C68" w:rsidRDefault="00A21FD7" w:rsidP="00873C68">
      <w:pPr>
        <w:spacing w:line="360" w:lineRule="auto"/>
        <w:ind w:rightChars="-364" w:right="-764"/>
        <w:rPr>
          <w:rFonts w:ascii="Times New Roman" w:hAnsi="Times New Roman" w:cs="Times New Roman"/>
          <w:sz w:val="22"/>
        </w:rPr>
      </w:pPr>
      <w:r w:rsidRPr="00B160D6">
        <w:rPr>
          <w:b/>
          <w:noProof/>
          <w:color w:val="000000" w:themeColor="text1"/>
          <w:lang w:eastAsia="zh-TW"/>
        </w:rPr>
        <w:lastRenderedPageBreak/>
        <w:drawing>
          <wp:inline distT="0" distB="0" distL="0" distR="0" wp14:anchorId="5028C323" wp14:editId="46D2F0E7">
            <wp:extent cx="5743575" cy="752602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8-SFTSV-tree.tif"/>
                    <pic:cNvPicPr/>
                  </pic:nvPicPr>
                  <pic:blipFill rotWithShape="1">
                    <a:blip r:embed="rId8" cstate="print">
                      <a:extLst>
                        <a:ext uri="{28A0092B-C50C-407E-A947-70E740481C1C}">
                          <a14:useLocalDpi xmlns:a14="http://schemas.microsoft.com/office/drawing/2010/main" val="0"/>
                        </a:ext>
                      </a:extLst>
                    </a:blip>
                    <a:srcRect t="1133" r="9556" b="4525"/>
                    <a:stretch/>
                  </pic:blipFill>
                  <pic:spPr bwMode="auto">
                    <a:xfrm>
                      <a:off x="0" y="0"/>
                      <a:ext cx="5746602" cy="7529987"/>
                    </a:xfrm>
                    <a:prstGeom prst="rect">
                      <a:avLst/>
                    </a:prstGeom>
                    <a:ln>
                      <a:noFill/>
                    </a:ln>
                    <a:extLst>
                      <a:ext uri="{53640926-AAD7-44D8-BBD7-CCE9431645EC}">
                        <a14:shadowObscured xmlns:a14="http://schemas.microsoft.com/office/drawing/2010/main"/>
                      </a:ext>
                    </a:extLst>
                  </pic:spPr>
                </pic:pic>
              </a:graphicData>
            </a:graphic>
          </wp:inline>
        </w:drawing>
      </w:r>
    </w:p>
    <w:p w14:paraId="390207DA" w14:textId="60B69D89" w:rsidR="00A21FD7" w:rsidRDefault="00A21FD7" w:rsidP="00873C68">
      <w:pPr>
        <w:spacing w:line="360" w:lineRule="auto"/>
        <w:ind w:rightChars="-11" w:right="-23"/>
        <w:rPr>
          <w:rFonts w:ascii="Times New Roman" w:hAnsi="Times New Roman" w:cs="Times New Roman"/>
          <w:sz w:val="22"/>
        </w:rPr>
      </w:pPr>
      <w:r w:rsidRPr="00873C68">
        <w:rPr>
          <w:rFonts w:ascii="Times New Roman" w:hAnsi="Times New Roman" w:cs="Times New Roman"/>
          <w:b/>
          <w:sz w:val="22"/>
        </w:rPr>
        <w:t>Supplementary Figure S2.</w:t>
      </w:r>
      <w:r w:rsidRPr="00A21FD7">
        <w:rPr>
          <w:rFonts w:ascii="Times New Roman" w:hAnsi="Times New Roman" w:cs="Times New Roman"/>
          <w:sz w:val="22"/>
        </w:rPr>
        <w:t xml:space="preserve"> Phylogenetic analysis of the full length S segment of severe fever with thrombocytopenia syndrome virus identified in Taiwan. </w:t>
      </w:r>
    </w:p>
    <w:p w14:paraId="0DB7684B" w14:textId="22FD5EF4" w:rsidR="00A21FD7" w:rsidRDefault="00A21FD7" w:rsidP="00873C68">
      <w:pPr>
        <w:spacing w:line="360" w:lineRule="auto"/>
        <w:ind w:rightChars="-11" w:right="-23"/>
        <w:rPr>
          <w:rFonts w:ascii="Times New Roman" w:hAnsi="Times New Roman" w:cs="Times New Roman"/>
          <w:sz w:val="22"/>
          <w:lang w:eastAsia="zh-TW"/>
        </w:rPr>
      </w:pPr>
      <w:r w:rsidRPr="00A21FD7">
        <w:rPr>
          <w:rFonts w:ascii="Times New Roman" w:hAnsi="Times New Roman" w:cs="Times New Roman"/>
          <w:sz w:val="22"/>
        </w:rPr>
        <w:t xml:space="preserve">The Nucleotide sequences of the S segment of our local isolate (accession number MN563192) </w:t>
      </w:r>
      <w:r w:rsidR="00B93C5F">
        <w:rPr>
          <w:rFonts w:ascii="Times New Roman" w:hAnsi="Times New Roman" w:cs="Times New Roman"/>
          <w:sz w:val="22"/>
        </w:rPr>
        <w:t xml:space="preserve">was </w:t>
      </w:r>
      <w:r w:rsidRPr="00A21FD7">
        <w:rPr>
          <w:rFonts w:ascii="Times New Roman" w:hAnsi="Times New Roman" w:cs="Times New Roman"/>
          <w:sz w:val="22"/>
        </w:rPr>
        <w:t xml:space="preserve">indicated as a black circle. Other representative viral strains indicating the genotypes of SFTSV in the tree were shown by their accession number with the country of origin. The evolutionary history was inferred using the maximum-likelihood method, based on the Kimura 2-parameter model (1,000 bootstrap replicates). The designation of major viral genotype was referred to as the previous study </w:t>
      </w:r>
      <w:r w:rsidRPr="00A21FD7">
        <w:rPr>
          <w:rFonts w:ascii="Times New Roman" w:hAnsi="Times New Roman" w:cs="Times New Roman"/>
          <w:sz w:val="22"/>
        </w:rPr>
        <w:fldChar w:fldCharType="begin">
          <w:fldData xml:space="preserve">PEVuZE5vdGU+PENpdGU+PEF1dGhvcj5Zb3NoaWthd2E8L0F1dGhvcj48WWVhcj4yMDE1PC9ZZWFy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b2RpY2FsPjxwYWdlcz44ODktOTg8L3BhZ2VzPjx2b2x1bWU+MjEyPC92b2x1bWU+PG51bWJlcj42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</w:fldData>
        </w:fldChar>
      </w:r>
      <w:r w:rsidRPr="00A21FD7">
        <w:rPr>
          <w:rFonts w:ascii="Times New Roman" w:hAnsi="Times New Roman" w:cs="Times New Roman"/>
          <w:sz w:val="22"/>
        </w:rPr>
        <w:instrText xml:space="preserve"> ADDIN EN.CITE </w:instrText>
      </w:r>
      <w:r w:rsidRPr="00A21FD7">
        <w:rPr>
          <w:rFonts w:ascii="Times New Roman" w:hAnsi="Times New Roman" w:cs="Times New Roman"/>
          <w:sz w:val="22"/>
        </w:rPr>
        <w:fldChar w:fldCharType="begin">
          <w:fldData xml:space="preserve">PEVuZE5vdGU+PENpdGU+PEF1dGhvcj5Zb3NoaWthd2E8L0F1dGhvcj48WWVhcj4yMDE1PC9ZZWFy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b2RpY2FsPjxwYWdlcz44ODktOTg8L3BhZ2VzPjx2b2x1bWU+MjEyPC92b2x1bWU+PG51bWJlcj42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</w:fldData>
        </w:fldChar>
      </w:r>
      <w:r w:rsidRPr="00A21FD7">
        <w:rPr>
          <w:rFonts w:ascii="Times New Roman" w:hAnsi="Times New Roman" w:cs="Times New Roman"/>
          <w:sz w:val="22"/>
        </w:rPr>
        <w:instrText xml:space="preserve"> ADDIN EN.CITE.DATA </w:instrText>
      </w:r>
      <w:r w:rsidRPr="00A21FD7">
        <w:rPr>
          <w:rFonts w:ascii="Times New Roman" w:hAnsi="Times New Roman" w:cs="Times New Roman"/>
          <w:sz w:val="22"/>
        </w:rPr>
      </w:r>
      <w:r w:rsidRPr="00A21FD7">
        <w:rPr>
          <w:rFonts w:ascii="Times New Roman" w:hAnsi="Times New Roman" w:cs="Times New Roman"/>
          <w:sz w:val="22"/>
        </w:rPr>
        <w:fldChar w:fldCharType="end"/>
      </w:r>
      <w:r w:rsidRPr="00A21FD7">
        <w:rPr>
          <w:rFonts w:ascii="Times New Roman" w:hAnsi="Times New Roman" w:cs="Times New Roman"/>
          <w:sz w:val="22"/>
        </w:rPr>
      </w:r>
      <w:r w:rsidRPr="00A21FD7">
        <w:rPr>
          <w:rFonts w:ascii="Times New Roman" w:hAnsi="Times New Roman" w:cs="Times New Roman"/>
          <w:sz w:val="22"/>
        </w:rPr>
        <w:fldChar w:fldCharType="separate"/>
      </w:r>
      <w:r w:rsidRPr="00A21FD7">
        <w:rPr>
          <w:rFonts w:ascii="Times New Roman" w:hAnsi="Times New Roman" w:cs="Times New Roman"/>
          <w:noProof/>
          <w:sz w:val="22"/>
        </w:rPr>
        <w:t>[1]</w:t>
      </w:r>
      <w:r w:rsidRPr="00A21FD7">
        <w:rPr>
          <w:rFonts w:ascii="Times New Roman" w:hAnsi="Times New Roman" w:cs="Times New Roman"/>
          <w:sz w:val="22"/>
        </w:rPr>
        <w:fldChar w:fldCharType="end"/>
      </w:r>
      <w:r w:rsidRPr="00A21FD7">
        <w:rPr>
          <w:rFonts w:ascii="Times New Roman" w:hAnsi="Times New Roman" w:cs="Times New Roman"/>
          <w:sz w:val="22"/>
        </w:rPr>
        <w:t>. The percentage of trees in which associated taxa clustered is shown next to the</w:t>
      </w:r>
      <w:r w:rsidRPr="00A21FD7">
        <w:rPr>
          <w:rFonts w:ascii="Times New Roman" w:hAnsi="Times New Roman" w:cs="Times New Roman"/>
          <w:sz w:val="22"/>
          <w:lang w:eastAsia="zh-TW"/>
        </w:rPr>
        <w:t xml:space="preserve"> branches. Scale bar indicates nucleotide substitutions per position.</w:t>
      </w:r>
    </w:p>
    <w:p w14:paraId="2245C441" w14:textId="6CE0ECD3" w:rsidR="00BB3AC6" w:rsidRPr="00BB3AC6" w:rsidRDefault="00BB3AC6" w:rsidP="00873C68">
      <w:pPr>
        <w:spacing w:line="360" w:lineRule="auto"/>
        <w:ind w:rightChars="-11" w:right="-23"/>
        <w:rPr>
          <w:rFonts w:ascii="Times New Roman" w:eastAsia="新細明體" w:hAnsi="Times New Roman" w:cs="Times New Roman"/>
          <w:sz w:val="22"/>
          <w:lang w:eastAsia="zh-TW"/>
        </w:rPr>
      </w:pPr>
    </w:p>
    <w:p w14:paraId="6CC0A7EC" w14:textId="434EE888" w:rsidR="00BB3AC6" w:rsidRDefault="00BB3AC6" w:rsidP="00BB3AC6">
      <w:pPr>
        <w:spacing w:line="360" w:lineRule="auto"/>
        <w:ind w:rightChars="-11" w:right="-23"/>
        <w:rPr>
          <w:rFonts w:ascii="Times New Roman" w:eastAsia="新細明體" w:hAnsi="Times New Roman" w:cs="Times New Roman"/>
          <w:sz w:val="22"/>
          <w:lang w:eastAsia="zh-TW"/>
        </w:rPr>
      </w:pPr>
      <w:r>
        <w:rPr>
          <w:rFonts w:ascii="Times New Roman" w:eastAsia="新細明體" w:hAnsi="Times New Roman" w:cs="Times New Roman" w:hint="eastAsia"/>
          <w:sz w:val="22"/>
          <w:lang w:eastAsia="zh-TW"/>
        </w:rPr>
        <w:t>References</w:t>
      </w:r>
    </w:p>
    <w:p w14:paraId="312BF0AB" w14:textId="77777777" w:rsidR="00BB3AC6" w:rsidRPr="00BB3AC6" w:rsidRDefault="00BB3AC6" w:rsidP="00BB3AC6">
      <w:pPr>
        <w:pStyle w:val="EndNoteBibliography"/>
        <w:ind w:left="720" w:hanging="720"/>
        <w:rPr>
          <w:rFonts w:ascii="Times New Roman" w:hAnsi="Times New Roman" w:cs="Times New Roman"/>
          <w:sz w:val="22"/>
        </w:rPr>
      </w:pPr>
      <w:r w:rsidRPr="00BB3AC6">
        <w:rPr>
          <w:rFonts w:ascii="Times New Roman" w:eastAsia="新細明體" w:hAnsi="Times New Roman" w:cs="Times New Roman"/>
          <w:sz w:val="22"/>
          <w:lang w:eastAsia="zh-TW"/>
        </w:rPr>
        <w:fldChar w:fldCharType="begin"/>
      </w:r>
      <w:r w:rsidRPr="00BB3AC6">
        <w:rPr>
          <w:rFonts w:ascii="Times New Roman" w:eastAsia="新細明體" w:hAnsi="Times New Roman" w:cs="Times New Roman"/>
          <w:sz w:val="22"/>
          <w:lang w:eastAsia="zh-TW"/>
        </w:rPr>
        <w:instrText xml:space="preserve"> ADDIN EN.REFLIST </w:instrText>
      </w:r>
      <w:r w:rsidRPr="00BB3AC6">
        <w:rPr>
          <w:rFonts w:ascii="Times New Roman" w:eastAsia="新細明體" w:hAnsi="Times New Roman" w:cs="Times New Roman"/>
          <w:sz w:val="22"/>
          <w:lang w:eastAsia="zh-TW"/>
        </w:rPr>
        <w:fldChar w:fldCharType="separate"/>
      </w:r>
      <w:r w:rsidRPr="00BB3AC6">
        <w:rPr>
          <w:rFonts w:ascii="Times New Roman" w:hAnsi="Times New Roman" w:cs="Times New Roman"/>
          <w:sz w:val="22"/>
        </w:rPr>
        <w:t>1.</w:t>
      </w:r>
      <w:r w:rsidRPr="00BB3AC6">
        <w:rPr>
          <w:rFonts w:ascii="Times New Roman" w:hAnsi="Times New Roman" w:cs="Times New Roman"/>
          <w:sz w:val="22"/>
        </w:rPr>
        <w:tab/>
        <w:t>Yoshikawa T, Shimojima M, Fukushi S, et al. Phylogenetic and Geographic Relationships of Severe Fever With Thrombocytopenia Syndrome Virus in China, South Korea, and Japan. The Journal of infectious diseases. 2015 Sep 15;212(6):889-98. doi: 10.1093/infdis/jiv144. PubMed PMID: 25762790.</w:t>
      </w:r>
    </w:p>
    <w:p w14:paraId="234030F5" w14:textId="10F564E2" w:rsidR="00BB3AC6" w:rsidRPr="00BB3AC6" w:rsidRDefault="00BB3AC6" w:rsidP="00BB3AC6">
      <w:pPr>
        <w:spacing w:line="360" w:lineRule="auto"/>
        <w:ind w:rightChars="-11" w:right="-23"/>
        <w:rPr>
          <w:rFonts w:ascii="Times New Roman" w:eastAsia="新細明體" w:hAnsi="Times New Roman" w:cs="Times New Roman"/>
          <w:sz w:val="22"/>
          <w:lang w:eastAsia="zh-TW"/>
        </w:rPr>
      </w:pPr>
      <w:r w:rsidRPr="00BB3AC6">
        <w:rPr>
          <w:rFonts w:ascii="Times New Roman" w:eastAsia="新細明體" w:hAnsi="Times New Roman" w:cs="Times New Roman"/>
          <w:sz w:val="22"/>
          <w:lang w:eastAsia="zh-TW"/>
        </w:rPr>
        <w:fldChar w:fldCharType="end"/>
      </w:r>
    </w:p>
    <w:sectPr w:rsidR="00BB3AC6" w:rsidRPr="00BB3AC6" w:rsidSect="00157AC7">
      <w:pgSz w:w="11906" w:h="16838"/>
      <w:pgMar w:top="720" w:right="720" w:bottom="720" w:left="72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32825" w14:textId="77777777" w:rsidR="00E83E1D" w:rsidRDefault="00E83E1D" w:rsidP="00674A81">
      <w:r>
        <w:separator/>
      </w:r>
    </w:p>
  </w:endnote>
  <w:endnote w:type="continuationSeparator" w:id="0">
    <w:p w14:paraId="331509C8" w14:textId="77777777" w:rsidR="00E83E1D" w:rsidRDefault="00E83E1D" w:rsidP="0067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F3C0C" w14:textId="77777777" w:rsidR="00E83E1D" w:rsidRDefault="00E83E1D" w:rsidP="00674A81">
      <w:r>
        <w:separator/>
      </w:r>
    </w:p>
  </w:footnote>
  <w:footnote w:type="continuationSeparator" w:id="0">
    <w:p w14:paraId="04942162" w14:textId="77777777" w:rsidR="00E83E1D" w:rsidRDefault="00E83E1D" w:rsidP="00674A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1szQ2MzewsDAyNjdT0lEKTi0uzszPAykwqQUAhXS5OiwAAAA="/>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A53A2"/>
    <w:rsid w:val="00001699"/>
    <w:rsid w:val="00066E1A"/>
    <w:rsid w:val="000739FA"/>
    <w:rsid w:val="00091333"/>
    <w:rsid w:val="000E03CF"/>
    <w:rsid w:val="00110D04"/>
    <w:rsid w:val="00157AC7"/>
    <w:rsid w:val="00160C00"/>
    <w:rsid w:val="00187267"/>
    <w:rsid w:val="001B1224"/>
    <w:rsid w:val="001B69FA"/>
    <w:rsid w:val="001B6AD9"/>
    <w:rsid w:val="00216706"/>
    <w:rsid w:val="00223FD1"/>
    <w:rsid w:val="00226B74"/>
    <w:rsid w:val="002A53A2"/>
    <w:rsid w:val="00317566"/>
    <w:rsid w:val="003561C9"/>
    <w:rsid w:val="003678E4"/>
    <w:rsid w:val="003812B0"/>
    <w:rsid w:val="003A56FF"/>
    <w:rsid w:val="003F5930"/>
    <w:rsid w:val="0040166F"/>
    <w:rsid w:val="00422783"/>
    <w:rsid w:val="00423C14"/>
    <w:rsid w:val="00423D80"/>
    <w:rsid w:val="0046054B"/>
    <w:rsid w:val="00473509"/>
    <w:rsid w:val="004735F8"/>
    <w:rsid w:val="004836E7"/>
    <w:rsid w:val="004852B9"/>
    <w:rsid w:val="00504115"/>
    <w:rsid w:val="00534020"/>
    <w:rsid w:val="005437F0"/>
    <w:rsid w:val="00560703"/>
    <w:rsid w:val="005B2C09"/>
    <w:rsid w:val="005D348C"/>
    <w:rsid w:val="005F5D96"/>
    <w:rsid w:val="00625345"/>
    <w:rsid w:val="006359B7"/>
    <w:rsid w:val="006412EA"/>
    <w:rsid w:val="006705E6"/>
    <w:rsid w:val="00674A81"/>
    <w:rsid w:val="00676046"/>
    <w:rsid w:val="006763D1"/>
    <w:rsid w:val="00696168"/>
    <w:rsid w:val="006B02A0"/>
    <w:rsid w:val="006B08C0"/>
    <w:rsid w:val="00724C47"/>
    <w:rsid w:val="0072512E"/>
    <w:rsid w:val="007300DA"/>
    <w:rsid w:val="007821DF"/>
    <w:rsid w:val="00782588"/>
    <w:rsid w:val="007B75AC"/>
    <w:rsid w:val="007D1F72"/>
    <w:rsid w:val="007D3B5B"/>
    <w:rsid w:val="008520CF"/>
    <w:rsid w:val="00854AED"/>
    <w:rsid w:val="00872582"/>
    <w:rsid w:val="00873C68"/>
    <w:rsid w:val="009065A7"/>
    <w:rsid w:val="00924468"/>
    <w:rsid w:val="00936768"/>
    <w:rsid w:val="009A6191"/>
    <w:rsid w:val="009C3359"/>
    <w:rsid w:val="009D66AC"/>
    <w:rsid w:val="009F29AE"/>
    <w:rsid w:val="00A21FD7"/>
    <w:rsid w:val="00A3301A"/>
    <w:rsid w:val="00A67DC4"/>
    <w:rsid w:val="00A82417"/>
    <w:rsid w:val="00A91546"/>
    <w:rsid w:val="00AB5C33"/>
    <w:rsid w:val="00AC4F60"/>
    <w:rsid w:val="00AF2B33"/>
    <w:rsid w:val="00B0121F"/>
    <w:rsid w:val="00B21432"/>
    <w:rsid w:val="00B2719B"/>
    <w:rsid w:val="00B77E78"/>
    <w:rsid w:val="00B92DEA"/>
    <w:rsid w:val="00B93C5F"/>
    <w:rsid w:val="00BB3AC6"/>
    <w:rsid w:val="00BF4731"/>
    <w:rsid w:val="00C00977"/>
    <w:rsid w:val="00C1121B"/>
    <w:rsid w:val="00C47A72"/>
    <w:rsid w:val="00C53F18"/>
    <w:rsid w:val="00C55AF2"/>
    <w:rsid w:val="00C7739D"/>
    <w:rsid w:val="00C81A62"/>
    <w:rsid w:val="00CF2CAC"/>
    <w:rsid w:val="00D400CF"/>
    <w:rsid w:val="00D40A43"/>
    <w:rsid w:val="00D5756C"/>
    <w:rsid w:val="00D629E9"/>
    <w:rsid w:val="00D666E2"/>
    <w:rsid w:val="00D675E2"/>
    <w:rsid w:val="00D7753D"/>
    <w:rsid w:val="00E43B61"/>
    <w:rsid w:val="00E45F5C"/>
    <w:rsid w:val="00E83E1D"/>
    <w:rsid w:val="00E878A6"/>
    <w:rsid w:val="00E924FE"/>
    <w:rsid w:val="00E9735D"/>
    <w:rsid w:val="00EB478D"/>
    <w:rsid w:val="00ED4B11"/>
    <w:rsid w:val="00F1516A"/>
    <w:rsid w:val="00F15517"/>
    <w:rsid w:val="00F4371A"/>
    <w:rsid w:val="00F52ABF"/>
    <w:rsid w:val="00F86703"/>
    <w:rsid w:val="00F92DC0"/>
    <w:rsid w:val="00FA6834"/>
    <w:rsid w:val="00FB4C9B"/>
    <w:rsid w:val="00FF037D"/>
    <w:rsid w:val="00FF1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CA27E"/>
  <w15:docId w15:val="{BE90400E-232D-4C2F-96AB-F5637606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A81"/>
    <w:pPr>
      <w:widowControl w:val="0"/>
      <w:jc w:val="both"/>
    </w:pPr>
  </w:style>
  <w:style w:type="paragraph" w:styleId="2">
    <w:name w:val="heading 2"/>
    <w:basedOn w:val="a"/>
    <w:next w:val="a"/>
    <w:link w:val="20"/>
    <w:uiPriority w:val="9"/>
    <w:semiHidden/>
    <w:unhideWhenUsed/>
    <w:qFormat/>
    <w:rsid w:val="004735F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A81"/>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rsid w:val="00674A81"/>
    <w:rPr>
      <w:sz w:val="18"/>
      <w:szCs w:val="18"/>
    </w:rPr>
  </w:style>
  <w:style w:type="paragraph" w:styleId="a5">
    <w:name w:val="footer"/>
    <w:basedOn w:val="a"/>
    <w:link w:val="a6"/>
    <w:uiPriority w:val="99"/>
    <w:unhideWhenUsed/>
    <w:rsid w:val="00674A81"/>
    <w:pPr>
      <w:tabs>
        <w:tab w:val="center" w:pos="4153"/>
        <w:tab w:val="right" w:pos="8306"/>
      </w:tabs>
      <w:snapToGrid w:val="0"/>
      <w:jc w:val="left"/>
    </w:pPr>
    <w:rPr>
      <w:sz w:val="18"/>
      <w:szCs w:val="18"/>
    </w:rPr>
  </w:style>
  <w:style w:type="character" w:customStyle="1" w:styleId="a6">
    <w:name w:val="頁尾 字元"/>
    <w:basedOn w:val="a0"/>
    <w:link w:val="a5"/>
    <w:uiPriority w:val="99"/>
    <w:rsid w:val="00674A81"/>
    <w:rPr>
      <w:sz w:val="18"/>
      <w:szCs w:val="18"/>
    </w:rPr>
  </w:style>
  <w:style w:type="paragraph" w:styleId="Web">
    <w:name w:val="Normal (Web)"/>
    <w:basedOn w:val="a"/>
    <w:uiPriority w:val="99"/>
    <w:unhideWhenUsed/>
    <w:qFormat/>
    <w:rsid w:val="009C3359"/>
    <w:pPr>
      <w:widowControl/>
      <w:spacing w:before="100" w:beforeAutospacing="1" w:after="100" w:afterAutospacing="1"/>
      <w:jc w:val="left"/>
    </w:pPr>
    <w:rPr>
      <w:rFonts w:ascii="SimSun" w:eastAsia="SimSun" w:hAnsi="SimSun" w:cs="SimSun"/>
      <w:kern w:val="0"/>
      <w:sz w:val="24"/>
      <w:szCs w:val="24"/>
    </w:rPr>
  </w:style>
  <w:style w:type="paragraph" w:customStyle="1" w:styleId="EndNoteBibliographyTitle">
    <w:name w:val="EndNote Bibliography Title"/>
    <w:basedOn w:val="a"/>
    <w:link w:val="EndNoteBibliographyTitleChar"/>
    <w:rsid w:val="0087258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72582"/>
    <w:rPr>
      <w:rFonts w:ascii="Calibri" w:hAnsi="Calibri" w:cs="Calibri"/>
      <w:noProof/>
      <w:sz w:val="20"/>
    </w:rPr>
  </w:style>
  <w:style w:type="paragraph" w:customStyle="1" w:styleId="EndNoteBibliography">
    <w:name w:val="EndNote Bibliography"/>
    <w:basedOn w:val="a"/>
    <w:link w:val="EndNoteBibliographyChar"/>
    <w:qFormat/>
    <w:rsid w:val="00872582"/>
    <w:rPr>
      <w:rFonts w:ascii="Calibri" w:hAnsi="Calibri" w:cs="Calibri"/>
      <w:noProof/>
      <w:sz w:val="20"/>
    </w:rPr>
  </w:style>
  <w:style w:type="character" w:customStyle="1" w:styleId="EndNoteBibliographyChar">
    <w:name w:val="EndNote Bibliography Char"/>
    <w:basedOn w:val="a0"/>
    <w:link w:val="EndNoteBibliography"/>
    <w:qFormat/>
    <w:rsid w:val="00872582"/>
    <w:rPr>
      <w:rFonts w:ascii="Calibri" w:hAnsi="Calibri" w:cs="Calibri"/>
      <w:noProof/>
      <w:sz w:val="20"/>
    </w:rPr>
  </w:style>
  <w:style w:type="character" w:styleId="a7">
    <w:name w:val="Hyperlink"/>
    <w:basedOn w:val="a0"/>
    <w:uiPriority w:val="99"/>
    <w:unhideWhenUsed/>
    <w:qFormat/>
    <w:rsid w:val="00872582"/>
    <w:rPr>
      <w:color w:val="0000FF" w:themeColor="hyperlink"/>
      <w:u w:val="single"/>
    </w:rPr>
  </w:style>
  <w:style w:type="paragraph" w:styleId="a8">
    <w:name w:val="Balloon Text"/>
    <w:basedOn w:val="a"/>
    <w:link w:val="a9"/>
    <w:uiPriority w:val="99"/>
    <w:semiHidden/>
    <w:unhideWhenUsed/>
    <w:rsid w:val="007B75AC"/>
    <w:rPr>
      <w:sz w:val="18"/>
      <w:szCs w:val="18"/>
    </w:rPr>
  </w:style>
  <w:style w:type="character" w:customStyle="1" w:styleId="a9">
    <w:name w:val="註解方塊文字 字元"/>
    <w:basedOn w:val="a0"/>
    <w:link w:val="a8"/>
    <w:uiPriority w:val="99"/>
    <w:semiHidden/>
    <w:rsid w:val="007B75AC"/>
    <w:rPr>
      <w:sz w:val="18"/>
      <w:szCs w:val="18"/>
    </w:rPr>
  </w:style>
  <w:style w:type="character" w:styleId="aa">
    <w:name w:val="line number"/>
    <w:basedOn w:val="a0"/>
    <w:uiPriority w:val="99"/>
    <w:semiHidden/>
    <w:unhideWhenUsed/>
    <w:rsid w:val="00160C00"/>
  </w:style>
  <w:style w:type="table" w:styleId="ab">
    <w:name w:val="Table Grid"/>
    <w:basedOn w:val="a1"/>
    <w:uiPriority w:val="59"/>
    <w:unhideWhenUsed/>
    <w:rsid w:val="007D3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a"/>
    <w:next w:val="a"/>
    <w:qFormat/>
    <w:rsid w:val="00A21FD7"/>
    <w:pPr>
      <w:widowControl/>
      <w:spacing w:before="240" w:line="360" w:lineRule="auto"/>
      <w:jc w:val="left"/>
    </w:pPr>
    <w:rPr>
      <w:rFonts w:ascii="Times New Roman" w:hAnsi="Times New Roman" w:cs="Times New Roman"/>
      <w:kern w:val="0"/>
      <w:sz w:val="24"/>
      <w:szCs w:val="24"/>
      <w:lang w:val="en-GB" w:eastAsia="en-GB"/>
    </w:rPr>
  </w:style>
  <w:style w:type="character" w:customStyle="1" w:styleId="20">
    <w:name w:val="標題 2 字元"/>
    <w:basedOn w:val="a0"/>
    <w:link w:val="2"/>
    <w:uiPriority w:val="9"/>
    <w:semiHidden/>
    <w:rsid w:val="004735F8"/>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68862">
      <w:bodyDiv w:val="1"/>
      <w:marLeft w:val="0"/>
      <w:marRight w:val="0"/>
      <w:marTop w:val="0"/>
      <w:marBottom w:val="0"/>
      <w:divBdr>
        <w:top w:val="none" w:sz="0" w:space="0" w:color="auto"/>
        <w:left w:val="none" w:sz="0" w:space="0" w:color="auto"/>
        <w:bottom w:val="none" w:sz="0" w:space="0" w:color="auto"/>
        <w:right w:val="none" w:sz="0" w:space="0" w:color="auto"/>
      </w:divBdr>
    </w:div>
    <w:div w:id="193273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56571-A423-4F2A-A9B7-D4BCD197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whiov</Company>
  <LinksUpToDate>false</LinksUpToDate>
  <CharactersWithSpaces>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liying zhu</dc:creator>
  <cp:lastModifiedBy>admin</cp:lastModifiedBy>
  <cp:revision>4</cp:revision>
  <dcterms:created xsi:type="dcterms:W3CDTF">2019-12-01T06:05:00Z</dcterms:created>
  <dcterms:modified xsi:type="dcterms:W3CDTF">2019-12-02T11:46:00Z</dcterms:modified>
</cp:coreProperties>
</file>