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EE" w:rsidRPr="00E937EC" w:rsidRDefault="009B7DEE" w:rsidP="009B7DEE">
      <w:pPr>
        <w:pStyle w:val="MDPI61Supplementary"/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37EC">
        <w:rPr>
          <w:rFonts w:ascii="Times New Roman" w:hAnsi="Times New Roman"/>
          <w:b/>
          <w:color w:val="000000" w:themeColor="text1"/>
          <w:sz w:val="24"/>
          <w:szCs w:val="24"/>
        </w:rPr>
        <w:t>Supplementary Materials</w:t>
      </w:r>
    </w:p>
    <w:p w:rsidR="009B7DEE" w:rsidRPr="00E937EC" w:rsidRDefault="009B7DEE" w:rsidP="009B7DEE">
      <w:pPr>
        <w:pStyle w:val="MDPI61Supplementary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37EC">
        <w:rPr>
          <w:rFonts w:ascii="Times New Roman" w:hAnsi="Times New Roman"/>
          <w:color w:val="000000" w:themeColor="text1"/>
          <w:sz w:val="24"/>
          <w:szCs w:val="24"/>
        </w:rPr>
        <w:t>The following are available online at www.mdpi.com/xxx/s1</w:t>
      </w:r>
    </w:p>
    <w:p w:rsidR="009B7DEE" w:rsidRPr="00E937EC" w:rsidRDefault="009B7DEE" w:rsidP="009B7DEE">
      <w:pPr>
        <w:pStyle w:val="MDPI61Supplementary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37EC">
        <w:rPr>
          <w:rFonts w:ascii="Times New Roman" w:hAnsi="Times New Roman"/>
          <w:color w:val="000000" w:themeColor="text1"/>
          <w:sz w:val="24"/>
          <w:szCs w:val="24"/>
        </w:rPr>
        <w:t xml:space="preserve">Table S1: </w:t>
      </w:r>
      <w:r w:rsidRPr="00E937EC">
        <w:rPr>
          <w:rFonts w:ascii="Times New Roman" w:eastAsia="DFKai-SB" w:hAnsi="Times New Roman"/>
          <w:color w:val="000000" w:themeColor="text1"/>
          <w:sz w:val="24"/>
          <w:szCs w:val="24"/>
        </w:rPr>
        <w:t>Volatile aroma compounds of different concentrations of α-</w:t>
      </w:r>
      <w:proofErr w:type="spellStart"/>
      <w:r w:rsidRPr="00E937EC">
        <w:rPr>
          <w:rFonts w:ascii="Times New Roman" w:eastAsia="DFKai-SB" w:hAnsi="Times New Roman"/>
          <w:color w:val="000000" w:themeColor="text1"/>
          <w:sz w:val="24"/>
          <w:szCs w:val="24"/>
        </w:rPr>
        <w:t>pinene</w:t>
      </w:r>
      <w:proofErr w:type="spellEnd"/>
      <w:r w:rsidRPr="00E937EC">
        <w:rPr>
          <w:rFonts w:ascii="Times New Roman" w:eastAsia="DFKai-SB" w:hAnsi="Times New Roman"/>
          <w:color w:val="000000" w:themeColor="text1"/>
          <w:sz w:val="24"/>
          <w:szCs w:val="24"/>
        </w:rPr>
        <w:t xml:space="preserve"> from 60-day black queen wine</w:t>
      </w:r>
    </w:p>
    <w:p w:rsidR="009B7DEE" w:rsidRPr="00E937EC" w:rsidRDefault="009B7DEE" w:rsidP="009B7DEE">
      <w:pPr>
        <w:pStyle w:val="MDPI61Supplementary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37EC">
        <w:rPr>
          <w:rFonts w:ascii="Times New Roman" w:hAnsi="Times New Roman"/>
          <w:color w:val="000000" w:themeColor="text1"/>
          <w:sz w:val="24"/>
          <w:szCs w:val="24"/>
        </w:rPr>
        <w:t>Table S2:</w:t>
      </w:r>
      <w:r w:rsidRPr="00E937EC">
        <w:rPr>
          <w:rFonts w:ascii="Times New Roman" w:eastAsia="DFKai-SB" w:hAnsi="Times New Roman"/>
          <w:color w:val="000000" w:themeColor="text1"/>
          <w:sz w:val="24"/>
          <w:szCs w:val="24"/>
        </w:rPr>
        <w:t xml:space="preserve"> Volatile aroma compounds of different concentrations of α-</w:t>
      </w:r>
      <w:proofErr w:type="spellStart"/>
      <w:r w:rsidRPr="00E937EC">
        <w:rPr>
          <w:rFonts w:ascii="Times New Roman" w:eastAsia="DFKai-SB" w:hAnsi="Times New Roman"/>
          <w:color w:val="000000" w:themeColor="text1"/>
          <w:sz w:val="24"/>
          <w:szCs w:val="24"/>
        </w:rPr>
        <w:t>pinene</w:t>
      </w:r>
      <w:proofErr w:type="spellEnd"/>
      <w:r w:rsidRPr="00E937EC">
        <w:rPr>
          <w:rFonts w:ascii="Times New Roman" w:eastAsia="DFKai-SB" w:hAnsi="Times New Roman"/>
          <w:color w:val="000000" w:themeColor="text1"/>
          <w:sz w:val="24"/>
          <w:szCs w:val="24"/>
        </w:rPr>
        <w:t xml:space="preserve"> from 1-day black queen wine</w:t>
      </w:r>
      <w:r w:rsidRPr="00E937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B7DEE" w:rsidRPr="00E937EC" w:rsidRDefault="009B7DEE" w:rsidP="009B7DEE">
      <w:pPr>
        <w:pStyle w:val="MDPI31text"/>
        <w:ind w:firstLine="0"/>
        <w:rPr>
          <w:color w:val="000000" w:themeColor="text1"/>
          <w:lang w:val="en-GB"/>
        </w:rPr>
      </w:pPr>
    </w:p>
    <w:p w:rsidR="009B7DEE" w:rsidRPr="00E937EC" w:rsidRDefault="009B7DEE" w:rsidP="009B7DEE">
      <w:pPr>
        <w:pStyle w:val="MDPI31text"/>
        <w:ind w:firstLine="0"/>
        <w:rPr>
          <w:color w:val="000000" w:themeColor="text1"/>
        </w:rPr>
      </w:pPr>
    </w:p>
    <w:p w:rsidR="009B7DEE" w:rsidRPr="00E937EC" w:rsidRDefault="009B7DEE" w:rsidP="009B7DEE">
      <w:pPr>
        <w:pStyle w:val="MDPI31text"/>
        <w:ind w:firstLine="0"/>
        <w:rPr>
          <w:color w:val="000000" w:themeColor="text1"/>
        </w:rPr>
      </w:pPr>
      <w:r w:rsidRPr="00E937EC">
        <w:rPr>
          <w:color w:val="000000" w:themeColor="text1"/>
        </w:rPr>
        <w:t>Table S1. Volatile aroma compounds of different concentrations of α-</w:t>
      </w:r>
      <w:proofErr w:type="spellStart"/>
      <w:r w:rsidRPr="00E937EC">
        <w:rPr>
          <w:color w:val="000000" w:themeColor="text1"/>
        </w:rPr>
        <w:t>pinene</w:t>
      </w:r>
      <w:proofErr w:type="spellEnd"/>
      <w:r w:rsidRPr="00E937EC">
        <w:rPr>
          <w:color w:val="000000" w:themeColor="text1"/>
        </w:rPr>
        <w:t xml:space="preserve"> from 60-day black queen wine.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1049"/>
        <w:gridCol w:w="1049"/>
        <w:gridCol w:w="1049"/>
        <w:gridCol w:w="1049"/>
        <w:gridCol w:w="1049"/>
      </w:tblGrid>
      <w:tr w:rsidR="009B7DEE" w:rsidRPr="00E937EC" w:rsidTr="009036E1">
        <w:trPr>
          <w:trHeight w:val="578"/>
        </w:trPr>
        <w:tc>
          <w:tcPr>
            <w:tcW w:w="34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Compounds</w:t>
            </w:r>
            <w:r w:rsidRPr="00E937EC">
              <w:rPr>
                <w:color w:val="000000" w:themeColor="text1"/>
                <w:szCs w:val="20"/>
                <w:vertAlign w:val="superscript"/>
              </w:rPr>
              <w:t>1</w:t>
            </w:r>
          </w:p>
        </w:tc>
        <w:tc>
          <w:tcPr>
            <w:tcW w:w="52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Area (%)</w:t>
            </w:r>
            <w:r w:rsidRPr="00E937EC">
              <w:rPr>
                <w:color w:val="000000" w:themeColor="text1"/>
                <w:szCs w:val="20"/>
                <w:vertAlign w:val="superscript"/>
              </w:rPr>
              <w:t>2</w:t>
            </w:r>
          </w:p>
        </w:tc>
      </w:tr>
      <w:tr w:rsidR="009B7DEE" w:rsidRPr="00E937EC" w:rsidTr="009036E1">
        <w:trPr>
          <w:trHeight w:val="510"/>
        </w:trPr>
        <w:tc>
          <w:tcPr>
            <w:tcW w:w="34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Control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SO</w:t>
            </w:r>
            <w:r w:rsidRPr="00E937EC">
              <w:rPr>
                <w:color w:val="000000" w:themeColor="text1"/>
                <w:szCs w:val="20"/>
                <w:vertAlign w:val="subscript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  <w:lang w:eastAsia="zh-TW"/>
              </w:rPr>
            </w:pPr>
            <w:r w:rsidRPr="00E937EC">
              <w:rPr>
                <w:color w:val="000000" w:themeColor="text1"/>
                <w:szCs w:val="20"/>
              </w:rPr>
              <w:t>0.125</w:t>
            </w:r>
            <w:r w:rsidRPr="00E937EC">
              <w:rPr>
                <w:rFonts w:asciiTheme="minorEastAsia" w:eastAsiaTheme="minorEastAsia" w:hAnsiTheme="minorEastAsia"/>
                <w:color w:val="000000" w:themeColor="text1"/>
                <w:szCs w:val="20"/>
                <w:lang w:eastAsia="zh-TW"/>
              </w:rPr>
              <w:t>%</w:t>
            </w:r>
          </w:p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α-</w:t>
            </w:r>
            <w:proofErr w:type="spellStart"/>
            <w:r w:rsidRPr="00E937EC">
              <w:rPr>
                <w:color w:val="000000" w:themeColor="text1"/>
                <w:szCs w:val="20"/>
              </w:rPr>
              <w:t>pinene</w:t>
            </w:r>
            <w:proofErr w:type="spellEnd"/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0.25%</w:t>
            </w:r>
          </w:p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α-</w:t>
            </w:r>
            <w:proofErr w:type="spellStart"/>
            <w:r w:rsidRPr="00E937EC">
              <w:rPr>
                <w:color w:val="000000" w:themeColor="text1"/>
                <w:szCs w:val="20"/>
              </w:rPr>
              <w:t>pinene</w:t>
            </w:r>
            <w:proofErr w:type="spellEnd"/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0.50%</w:t>
            </w:r>
          </w:p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α-</w:t>
            </w:r>
            <w:proofErr w:type="spellStart"/>
            <w:r w:rsidRPr="00E937EC">
              <w:rPr>
                <w:color w:val="000000" w:themeColor="text1"/>
                <w:szCs w:val="20"/>
              </w:rPr>
              <w:t>pinene</w:t>
            </w:r>
            <w:proofErr w:type="spellEnd"/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proofErr w:type="spellStart"/>
            <w:r w:rsidRPr="00E937EC">
              <w:rPr>
                <w:color w:val="000000" w:themeColor="text1"/>
                <w:szCs w:val="20"/>
              </w:rPr>
              <w:t>Carboxilic</w:t>
            </w:r>
            <w:proofErr w:type="spellEnd"/>
            <w:r w:rsidRPr="00E937EC">
              <w:rPr>
                <w:color w:val="000000" w:themeColor="text1"/>
                <w:szCs w:val="20"/>
              </w:rPr>
              <w:t xml:space="preserve"> acids</w:t>
            </w:r>
          </w:p>
        </w:tc>
        <w:tc>
          <w:tcPr>
            <w:tcW w:w="524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proofErr w:type="spellStart"/>
            <w:r w:rsidRPr="00E937EC">
              <w:rPr>
                <w:color w:val="000000" w:themeColor="text1"/>
                <w:szCs w:val="20"/>
              </w:rPr>
              <w:t>Propanoic</w:t>
            </w:r>
            <w:proofErr w:type="spellEnd"/>
            <w:r w:rsidRPr="00E937EC">
              <w:rPr>
                <w:color w:val="000000" w:themeColor="text1"/>
                <w:szCs w:val="20"/>
              </w:rPr>
              <w:t xml:space="preserve"> acid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0.83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 xml:space="preserve">Hydrogen </w:t>
            </w:r>
            <w:proofErr w:type="spellStart"/>
            <w:r w:rsidRPr="00E937EC">
              <w:rPr>
                <w:color w:val="000000" w:themeColor="text1"/>
                <w:szCs w:val="20"/>
              </w:rPr>
              <w:t>azide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1.38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Acetoin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0.67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proofErr w:type="spellStart"/>
            <w:r w:rsidRPr="00E937EC">
              <w:rPr>
                <w:color w:val="000000" w:themeColor="text1"/>
                <w:szCs w:val="20"/>
              </w:rPr>
              <w:t>Koten</w:t>
            </w:r>
            <w:proofErr w:type="spellEnd"/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Ketone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2.88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Esters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 xml:space="preserve">Ether, </w:t>
            </w:r>
            <w:proofErr w:type="spellStart"/>
            <w:r w:rsidRPr="00E937EC">
              <w:rPr>
                <w:color w:val="000000" w:themeColor="text1"/>
                <w:szCs w:val="20"/>
              </w:rPr>
              <w:t>tert</w:t>
            </w:r>
            <w:proofErr w:type="spellEnd"/>
            <w:r w:rsidRPr="00E937EC">
              <w:rPr>
                <w:color w:val="000000" w:themeColor="text1"/>
                <w:szCs w:val="20"/>
              </w:rPr>
              <w:t>-butyl ethyl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0.18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0.85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L-</w:t>
            </w:r>
            <w:proofErr w:type="spellStart"/>
            <w:r w:rsidRPr="00E937EC">
              <w:rPr>
                <w:color w:val="000000" w:themeColor="text1"/>
                <w:szCs w:val="20"/>
              </w:rPr>
              <w:t>Proline</w:t>
            </w:r>
            <w:proofErr w:type="spellEnd"/>
            <w:r w:rsidRPr="00E937EC">
              <w:rPr>
                <w:color w:val="000000" w:themeColor="text1"/>
                <w:szCs w:val="20"/>
              </w:rPr>
              <w:t>, 5-oxo-, methyl ester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1.24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Alcohols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proofErr w:type="spellStart"/>
            <w:r w:rsidRPr="00E937EC">
              <w:rPr>
                <w:color w:val="000000" w:themeColor="text1"/>
                <w:szCs w:val="20"/>
              </w:rPr>
              <w:t>Isopentyl</w:t>
            </w:r>
            <w:proofErr w:type="spellEnd"/>
            <w:r w:rsidRPr="00E937EC">
              <w:rPr>
                <w:color w:val="000000" w:themeColor="text1"/>
                <w:szCs w:val="20"/>
              </w:rPr>
              <w:t xml:space="preserve"> alcohol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66.97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12.74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22.56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6.48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(1R)-endo-(+)-</w:t>
            </w:r>
            <w:proofErr w:type="spellStart"/>
            <w:r w:rsidRPr="00E937EC">
              <w:rPr>
                <w:color w:val="000000" w:themeColor="text1"/>
                <w:szCs w:val="20"/>
              </w:rPr>
              <w:t>Fenchyl</w:t>
            </w:r>
            <w:proofErr w:type="spellEnd"/>
            <w:r w:rsidRPr="00E937EC">
              <w:rPr>
                <w:color w:val="000000" w:themeColor="text1"/>
                <w:szCs w:val="20"/>
              </w:rPr>
              <w:t xml:space="preserve"> alcohol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2.98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5.98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6.02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proofErr w:type="spellStart"/>
            <w:r w:rsidRPr="00E937EC">
              <w:rPr>
                <w:color w:val="000000" w:themeColor="text1"/>
                <w:szCs w:val="20"/>
              </w:rPr>
              <w:t>Myrtenol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1.78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6.39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proofErr w:type="spellStart"/>
            <w:r w:rsidRPr="00E937EC">
              <w:rPr>
                <w:color w:val="000000" w:themeColor="text1"/>
                <w:szCs w:val="20"/>
              </w:rPr>
              <w:t>Terpenoids</w:t>
            </w:r>
            <w:proofErr w:type="spellEnd"/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 xml:space="preserve">4-Penten-2-one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2.38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 xml:space="preserve">3-Buten-2-one, 3-methyl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26.51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51.64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Terminal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30.47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58.71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64.81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Other compounds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Butane, 1-isocyano-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1.28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5.1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8.78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4-Pyridazinamine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1.67</w:t>
            </w:r>
          </w:p>
        </w:tc>
      </w:tr>
      <w:tr w:rsidR="009B7DEE" w:rsidRPr="00E937EC" w:rsidTr="009036E1">
        <w:trPr>
          <w:trHeight w:val="297"/>
        </w:trPr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Propane, 2-nitro-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5.13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-</w:t>
            </w:r>
          </w:p>
        </w:tc>
      </w:tr>
    </w:tbl>
    <w:p w:rsidR="009B7DEE" w:rsidRPr="00E937EC" w:rsidRDefault="009B7DEE" w:rsidP="009B7DEE">
      <w:pPr>
        <w:pStyle w:val="MDPI31text"/>
        <w:ind w:firstLine="0"/>
        <w:rPr>
          <w:color w:val="000000" w:themeColor="text1"/>
        </w:rPr>
      </w:pPr>
      <w:r w:rsidRPr="00E937EC">
        <w:rPr>
          <w:color w:val="000000" w:themeColor="text1"/>
          <w:vertAlign w:val="superscript"/>
        </w:rPr>
        <w:t>1</w:t>
      </w:r>
      <w:r w:rsidRPr="00E937EC">
        <w:rPr>
          <w:color w:val="000000" w:themeColor="text1"/>
        </w:rPr>
        <w:t>Aroma compounds detected in black queen wine</w:t>
      </w:r>
    </w:p>
    <w:p w:rsidR="009B7DEE" w:rsidRPr="00E937EC" w:rsidRDefault="009B7DEE" w:rsidP="009B7DEE">
      <w:pPr>
        <w:pStyle w:val="MDPI31text"/>
        <w:ind w:firstLine="0"/>
        <w:rPr>
          <w:color w:val="000000" w:themeColor="text1"/>
        </w:rPr>
      </w:pPr>
      <w:r w:rsidRPr="00E937EC">
        <w:rPr>
          <w:color w:val="000000" w:themeColor="text1"/>
          <w:vertAlign w:val="superscript"/>
        </w:rPr>
        <w:t>2</w:t>
      </w:r>
      <w:proofErr w:type="gramStart"/>
      <w:r w:rsidRPr="00E937EC">
        <w:rPr>
          <w:color w:val="000000" w:themeColor="text1"/>
        </w:rPr>
        <w:t>Area(</w:t>
      </w:r>
      <w:proofErr w:type="gramEnd"/>
      <w:r w:rsidRPr="00E937EC">
        <w:rPr>
          <w:color w:val="000000" w:themeColor="text1"/>
        </w:rPr>
        <w:t xml:space="preserve">%) express volatile compounds content by GCMS </w:t>
      </w:r>
    </w:p>
    <w:p w:rsidR="009B7DEE" w:rsidRPr="00E937EC" w:rsidRDefault="009B7DEE" w:rsidP="009B7DEE">
      <w:pPr>
        <w:pStyle w:val="MDPI31text"/>
        <w:ind w:firstLine="0"/>
        <w:rPr>
          <w:color w:val="000000" w:themeColor="text1"/>
        </w:rPr>
      </w:pPr>
      <w:r w:rsidRPr="00E937EC">
        <w:rPr>
          <w:color w:val="000000" w:themeColor="text1"/>
          <w:vertAlign w:val="superscript"/>
        </w:rPr>
        <w:t>3</w:t>
      </w:r>
      <w:r w:rsidRPr="00E937EC">
        <w:rPr>
          <w:color w:val="000000" w:themeColor="text1"/>
        </w:rPr>
        <w:t>Not detected in sample</w:t>
      </w:r>
    </w:p>
    <w:p w:rsidR="009B7DEE" w:rsidRPr="00E937EC" w:rsidRDefault="009B7DEE" w:rsidP="009B7DEE">
      <w:pPr>
        <w:pStyle w:val="MDPI31text"/>
        <w:ind w:firstLine="0"/>
        <w:rPr>
          <w:color w:val="000000" w:themeColor="text1"/>
        </w:rPr>
      </w:pPr>
    </w:p>
    <w:p w:rsidR="009B7DEE" w:rsidRPr="00E937EC" w:rsidRDefault="009B7DEE" w:rsidP="009B7DEE">
      <w:pPr>
        <w:pStyle w:val="MDPI31text"/>
        <w:ind w:firstLine="0"/>
        <w:rPr>
          <w:color w:val="000000" w:themeColor="text1"/>
        </w:rPr>
      </w:pPr>
      <w:r w:rsidRPr="00E937EC">
        <w:rPr>
          <w:color w:val="000000" w:themeColor="text1"/>
        </w:rPr>
        <w:lastRenderedPageBreak/>
        <w:t>Table S2. Volatile aroma compounds of different concentrations of α-</w:t>
      </w:r>
      <w:proofErr w:type="spellStart"/>
      <w:r w:rsidRPr="00E937EC">
        <w:rPr>
          <w:color w:val="000000" w:themeColor="text1"/>
        </w:rPr>
        <w:t>pinene</w:t>
      </w:r>
      <w:proofErr w:type="spellEnd"/>
      <w:r w:rsidRPr="00E937EC">
        <w:rPr>
          <w:color w:val="000000" w:themeColor="text1"/>
        </w:rPr>
        <w:t xml:space="preserve"> from 1-day black queen wine.</w:t>
      </w:r>
    </w:p>
    <w:tbl>
      <w:tblPr>
        <w:tblW w:w="92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9"/>
        <w:gridCol w:w="1101"/>
        <w:gridCol w:w="1101"/>
        <w:gridCol w:w="1101"/>
        <w:gridCol w:w="1101"/>
        <w:gridCol w:w="1101"/>
      </w:tblGrid>
      <w:tr w:rsidR="009B7DEE" w:rsidRPr="00E937EC" w:rsidTr="009036E1">
        <w:trPr>
          <w:trHeight w:val="578"/>
        </w:trPr>
        <w:tc>
          <w:tcPr>
            <w:tcW w:w="3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Compounds</w:t>
            </w:r>
            <w:r w:rsidRPr="00E937EC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55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Area (%)</w:t>
            </w:r>
            <w:r w:rsidRPr="00E937EC">
              <w:rPr>
                <w:color w:val="000000" w:themeColor="text1"/>
                <w:vertAlign w:val="superscript"/>
              </w:rPr>
              <w:t>2</w:t>
            </w:r>
          </w:p>
        </w:tc>
      </w:tr>
      <w:tr w:rsidR="009B7DEE" w:rsidRPr="00E937EC" w:rsidTr="009036E1">
        <w:trPr>
          <w:trHeight w:val="510"/>
        </w:trPr>
        <w:tc>
          <w:tcPr>
            <w:tcW w:w="3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Control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SO</w:t>
            </w:r>
            <w:r w:rsidRPr="00E937EC">
              <w:rPr>
                <w:color w:val="000000" w:themeColor="text1"/>
                <w:szCs w:val="20"/>
                <w:vertAlign w:val="subscript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  <w:lang w:eastAsia="zh-TW"/>
              </w:rPr>
            </w:pPr>
            <w:r w:rsidRPr="00E937EC">
              <w:rPr>
                <w:color w:val="000000" w:themeColor="text1"/>
                <w:szCs w:val="20"/>
              </w:rPr>
              <w:t>0.125</w:t>
            </w:r>
          </w:p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α-</w:t>
            </w:r>
            <w:proofErr w:type="spellStart"/>
            <w:r w:rsidRPr="00E937EC">
              <w:rPr>
                <w:color w:val="000000" w:themeColor="text1"/>
                <w:szCs w:val="20"/>
              </w:rPr>
              <w:t>pinene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  <w:lang w:eastAsia="zh-TW"/>
              </w:rPr>
            </w:pPr>
            <w:r w:rsidRPr="00E937EC">
              <w:rPr>
                <w:color w:val="000000" w:themeColor="text1"/>
                <w:szCs w:val="20"/>
              </w:rPr>
              <w:t>0.25%</w:t>
            </w:r>
          </w:p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α-</w:t>
            </w:r>
            <w:proofErr w:type="spellStart"/>
            <w:r w:rsidRPr="00E937EC">
              <w:rPr>
                <w:color w:val="000000" w:themeColor="text1"/>
                <w:szCs w:val="20"/>
              </w:rPr>
              <w:t>pinene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  <w:lang w:eastAsia="zh-TW"/>
              </w:rPr>
            </w:pPr>
            <w:r w:rsidRPr="00E937EC">
              <w:rPr>
                <w:color w:val="000000" w:themeColor="text1"/>
                <w:szCs w:val="20"/>
              </w:rPr>
              <w:t>0.50%</w:t>
            </w:r>
          </w:p>
          <w:p w:rsidR="009B7DEE" w:rsidRPr="00E937EC" w:rsidRDefault="009B7DEE" w:rsidP="009036E1">
            <w:pPr>
              <w:pStyle w:val="MDPI31text"/>
              <w:ind w:firstLine="0"/>
              <w:jc w:val="center"/>
              <w:rPr>
                <w:color w:val="000000" w:themeColor="text1"/>
                <w:szCs w:val="20"/>
              </w:rPr>
            </w:pPr>
            <w:r w:rsidRPr="00E937EC">
              <w:rPr>
                <w:color w:val="000000" w:themeColor="text1"/>
                <w:szCs w:val="20"/>
              </w:rPr>
              <w:t>α-</w:t>
            </w:r>
            <w:proofErr w:type="spellStart"/>
            <w:r w:rsidRPr="00E937EC">
              <w:rPr>
                <w:color w:val="000000" w:themeColor="text1"/>
                <w:szCs w:val="20"/>
              </w:rPr>
              <w:t>pinene</w:t>
            </w:r>
            <w:proofErr w:type="spellEnd"/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Carboxilic</w:t>
            </w:r>
            <w:proofErr w:type="spellEnd"/>
            <w:r w:rsidRPr="00E937EC">
              <w:rPr>
                <w:color w:val="000000" w:themeColor="text1"/>
              </w:rPr>
              <w:t xml:space="preserve"> acids</w:t>
            </w:r>
          </w:p>
        </w:tc>
        <w:tc>
          <w:tcPr>
            <w:tcW w:w="550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Ethanethioic</w:t>
            </w:r>
            <w:proofErr w:type="spellEnd"/>
            <w:r w:rsidRPr="00E937EC">
              <w:rPr>
                <w:color w:val="000000" w:themeColor="text1"/>
              </w:rPr>
              <w:t xml:space="preserve">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Pentanoic</w:t>
            </w:r>
            <w:proofErr w:type="spellEnd"/>
            <w:r w:rsidRPr="00E937EC">
              <w:rPr>
                <w:color w:val="000000" w:themeColor="text1"/>
              </w:rPr>
              <w:t xml:space="preserve">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Oxalic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3.65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Butanoic</w:t>
            </w:r>
            <w:proofErr w:type="spellEnd"/>
            <w:r w:rsidRPr="00E937EC">
              <w:rPr>
                <w:color w:val="000000" w:themeColor="text1"/>
              </w:rPr>
              <w:t xml:space="preserve">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13.06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7.02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5.93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Sulfurous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Undecanoic</w:t>
            </w:r>
            <w:proofErr w:type="spellEnd"/>
            <w:r w:rsidRPr="00E937EC">
              <w:rPr>
                <w:color w:val="000000" w:themeColor="text1"/>
              </w:rPr>
              <w:t xml:space="preserve">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16.26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0.93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Propenoic</w:t>
            </w:r>
            <w:proofErr w:type="spellEnd"/>
            <w:r w:rsidRPr="00E937EC">
              <w:rPr>
                <w:color w:val="000000" w:themeColor="text1"/>
              </w:rPr>
              <w:t xml:space="preserve">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Acetic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10.92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Sulfurous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8.83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6.02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Oxalic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7.09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3.14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Butanoic</w:t>
            </w:r>
            <w:proofErr w:type="spellEnd"/>
            <w:r w:rsidRPr="00E937EC">
              <w:rPr>
                <w:color w:val="000000" w:themeColor="text1"/>
              </w:rPr>
              <w:t xml:space="preserve">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3.74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0.64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Decanoic</w:t>
            </w:r>
            <w:proofErr w:type="spellEnd"/>
            <w:r w:rsidRPr="00E937EC">
              <w:rPr>
                <w:color w:val="000000" w:themeColor="text1"/>
              </w:rPr>
              <w:t xml:space="preserve"> acid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Koten</w:t>
            </w:r>
            <w:proofErr w:type="spellEnd"/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2-Butanone, 3-ethoxy-3-methyl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1.25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9.73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Butyrolactone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2-Hydroxy-γ-butyrolactone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6.18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4-Heptanone, 2-methyl-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Esters</w:t>
            </w: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Ethyl acetate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7.70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21.63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5.61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Tert</w:t>
            </w:r>
            <w:proofErr w:type="spellEnd"/>
            <w:r w:rsidRPr="00E937EC">
              <w:rPr>
                <w:color w:val="000000" w:themeColor="text1"/>
              </w:rPr>
              <w:t>-Butyl acrylate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6.42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Alcohols</w:t>
            </w: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Isobutyl alcohol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5.30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1.20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Isopentyl</w:t>
            </w:r>
            <w:proofErr w:type="spellEnd"/>
            <w:r w:rsidRPr="00E937EC">
              <w:rPr>
                <w:color w:val="000000" w:themeColor="text1"/>
              </w:rPr>
              <w:t xml:space="preserve"> alcohol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21.82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26.77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31.24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22.16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27.22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endo-</w:t>
            </w:r>
            <w:proofErr w:type="spellStart"/>
            <w:r w:rsidRPr="00E937EC">
              <w:rPr>
                <w:color w:val="000000" w:themeColor="text1"/>
              </w:rPr>
              <w:t>Borneol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1.42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Phenylethyl</w:t>
            </w:r>
            <w:proofErr w:type="spellEnd"/>
            <w:r w:rsidRPr="00E937EC">
              <w:rPr>
                <w:color w:val="000000" w:themeColor="text1"/>
              </w:rPr>
              <w:t xml:space="preserve"> alcohol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Myrtenol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1.29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Fenchol</w:t>
            </w:r>
            <w:proofErr w:type="spellEnd"/>
            <w:r w:rsidRPr="00E937EC">
              <w:rPr>
                <w:color w:val="000000" w:themeColor="text1"/>
              </w:rPr>
              <w:t xml:space="preserve">, </w:t>
            </w:r>
            <w:proofErr w:type="spellStart"/>
            <w:r w:rsidRPr="00E937EC">
              <w:rPr>
                <w:color w:val="000000" w:themeColor="text1"/>
              </w:rPr>
              <w:t>exo</w:t>
            </w:r>
            <w:proofErr w:type="spellEnd"/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6.07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5.03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4.14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Pinocarveol</w:t>
            </w:r>
            <w:proofErr w:type="spellEnd"/>
            <w:r w:rsidRPr="00E937EC">
              <w:rPr>
                <w:color w:val="000000" w:themeColor="text1"/>
              </w:rPr>
              <w:t xml:space="preserve"> &lt;trans-&gt;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3.90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1.96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1-Propanol, 2-methyl-2-nitro-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Terpenoids</w:t>
            </w:r>
            <w:proofErr w:type="spellEnd"/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α-</w:t>
            </w:r>
            <w:proofErr w:type="spellStart"/>
            <w:r w:rsidRPr="00E937EC">
              <w:rPr>
                <w:color w:val="000000" w:themeColor="text1"/>
              </w:rPr>
              <w:t>pinene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17.36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Limonene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2.19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Terpinen-4-ol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α-</w:t>
            </w:r>
            <w:proofErr w:type="spellStart"/>
            <w:r w:rsidRPr="00E937EC">
              <w:rPr>
                <w:color w:val="000000" w:themeColor="text1"/>
              </w:rPr>
              <w:t>Terpineol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43.12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23.45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13.67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2-Cyclopenten-1-one, 2,3,5-trimethyl-4-methylene-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0.36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Oxirane</w:t>
            </w:r>
            <w:proofErr w:type="spellEnd"/>
            <w:r w:rsidRPr="00E937EC">
              <w:rPr>
                <w:color w:val="000000" w:themeColor="text1"/>
              </w:rPr>
              <w:t>, (</w:t>
            </w:r>
            <w:proofErr w:type="spellStart"/>
            <w:r w:rsidRPr="00E937EC">
              <w:rPr>
                <w:color w:val="000000" w:themeColor="text1"/>
              </w:rPr>
              <w:t>butoxymethyl</w:t>
            </w:r>
            <w:proofErr w:type="spellEnd"/>
            <w:r w:rsidRPr="00E937EC">
              <w:rPr>
                <w:color w:val="000000" w:themeColor="text1"/>
              </w:rPr>
              <w:t>)-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3.39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Ethylene oxide cyclic hexamer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Aziridine</w:t>
            </w:r>
            <w:proofErr w:type="spellEnd"/>
            <w:r w:rsidRPr="00E937EC">
              <w:rPr>
                <w:color w:val="000000" w:themeColor="text1"/>
              </w:rPr>
              <w:t>, 1-methyl-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5.48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2-Propen-1-ol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4.98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lastRenderedPageBreak/>
              <w:t>Other compounds</w:t>
            </w: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1,3-Dioxolane, 2,4,5-trimethyl-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5.49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2.96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Toluene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3.55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3-Methyl-4-cyclohexene-1,2-dicarboxylic anhydride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2.78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Benzene, 1-methyl-4-(1-methylethenyl)-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3.19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8.76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Bicyclo</w:t>
            </w:r>
            <w:proofErr w:type="spellEnd"/>
            <w:r w:rsidRPr="00E937EC">
              <w:rPr>
                <w:color w:val="000000" w:themeColor="text1"/>
              </w:rPr>
              <w:t>[2.2.1]heptane, 2-(2-propenyl)-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Hexahydro-1,3,5-trinitroso-1,3,5-triazine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9.72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Docosane,Oxirane</w:t>
            </w:r>
            <w:proofErr w:type="spellEnd"/>
            <w:r w:rsidRPr="00E937EC">
              <w:rPr>
                <w:color w:val="000000" w:themeColor="text1"/>
              </w:rPr>
              <w:t>, (</w:t>
            </w:r>
            <w:proofErr w:type="spellStart"/>
            <w:r w:rsidRPr="00E937EC">
              <w:rPr>
                <w:color w:val="000000" w:themeColor="text1"/>
              </w:rPr>
              <w:t>butoxymethyl</w:t>
            </w:r>
            <w:proofErr w:type="spellEnd"/>
            <w:r w:rsidRPr="00E937EC">
              <w:rPr>
                <w:color w:val="000000" w:themeColor="text1"/>
              </w:rPr>
              <w:t>)-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6.20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9.62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Furan, 2-(1,1-dimethylethoxy)tetrahydro,2-tert-Butoxytetrahydrofuran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Succindialdehyde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6.00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Hexadecane, 1-iodo,Propane, 1-(</w:t>
            </w:r>
            <w:proofErr w:type="spellStart"/>
            <w:r w:rsidRPr="00E937EC">
              <w:rPr>
                <w:color w:val="000000" w:themeColor="text1"/>
              </w:rPr>
              <w:t>chloromethoxy</w:t>
            </w:r>
            <w:proofErr w:type="spellEnd"/>
            <w:r w:rsidRPr="00E937EC">
              <w:rPr>
                <w:color w:val="000000" w:themeColor="text1"/>
              </w:rPr>
              <w:t>)-2-methyl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1.94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proofErr w:type="spellStart"/>
            <w:r w:rsidRPr="00E937EC">
              <w:rPr>
                <w:color w:val="000000" w:themeColor="text1"/>
              </w:rPr>
              <w:t>Cyclobutane</w:t>
            </w:r>
            <w:proofErr w:type="spellEnd"/>
            <w:r w:rsidRPr="00E937EC">
              <w:rPr>
                <w:color w:val="000000" w:themeColor="text1"/>
              </w:rPr>
              <w:t xml:space="preserve">, </w:t>
            </w:r>
            <w:proofErr w:type="spellStart"/>
            <w:r w:rsidRPr="00E937EC">
              <w:rPr>
                <w:color w:val="000000" w:themeColor="text1"/>
              </w:rPr>
              <w:t>methyl,Propane</w:t>
            </w:r>
            <w:proofErr w:type="spellEnd"/>
            <w:r w:rsidRPr="00E937EC">
              <w:rPr>
                <w:color w:val="000000" w:themeColor="text1"/>
              </w:rPr>
              <w:t>, 2-methoxy-2-methyl-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0.71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  <w:tr w:rsidR="009B7DEE" w:rsidRPr="00E937EC" w:rsidTr="009036E1">
        <w:trPr>
          <w:trHeight w:val="297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1,4-Dioxane-2,5-dione, 3,6-dimethyl-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0.87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B7DEE" w:rsidRPr="00E937EC" w:rsidRDefault="009B7DEE" w:rsidP="009036E1">
            <w:pPr>
              <w:pStyle w:val="MDPI31text"/>
              <w:ind w:firstLine="0"/>
              <w:rPr>
                <w:color w:val="000000" w:themeColor="text1"/>
              </w:rPr>
            </w:pPr>
            <w:r w:rsidRPr="00E937EC">
              <w:rPr>
                <w:color w:val="000000" w:themeColor="text1"/>
              </w:rPr>
              <w:t>-</w:t>
            </w:r>
          </w:p>
        </w:tc>
      </w:tr>
    </w:tbl>
    <w:p w:rsidR="009B7DEE" w:rsidRPr="00E937EC" w:rsidRDefault="009B7DEE" w:rsidP="009B7DEE">
      <w:pPr>
        <w:pStyle w:val="MDPI31text"/>
        <w:ind w:firstLine="0"/>
        <w:rPr>
          <w:color w:val="000000" w:themeColor="text1"/>
        </w:rPr>
      </w:pPr>
      <w:r w:rsidRPr="00E937EC">
        <w:rPr>
          <w:color w:val="000000" w:themeColor="text1"/>
          <w:vertAlign w:val="superscript"/>
        </w:rPr>
        <w:t>1</w:t>
      </w:r>
      <w:r w:rsidRPr="00E937EC">
        <w:rPr>
          <w:color w:val="000000" w:themeColor="text1"/>
        </w:rPr>
        <w:t>Aroma compounds detected in black queen wine</w:t>
      </w:r>
    </w:p>
    <w:p w:rsidR="009B7DEE" w:rsidRPr="00E937EC" w:rsidRDefault="009B7DEE" w:rsidP="009B7DEE">
      <w:pPr>
        <w:pStyle w:val="MDPI31text"/>
        <w:ind w:firstLine="0"/>
        <w:rPr>
          <w:color w:val="000000" w:themeColor="text1"/>
        </w:rPr>
      </w:pPr>
      <w:r w:rsidRPr="00E937EC">
        <w:rPr>
          <w:color w:val="000000" w:themeColor="text1"/>
          <w:vertAlign w:val="superscript"/>
        </w:rPr>
        <w:t>2</w:t>
      </w:r>
      <w:proofErr w:type="gramStart"/>
      <w:r w:rsidRPr="00E937EC">
        <w:rPr>
          <w:color w:val="000000" w:themeColor="text1"/>
        </w:rPr>
        <w:t>Area(</w:t>
      </w:r>
      <w:proofErr w:type="gramEnd"/>
      <w:r w:rsidRPr="00E937EC">
        <w:rPr>
          <w:color w:val="000000" w:themeColor="text1"/>
        </w:rPr>
        <w:t xml:space="preserve">%) express volatile compounds content by GCMS </w:t>
      </w:r>
    </w:p>
    <w:p w:rsidR="009B7DEE" w:rsidRPr="00E937EC" w:rsidRDefault="009B7DEE" w:rsidP="009B7DEE">
      <w:pPr>
        <w:pStyle w:val="MDPI31text"/>
        <w:ind w:firstLine="0"/>
        <w:rPr>
          <w:color w:val="000000" w:themeColor="text1"/>
        </w:rPr>
      </w:pPr>
      <w:r w:rsidRPr="00E937EC">
        <w:rPr>
          <w:color w:val="000000" w:themeColor="text1"/>
          <w:vertAlign w:val="superscript"/>
        </w:rPr>
        <w:t>3</w:t>
      </w:r>
      <w:r w:rsidRPr="00E937EC">
        <w:rPr>
          <w:color w:val="000000" w:themeColor="text1"/>
        </w:rPr>
        <w:t>Not detected in sample</w:t>
      </w:r>
    </w:p>
    <w:p w:rsidR="00CD28E6" w:rsidRDefault="009B7DEE">
      <w:bookmarkStart w:id="0" w:name="_GoBack"/>
      <w:bookmarkEnd w:id="0"/>
    </w:p>
    <w:sectPr w:rsidR="00CD28E6" w:rsidSect="00243653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417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94" w:rsidRPr="00A125AC" w:rsidRDefault="009B7DEE" w:rsidP="001C76F6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94" w:rsidRPr="00372FCD" w:rsidRDefault="009B7DEE" w:rsidP="007D5729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94" w:rsidRDefault="009B7DEE" w:rsidP="001C76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94" w:rsidRPr="007E4B3B" w:rsidRDefault="009B7DEE" w:rsidP="00CC7ED9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EE"/>
    <w:rsid w:val="0029488D"/>
    <w:rsid w:val="009B7DEE"/>
    <w:rsid w:val="00AE2AB7"/>
    <w:rsid w:val="00C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44E77-5EE4-485E-8CE9-476DB30D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EE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7DE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7DEE"/>
    <w:rPr>
      <w:rFonts w:ascii="Times New Roman" w:eastAsiaTheme="minorEastAsia" w:hAnsi="Times New Roman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9B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B7DEE"/>
    <w:rPr>
      <w:rFonts w:ascii="Times New Roman" w:eastAsiaTheme="minorEastAsia" w:hAnsi="Times New Roman" w:cs="Times New Roman"/>
      <w:sz w:val="18"/>
      <w:szCs w:val="18"/>
      <w:lang w:val="en-GB" w:eastAsia="en-GB"/>
    </w:rPr>
  </w:style>
  <w:style w:type="paragraph" w:customStyle="1" w:styleId="MDPI61Supplementary">
    <w:name w:val="MDPI_6.1_Supplementary"/>
    <w:basedOn w:val="Normal"/>
    <w:qFormat/>
    <w:rsid w:val="009B7DEE"/>
    <w:pPr>
      <w:adjustRightInd w:val="0"/>
      <w:snapToGrid w:val="0"/>
      <w:spacing w:before="24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en-US" w:bidi="en-US"/>
    </w:rPr>
  </w:style>
  <w:style w:type="paragraph" w:customStyle="1" w:styleId="MDPI31text">
    <w:name w:val="MDPI_3.1_text"/>
    <w:link w:val="MDPI31text0"/>
    <w:qFormat/>
    <w:rsid w:val="009B7DEE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0">
    <w:name w:val="MDPI_3.1_text 字元"/>
    <w:basedOn w:val="DefaultParagraphFont"/>
    <w:link w:val="MDPI31text"/>
    <w:rsid w:val="009B7DEE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9B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Manoranjani Ramakumar, Integra-PDY, IN</dc:creator>
  <cp:keywords/>
  <dc:description/>
  <cp:lastModifiedBy>Manoranjani Ramakumar, Integra-PDY, IN</cp:lastModifiedBy>
  <cp:revision>2</cp:revision>
  <dcterms:created xsi:type="dcterms:W3CDTF">2020-01-22T10:49:00Z</dcterms:created>
  <dcterms:modified xsi:type="dcterms:W3CDTF">2020-01-22T10:49:00Z</dcterms:modified>
</cp:coreProperties>
</file>