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69EA" w14:textId="77777777" w:rsidR="00EB747B" w:rsidRPr="00EB747B" w:rsidRDefault="00EB747B" w:rsidP="00EB747B">
      <w:pPr>
        <w:widowControl/>
        <w:spacing w:line="360" w:lineRule="auto"/>
        <w:jc w:val="left"/>
        <w:rPr>
          <w:rFonts w:ascii="Times New Roman" w:eastAsia="DengXian" w:hAnsi="Times New Roman" w:cs="Times New Roman"/>
          <w:b/>
          <w:sz w:val="24"/>
          <w:szCs w:val="24"/>
        </w:rPr>
      </w:pPr>
      <w:r w:rsidRPr="00EB747B">
        <w:rPr>
          <w:rFonts w:ascii="Times New Roman" w:eastAsia="DengXian" w:hAnsi="Times New Roman" w:cs="Times New Roman"/>
          <w:b/>
          <w:sz w:val="24"/>
          <w:szCs w:val="24"/>
        </w:rPr>
        <w:t>Supplementary file</w:t>
      </w:r>
      <w:bookmarkStart w:id="0" w:name="_GoBack"/>
      <w:bookmarkEnd w:id="0"/>
    </w:p>
    <w:p w14:paraId="262B14F2" w14:textId="77777777" w:rsidR="00EB747B" w:rsidRPr="00D135E6" w:rsidRDefault="00EB747B" w:rsidP="00EB747B">
      <w:pPr>
        <w:widowControl/>
        <w:spacing w:line="360" w:lineRule="auto"/>
        <w:jc w:val="center"/>
        <w:rPr>
          <w:rFonts w:ascii="Times New Roman" w:eastAsia="SimHei" w:hAnsi="Times New Roman" w:cs="Times New Roman"/>
          <w:bCs/>
          <w:sz w:val="24"/>
          <w:szCs w:val="30"/>
        </w:rPr>
      </w:pPr>
      <w:r w:rsidRPr="00D135E6">
        <w:rPr>
          <w:rFonts w:ascii="Times New Roman" w:eastAsia="SimHei" w:hAnsi="Times New Roman" w:cs="Times New Roman"/>
          <w:bCs/>
          <w:sz w:val="24"/>
          <w:szCs w:val="30"/>
        </w:rPr>
        <w:t>Table 1</w:t>
      </w:r>
      <w:r w:rsidRPr="00D135E6">
        <w:rPr>
          <w:rFonts w:ascii="Times New Roman" w:eastAsia="SimHei" w:hAnsi="Times New Roman" w:cs="Times New Roman" w:hint="eastAsia"/>
          <w:bCs/>
          <w:sz w:val="24"/>
          <w:szCs w:val="30"/>
        </w:rPr>
        <w:t xml:space="preserve"> </w:t>
      </w:r>
      <w:r w:rsidRPr="00D135E6">
        <w:rPr>
          <w:rFonts w:ascii="Times New Roman" w:eastAsia="SimHei" w:hAnsi="Times New Roman" w:cs="Times New Roman"/>
          <w:bCs/>
          <w:sz w:val="24"/>
          <w:szCs w:val="30"/>
        </w:rPr>
        <w:t>ICD-10 code of bleeding and comorbidity</w:t>
      </w:r>
    </w:p>
    <w:tbl>
      <w:tblPr>
        <w:tblStyle w:val="1"/>
        <w:tblW w:w="8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6140"/>
      </w:tblGrid>
      <w:tr w:rsidR="00EB747B" w:rsidRPr="00EB747B" w14:paraId="558660A0" w14:textId="77777777" w:rsidTr="00060C3A">
        <w:trPr>
          <w:trHeight w:val="374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5DCF40B5" w14:textId="77777777" w:rsidR="00EB747B" w:rsidRPr="00EB747B" w:rsidRDefault="00EB747B" w:rsidP="00EB747B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</w:tcPr>
          <w:p w14:paraId="72F253D1" w14:textId="77777777" w:rsidR="00EB747B" w:rsidRPr="00EB747B" w:rsidRDefault="00EB747B" w:rsidP="00EB747B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 w:hint="eastAsia"/>
                <w:b/>
                <w:color w:val="000000"/>
                <w:sz w:val="20"/>
                <w:szCs w:val="20"/>
              </w:rPr>
              <w:t>ICD-</w:t>
            </w: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10 code</w:t>
            </w:r>
          </w:p>
        </w:tc>
      </w:tr>
      <w:tr w:rsidR="00EB747B" w:rsidRPr="00EB747B" w14:paraId="3C27EEF1" w14:textId="77777777" w:rsidTr="00060C3A">
        <w:trPr>
          <w:trHeight w:val="374"/>
        </w:trPr>
        <w:tc>
          <w:tcPr>
            <w:tcW w:w="2314" w:type="dxa"/>
            <w:tcBorders>
              <w:top w:val="single" w:sz="4" w:space="0" w:color="auto"/>
            </w:tcBorders>
          </w:tcPr>
          <w:p w14:paraId="1F35C2F4" w14:textId="77777777" w:rsidR="00EB747B" w:rsidRPr="00EB747B" w:rsidRDefault="00EB747B" w:rsidP="00EB747B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Bleeding</w:t>
            </w: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6140" w:type="dxa"/>
            <w:tcBorders>
              <w:top w:val="single" w:sz="4" w:space="0" w:color="auto"/>
            </w:tcBorders>
          </w:tcPr>
          <w:p w14:paraId="6C84C289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D62.X01,</w:t>
            </w:r>
            <w:r w:rsidRPr="00EB747B">
              <w:rPr>
                <w:rFonts w:cs="Times New Roman" w:hint="eastAsia"/>
                <w:color w:val="000000"/>
                <w:sz w:val="20"/>
                <w:szCs w:val="20"/>
              </w:rPr>
              <w:t xml:space="preserve"> </w:t>
            </w:r>
            <w:r w:rsidRPr="00EB747B">
              <w:rPr>
                <w:rFonts w:cs="Times New Roman"/>
                <w:color w:val="000000"/>
                <w:sz w:val="20"/>
                <w:szCs w:val="20"/>
              </w:rPr>
              <w:t>I60.901, I61.101, I61.102, I61.103I61.104, I61.201, I61.301, I61.302, I61.303, I61.304, I61.401, I61.601, I61.901, I61.501, I61.902, I62.001, I62.102, K29.001, K29.002, K52.903, K06.802, K08.803, K13.711, K14.801, K62.502, K92.001, K92.101, K92.201, K92.202, K92.203, K92.204, K92.205, K92.206, K92.207, K92.208, N 28.809, N 89.702, R04.001, R04.101, R04.201, R04.801, R04.802, R04.901, R23.301, R57.101, R57.803, R58.X01, R58.X02, R58.X03, R58.X05</w:t>
            </w:r>
          </w:p>
        </w:tc>
      </w:tr>
      <w:tr w:rsidR="00EB747B" w:rsidRPr="00EB747B" w14:paraId="3949A3DA" w14:textId="77777777" w:rsidTr="00060C3A">
        <w:trPr>
          <w:trHeight w:val="469"/>
        </w:trPr>
        <w:tc>
          <w:tcPr>
            <w:tcW w:w="2314" w:type="dxa"/>
          </w:tcPr>
          <w:p w14:paraId="6306600D" w14:textId="77777777" w:rsidR="00EB747B" w:rsidRPr="00EB747B" w:rsidRDefault="00EB747B" w:rsidP="00EB747B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Hematological disease</w:t>
            </w:r>
          </w:p>
        </w:tc>
        <w:tc>
          <w:tcPr>
            <w:tcW w:w="6140" w:type="dxa"/>
          </w:tcPr>
          <w:p w14:paraId="069FBE06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C81-C96, D65-D69, D60-D64, D47.301</w:t>
            </w:r>
          </w:p>
        </w:tc>
      </w:tr>
      <w:tr w:rsidR="00EB747B" w:rsidRPr="00EB747B" w14:paraId="2982253D" w14:textId="77777777" w:rsidTr="00060C3A">
        <w:trPr>
          <w:trHeight w:val="374"/>
        </w:trPr>
        <w:tc>
          <w:tcPr>
            <w:tcW w:w="2314" w:type="dxa"/>
          </w:tcPr>
          <w:p w14:paraId="591FBA76" w14:textId="77777777" w:rsidR="00EB747B" w:rsidRPr="00EB747B" w:rsidRDefault="00EB747B" w:rsidP="00EB747B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sz w:val="20"/>
                <w:szCs w:val="20"/>
              </w:rPr>
              <w:t>Liver disease</w:t>
            </w:r>
          </w:p>
        </w:tc>
        <w:tc>
          <w:tcPr>
            <w:tcW w:w="6140" w:type="dxa"/>
          </w:tcPr>
          <w:p w14:paraId="314119A9" w14:textId="77777777" w:rsidR="00EB747B" w:rsidRPr="00EB747B" w:rsidRDefault="00EB747B" w:rsidP="00EB747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sz w:val="20"/>
                <w:szCs w:val="20"/>
              </w:rPr>
              <w:t>K70-K77</w:t>
            </w:r>
          </w:p>
        </w:tc>
      </w:tr>
      <w:tr w:rsidR="00EB747B" w:rsidRPr="00EB747B" w14:paraId="548E284D" w14:textId="77777777" w:rsidTr="00060C3A">
        <w:trPr>
          <w:trHeight w:val="459"/>
        </w:trPr>
        <w:tc>
          <w:tcPr>
            <w:tcW w:w="2314" w:type="dxa"/>
          </w:tcPr>
          <w:p w14:paraId="00DB5B86" w14:textId="77777777" w:rsidR="00EB747B" w:rsidRPr="00EB747B" w:rsidRDefault="00EB747B" w:rsidP="00EB747B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Malignant tumor</w:t>
            </w:r>
          </w:p>
        </w:tc>
        <w:tc>
          <w:tcPr>
            <w:tcW w:w="6140" w:type="dxa"/>
          </w:tcPr>
          <w:p w14:paraId="7A52C64B" w14:textId="77777777" w:rsidR="00EB747B" w:rsidRPr="00EB747B" w:rsidRDefault="00EB747B" w:rsidP="00EB747B">
            <w:pPr>
              <w:rPr>
                <w:rFonts w:cs="Times New Roman"/>
                <w:sz w:val="20"/>
                <w:szCs w:val="20"/>
              </w:rPr>
            </w:pPr>
            <w:r w:rsidRPr="00EB747B">
              <w:rPr>
                <w:rFonts w:cs="Times New Roman"/>
                <w:sz w:val="20"/>
                <w:szCs w:val="20"/>
              </w:rPr>
              <w:t>C00-C97</w:t>
            </w:r>
          </w:p>
        </w:tc>
      </w:tr>
      <w:tr w:rsidR="00786B00" w:rsidRPr="00EB747B" w14:paraId="7CCBE188" w14:textId="77777777" w:rsidTr="00060C3A">
        <w:trPr>
          <w:trHeight w:val="374"/>
        </w:trPr>
        <w:tc>
          <w:tcPr>
            <w:tcW w:w="2314" w:type="dxa"/>
            <w:tcBorders>
              <w:bottom w:val="single" w:sz="4" w:space="0" w:color="auto"/>
            </w:tcBorders>
          </w:tcPr>
          <w:p w14:paraId="6CACFD7E" w14:textId="77777777" w:rsidR="00786B00" w:rsidRPr="00EB747B" w:rsidRDefault="00786B00" w:rsidP="00EB74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Sepsis</w:t>
            </w: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4385BDB7" w14:textId="77777777" w:rsidR="00786B00" w:rsidRPr="00EB747B" w:rsidRDefault="00786B00" w:rsidP="00786B00">
            <w:pPr>
              <w:rPr>
                <w:rFonts w:cs="Times New Roman"/>
                <w:sz w:val="20"/>
                <w:szCs w:val="20"/>
              </w:rPr>
            </w:pPr>
            <w:r w:rsidRPr="00786B00">
              <w:rPr>
                <w:rFonts w:cs="Times New Roman" w:hint="eastAsia"/>
                <w:sz w:val="20"/>
                <w:szCs w:val="20"/>
              </w:rPr>
              <w:t>A41.9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786B00">
              <w:rPr>
                <w:rFonts w:cs="Times New Roman" w:hint="eastAsia"/>
                <w:sz w:val="20"/>
                <w:szCs w:val="20"/>
              </w:rPr>
              <w:t>P36.1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86B00">
              <w:rPr>
                <w:rFonts w:cs="Times New Roman" w:hint="eastAsia"/>
                <w:sz w:val="20"/>
                <w:szCs w:val="20"/>
              </w:rPr>
              <w:t>P36.3</w:t>
            </w:r>
            <w:r>
              <w:rPr>
                <w:rFonts w:cs="Times New Roman" w:hint="eastAsia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86B00">
              <w:rPr>
                <w:rFonts w:cs="Times New Roman" w:hint="eastAsia"/>
                <w:sz w:val="20"/>
                <w:szCs w:val="20"/>
              </w:rPr>
              <w:t>P36.8</w:t>
            </w:r>
          </w:p>
        </w:tc>
      </w:tr>
      <w:tr w:rsidR="00EB747B" w:rsidRPr="00EB747B" w14:paraId="52E312A2" w14:textId="77777777" w:rsidTr="00060C3A">
        <w:trPr>
          <w:trHeight w:val="374"/>
        </w:trPr>
        <w:tc>
          <w:tcPr>
            <w:tcW w:w="2314" w:type="dxa"/>
            <w:tcBorders>
              <w:bottom w:val="single" w:sz="4" w:space="0" w:color="auto"/>
            </w:tcBorders>
          </w:tcPr>
          <w:p w14:paraId="34980642" w14:textId="77777777" w:rsidR="00EB747B" w:rsidRPr="00EB747B" w:rsidRDefault="00EB747B" w:rsidP="00EB747B">
            <w:pPr>
              <w:rPr>
                <w:rFonts w:cs="Times New Roman"/>
                <w:b/>
                <w:sz w:val="20"/>
                <w:szCs w:val="20"/>
              </w:rPr>
            </w:pPr>
            <w:r w:rsidRPr="00EB747B">
              <w:rPr>
                <w:rFonts w:cs="Times New Roman"/>
                <w:b/>
                <w:sz w:val="20"/>
                <w:szCs w:val="20"/>
              </w:rPr>
              <w:t xml:space="preserve">Renal failure </w:t>
            </w: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4734E286" w14:textId="77777777" w:rsidR="00EB747B" w:rsidRPr="00EB747B" w:rsidRDefault="00EB747B" w:rsidP="00EB747B">
            <w:pPr>
              <w:rPr>
                <w:rFonts w:cs="Times New Roman"/>
                <w:sz w:val="20"/>
                <w:szCs w:val="20"/>
              </w:rPr>
            </w:pPr>
            <w:r w:rsidRPr="00EB747B">
              <w:rPr>
                <w:rFonts w:cs="Times New Roman" w:hint="eastAsia"/>
                <w:sz w:val="20"/>
                <w:szCs w:val="20"/>
              </w:rPr>
              <w:t>N</w:t>
            </w:r>
            <w:r w:rsidRPr="00EB747B">
              <w:rPr>
                <w:rFonts w:cs="Times New Roman"/>
                <w:sz w:val="20"/>
                <w:szCs w:val="20"/>
              </w:rPr>
              <w:t>17-N19</w:t>
            </w:r>
          </w:p>
        </w:tc>
      </w:tr>
    </w:tbl>
    <w:p w14:paraId="6C4EB687" w14:textId="77777777" w:rsidR="00EB747B" w:rsidRDefault="00EB747B" w:rsidP="00EB747B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22BD458B" w14:textId="77777777" w:rsidR="00E032F9" w:rsidRPr="00EB747B" w:rsidRDefault="00E032F9" w:rsidP="00EB747B">
      <w:pPr>
        <w:rPr>
          <w:rFonts w:ascii="Times New Roman" w:eastAsia="SimSun" w:hAnsi="Times New Roman" w:cs="Times New Roman"/>
          <w:color w:val="000000"/>
          <w:sz w:val="24"/>
          <w:szCs w:val="24"/>
        </w:rPr>
        <w:sectPr w:rsidR="00E032F9" w:rsidRPr="00EB747B" w:rsidSect="00060C3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0D5917" w14:textId="3395EF11" w:rsidR="00E032F9" w:rsidRDefault="00351D4C" w:rsidP="00351D4C">
      <w:pPr>
        <w:widowControl/>
        <w:jc w:val="center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eastAsia="DengXian" w:hAnsi="Times New Roman" w:cs="Times New Roman"/>
          <w:sz w:val="24"/>
          <w:szCs w:val="24"/>
        </w:rPr>
        <w:t xml:space="preserve">able 2 </w:t>
      </w:r>
      <w:r>
        <w:rPr>
          <w:rFonts w:ascii="Times New Roman" w:eastAsia="SimSun" w:hAnsi="Times New Roman" w:cs="Times New Roman"/>
          <w:sz w:val="24"/>
          <w:szCs w:val="24"/>
        </w:rPr>
        <w:t>R</w:t>
      </w:r>
      <w:r w:rsidRPr="00E032F9">
        <w:rPr>
          <w:rFonts w:ascii="Times New Roman" w:eastAsia="SimSun" w:hAnsi="Times New Roman" w:cs="Times New Roman"/>
          <w:sz w:val="24"/>
          <w:szCs w:val="24"/>
        </w:rPr>
        <w:t xml:space="preserve">adiotherapy-related </w:t>
      </w:r>
      <w:r>
        <w:rPr>
          <w:rFonts w:ascii="Times New Roman" w:eastAsia="DengXian" w:hAnsi="Times New Roman" w:cs="Times New Roman"/>
          <w:sz w:val="24"/>
          <w:szCs w:val="24"/>
        </w:rPr>
        <w:t>m</w:t>
      </w:r>
      <w:r w:rsidRPr="00E032F9">
        <w:rPr>
          <w:rFonts w:ascii="Times New Roman" w:eastAsia="DengXian" w:hAnsi="Times New Roman" w:cs="Times New Roman"/>
          <w:sz w:val="24"/>
          <w:szCs w:val="24"/>
        </w:rPr>
        <w:t>edical texts</w:t>
      </w:r>
    </w:p>
    <w:tbl>
      <w:tblPr>
        <w:tblStyle w:val="1"/>
        <w:tblW w:w="8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6140"/>
      </w:tblGrid>
      <w:tr w:rsidR="00E032F9" w:rsidRPr="00EB747B" w14:paraId="5AF7FBCE" w14:textId="77777777" w:rsidTr="00060C3A">
        <w:trPr>
          <w:trHeight w:val="374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111FCC82" w14:textId="77777777" w:rsidR="00E032F9" w:rsidRPr="00EB747B" w:rsidRDefault="00351D4C" w:rsidP="00060C3A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F</w:t>
            </w:r>
            <w:r w:rsidRPr="00E032F9">
              <w:rPr>
                <w:rFonts w:cs="Times New Roman"/>
                <w:b/>
                <w:color w:val="000000"/>
                <w:sz w:val="20"/>
                <w:szCs w:val="20"/>
              </w:rPr>
              <w:t>ield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</w:tcPr>
          <w:p w14:paraId="0BF5422A" w14:textId="77777777" w:rsidR="00E032F9" w:rsidRPr="00EB747B" w:rsidRDefault="00351D4C" w:rsidP="00060C3A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M</w:t>
            </w:r>
            <w:r w:rsidRPr="00E032F9">
              <w:rPr>
                <w:rFonts w:cs="Times New Roman"/>
                <w:b/>
                <w:color w:val="000000"/>
                <w:sz w:val="20"/>
                <w:szCs w:val="20"/>
              </w:rPr>
              <w:t>edical texts</w:t>
            </w:r>
          </w:p>
        </w:tc>
      </w:tr>
      <w:tr w:rsidR="00E032F9" w:rsidRPr="00EB747B" w14:paraId="3184CFBD" w14:textId="77777777" w:rsidTr="00060C3A">
        <w:trPr>
          <w:trHeight w:val="374"/>
        </w:trPr>
        <w:tc>
          <w:tcPr>
            <w:tcW w:w="2314" w:type="dxa"/>
            <w:tcBorders>
              <w:top w:val="single" w:sz="4" w:space="0" w:color="auto"/>
            </w:tcBorders>
          </w:tcPr>
          <w:p w14:paraId="7683F0AA" w14:textId="77777777" w:rsidR="00E032F9" w:rsidRPr="00E032F9" w:rsidRDefault="00351D4C" w:rsidP="00060C3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032F9">
              <w:rPr>
                <w:rFonts w:cs="Times New Roman"/>
                <w:color w:val="000000"/>
                <w:sz w:val="20"/>
                <w:szCs w:val="20"/>
              </w:rPr>
              <w:t>Radiotherapy</w:t>
            </w:r>
          </w:p>
        </w:tc>
        <w:tc>
          <w:tcPr>
            <w:tcW w:w="6140" w:type="dxa"/>
            <w:tcBorders>
              <w:top w:val="single" w:sz="4" w:space="0" w:color="auto"/>
            </w:tcBorders>
          </w:tcPr>
          <w:p w14:paraId="3EB49A00" w14:textId="77777777" w:rsidR="00E032F9" w:rsidRPr="00EB747B" w:rsidRDefault="00E032F9" w:rsidP="00E032F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SimSun" w:hAnsi="SimSun" w:cs="SimSun"/>
                <w:kern w:val="0"/>
                <w:sz w:val="21"/>
              </w:rPr>
              <w:t>放疗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 w:rsidRPr="00E032F9">
              <w:rPr>
                <w:rFonts w:ascii="SimSun" w:hAnsi="SimSun" w:cs="SimSun"/>
                <w:kern w:val="0"/>
                <w:sz w:val="21"/>
              </w:rPr>
              <w:t>放射治疗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 w:rsidRPr="00E032F9">
              <w:rPr>
                <w:rFonts w:ascii="SimSun" w:hAnsi="SimSun" w:cs="SimSun"/>
                <w:kern w:val="0"/>
                <w:sz w:val="21"/>
              </w:rPr>
              <w:t>放化疗</w:t>
            </w:r>
          </w:p>
        </w:tc>
      </w:tr>
      <w:tr w:rsidR="00E032F9" w:rsidRPr="00EB747B" w14:paraId="4EBA7958" w14:textId="77777777" w:rsidTr="00060C3A">
        <w:trPr>
          <w:trHeight w:val="374"/>
        </w:trPr>
        <w:tc>
          <w:tcPr>
            <w:tcW w:w="2314" w:type="dxa"/>
            <w:tcBorders>
              <w:top w:val="single" w:sz="4" w:space="0" w:color="auto"/>
            </w:tcBorders>
          </w:tcPr>
          <w:p w14:paraId="4F22420D" w14:textId="77777777" w:rsidR="00E032F9" w:rsidRPr="00E032F9" w:rsidRDefault="00E032F9" w:rsidP="00060C3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</w:rPr>
              <w:t>reated</w:t>
            </w:r>
          </w:p>
        </w:tc>
        <w:tc>
          <w:tcPr>
            <w:tcW w:w="6140" w:type="dxa"/>
            <w:tcBorders>
              <w:top w:val="single" w:sz="4" w:space="0" w:color="auto"/>
            </w:tcBorders>
          </w:tcPr>
          <w:p w14:paraId="704CD5FF" w14:textId="77777777" w:rsidR="00E032F9" w:rsidRPr="00E032F9" w:rsidRDefault="00E032F9" w:rsidP="00E032F9">
            <w:pPr>
              <w:jc w:val="left"/>
              <w:rPr>
                <w:rFonts w:ascii="SimSun" w:hAnsi="SimSun" w:cs="SimSun"/>
                <w:kern w:val="0"/>
                <w:sz w:val="21"/>
              </w:rPr>
            </w:pPr>
            <w:r w:rsidRPr="00E032F9">
              <w:rPr>
                <w:rFonts w:ascii="SimSun" w:hAnsi="SimSun" w:cs="SimSun" w:hint="eastAsia"/>
                <w:kern w:val="0"/>
                <w:sz w:val="21"/>
              </w:rPr>
              <w:t>行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 w:rsidRPr="00E032F9">
              <w:rPr>
                <w:rFonts w:ascii="SimSun" w:hAnsi="SimSun" w:cs="SimSun" w:hint="eastAsia"/>
                <w:kern w:val="0"/>
                <w:sz w:val="21"/>
              </w:rPr>
              <w:t>予以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032F9">
              <w:rPr>
                <w:rFonts w:ascii="SimSun" w:hAnsi="SimSun" w:cs="SimSun" w:hint="eastAsia"/>
                <w:kern w:val="0"/>
                <w:sz w:val="21"/>
              </w:rPr>
              <w:t>开始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032F9">
              <w:rPr>
                <w:rFonts w:ascii="SimSun" w:hAnsi="SimSun" w:cs="SimSun" w:hint="eastAsia"/>
                <w:kern w:val="0"/>
                <w:sz w:val="21"/>
              </w:rPr>
              <w:t>给予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 w:rsidRPr="00E032F9">
              <w:rPr>
                <w:rFonts w:ascii="SimSun" w:hAnsi="SimSun" w:cs="SimSun" w:hint="eastAsia"/>
                <w:kern w:val="0"/>
                <w:sz w:val="21"/>
              </w:rPr>
              <w:t>予</w:t>
            </w:r>
          </w:p>
        </w:tc>
      </w:tr>
      <w:tr w:rsidR="00E032F9" w:rsidRPr="00EB747B" w14:paraId="2253A847" w14:textId="77777777" w:rsidTr="00060C3A">
        <w:trPr>
          <w:trHeight w:val="374"/>
        </w:trPr>
        <w:tc>
          <w:tcPr>
            <w:tcW w:w="2314" w:type="dxa"/>
            <w:tcBorders>
              <w:bottom w:val="single" w:sz="4" w:space="0" w:color="auto"/>
            </w:tcBorders>
          </w:tcPr>
          <w:p w14:paraId="62CDF969" w14:textId="77777777" w:rsidR="00E032F9" w:rsidRPr="00EB747B" w:rsidRDefault="00E032F9" w:rsidP="00E032F9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E032F9">
              <w:rPr>
                <w:rFonts w:cs="Times New Roman"/>
                <w:color w:val="000000"/>
                <w:sz w:val="20"/>
                <w:szCs w:val="20"/>
              </w:rPr>
              <w:t>ntreated</w:t>
            </w: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12E62630" w14:textId="77777777" w:rsidR="00E032F9" w:rsidRPr="00EB747B" w:rsidRDefault="00ED0E9A" w:rsidP="001917A2">
            <w:pPr>
              <w:rPr>
                <w:rFonts w:cs="Times New Roman"/>
                <w:sz w:val="20"/>
                <w:szCs w:val="20"/>
              </w:rPr>
            </w:pPr>
            <w:r w:rsidRPr="00ED0E9A">
              <w:rPr>
                <w:rFonts w:ascii="SimSun" w:hAnsi="SimSun" w:cs="SimSun" w:hint="eastAsia"/>
                <w:kern w:val="0"/>
                <w:sz w:val="21"/>
              </w:rPr>
              <w:t>不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不考虑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未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拒绝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不行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未行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不予以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未给予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未予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未予以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不给予</w:t>
            </w:r>
            <w:r>
              <w:rPr>
                <w:rFonts w:ascii="SimSun" w:hAnsi="SimSun" w:cs="SimSun" w:hint="eastAsia"/>
                <w:kern w:val="0"/>
                <w:sz w:val="21"/>
              </w:rPr>
              <w:t>,</w:t>
            </w:r>
            <w:r>
              <w:rPr>
                <w:rFonts w:ascii="SimSun" w:hAnsi="SimSun" w:cs="SimSun"/>
                <w:kern w:val="0"/>
                <w:sz w:val="21"/>
              </w:rPr>
              <w:t xml:space="preserve"> </w:t>
            </w:r>
            <w:r w:rsidRPr="00ED0E9A">
              <w:rPr>
                <w:rFonts w:ascii="SimSun" w:hAnsi="SimSun" w:cs="SimSun" w:hint="eastAsia"/>
                <w:kern w:val="0"/>
                <w:sz w:val="21"/>
              </w:rPr>
              <w:t>不予</w:t>
            </w:r>
          </w:p>
        </w:tc>
      </w:tr>
    </w:tbl>
    <w:p w14:paraId="7E6B5F0A" w14:textId="77777777" w:rsidR="000D63AE" w:rsidRDefault="000D63AE" w:rsidP="00E032F9">
      <w:pPr>
        <w:widowControl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14:paraId="782A0C20" w14:textId="77777777" w:rsidR="000D63AE" w:rsidRDefault="000D63AE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br w:type="page"/>
      </w:r>
    </w:p>
    <w:p w14:paraId="00200D75" w14:textId="77777777" w:rsidR="000D63AE" w:rsidRPr="000D63AE" w:rsidRDefault="000D63AE" w:rsidP="000D63AE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D63AE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Table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3 Summary of adverse events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among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patients receiving c</w:t>
      </w:r>
      <w:r w:rsidRPr="000D63AE">
        <w:rPr>
          <w:rFonts w:ascii="Times New Roman" w:eastAsia="SimSun" w:hAnsi="Times New Roman" w:cs="Times New Roman"/>
          <w:color w:val="000000"/>
          <w:sz w:val="24"/>
          <w:szCs w:val="24"/>
        </w:rPr>
        <w:t>oncomitant medications</w:t>
      </w:r>
    </w:p>
    <w:tbl>
      <w:tblPr>
        <w:tblStyle w:val="11"/>
        <w:tblW w:w="5850" w:type="pct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408"/>
        <w:gridCol w:w="2406"/>
        <w:gridCol w:w="2070"/>
      </w:tblGrid>
      <w:tr w:rsidR="000D63AE" w:rsidRPr="000D63AE" w14:paraId="2D4CC795" w14:textId="77777777" w:rsidTr="00EC261D">
        <w:trPr>
          <w:trHeight w:val="549"/>
          <w:jc w:val="center"/>
        </w:trPr>
        <w:tc>
          <w:tcPr>
            <w:tcW w:w="145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8B0EF48" w14:textId="77777777" w:rsidR="000D63AE" w:rsidRPr="000D63AE" w:rsidRDefault="000D63AE" w:rsidP="000D63AE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6D89CAF" w14:textId="77777777" w:rsidR="000D63AE" w:rsidRPr="000D63AE" w:rsidRDefault="000D63AE" w:rsidP="000D63AE">
            <w:pPr>
              <w:ind w:leftChars="-50" w:left="-5" w:hangingChars="50" w:hanging="100"/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0D63AE">
              <w:rPr>
                <w:rFonts w:ascii="Times New Roman" w:eastAsia="DengXian" w:hAnsi="Times New Roman"/>
                <w:b/>
                <w:sz w:val="20"/>
                <w:szCs w:val="20"/>
              </w:rPr>
              <w:t>Cefoperazone</w:t>
            </w:r>
            <w:proofErr w:type="spellEnd"/>
            <w:r w:rsidRPr="000D63AE">
              <w:rPr>
                <w:rFonts w:ascii="Times New Roman" w:eastAsia="DengXian" w:hAnsi="Times New Roman"/>
                <w:b/>
                <w:sz w:val="20"/>
                <w:szCs w:val="20"/>
              </w:rPr>
              <w:t>/ sulbactam</w:t>
            </w:r>
          </w:p>
        </w:tc>
        <w:tc>
          <w:tcPr>
            <w:tcW w:w="1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1EFFD3A5" w14:textId="77777777" w:rsidR="000D63AE" w:rsidRPr="000D63AE" w:rsidRDefault="000D63AE" w:rsidP="000D63AE">
            <w:pPr>
              <w:ind w:leftChars="-52" w:left="-5" w:hangingChars="52" w:hanging="104"/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0D63AE">
              <w:rPr>
                <w:rFonts w:ascii="Times New Roman" w:eastAsia="DengXian" w:hAnsi="Times New Roman"/>
                <w:b/>
                <w:sz w:val="20"/>
                <w:szCs w:val="20"/>
              </w:rPr>
              <w:t>Cefoperazone</w:t>
            </w:r>
            <w:proofErr w:type="spellEnd"/>
            <w:r w:rsidRPr="000D63AE">
              <w:rPr>
                <w:rFonts w:ascii="Times New Roman" w:eastAsia="DengXian" w:hAnsi="Times New Roman"/>
                <w:b/>
                <w:sz w:val="20"/>
                <w:szCs w:val="20"/>
              </w:rPr>
              <w:t>/tazobactam</w:t>
            </w:r>
          </w:p>
        </w:tc>
        <w:tc>
          <w:tcPr>
            <w:tcW w:w="10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57673443" w14:textId="77777777" w:rsidR="000D63AE" w:rsidRPr="000D63AE" w:rsidRDefault="000D63AE" w:rsidP="000D63AE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DengXian" w:hAnsi="Times New Roman"/>
                <w:b/>
                <w:kern w:val="0"/>
                <w:sz w:val="20"/>
                <w:szCs w:val="20"/>
              </w:rPr>
              <w:t>Ceftazidime</w:t>
            </w:r>
          </w:p>
        </w:tc>
      </w:tr>
      <w:tr w:rsidR="000D63AE" w:rsidRPr="000D63AE" w14:paraId="18CB623C" w14:textId="77777777" w:rsidTr="000D63AE">
        <w:trPr>
          <w:trHeight w:val="2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15F6A" w14:textId="77777777" w:rsidR="000D63AE" w:rsidRPr="000D63AE" w:rsidRDefault="000D63AE" w:rsidP="000D63AE">
            <w:pPr>
              <w:widowControl/>
              <w:jc w:val="left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65065FDD" w14:textId="77777777" w:rsidR="000D63AE" w:rsidRPr="000D63AE" w:rsidRDefault="000D63AE" w:rsidP="000D63AE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409892F4" w14:textId="77777777" w:rsidR="000D63AE" w:rsidRPr="000D63AE" w:rsidRDefault="000D63AE" w:rsidP="000D63AE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384A632C" w14:textId="77777777" w:rsidR="000D63AE" w:rsidRPr="000D63AE" w:rsidRDefault="000D63AE" w:rsidP="000D63AE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 (%)</w:t>
            </w:r>
          </w:p>
        </w:tc>
      </w:tr>
      <w:tr w:rsidR="00397134" w:rsidRPr="000D63AE" w14:paraId="66263B29" w14:textId="77777777" w:rsidTr="00397134">
        <w:trPr>
          <w:trHeight w:val="3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D8443B4" w14:textId="77777777" w:rsidR="00397134" w:rsidRPr="000D63AE" w:rsidRDefault="00397134" w:rsidP="00397134">
            <w:pPr>
              <w:ind w:rightChars="152" w:right="319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Patients receiving </w:t>
            </w:r>
            <w:r w:rsidRPr="000D63AE">
              <w:rPr>
                <w:rFonts w:ascii="Times New Roman" w:eastAsia="DengXian" w:hAnsi="Times New Roman"/>
                <w:b/>
                <w:sz w:val="20"/>
                <w:szCs w:val="20"/>
              </w:rPr>
              <w:t>anticoagulants</w:t>
            </w:r>
            <w:r w:rsidR="00EC261D"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 (N = </w:t>
            </w:r>
            <w:r w:rsidR="00071F6D">
              <w:rPr>
                <w:rFonts w:ascii="Times New Roman" w:eastAsia="DengXian" w:hAnsi="Times New Roman"/>
                <w:b/>
                <w:sz w:val="20"/>
                <w:szCs w:val="20"/>
              </w:rPr>
              <w:t>11037</w:t>
            </w:r>
            <w:r w:rsidR="00EC261D">
              <w:rPr>
                <w:rFonts w:ascii="Times New Roman" w:eastAsia="DengXian" w:hAnsi="Times New Roman"/>
                <w:b/>
                <w:sz w:val="20"/>
                <w:szCs w:val="20"/>
              </w:rPr>
              <w:t>)</w:t>
            </w:r>
          </w:p>
        </w:tc>
      </w:tr>
      <w:tr w:rsidR="00397134" w:rsidRPr="000D63AE" w14:paraId="0F15727C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8DE0" w14:textId="77777777" w:rsidR="00397134" w:rsidRPr="000D63AE" w:rsidRDefault="00397134" w:rsidP="000D63AE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umber of patients 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BF7D" w14:textId="77777777" w:rsidR="00397134" w:rsidRPr="000D63AE" w:rsidRDefault="008D65BD" w:rsidP="000D63AE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579 (43.6)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F494" w14:textId="77777777" w:rsidR="00397134" w:rsidRPr="000D63AE" w:rsidRDefault="00CA6C63" w:rsidP="000D63AE">
            <w:pPr>
              <w:ind w:rightChars="151" w:right="317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401 (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56.1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A743" w14:textId="77777777" w:rsidR="00397134" w:rsidRPr="000D63AE" w:rsidRDefault="008D65BD" w:rsidP="008D65BD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288 (36.6)</w:t>
            </w:r>
          </w:p>
        </w:tc>
      </w:tr>
      <w:tr w:rsidR="000D63AE" w:rsidRPr="000D63AE" w14:paraId="57BD316C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5BAEA" w14:textId="77777777" w:rsidR="000D63AE" w:rsidRPr="000D63AE" w:rsidRDefault="000D63AE" w:rsidP="000D63AE">
            <w:pPr>
              <w:ind w:firstLineChars="100" w:firstLine="200"/>
              <w:jc w:val="left"/>
              <w:rPr>
                <w:rFonts w:ascii="Times New Roman" w:eastAsia="DengXian" w:hAnsi="Times New Roman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Coagulation disorders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081DE" w14:textId="77777777" w:rsidR="000D63AE" w:rsidRPr="000D63AE" w:rsidRDefault="00E92F97" w:rsidP="00E92F97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961 (14.6)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2F9D7" w14:textId="77777777" w:rsidR="000D63AE" w:rsidRPr="000D63AE" w:rsidRDefault="00CA6C63" w:rsidP="00CA6C63">
            <w:pPr>
              <w:ind w:rightChars="151" w:right="317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51 (2.1)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77EEC" w14:textId="77777777" w:rsidR="000D63AE" w:rsidRPr="000D63AE" w:rsidRDefault="00D46771" w:rsidP="00D46771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82 (6.4)</w:t>
            </w:r>
          </w:p>
        </w:tc>
      </w:tr>
      <w:tr w:rsidR="000D63AE" w:rsidRPr="000D63AE" w14:paraId="49825CB8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DE8A9" w14:textId="77777777" w:rsidR="000D63AE" w:rsidRPr="000D63AE" w:rsidRDefault="000D63AE" w:rsidP="000D63AE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DengXian" w:hAnsi="Times New Roman"/>
                <w:sz w:val="20"/>
                <w:szCs w:val="20"/>
              </w:rPr>
              <w:t>PT</w:t>
            </w:r>
            <w:r w:rsidRPr="000D63AE">
              <w:rPr>
                <w:rFonts w:ascii="JffmfdAdvPTimes" w:eastAsia="DengXian" w:hAnsi="JffmfdAdvPTimes" w:cs="JffmfdAdvPTimes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D63AE">
              <w:rPr>
                <w:rFonts w:ascii="Times New Roman" w:eastAsia="DengXian" w:hAnsi="Times New Roman"/>
                <w:sz w:val="20"/>
                <w:szCs w:val="20"/>
              </w:rPr>
              <w:t>prolongation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34880" w14:textId="77777777" w:rsidR="000D63AE" w:rsidRPr="000D63AE" w:rsidRDefault="00E92F97" w:rsidP="000D63AE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86 (8.9)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13DAC" w14:textId="77777777" w:rsidR="000D63AE" w:rsidRPr="000D63AE" w:rsidRDefault="00CA6C63" w:rsidP="000D63AE">
            <w:pPr>
              <w:ind w:rightChars="151" w:right="317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22 (0.9)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7F441" w14:textId="77777777" w:rsidR="000D63AE" w:rsidRPr="000D63AE" w:rsidRDefault="00D46771" w:rsidP="000D63AE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(2.6)</w:t>
            </w:r>
          </w:p>
        </w:tc>
      </w:tr>
      <w:tr w:rsidR="000D63AE" w:rsidRPr="000D63AE" w14:paraId="036B113A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BE978" w14:textId="77777777" w:rsidR="000D63AE" w:rsidRPr="000D63AE" w:rsidRDefault="00397134" w:rsidP="00397134">
            <w:pPr>
              <w:ind w:firstLineChars="100" w:firstLine="200"/>
              <w:jc w:val="left"/>
              <w:rPr>
                <w:rFonts w:ascii="Times New Roman" w:eastAsia="DengXian" w:hAnsi="Times New Roman"/>
                <w:kern w:val="0"/>
                <w:sz w:val="20"/>
              </w:rPr>
            </w:pPr>
            <w:r>
              <w:rPr>
                <w:rFonts w:ascii="Times New Roman" w:eastAsia="DengXian" w:hAnsi="Times New Roman"/>
                <w:kern w:val="0"/>
                <w:sz w:val="20"/>
              </w:rPr>
              <w:t>Decreased</w:t>
            </w:r>
            <w:r w:rsidRPr="000D63AE">
              <w:rPr>
                <w:rFonts w:ascii="Times New Roman" w:eastAsia="DengXian" w:hAnsi="Times New Roman"/>
                <w:kern w:val="0"/>
                <w:sz w:val="20"/>
              </w:rPr>
              <w:t xml:space="preserve"> PLT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86648" w14:textId="77777777" w:rsidR="000D63AE" w:rsidRPr="000D63AE" w:rsidRDefault="00E92F97" w:rsidP="000D63AE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273 (19.3)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888CA" w14:textId="77777777" w:rsidR="000D63AE" w:rsidRPr="000D63AE" w:rsidRDefault="00CA6C63" w:rsidP="000D63AE">
            <w:pPr>
              <w:ind w:rightChars="151" w:right="317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 (17.2)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45C71" w14:textId="77777777" w:rsidR="000D63AE" w:rsidRPr="000D63AE" w:rsidRDefault="00D46771" w:rsidP="000D63AE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06 (16)</w:t>
            </w:r>
          </w:p>
        </w:tc>
      </w:tr>
      <w:tr w:rsidR="000D63AE" w:rsidRPr="000D63AE" w14:paraId="7B46F49D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09E0F" w14:textId="77777777" w:rsidR="000D63AE" w:rsidRPr="000D63AE" w:rsidRDefault="000D63AE" w:rsidP="000D63AE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Bleeding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C83F0" w14:textId="77777777" w:rsidR="000D63AE" w:rsidRPr="000D63AE" w:rsidRDefault="00E92F97" w:rsidP="000D63AE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338 (5.1)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E4389" w14:textId="77777777" w:rsidR="000D63AE" w:rsidRPr="000D63AE" w:rsidRDefault="00CA6C63" w:rsidP="000D63AE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 (3.0)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1C533" w14:textId="77777777" w:rsidR="000D63AE" w:rsidRPr="000D63AE" w:rsidRDefault="00D46771" w:rsidP="000D63AE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 (4.0)</w:t>
            </w:r>
          </w:p>
        </w:tc>
      </w:tr>
      <w:tr w:rsidR="00397134" w:rsidRPr="000D63AE" w14:paraId="1BE858CA" w14:textId="77777777" w:rsidTr="00397134">
        <w:trPr>
          <w:trHeight w:val="39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C2328FD" w14:textId="77777777" w:rsidR="00397134" w:rsidRPr="000D63AE" w:rsidRDefault="00397134" w:rsidP="00060C3A">
            <w:pPr>
              <w:ind w:rightChars="152" w:right="319"/>
              <w:jc w:val="left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Patients receiving </w:t>
            </w:r>
            <w:r w:rsidRPr="00397134"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vitamin K, hemostatic </w:t>
            </w:r>
            <w:r w:rsidR="00060C3A">
              <w:rPr>
                <w:rFonts w:ascii="Times New Roman" w:eastAsia="DengXian" w:hAnsi="Times New Roman"/>
                <w:b/>
                <w:sz w:val="20"/>
                <w:szCs w:val="20"/>
              </w:rPr>
              <w:t>or</w:t>
            </w:r>
            <w:r w:rsidRPr="00397134"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 coagulation factors</w:t>
            </w:r>
            <w:r w:rsidR="00EC261D"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 (N = </w:t>
            </w:r>
            <w:r w:rsidR="00071F6D">
              <w:rPr>
                <w:rFonts w:ascii="Times New Roman" w:eastAsia="DengXian" w:hAnsi="Times New Roman"/>
                <w:b/>
                <w:sz w:val="20"/>
                <w:szCs w:val="20"/>
              </w:rPr>
              <w:t>7678</w:t>
            </w:r>
            <w:r w:rsidR="00EC261D">
              <w:rPr>
                <w:rFonts w:ascii="Times New Roman" w:eastAsia="DengXian" w:hAnsi="Times New Roman"/>
                <w:b/>
                <w:sz w:val="20"/>
                <w:szCs w:val="20"/>
              </w:rPr>
              <w:t>)</w:t>
            </w:r>
          </w:p>
        </w:tc>
      </w:tr>
      <w:tr w:rsidR="00397134" w:rsidRPr="000D63AE" w14:paraId="43B046CA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FFFF" w14:textId="77777777" w:rsidR="00397134" w:rsidRPr="000D63AE" w:rsidRDefault="00397134" w:rsidP="00397134">
            <w:pPr>
              <w:ind w:firstLineChars="100" w:firstLine="200"/>
              <w:jc w:val="left"/>
              <w:rPr>
                <w:rFonts w:ascii="Times New Roman" w:eastAsia="DengXian" w:hAnsi="Times New Roman"/>
                <w:kern w:val="0"/>
                <w:sz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umber of patients 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9F78" w14:textId="77777777" w:rsidR="00397134" w:rsidRPr="000D63AE" w:rsidRDefault="00A0455E" w:rsidP="00397134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919 (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32.6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A385" w14:textId="77777777" w:rsidR="00397134" w:rsidRPr="000D63AE" w:rsidRDefault="00A53DB0" w:rsidP="00397134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271 (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29.7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8EE" w14:textId="77777777" w:rsidR="00397134" w:rsidRPr="000D63AE" w:rsidRDefault="00A53DB0" w:rsidP="00397134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488 (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21.1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97134" w:rsidRPr="000D63AE" w14:paraId="150EEB45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958A" w14:textId="77777777" w:rsidR="00397134" w:rsidRPr="000D63AE" w:rsidRDefault="00397134" w:rsidP="00397134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Coagulation disorders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DA706" w14:textId="77777777" w:rsidR="00397134" w:rsidRPr="000D63AE" w:rsidRDefault="00A0455E" w:rsidP="00A0455E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795 (16.2)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D6D7D" w14:textId="77777777" w:rsidR="00397134" w:rsidRPr="000D63AE" w:rsidRDefault="00A53DB0" w:rsidP="00397134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 (7.0)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E4C38" w14:textId="77777777" w:rsidR="00397134" w:rsidRPr="000D63AE" w:rsidRDefault="00A53DB0" w:rsidP="00397134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 (7.4)</w:t>
            </w:r>
          </w:p>
        </w:tc>
      </w:tr>
      <w:tr w:rsidR="00397134" w:rsidRPr="000D63AE" w14:paraId="68A27713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47142" w14:textId="77777777" w:rsidR="00397134" w:rsidRPr="000D63AE" w:rsidRDefault="00397134" w:rsidP="00397134">
            <w:pPr>
              <w:ind w:firstLineChars="100" w:firstLine="200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DengXian" w:hAnsi="Times New Roman"/>
                <w:sz w:val="20"/>
                <w:szCs w:val="20"/>
              </w:rPr>
              <w:t>PT</w:t>
            </w:r>
            <w:r w:rsidRPr="000D63AE">
              <w:rPr>
                <w:rFonts w:ascii="JffmfdAdvPTimes" w:eastAsia="DengXian" w:hAnsi="JffmfdAdvPTimes" w:cs="JffmfdAdvPTimes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D63AE">
              <w:rPr>
                <w:rFonts w:ascii="Times New Roman" w:eastAsia="DengXian" w:hAnsi="Times New Roman"/>
                <w:sz w:val="20"/>
                <w:szCs w:val="20"/>
              </w:rPr>
              <w:t>prolongation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DDD9" w14:textId="77777777" w:rsidR="00397134" w:rsidRPr="000D63AE" w:rsidRDefault="00A0455E" w:rsidP="00397134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86 (9.8)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0A4D3" w14:textId="77777777" w:rsidR="00397134" w:rsidRPr="000D63AE" w:rsidRDefault="00A53DB0" w:rsidP="00397134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 (3.8)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00811" w14:textId="77777777" w:rsidR="00397134" w:rsidRPr="000D63AE" w:rsidRDefault="00A53DB0" w:rsidP="00397134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 (3.4)</w:t>
            </w:r>
          </w:p>
        </w:tc>
      </w:tr>
      <w:tr w:rsidR="00397134" w:rsidRPr="000D63AE" w14:paraId="79292ECE" w14:textId="77777777" w:rsidTr="00397134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EFA54" w14:textId="77777777" w:rsidR="00397134" w:rsidRPr="000D63AE" w:rsidRDefault="00397134" w:rsidP="00397134">
            <w:pPr>
              <w:ind w:firstLineChars="100" w:firstLine="200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kern w:val="0"/>
                <w:sz w:val="20"/>
              </w:rPr>
              <w:t>Decreased</w:t>
            </w:r>
            <w:r w:rsidRPr="000D63AE">
              <w:rPr>
                <w:rFonts w:ascii="Times New Roman" w:eastAsia="DengXian" w:hAnsi="Times New Roman"/>
                <w:kern w:val="0"/>
                <w:sz w:val="20"/>
              </w:rPr>
              <w:t xml:space="preserve"> PLT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64DF8" w14:textId="77777777" w:rsidR="00BB320F" w:rsidRPr="000D63AE" w:rsidRDefault="00A0455E" w:rsidP="00A0455E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229 (25.0)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9FAB0" w14:textId="77777777" w:rsidR="00397134" w:rsidRPr="000D63AE" w:rsidRDefault="00A53DB0" w:rsidP="00397134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07 (32.0)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2F261" w14:textId="77777777" w:rsidR="00397134" w:rsidRPr="000D63AE" w:rsidRDefault="00A53DB0" w:rsidP="00397134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44 (23.1)</w:t>
            </w:r>
          </w:p>
        </w:tc>
      </w:tr>
      <w:tr w:rsidR="00397134" w:rsidRPr="000D63AE" w14:paraId="1A020ABA" w14:textId="77777777" w:rsidTr="00EC261D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57E30" w14:textId="77777777" w:rsidR="00397134" w:rsidRPr="000D63AE" w:rsidRDefault="00397134" w:rsidP="00397134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Bleeding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6B9E6" w14:textId="77777777" w:rsidR="00397134" w:rsidRPr="000D63AE" w:rsidRDefault="00A0455E" w:rsidP="00397134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29 (8.7)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68AD1" w14:textId="77777777" w:rsidR="00397134" w:rsidRPr="000D63AE" w:rsidRDefault="00A53DB0" w:rsidP="00397134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 (9.0)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83ABC" w14:textId="77777777" w:rsidR="00397134" w:rsidRPr="000D63AE" w:rsidRDefault="00A53DB0" w:rsidP="00397134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20 (8.1)</w:t>
            </w:r>
          </w:p>
        </w:tc>
      </w:tr>
      <w:tr w:rsidR="00EC261D" w:rsidRPr="000D63AE" w14:paraId="632C4CEC" w14:textId="77777777" w:rsidTr="00EC261D">
        <w:trPr>
          <w:trHeight w:val="39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3F89" w14:textId="77777777" w:rsidR="00EC261D" w:rsidRPr="000D63AE" w:rsidRDefault="00EC261D" w:rsidP="00EC261D">
            <w:pPr>
              <w:ind w:rightChars="152" w:right="319" w:firstLineChars="50" w:firstLine="1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Patients receiving </w:t>
            </w:r>
            <w:r w:rsidRPr="00EC261D">
              <w:rPr>
                <w:rFonts w:ascii="Times New Roman" w:eastAsia="DengXian" w:hAnsi="Times New Roman"/>
                <w:b/>
                <w:sz w:val="20"/>
                <w:szCs w:val="20"/>
              </w:rPr>
              <w:t>antiplatelet drugs</w:t>
            </w:r>
            <w:r>
              <w:rPr>
                <w:rFonts w:ascii="Times New Roman" w:eastAsia="DengXian" w:hAnsi="Times New Roman"/>
                <w:b/>
                <w:sz w:val="20"/>
                <w:szCs w:val="20"/>
              </w:rPr>
              <w:t xml:space="preserve"> (N = </w:t>
            </w:r>
            <w:r w:rsidR="00071F6D">
              <w:rPr>
                <w:rFonts w:ascii="Times New Roman" w:eastAsia="DengXian" w:hAnsi="Times New Roman"/>
                <w:b/>
                <w:sz w:val="20"/>
                <w:szCs w:val="20"/>
              </w:rPr>
              <w:t>2850</w:t>
            </w:r>
            <w:r>
              <w:rPr>
                <w:rFonts w:ascii="Times New Roman" w:eastAsia="DengXian" w:hAnsi="Times New Roman"/>
                <w:b/>
                <w:sz w:val="20"/>
                <w:szCs w:val="20"/>
              </w:rPr>
              <w:t>)</w:t>
            </w:r>
          </w:p>
        </w:tc>
      </w:tr>
      <w:tr w:rsidR="00EC261D" w:rsidRPr="000D63AE" w14:paraId="521BEBE9" w14:textId="77777777" w:rsidTr="00EC261D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F7FD" w14:textId="77777777" w:rsidR="00EC261D" w:rsidRPr="000D63AE" w:rsidRDefault="00EC261D" w:rsidP="00EC261D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umber of patients 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8138" w14:textId="77777777" w:rsidR="00EC261D" w:rsidRPr="000D63AE" w:rsidRDefault="00A76DDC" w:rsidP="00EC261D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1576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(10.4)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3928" w14:textId="77777777" w:rsidR="00EC261D" w:rsidRPr="000D63AE" w:rsidRDefault="00A76DDC" w:rsidP="00EC261D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04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(9.4)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7817" w14:textId="77777777" w:rsidR="00EC261D" w:rsidRPr="000D63AE" w:rsidRDefault="00A76DDC" w:rsidP="00EC261D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70</w:t>
            </w:r>
            <w:r w:rsidR="007D2087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(12.4)</w:t>
            </w:r>
          </w:p>
        </w:tc>
      </w:tr>
      <w:tr w:rsidR="00EC261D" w:rsidRPr="000D63AE" w14:paraId="49E6BA9A" w14:textId="77777777" w:rsidTr="00EC261D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3685" w14:textId="77777777" w:rsidR="00EC261D" w:rsidRPr="000D63AE" w:rsidRDefault="00EC261D" w:rsidP="00EC261D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Coagulation disorders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3CDE" w14:textId="77777777" w:rsidR="00EC261D" w:rsidRPr="000D63AE" w:rsidRDefault="00A76DDC" w:rsidP="00EC261D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81 (11.5)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0575" w14:textId="77777777" w:rsidR="00EC261D" w:rsidRPr="000D63AE" w:rsidRDefault="00A76DDC" w:rsidP="00EC261D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 (3.7)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6099" w14:textId="77777777" w:rsidR="00EC261D" w:rsidRPr="000D63AE" w:rsidRDefault="00A76DDC" w:rsidP="00EC261D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 (5.1)</w:t>
            </w:r>
          </w:p>
        </w:tc>
      </w:tr>
      <w:tr w:rsidR="00EC261D" w:rsidRPr="000D63AE" w14:paraId="48832C0A" w14:textId="77777777" w:rsidTr="00EC261D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8ACD" w14:textId="77777777" w:rsidR="00EC261D" w:rsidRPr="000D63AE" w:rsidRDefault="00EC261D" w:rsidP="00EC261D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DengXian" w:hAnsi="Times New Roman"/>
                <w:sz w:val="20"/>
                <w:szCs w:val="20"/>
              </w:rPr>
              <w:t>PT</w:t>
            </w:r>
            <w:r w:rsidRPr="000D63AE">
              <w:rPr>
                <w:rFonts w:ascii="JffmfdAdvPTimes" w:eastAsia="DengXian" w:hAnsi="JffmfdAdvPTimes" w:cs="JffmfdAdvPTimes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D63AE">
              <w:rPr>
                <w:rFonts w:ascii="Times New Roman" w:eastAsia="DengXian" w:hAnsi="Times New Roman"/>
                <w:sz w:val="20"/>
                <w:szCs w:val="20"/>
              </w:rPr>
              <w:t>prolongation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A0AE" w14:textId="77777777" w:rsidR="00EC261D" w:rsidRPr="000D63AE" w:rsidRDefault="00A76DDC" w:rsidP="00EC261D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 (6.1)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149E" w14:textId="77777777" w:rsidR="00EC261D" w:rsidRPr="000D63AE" w:rsidRDefault="00A76DDC" w:rsidP="00EC261D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(2.2)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6D056" w14:textId="77777777" w:rsidR="00EC261D" w:rsidRPr="000D63AE" w:rsidRDefault="00A76DDC" w:rsidP="00EC261D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 (1.1)</w:t>
            </w:r>
          </w:p>
        </w:tc>
      </w:tr>
      <w:tr w:rsidR="00EC261D" w:rsidRPr="000D63AE" w14:paraId="6CA27BB4" w14:textId="77777777" w:rsidTr="00A76DDC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4955" w14:textId="77777777" w:rsidR="00EC261D" w:rsidRPr="000D63AE" w:rsidRDefault="00EC261D" w:rsidP="00EC261D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/>
                <w:kern w:val="0"/>
                <w:sz w:val="20"/>
              </w:rPr>
              <w:t>Decreased</w:t>
            </w:r>
            <w:r w:rsidRPr="000D63AE">
              <w:rPr>
                <w:rFonts w:ascii="Times New Roman" w:eastAsia="DengXian" w:hAnsi="Times New Roman"/>
                <w:kern w:val="0"/>
                <w:sz w:val="20"/>
              </w:rPr>
              <w:t xml:space="preserve"> PLT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2995" w14:textId="77777777" w:rsidR="00EC261D" w:rsidRPr="000D63AE" w:rsidRDefault="00A76DDC" w:rsidP="00EC261D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215 (13.6)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FB98" w14:textId="77777777" w:rsidR="00EC261D" w:rsidRPr="000D63AE" w:rsidRDefault="00A76DDC" w:rsidP="00EC261D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 (10.4)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AE1D" w14:textId="77777777" w:rsidR="00EC261D" w:rsidRPr="000D63AE" w:rsidRDefault="00A76DDC" w:rsidP="00EC261D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 (9.2)</w:t>
            </w:r>
          </w:p>
        </w:tc>
      </w:tr>
      <w:tr w:rsidR="00EC261D" w:rsidRPr="000D63AE" w14:paraId="7CB2437B" w14:textId="77777777" w:rsidTr="00A76DDC">
        <w:trPr>
          <w:trHeight w:val="393"/>
          <w:jc w:val="center"/>
        </w:trPr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09B2F" w14:textId="77777777" w:rsidR="00EC261D" w:rsidRPr="000D63AE" w:rsidRDefault="00EC261D" w:rsidP="00EC261D">
            <w:pPr>
              <w:ind w:firstLineChars="100" w:firstLine="200"/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D63AE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Bleeding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E180A" w14:textId="77777777" w:rsidR="00EC261D" w:rsidRPr="000D63AE" w:rsidRDefault="00A76DDC" w:rsidP="00EC261D">
            <w:pPr>
              <w:ind w:rightChars="152" w:right="319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 (5.1)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D19CA" w14:textId="77777777" w:rsidR="00EC261D" w:rsidRPr="000D63AE" w:rsidRDefault="00A76DDC" w:rsidP="00EC261D">
            <w:pPr>
              <w:ind w:rightChars="151" w:right="317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(1.7)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3326D" w14:textId="77777777" w:rsidR="00EC261D" w:rsidRPr="000D63AE" w:rsidRDefault="00A76DDC" w:rsidP="00EC261D">
            <w:pPr>
              <w:ind w:rightChars="152" w:right="319" w:firstLineChars="50" w:firstLine="100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 (2.1)</w:t>
            </w:r>
          </w:p>
        </w:tc>
      </w:tr>
    </w:tbl>
    <w:p w14:paraId="5DD3B540" w14:textId="77777777" w:rsidR="00E032F9" w:rsidRDefault="00E032F9" w:rsidP="00E032F9">
      <w:pPr>
        <w:widowControl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14:paraId="1DDD43ED" w14:textId="77777777" w:rsidR="00E032F9" w:rsidRDefault="00E032F9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  <w:sectPr w:rsidR="00E032F9" w:rsidSect="00E032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C838F3F" w14:textId="77777777" w:rsidR="00E032F9" w:rsidRDefault="00E032F9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</w:p>
    <w:p w14:paraId="6E1B4DE8" w14:textId="1A01338C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EB747B">
        <w:rPr>
          <w:rFonts w:ascii="Times New Roman" w:eastAsia="DengXian" w:hAnsi="Times New Roman" w:cs="Times New Roman"/>
          <w:sz w:val="24"/>
          <w:szCs w:val="24"/>
        </w:rPr>
        <w:t>T</w:t>
      </w:r>
      <w:r w:rsidRPr="00EB747B">
        <w:rPr>
          <w:rFonts w:ascii="Times New Roman" w:eastAsia="DengXian" w:hAnsi="Times New Roman" w:cs="Times New Roman" w:hint="eastAsia"/>
          <w:sz w:val="24"/>
          <w:szCs w:val="24"/>
        </w:rPr>
        <w:t>able</w:t>
      </w: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566916">
        <w:rPr>
          <w:rFonts w:ascii="Times New Roman" w:eastAsia="DengXian" w:hAnsi="Times New Roman" w:cs="Times New Roman"/>
          <w:sz w:val="24"/>
          <w:szCs w:val="24"/>
        </w:rPr>
        <w:t>4</w:t>
      </w:r>
      <w:r w:rsidR="00E032F9" w:rsidRPr="00EB747B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Sensitivity analyses using alternative statistical model, comparing </w:t>
      </w:r>
      <w:proofErr w:type="spellStart"/>
      <w:r w:rsidRPr="00EB747B">
        <w:rPr>
          <w:rFonts w:ascii="Times New Roman" w:eastAsia="DengXian" w:hAnsi="Times New Roman" w:cs="Times New Roman"/>
          <w:sz w:val="24"/>
          <w:szCs w:val="24"/>
        </w:rPr>
        <w:t>cefoperazone</w:t>
      </w:r>
      <w:proofErr w:type="spellEnd"/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/sulbactam vs. </w:t>
      </w:r>
      <w:proofErr w:type="spellStart"/>
      <w:r w:rsidRPr="00EB747B">
        <w:rPr>
          <w:rFonts w:ascii="Times New Roman" w:eastAsia="DengXian" w:hAnsi="Times New Roman" w:cs="Times New Roman"/>
          <w:sz w:val="24"/>
          <w:szCs w:val="24"/>
        </w:rPr>
        <w:t>cefoperazone</w:t>
      </w:r>
      <w:proofErr w:type="spellEnd"/>
      <w:r w:rsidRPr="00EB747B">
        <w:rPr>
          <w:rFonts w:ascii="Times New Roman" w:eastAsia="DengXian" w:hAnsi="Times New Roman" w:cs="Times New Roman"/>
          <w:sz w:val="24"/>
          <w:szCs w:val="24"/>
        </w:rPr>
        <w:t>-</w:t>
      </w:r>
      <w:r w:rsidRPr="00EB747B">
        <w:rPr>
          <w:rFonts w:ascii="Times New Roman" w:eastAsia="DengXian" w:hAnsi="Times New Roman" w:cs="Times New Roman" w:hint="eastAsia"/>
          <w:sz w:val="24"/>
          <w:szCs w:val="24"/>
        </w:rPr>
        <w:t>t</w:t>
      </w: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azobactam </w:t>
      </w:r>
    </w:p>
    <w:p w14:paraId="2888BE4F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and ceftazidime </w:t>
      </w:r>
    </w:p>
    <w:p w14:paraId="20F9AE73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4"/>
        <w:gridCol w:w="2885"/>
        <w:gridCol w:w="2885"/>
        <w:gridCol w:w="2463"/>
      </w:tblGrid>
      <w:tr w:rsidR="00EB747B" w:rsidRPr="00EB747B" w14:paraId="699A9AC6" w14:textId="77777777" w:rsidTr="00EB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25A62BC6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72EA1508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PT</w:t>
            </w:r>
            <w:r w:rsidRPr="00EB747B">
              <w:rPr>
                <w:rFonts w:ascii="JffmfdAdvPTimes" w:eastAsia="DengXian" w:hAnsi="JffmfdAdvPTimes" w:cs="JffmfdAdvPTimes"/>
                <w:kern w:val="0"/>
                <w:sz w:val="17"/>
                <w:szCs w:val="17"/>
              </w:rPr>
              <w:t xml:space="preserve"> 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prolongation</w:t>
            </w:r>
          </w:p>
          <w:p w14:paraId="1935C666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OR 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95%CI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8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3F08FF83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Coagulation disorders</w:t>
            </w:r>
          </w:p>
          <w:p w14:paraId="573F10DE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28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2976EB0B" w14:textId="3B234991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</w:pPr>
            <w:r w:rsidRPr="00EB747B"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  <w:t>Decreased PLT</w:t>
            </w:r>
          </w:p>
          <w:p w14:paraId="5223C908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246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41E40F0C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</w:pPr>
            <w:r w:rsidRPr="00EB747B"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  <w:t>Bleeding</w:t>
            </w:r>
          </w:p>
          <w:p w14:paraId="652222B6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OR (95%CI)</w:t>
            </w:r>
          </w:p>
        </w:tc>
      </w:tr>
      <w:tr w:rsidR="00EB747B" w:rsidRPr="00EB747B" w14:paraId="3F6C5B59" w14:textId="77777777" w:rsidTr="00EB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B308507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proofErr w:type="spellStart"/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Cefoperazone</w:t>
            </w:r>
            <w:proofErr w:type="spellEnd"/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/sulbactam vs </w:t>
            </w:r>
            <w:proofErr w:type="spellStart"/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Cefoperazone</w:t>
            </w:r>
            <w:proofErr w:type="spellEnd"/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/tazobactam (N = 19,377)</w:t>
            </w:r>
          </w:p>
        </w:tc>
      </w:tr>
      <w:tr w:rsidR="00EB747B" w:rsidRPr="00EB747B" w14:paraId="06D6CE36" w14:textId="77777777" w:rsidTr="00EB747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tcBorders>
              <w:top w:val="single" w:sz="4" w:space="0" w:color="808080"/>
            </w:tcBorders>
            <w:shd w:val="clear" w:color="auto" w:fill="auto"/>
          </w:tcPr>
          <w:p w14:paraId="3AF93E46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Traditional logistic regression </w:t>
            </w:r>
          </w:p>
        </w:tc>
      </w:tr>
      <w:tr w:rsidR="00EB747B" w:rsidRPr="00EB747B" w14:paraId="3824D4F0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79B1ABBB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Unadjusted</w:t>
            </w:r>
          </w:p>
        </w:tc>
        <w:tc>
          <w:tcPr>
            <w:tcW w:w="2884" w:type="dxa"/>
            <w:shd w:val="clear" w:color="auto" w:fill="auto"/>
          </w:tcPr>
          <w:p w14:paraId="30161507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.89 (2.29 to 3.64)</w:t>
            </w:r>
          </w:p>
        </w:tc>
        <w:tc>
          <w:tcPr>
            <w:tcW w:w="2885" w:type="dxa"/>
            <w:shd w:val="clear" w:color="auto" w:fill="auto"/>
          </w:tcPr>
          <w:p w14:paraId="5A317D31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.76 (2.32 to 3.27)</w:t>
            </w:r>
          </w:p>
        </w:tc>
        <w:tc>
          <w:tcPr>
            <w:tcW w:w="2885" w:type="dxa"/>
            <w:shd w:val="clear" w:color="auto" w:fill="auto"/>
          </w:tcPr>
          <w:p w14:paraId="379C9DDD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.81 (0.74 to 0.88)</w:t>
            </w:r>
          </w:p>
        </w:tc>
        <w:tc>
          <w:tcPr>
            <w:tcW w:w="2463" w:type="dxa"/>
            <w:shd w:val="clear" w:color="auto" w:fill="auto"/>
          </w:tcPr>
          <w:p w14:paraId="0E60F1B1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.18 (0.99 to 1.42)</w:t>
            </w:r>
          </w:p>
        </w:tc>
      </w:tr>
      <w:tr w:rsidR="00EB747B" w:rsidRPr="00EB747B" w14:paraId="47399F47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7809D985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Model 1</w:t>
            </w:r>
          </w:p>
        </w:tc>
        <w:tc>
          <w:tcPr>
            <w:tcW w:w="2884" w:type="dxa"/>
            <w:shd w:val="clear" w:color="auto" w:fill="auto"/>
          </w:tcPr>
          <w:p w14:paraId="2CEAB775" w14:textId="77E70D06" w:rsidR="00EB747B" w:rsidRPr="00EB747B" w:rsidRDefault="00EB747B" w:rsidP="000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</w:t>
            </w:r>
            <w:r w:rsidR="000B0D54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="000B0D54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(1.6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3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2.6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438CCBF6" w14:textId="75EB9989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.0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(1.67 to 2.41)</w:t>
            </w:r>
            <w:r w:rsidRPr="00EB747B">
              <w:rPr>
                <w:rFonts w:ascii="Times New Roman" w:eastAsia="DengXi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0B7968A6" w14:textId="1B1AC276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.9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(0.8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1.0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63" w:type="dxa"/>
            <w:shd w:val="clear" w:color="auto" w:fill="auto"/>
          </w:tcPr>
          <w:p w14:paraId="4BB05855" w14:textId="55F3C731" w:rsidR="00EB747B" w:rsidRPr="00EB747B" w:rsidRDefault="00EB747B" w:rsidP="000B0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.2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0.99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0B0D54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B747B" w:rsidRPr="00EB747B" w14:paraId="6AE95A59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08A03DF0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Model 2</w:t>
            </w:r>
          </w:p>
        </w:tc>
        <w:tc>
          <w:tcPr>
            <w:tcW w:w="2884" w:type="dxa"/>
            <w:shd w:val="clear" w:color="auto" w:fill="auto"/>
          </w:tcPr>
          <w:p w14:paraId="0674DD2F" w14:textId="6329EDAF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.0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(1.61 to 2.6</w:t>
            </w:r>
            <w:r w:rsidR="000B0D54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85" w:type="dxa"/>
            <w:shd w:val="clear" w:color="auto" w:fill="auto"/>
          </w:tcPr>
          <w:p w14:paraId="4C560201" w14:textId="4452A81B" w:rsidR="00EB747B" w:rsidRPr="00EB747B" w:rsidRDefault="009A0B01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2.00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(1.6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2.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40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85" w:type="dxa"/>
            <w:shd w:val="clear" w:color="auto" w:fill="auto"/>
          </w:tcPr>
          <w:p w14:paraId="1A97C778" w14:textId="4C9F61F8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.8</w:t>
            </w:r>
            <w:r w:rsidR="009A0B01">
              <w:rPr>
                <w:rFonts w:ascii="Times New Roman" w:eastAsia="DengXian" w:hAnsi="Times New Roman" w:cs="Times New Roman"/>
                <w:sz w:val="20"/>
                <w:szCs w:val="20"/>
              </w:rPr>
              <w:t>9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(0.8</w:t>
            </w:r>
            <w:r w:rsidR="009A0B01">
              <w:rPr>
                <w:rFonts w:ascii="Times New Roman" w:eastAsia="DengXian" w:hAnsi="Times New Roman" w:cs="Times New Roman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0.9</w:t>
            </w:r>
            <w:r w:rsidR="009A0B01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63" w:type="dxa"/>
            <w:shd w:val="clear" w:color="auto" w:fill="auto"/>
          </w:tcPr>
          <w:p w14:paraId="4BCBF7AC" w14:textId="431BB116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.2</w:t>
            </w:r>
            <w:r w:rsidR="009A0B01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(1.0</w:t>
            </w:r>
            <w:r w:rsidR="009A0B01">
              <w:rPr>
                <w:rFonts w:ascii="Times New Roman" w:eastAsia="DengXian" w:hAnsi="Times New Roman" w:cs="Times New Roman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1.4</w:t>
            </w:r>
            <w:r w:rsidR="009A0B01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</w:tr>
      <w:tr w:rsidR="00EB747B" w:rsidRPr="00EB747B" w14:paraId="37D3278A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auto"/>
          </w:tcPr>
          <w:p w14:paraId="153BF282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  <w:t>Propensity Score Weighting</w:t>
            </w:r>
          </w:p>
        </w:tc>
      </w:tr>
      <w:tr w:rsidR="00EB747B" w:rsidRPr="00EB747B" w14:paraId="1B135069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3AA0A975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Model 1</w:t>
            </w:r>
          </w:p>
        </w:tc>
        <w:tc>
          <w:tcPr>
            <w:tcW w:w="2884" w:type="dxa"/>
            <w:shd w:val="clear" w:color="auto" w:fill="auto"/>
          </w:tcPr>
          <w:p w14:paraId="4091BC8E" w14:textId="6ED72DDD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SimSun" w:hAnsi="Times New Roman" w:cs="Times New Roman"/>
              </w:rPr>
              <w:t>1.5</w:t>
            </w:r>
            <w:r w:rsidR="005F3476">
              <w:rPr>
                <w:rFonts w:ascii="Times New Roman" w:eastAsia="SimSun" w:hAnsi="Times New Roman" w:cs="Times New Roman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(1.0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2.1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31FB5F44" w14:textId="3455D3AD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1.4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9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(1.1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1.9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138278B7" w14:textId="5BA65050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0.87 (0.7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5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1.00)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63" w:type="dxa"/>
            <w:shd w:val="clear" w:color="auto" w:fill="auto"/>
          </w:tcPr>
          <w:p w14:paraId="0F5DC320" w14:textId="1663FD4F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0.83 (0.6</w:t>
            </w:r>
            <w:r w:rsidR="005F3476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1.09)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B747B" w:rsidRPr="00EB747B" w14:paraId="7004850B" w14:textId="77777777" w:rsidTr="00060C3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4F007EF2" w14:textId="77777777" w:rsidR="00EB747B" w:rsidRPr="00EB747B" w:rsidRDefault="00EB747B" w:rsidP="00EB747B">
            <w:pPr>
              <w:ind w:firstLineChars="50" w:firstLine="100"/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884" w:type="dxa"/>
            <w:shd w:val="clear" w:color="auto" w:fill="auto"/>
          </w:tcPr>
          <w:p w14:paraId="6112E999" w14:textId="4154108E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.51 (1.0</w:t>
            </w:r>
            <w:r w:rsidR="004B6B8E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2.1</w:t>
            </w:r>
            <w:r w:rsidR="004B6B8E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85" w:type="dxa"/>
            <w:shd w:val="clear" w:color="auto" w:fill="auto"/>
          </w:tcPr>
          <w:p w14:paraId="2D986AB3" w14:textId="510BE2BD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1.48 (1.13 to 1.9</w:t>
            </w:r>
            <w:r w:rsidR="004B6B8E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885" w:type="dxa"/>
            <w:shd w:val="clear" w:color="auto" w:fill="auto"/>
          </w:tcPr>
          <w:p w14:paraId="4B421FE1" w14:textId="50064D9E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</w:t>
            </w:r>
            <w:r w:rsidR="004B6B8E">
              <w:rPr>
                <w:rFonts w:ascii="Times New Roman" w:eastAsia="DengXian" w:hAnsi="Times New Roman" w:cs="Times New Roman"/>
                <w:sz w:val="20"/>
                <w:szCs w:val="20"/>
              </w:rPr>
              <w:t>87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(0.76 to 1.01)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63" w:type="dxa"/>
            <w:shd w:val="clear" w:color="auto" w:fill="auto"/>
          </w:tcPr>
          <w:p w14:paraId="42CDE630" w14:textId="526FB2FC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0.8</w:t>
            </w:r>
            <w:r w:rsidR="004B6B8E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(0.63 to 1.0</w:t>
            </w:r>
            <w:r w:rsidR="004B6B8E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</w:tr>
      <w:tr w:rsidR="00EB747B" w:rsidRPr="00EB747B" w14:paraId="1F4FA225" w14:textId="77777777" w:rsidTr="00EB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D9D9D9"/>
          </w:tcPr>
          <w:p w14:paraId="7870ED61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proofErr w:type="spellStart"/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Cefoperazone</w:t>
            </w:r>
            <w:proofErr w:type="spellEnd"/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/sulbactam vs Ceftazidime (N =18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,61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3)</w:t>
            </w:r>
          </w:p>
        </w:tc>
      </w:tr>
      <w:tr w:rsidR="00EB747B" w:rsidRPr="00EB747B" w14:paraId="6480BCE7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auto"/>
          </w:tcPr>
          <w:p w14:paraId="4D0C1B50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Traditional logistic regression</w:t>
            </w:r>
          </w:p>
        </w:tc>
      </w:tr>
      <w:tr w:rsidR="00EB747B" w:rsidRPr="00EB747B" w14:paraId="62145B39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39DBD8E3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Unadjusted</w:t>
            </w:r>
          </w:p>
        </w:tc>
        <w:tc>
          <w:tcPr>
            <w:tcW w:w="2884" w:type="dxa"/>
            <w:shd w:val="clear" w:color="auto" w:fill="auto"/>
          </w:tcPr>
          <w:p w14:paraId="421C56AE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3.51 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2.66 to 4.62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14:paraId="54361F5C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2.62 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2.18 to 3.15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14:paraId="3B5DF792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1.40 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1.26 to 1.58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463" w:type="dxa"/>
            <w:shd w:val="clear" w:color="auto" w:fill="auto"/>
          </w:tcPr>
          <w:p w14:paraId="1EEF6C24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1.38 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1.12 to 1.71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EB747B" w:rsidRPr="00EB747B" w14:paraId="247F77DD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41FC71BF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Model 1</w:t>
            </w:r>
          </w:p>
        </w:tc>
        <w:tc>
          <w:tcPr>
            <w:tcW w:w="2884" w:type="dxa"/>
            <w:shd w:val="clear" w:color="auto" w:fill="auto"/>
          </w:tcPr>
          <w:p w14:paraId="0CA496A3" w14:textId="57E40D9E" w:rsidR="00EB747B" w:rsidRPr="00EB747B" w:rsidRDefault="00EB747B" w:rsidP="00C310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2.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36</w:t>
            </w:r>
            <w:r w:rsidR="00C3103E"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78</w:t>
            </w:r>
            <w:r w:rsidR="00C3103E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to 3.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16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885" w:type="dxa"/>
            <w:shd w:val="clear" w:color="auto" w:fill="auto"/>
          </w:tcPr>
          <w:p w14:paraId="2133B46C" w14:textId="1C2A2DEF" w:rsidR="00EB747B" w:rsidRPr="00EB747B" w:rsidRDefault="00EB747B" w:rsidP="00C310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1.</w:t>
            </w:r>
            <w:r w:rsidR="00C3103E"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8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3</w:t>
            </w:r>
            <w:r w:rsidR="00C3103E"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C3103E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5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="00C3103E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to 2.2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885" w:type="dxa"/>
            <w:shd w:val="clear" w:color="auto" w:fill="auto"/>
          </w:tcPr>
          <w:p w14:paraId="579D5878" w14:textId="04CE8BD1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1.3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(1.1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1.50)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463" w:type="dxa"/>
            <w:shd w:val="clear" w:color="auto" w:fill="auto"/>
          </w:tcPr>
          <w:p w14:paraId="4A57C723" w14:textId="5B047C69" w:rsidR="00EB747B" w:rsidRPr="00EB747B" w:rsidRDefault="00EB747B" w:rsidP="00C310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1.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07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85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C3103E">
              <w:rPr>
                <w:rFonts w:ascii="Times New Roman" w:eastAsia="DengXian" w:hAnsi="Times New Roman" w:cs="Times New Roman"/>
                <w:sz w:val="20"/>
                <w:szCs w:val="20"/>
              </w:rPr>
              <w:t>34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</w:tr>
      <w:tr w:rsidR="00EB747B" w:rsidRPr="00EB747B" w14:paraId="53D5A5BC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auto"/>
          </w:tcPr>
          <w:p w14:paraId="49260D36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  <w:t>Propensity Score Weighting</w:t>
            </w:r>
          </w:p>
        </w:tc>
      </w:tr>
      <w:tr w:rsidR="00EB747B" w:rsidRPr="00EB747B" w14:paraId="76DD73F0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6440453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Model 1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14:paraId="3A66B4A0" w14:textId="04EFC565" w:rsidR="00EB747B" w:rsidRPr="00EB747B" w:rsidRDefault="00EB747B" w:rsidP="00782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2.</w:t>
            </w:r>
            <w:r w:rsidR="00782B67">
              <w:rPr>
                <w:rFonts w:ascii="Times New Roman" w:eastAsia="DengXian" w:hAnsi="Times New Roman" w:cs="Times New Roman"/>
                <w:sz w:val="20"/>
                <w:szCs w:val="20"/>
              </w:rPr>
              <w:t>16</w:t>
            </w:r>
            <w:r w:rsidR="00782B67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782B67">
              <w:rPr>
                <w:rFonts w:ascii="Times New Roman" w:eastAsia="DengXian" w:hAnsi="Times New Roman" w:cs="Times New Roman"/>
                <w:sz w:val="20"/>
                <w:szCs w:val="20"/>
              </w:rPr>
              <w:t>50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3.</w:t>
            </w:r>
            <w:r w:rsidR="00782B67">
              <w:rPr>
                <w:rFonts w:ascii="Times New Roman" w:eastAsia="DengXian" w:hAnsi="Times New Roman" w:cs="Times New Roman"/>
                <w:sz w:val="20"/>
                <w:szCs w:val="20"/>
              </w:rPr>
              <w:t>13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112C3B1D" w14:textId="070E32D6" w:rsidR="00EB747B" w:rsidRPr="00EB747B" w:rsidRDefault="00EB747B" w:rsidP="00024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44</w:t>
            </w:r>
            <w:r w:rsidR="0002433A"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3 to 1.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82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b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68E48AF8" w14:textId="50EF1F64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08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0.9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3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26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22B43838" w14:textId="0D47F755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61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02433A">
              <w:rPr>
                <w:rFonts w:ascii="Times New Roman" w:eastAsia="DengXian" w:hAnsi="Times New Roman" w:cs="Times New Roman"/>
                <w:sz w:val="20"/>
                <w:szCs w:val="20"/>
              </w:rPr>
              <w:t>06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</w:tr>
    </w:tbl>
    <w:p w14:paraId="28B5B5DA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 w:hint="eastAsia"/>
          <w:sz w:val="20"/>
          <w:szCs w:val="20"/>
          <w:vertAlign w:val="superscript"/>
        </w:rPr>
        <w:t>a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CKD, liver disease</w:t>
      </w:r>
      <w:r w:rsidRPr="00EB747B">
        <w:rPr>
          <w:rFonts w:ascii="Times New Roman" w:eastAsia="DengXian" w:hAnsi="Times New Roman" w:cs="Times New Roman" w:hint="eastAsia"/>
          <w:sz w:val="20"/>
          <w:szCs w:val="20"/>
        </w:rPr>
        <w:t xml:space="preserve">, </w:t>
      </w:r>
      <w:r w:rsidRPr="00EB747B">
        <w:rPr>
          <w:rFonts w:ascii="Times New Roman" w:eastAsia="DengXian" w:hAnsi="Times New Roman" w:cs="Times New Roman"/>
          <w:sz w:val="20"/>
          <w:szCs w:val="20"/>
        </w:rPr>
        <w:t>malignant tumor, hematological disease,</w:t>
      </w:r>
      <w:r w:rsidRPr="00EB747B">
        <w:rPr>
          <w:rFonts w:ascii="DengXian" w:eastAsia="DengXian" w:hAnsi="DengXian" w:cs="Times New Roman"/>
        </w:rPr>
        <w:t xml:space="preserve">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drugs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 xml:space="preserve">for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>treatment of coagulation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other antibiotics,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duration of antibiotics use</w:t>
      </w:r>
    </w:p>
    <w:p w14:paraId="5E0E22D1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b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drugs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 xml:space="preserve">for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>treatment of coagulation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antiplatelet drugs, other antibiotics, duration of antibiotics use, chemotherapy or radiotherapy </w:t>
      </w:r>
    </w:p>
    <w:p w14:paraId="5F5A95B9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c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drugs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 xml:space="preserve">for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>treatment of coagulation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antiplatelet drugs,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drugs caused bleeding, other antibiotics, duration of antibiotics use, chemotherapy or radiotherapy</w:t>
      </w:r>
    </w:p>
    <w:p w14:paraId="312EC654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lastRenderedPageBreak/>
        <w:t>d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CKD, liver disease</w:t>
      </w:r>
      <w:r w:rsidRPr="00EB747B">
        <w:rPr>
          <w:rFonts w:ascii="Times New Roman" w:eastAsia="DengXian" w:hAnsi="Times New Roman" w:cs="Times New Roman" w:hint="eastAsia"/>
          <w:sz w:val="20"/>
          <w:szCs w:val="20"/>
        </w:rPr>
        <w:t xml:space="preserve">, </w:t>
      </w:r>
      <w:r w:rsidRPr="00EB747B">
        <w:rPr>
          <w:rFonts w:ascii="Times New Roman" w:eastAsia="DengXian" w:hAnsi="Times New Roman" w:cs="Times New Roman"/>
          <w:sz w:val="20"/>
          <w:szCs w:val="20"/>
        </w:rPr>
        <w:t>malignant tumor, hematological disease,</w:t>
      </w:r>
      <w:r w:rsidRPr="00EB747B">
        <w:rPr>
          <w:rFonts w:ascii="DengXian" w:eastAsia="DengXian" w:hAnsi="DengXian" w:cs="Times New Roman"/>
        </w:rPr>
        <w:t xml:space="preserve">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drugs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 xml:space="preserve">for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>treatment of coagulation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other antibiotics,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average daily dose of </w:t>
      </w:r>
      <w:proofErr w:type="spellStart"/>
      <w:r w:rsidRPr="00EB747B">
        <w:rPr>
          <w:rFonts w:ascii="Times New Roman" w:eastAsia="DengXian" w:hAnsi="Times New Roman" w:cs="Times New Roman"/>
          <w:sz w:val="20"/>
          <w:szCs w:val="20"/>
        </w:rPr>
        <w:t>cefoperazone</w:t>
      </w:r>
      <w:proofErr w:type="spellEnd"/>
    </w:p>
    <w:p w14:paraId="6A7B6279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e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drugs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 xml:space="preserve">for 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>treatment of coagulation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antiplatelet drugs, other antibiotics,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average daily dose of </w:t>
      </w:r>
      <w:proofErr w:type="spellStart"/>
      <w:r w:rsidRPr="00EB747B">
        <w:rPr>
          <w:rFonts w:ascii="Times New Roman" w:eastAsia="DengXian" w:hAnsi="Times New Roman" w:cs="Times New Roman"/>
          <w:sz w:val="20"/>
          <w:szCs w:val="20"/>
        </w:rPr>
        <w:t>cefoperazone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, chemotherapy or radiotherapy </w:t>
      </w:r>
    </w:p>
    <w:p w14:paraId="1A7DB39F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f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antiplatelet drugs,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anticoagulant drugs, drugs caused bleeding, other antibiotics, average daily dose of </w:t>
      </w:r>
      <w:proofErr w:type="spellStart"/>
      <w:r w:rsidRPr="00EB747B">
        <w:rPr>
          <w:rFonts w:ascii="Times New Roman" w:eastAsia="DengXian" w:hAnsi="Times New Roman" w:cs="Times New Roman"/>
          <w:sz w:val="20"/>
          <w:szCs w:val="20"/>
        </w:rPr>
        <w:t>cefoperazone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>, chemotherapy or radiotherapy</w:t>
      </w:r>
    </w:p>
    <w:p w14:paraId="6360914F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g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AKD,CKD, liver disease</w:t>
      </w:r>
      <w:r w:rsidRPr="00EB747B">
        <w:rPr>
          <w:rFonts w:ascii="Times New Roman" w:eastAsia="DengXian" w:hAnsi="Times New Roman" w:cs="Times New Roman" w:hint="eastAsia"/>
          <w:sz w:val="20"/>
          <w:szCs w:val="20"/>
        </w:rPr>
        <w:t xml:space="preserve">, </w:t>
      </w:r>
      <w:r w:rsidRPr="00EB747B">
        <w:rPr>
          <w:rFonts w:ascii="Times New Roman" w:eastAsia="DengXian" w:hAnsi="Times New Roman" w:cs="Times New Roman"/>
          <w:sz w:val="20"/>
          <w:szCs w:val="20"/>
        </w:rPr>
        <w:t>malignant tumor, hematological disease,</w:t>
      </w:r>
      <w:r w:rsidRPr="00EB747B">
        <w:rPr>
          <w:rFonts w:ascii="DengXian" w:eastAsia="DengXian" w:hAnsi="DengXian" w:cs="Times New Roman"/>
        </w:rPr>
        <w:t xml:space="preserve">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other antibiotics,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duration of antibiotics use</w:t>
      </w:r>
    </w:p>
    <w:p w14:paraId="0AB36689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h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AKD,CKD,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antiplatelet drugs, other antibiotics, duration of antibiotics use, chemotherapy or radiotherapy </w:t>
      </w:r>
    </w:p>
    <w:p w14:paraId="1F71394A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i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discharged year, AKD,CKD,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antiplatelet drugs,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drugs caused bleeding, other antibiotics, duration of antibiotics use, chemotherapy or radiotherapy</w:t>
      </w:r>
    </w:p>
    <w:p w14:paraId="55AF831B" w14:textId="77777777" w:rsidR="00EB747B" w:rsidRPr="00EB747B" w:rsidRDefault="00EB747B" w:rsidP="00EB747B">
      <w:pPr>
        <w:widowControl/>
        <w:spacing w:line="360" w:lineRule="auto"/>
        <w:jc w:val="left"/>
        <w:rPr>
          <w:rFonts w:ascii="Times New Roman" w:eastAsia="DengXian" w:hAnsi="Times New Roman" w:cs="Times New Roman"/>
          <w:b/>
          <w:sz w:val="24"/>
          <w:szCs w:val="24"/>
        </w:rPr>
      </w:pPr>
    </w:p>
    <w:p w14:paraId="494577A1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b/>
          <w:sz w:val="24"/>
          <w:szCs w:val="24"/>
        </w:rPr>
      </w:pPr>
      <w:r w:rsidRPr="00EB747B">
        <w:rPr>
          <w:rFonts w:ascii="Times New Roman" w:eastAsia="DengXian" w:hAnsi="Times New Roman" w:cs="Times New Roman"/>
          <w:b/>
          <w:sz w:val="24"/>
          <w:szCs w:val="24"/>
        </w:rPr>
        <w:br w:type="page"/>
      </w:r>
    </w:p>
    <w:p w14:paraId="090B26A5" w14:textId="1CE8394B" w:rsidR="00EB747B" w:rsidRPr="00EB747B" w:rsidRDefault="00EB747B" w:rsidP="00EB747B">
      <w:pPr>
        <w:widowControl/>
        <w:spacing w:line="360" w:lineRule="auto"/>
        <w:jc w:val="center"/>
        <w:rPr>
          <w:rFonts w:ascii="DengXian" w:eastAsia="DengXian" w:hAnsi="DengXian" w:cs="Times New Roman"/>
        </w:rPr>
      </w:pPr>
      <w:r w:rsidRPr="00EB747B">
        <w:rPr>
          <w:rFonts w:ascii="Times New Roman" w:eastAsia="DengXian" w:hAnsi="Times New Roman" w:cs="Times New Roman"/>
          <w:sz w:val="24"/>
          <w:szCs w:val="24"/>
        </w:rPr>
        <w:lastRenderedPageBreak/>
        <w:t>T</w:t>
      </w:r>
      <w:r w:rsidRPr="00EB747B">
        <w:rPr>
          <w:rFonts w:ascii="Times New Roman" w:eastAsia="DengXian" w:hAnsi="Times New Roman" w:cs="Times New Roman" w:hint="eastAsia"/>
          <w:sz w:val="24"/>
          <w:szCs w:val="24"/>
        </w:rPr>
        <w:t>able</w:t>
      </w: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566916">
        <w:rPr>
          <w:rFonts w:ascii="Times New Roman" w:eastAsia="DengXian" w:hAnsi="Times New Roman" w:cs="Times New Roman"/>
          <w:sz w:val="24"/>
          <w:szCs w:val="24"/>
        </w:rPr>
        <w:t>5</w:t>
      </w:r>
      <w:r w:rsidR="00E032F9" w:rsidRPr="00EB747B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Baseline characteristics of patients treated with </w:t>
      </w:r>
      <w:proofErr w:type="spellStart"/>
      <w:r w:rsidRPr="00EB747B">
        <w:rPr>
          <w:rFonts w:ascii="Times New Roman" w:eastAsia="DengXian" w:hAnsi="Times New Roman" w:cs="Times New Roman"/>
          <w:sz w:val="24"/>
          <w:szCs w:val="24"/>
        </w:rPr>
        <w:t>cefoperazone</w:t>
      </w:r>
      <w:proofErr w:type="spellEnd"/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/ tazobactam versus </w:t>
      </w:r>
      <w:r w:rsidRPr="00EB747B">
        <w:rPr>
          <w:rFonts w:ascii="Times New Roman" w:eastAsia="DengXian" w:hAnsi="Times New Roman" w:cs="Times New Roman" w:hint="eastAsia"/>
          <w:sz w:val="24"/>
          <w:szCs w:val="24"/>
        </w:rPr>
        <w:t>c</w:t>
      </w:r>
      <w:r w:rsidRPr="00EB747B">
        <w:rPr>
          <w:rFonts w:ascii="Times New Roman" w:eastAsia="DengXian" w:hAnsi="Times New Roman" w:cs="Times New Roman"/>
          <w:sz w:val="24"/>
          <w:szCs w:val="24"/>
        </w:rPr>
        <w:t>eftazidime</w:t>
      </w:r>
    </w:p>
    <w:tbl>
      <w:tblPr>
        <w:tblStyle w:val="6"/>
        <w:tblW w:w="14317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985"/>
        <w:gridCol w:w="996"/>
        <w:gridCol w:w="280"/>
        <w:gridCol w:w="2409"/>
        <w:gridCol w:w="1985"/>
        <w:gridCol w:w="992"/>
      </w:tblGrid>
      <w:tr w:rsidR="00EB747B" w:rsidRPr="00EB747B" w14:paraId="1CB2CA1C" w14:textId="77777777" w:rsidTr="00060C3A">
        <w:trPr>
          <w:trHeight w:val="517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6428A" w14:textId="77777777" w:rsidR="00EB747B" w:rsidRPr="00EB747B" w:rsidRDefault="00EB747B" w:rsidP="00EB747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5C35D42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eastAsia="GuardianAgateSansGR-Medium" w:cs="Times New Roman"/>
                <w:b/>
                <w:kern w:val="0"/>
                <w:sz w:val="20"/>
                <w:szCs w:val="20"/>
              </w:rPr>
              <w:t>Before PS Matching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DD7E80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64ABFF4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eastAsia="GuardianAgateSansGR-Medium" w:cs="Times New Roman"/>
                <w:b/>
                <w:kern w:val="0"/>
                <w:sz w:val="20"/>
                <w:szCs w:val="20"/>
              </w:rPr>
              <w:t>After PS Matching</w:t>
            </w:r>
          </w:p>
        </w:tc>
      </w:tr>
      <w:tr w:rsidR="00EB747B" w:rsidRPr="00EB747B" w14:paraId="778C5DF6" w14:textId="77777777" w:rsidTr="00060C3A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005F2E" w14:textId="77777777" w:rsidR="00EB747B" w:rsidRPr="00EB747B" w:rsidRDefault="00EB747B" w:rsidP="00EB747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50145F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B747B">
              <w:rPr>
                <w:rFonts w:cs="Times New Roman"/>
                <w:b/>
                <w:sz w:val="20"/>
                <w:szCs w:val="20"/>
              </w:rPr>
              <w:t>Cefoperazone</w:t>
            </w:r>
            <w:proofErr w:type="spellEnd"/>
            <w:r w:rsidRPr="00EB747B">
              <w:rPr>
                <w:rFonts w:cs="Times New Roman"/>
                <w:b/>
                <w:sz w:val="20"/>
                <w:szCs w:val="20"/>
              </w:rPr>
              <w:t xml:space="preserve">/ tazobactam </w:t>
            </w:r>
          </w:p>
          <w:p w14:paraId="222A3DE1" w14:textId="77777777" w:rsidR="00EB747B" w:rsidRPr="00EB747B" w:rsidRDefault="00EB747B" w:rsidP="00EB74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747B">
              <w:rPr>
                <w:rFonts w:cs="Times New Roman"/>
                <w:b/>
                <w:sz w:val="20"/>
                <w:szCs w:val="20"/>
              </w:rPr>
              <w:t>(N =</w:t>
            </w: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  <w:r w:rsidRPr="00EB747B">
              <w:rPr>
                <w:rFonts w:cs="Times New Roman" w:hint="eastAsia"/>
                <w:b/>
                <w:color w:val="000000"/>
                <w:sz w:val="20"/>
                <w:szCs w:val="20"/>
              </w:rPr>
              <w:t>,283</w:t>
            </w:r>
            <w:r w:rsidRPr="00EB747B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994B183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747B">
              <w:rPr>
                <w:rFonts w:cs="Times New Roman"/>
                <w:b/>
                <w:sz w:val="20"/>
                <w:szCs w:val="20"/>
              </w:rPr>
              <w:t>Ceftazidime</w:t>
            </w:r>
          </w:p>
          <w:p w14:paraId="686AC115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 xml:space="preserve"> (N =3,519)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27E424E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20C297F5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</w:tcPr>
          <w:p w14:paraId="644C61E0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B747B">
              <w:rPr>
                <w:rFonts w:cs="Times New Roman"/>
                <w:b/>
                <w:sz w:val="20"/>
                <w:szCs w:val="20"/>
              </w:rPr>
              <w:t>Cefoperazone</w:t>
            </w:r>
            <w:proofErr w:type="spellEnd"/>
            <w:r w:rsidRPr="00EB747B">
              <w:rPr>
                <w:rFonts w:cs="Times New Roman"/>
                <w:b/>
                <w:sz w:val="20"/>
                <w:szCs w:val="20"/>
              </w:rPr>
              <w:t>/ tazobactam</w:t>
            </w: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 xml:space="preserve"> (N =2</w:t>
            </w:r>
            <w:r w:rsidRPr="00EB747B">
              <w:rPr>
                <w:rFonts w:cs="Times New Roman" w:hint="eastAsia"/>
                <w:b/>
                <w:color w:val="000000"/>
                <w:sz w:val="20"/>
                <w:szCs w:val="20"/>
              </w:rPr>
              <w:t>,451</w:t>
            </w: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6153C057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B747B">
              <w:rPr>
                <w:rFonts w:cs="Times New Roman"/>
                <w:b/>
                <w:sz w:val="20"/>
                <w:szCs w:val="20"/>
              </w:rPr>
              <w:t>Ceftazidime</w:t>
            </w:r>
          </w:p>
          <w:p w14:paraId="6506AE02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 xml:space="preserve"> (N =2</w:t>
            </w:r>
            <w:r w:rsidRPr="00EB747B">
              <w:rPr>
                <w:rFonts w:cs="Times New Roman" w:hint="eastAsia"/>
                <w:b/>
                <w:color w:val="000000"/>
                <w:sz w:val="20"/>
                <w:szCs w:val="20"/>
              </w:rPr>
              <w:t>,451</w:t>
            </w: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4C4E6BDA" w14:textId="77777777" w:rsidR="00EB747B" w:rsidRPr="00EB747B" w:rsidRDefault="00EB747B" w:rsidP="00EB747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color w:val="000000"/>
                <w:sz w:val="20"/>
                <w:szCs w:val="20"/>
              </w:rPr>
              <w:t>SD</w:t>
            </w:r>
          </w:p>
        </w:tc>
      </w:tr>
      <w:tr w:rsidR="00EB747B" w:rsidRPr="00EB747B" w14:paraId="2FB77F90" w14:textId="77777777" w:rsidTr="00060C3A">
        <w:trPr>
          <w:trHeight w:val="311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A96A" w14:textId="77777777" w:rsidR="00EB747B" w:rsidRPr="00EB747B" w:rsidRDefault="00EB747B" w:rsidP="00EB747B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eastAsia="GuardianAgateSansGR-Medium" w:cs="Times New Roman"/>
                <w:b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3BDF" w14:textId="77777777" w:rsidR="00EB747B" w:rsidRPr="00EB747B" w:rsidRDefault="00EB747B" w:rsidP="00EB74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B739" w14:textId="77777777" w:rsidR="00EB747B" w:rsidRPr="00EB747B" w:rsidRDefault="00EB747B" w:rsidP="00EB74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33DE0C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05DA521F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238D27FC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943B547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58E509E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7A0EFBA9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79B3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EB747B">
              <w:rPr>
                <w:rFonts w:cs="Times New Roman" w:hint="eastAsia"/>
                <w:color w:val="000000"/>
                <w:sz w:val="20"/>
                <w:szCs w:val="20"/>
              </w:rPr>
              <w:t>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9F52" w14:textId="77777777" w:rsidR="00EB747B" w:rsidRPr="00EB747B" w:rsidRDefault="00EB747B" w:rsidP="00EB74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D7B8" w14:textId="77777777" w:rsidR="00EB747B" w:rsidRPr="00EB747B" w:rsidRDefault="00EB747B" w:rsidP="00EB74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2A679E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9F2E0B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B62C6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D20BB7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829F9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12DEA83C" w14:textId="77777777" w:rsidTr="00060C3A">
        <w:trPr>
          <w:trHeight w:val="3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8A2B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 xml:space="preserve">18-44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964C31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26.1%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F5D2F6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26.9%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CAAF511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58874E1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F89E33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D9E8CB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C4543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-0.033</w:t>
            </w:r>
          </w:p>
        </w:tc>
      </w:tr>
      <w:tr w:rsidR="00EB747B" w:rsidRPr="00EB747B" w14:paraId="4419FA08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B47B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45-64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608C61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 xml:space="preserve">31.8 %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F639D5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34.7%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F1593FE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DB5B9A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56051A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33.5%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0E8E5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32.7%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7558D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EB747B" w:rsidRPr="00EB747B" w14:paraId="79E4C373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EFD4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927993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42.0%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4EC2EA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38.4%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9983B9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31D1C4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490680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45.0%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8B1C1D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C2668B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EB747B" w:rsidRPr="00EB747B" w14:paraId="1A73F721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14A0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 w:hint="eastAsia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C33617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FEBC69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58F00DA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209CEF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3172B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09991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41CD75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52CEE5A0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76CA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EB747B">
              <w:rPr>
                <w:rFonts w:cs="Times New Roman" w:hint="eastAsi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C6205D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59.7%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D468B9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65.8%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3C2725A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A9A4F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2A4908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61.9%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40A5AE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62.9%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20BBBC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-0.020</w:t>
            </w:r>
          </w:p>
        </w:tc>
      </w:tr>
      <w:tr w:rsidR="00EB747B" w:rsidRPr="00EB747B" w14:paraId="0A4C4C4A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0C28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 xml:space="preserve">  Female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7B3CFE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40.3%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DF8350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34.2%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1BD5FE4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91480C5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9D08B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38.1%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634357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1B670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EB747B" w:rsidRPr="00EB747B" w14:paraId="60A8C891" w14:textId="77777777" w:rsidTr="00060C3A">
        <w:trPr>
          <w:trHeight w:val="3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7712" w14:textId="77777777" w:rsidR="00EB747B" w:rsidRPr="00EB747B" w:rsidRDefault="00EB747B" w:rsidP="00EB747B">
            <w:pPr>
              <w:jc w:val="left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 xml:space="preserve">Comorbidities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AC42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14B9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F89E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397F2A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D0702F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6C939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65E903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0665312E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5086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Hematological disease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D4F17B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28.9%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0DC7E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2579B52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EE98EB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6D3A39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5F8827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F72C23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EB747B" w:rsidRPr="00EB747B" w14:paraId="4856C68A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6BDA" w14:textId="77777777" w:rsidR="00EB747B" w:rsidRPr="00EB747B" w:rsidRDefault="00EB747B" w:rsidP="00EB747B">
            <w:pPr>
              <w:jc w:val="lef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Liver disease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62889A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1F3FE7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0E37775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16A84C5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74350F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2462D4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F0576D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-0.028</w:t>
            </w:r>
          </w:p>
        </w:tc>
      </w:tr>
      <w:tr w:rsidR="00EB747B" w:rsidRPr="00EB747B" w14:paraId="3D7CFC03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8316" w14:textId="77777777" w:rsidR="00EB747B" w:rsidRPr="00EB747B" w:rsidRDefault="00EB747B" w:rsidP="00EB747B">
            <w:pPr>
              <w:jc w:val="lef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Malignant tumor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B0AC80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31.9%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D6653E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7F6E4F3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5BA07A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CC3A50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9EA27B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25.4%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CC3794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EB747B" w:rsidRPr="00EB747B" w14:paraId="60407C39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D15C" w14:textId="77777777" w:rsidR="00EB747B" w:rsidRPr="00EB747B" w:rsidRDefault="00EB747B" w:rsidP="00EB747B">
            <w:pPr>
              <w:jc w:val="lef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Chronic kidney disease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58A131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2CCEDB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08A3B8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7D7C92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20C5C1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4F64D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DB6863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EB747B" w:rsidRPr="00EB747B" w14:paraId="16BD4450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83E1" w14:textId="77777777" w:rsidR="00EB747B" w:rsidRPr="00EB747B" w:rsidRDefault="00EB747B" w:rsidP="00EB747B">
            <w:pPr>
              <w:jc w:val="lef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Acute kidney injury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D21B2A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68FE96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CFBA2A6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9B9232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44647A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CF6DC4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B2E30E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EB747B" w:rsidRPr="00EB747B" w14:paraId="72800BD7" w14:textId="77777777" w:rsidTr="00060C3A">
        <w:trPr>
          <w:trHeight w:val="311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7BB0" w14:textId="77777777" w:rsidR="00EB747B" w:rsidRPr="00EB747B" w:rsidRDefault="00EB747B" w:rsidP="00EB747B">
            <w:pPr>
              <w:ind w:rightChars="100" w:right="21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>Baseline laboratory examination and diagnosis</w:t>
            </w:r>
          </w:p>
        </w:tc>
      </w:tr>
      <w:tr w:rsidR="00EB747B" w:rsidRPr="00EB747B" w14:paraId="4D1AF119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32F84" w14:textId="77777777" w:rsidR="00EB747B" w:rsidRPr="00EB747B" w:rsidRDefault="00EB747B" w:rsidP="00EB747B">
            <w:pPr>
              <w:jc w:val="lef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sz w:val="20"/>
                <w:szCs w:val="20"/>
              </w:rPr>
              <w:t>Coagulation disorders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52B0E5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592825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565DCF2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DA1105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CBD63E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E6D1E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E77E9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-0.025</w:t>
            </w:r>
          </w:p>
        </w:tc>
      </w:tr>
      <w:tr w:rsidR="00EB747B" w:rsidRPr="00EB747B" w14:paraId="2A7958F2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228D" w14:textId="77777777" w:rsidR="00EB747B" w:rsidRPr="00EB747B" w:rsidRDefault="00EB747B" w:rsidP="00EB747B">
            <w:pPr>
              <w:jc w:val="left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D</w:t>
            </w:r>
            <w:r w:rsidRPr="00EB747B">
              <w:rPr>
                <w:rFonts w:cs="Times New Roman" w:hint="eastAsia"/>
                <w:noProof/>
                <w:color w:val="000000"/>
                <w:sz w:val="20"/>
                <w:szCs w:val="20"/>
              </w:rPr>
              <w:t>iagnosed</w:t>
            </w: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 bleeding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5A463A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44F217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5084016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8F5CC3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E69DB3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3CB557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05B83A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EB747B" w:rsidRPr="00EB747B" w14:paraId="2CAFBD38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0785" w14:textId="77777777" w:rsidR="00EB747B" w:rsidRPr="00EB747B" w:rsidRDefault="00EB747B" w:rsidP="00EB747B">
            <w:pPr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375B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872F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E9D8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A9CE028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502C7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C65AC0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942DDA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66D1D1AC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C996" w14:textId="77777777" w:rsidR="00EB747B" w:rsidRPr="00EB747B" w:rsidRDefault="00EB747B" w:rsidP="00EB747B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Hospital stays≥17 days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146654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53.0%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A69D39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50.3%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3EA8586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7113C26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3D48D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55.1%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1F0038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52.1%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584813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EB747B" w:rsidRPr="00EB747B" w14:paraId="597EFCA9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AC59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noProof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918548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17.0%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B308C6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30.2%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648A2A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D155F5F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F8B1DB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CBD914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53A8C9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EB747B" w:rsidRPr="00EB747B" w14:paraId="2F70430F" w14:textId="77777777" w:rsidTr="00060C3A">
        <w:trPr>
          <w:trHeight w:val="3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D0D5" w14:textId="77777777" w:rsidR="00EB747B" w:rsidRPr="00EB747B" w:rsidRDefault="00EB747B" w:rsidP="00EB747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1"/>
                <w:shd w:val="clear" w:color="auto" w:fill="FFFFFF"/>
              </w:rPr>
              <w:lastRenderedPageBreak/>
              <w:t>Departments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EB7BBC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F6949F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0B04985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0117CF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FB2548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D232A0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ECFB44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1D76629D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96ABF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10E220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92.3%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BFBD12" w14:textId="77777777" w:rsidR="00EB747B" w:rsidRPr="00EB747B" w:rsidRDefault="00EB747B" w:rsidP="00EB747B">
            <w:pPr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77.0%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AC5198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6704C0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D2133B6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92.9%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C98311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93.1%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B5F49F" w14:textId="77777777" w:rsidR="00EB747B" w:rsidRPr="00EB747B" w:rsidRDefault="00EB747B" w:rsidP="00EB747B">
            <w:pPr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-0.006</w:t>
            </w:r>
          </w:p>
        </w:tc>
      </w:tr>
      <w:tr w:rsidR="00EB747B" w:rsidRPr="00EB747B" w14:paraId="64C22FB2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B1D542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Surgical department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4F35F7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D641A3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9A0DC44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-0.444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2ECC35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5CED3C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060AC9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8A1C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EB747B" w:rsidRPr="00EB747B" w14:paraId="55476B3B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AC9DB4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2AB44B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537A09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37D8E7A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CFA4AE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ED7032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F5DE7E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6567AF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EB747B" w:rsidRPr="00EB747B" w14:paraId="415784BB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E99B4A" w14:textId="77777777" w:rsidR="00EB747B" w:rsidRPr="00EB747B" w:rsidRDefault="00EB747B" w:rsidP="00EB747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Duration of antibiotics use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F72C18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634FC3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F7CAC6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2AED17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D6590F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2355CA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9EE8D8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47B" w:rsidRPr="00EB747B" w14:paraId="6BBA4634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8BC0BD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&lt;7</w:t>
            </w:r>
            <w:r w:rsidRPr="00EB747B">
              <w:rPr>
                <w:rFonts w:cs="Times New Roman" w:hint="eastAsia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6E0573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29.5%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F11C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33.5%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DD57B0A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1DE0D7F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B872F8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29.9%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1F3F8D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D5EB8D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-0.001</w:t>
            </w:r>
          </w:p>
        </w:tc>
      </w:tr>
      <w:tr w:rsidR="00EB747B" w:rsidRPr="00EB747B" w14:paraId="14CED16E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242BC1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7-14</w:t>
            </w:r>
            <w:r w:rsidRPr="00EB747B">
              <w:rPr>
                <w:rFonts w:cs="Times New Roman" w:hint="eastAsia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AF767C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50.7%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61580E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52.0%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97BBEDD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5623D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2A8C23F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52.4%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30C30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53.1%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B5C837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-0.015</w:t>
            </w:r>
          </w:p>
        </w:tc>
      </w:tr>
      <w:tr w:rsidR="00EB747B" w:rsidRPr="00EB747B" w14:paraId="15477DBD" w14:textId="77777777" w:rsidTr="00060C3A">
        <w:trPr>
          <w:trHeight w:val="31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2EB8" w14:textId="77777777" w:rsidR="00EB747B" w:rsidRPr="00EB747B" w:rsidRDefault="00EB747B" w:rsidP="00EB747B">
            <w:pPr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&gt;14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26CE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7E23" w14:textId="77777777" w:rsidR="00EB747B" w:rsidRPr="00EB747B" w:rsidRDefault="00EB747B" w:rsidP="00EB747B">
            <w:pPr>
              <w:wordWrap w:val="0"/>
              <w:ind w:rightChars="286" w:right="601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ABB42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DC2C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14DF0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7D4BE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94DB8" w14:textId="77777777" w:rsidR="00EB747B" w:rsidRPr="00EB747B" w:rsidRDefault="00EB747B" w:rsidP="00EB747B">
            <w:pPr>
              <w:wordWrap w:val="0"/>
              <w:ind w:rightChars="100" w:right="21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B747B">
              <w:rPr>
                <w:rFonts w:cs="Times New Roman"/>
                <w:color w:val="000000"/>
                <w:sz w:val="20"/>
                <w:szCs w:val="20"/>
              </w:rPr>
              <w:t>0.021</w:t>
            </w:r>
          </w:p>
        </w:tc>
      </w:tr>
    </w:tbl>
    <w:p w14:paraId="72AF72BB" w14:textId="77777777" w:rsidR="00EB747B" w:rsidRPr="00EB747B" w:rsidRDefault="00EB747B" w:rsidP="00EB747B">
      <w:pPr>
        <w:rPr>
          <w:rFonts w:ascii="DengXian" w:eastAsia="DengXian" w:hAnsi="DengXian" w:cs="Times New Roman"/>
        </w:rPr>
        <w:sectPr w:rsidR="00EB747B" w:rsidRPr="00EB747B" w:rsidSect="00E032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EB747B">
        <w:rPr>
          <w:rFonts w:ascii="Times New Roman" w:eastAsia="DengXian" w:hAnsi="Times New Roman" w:cs="Times New Roman"/>
          <w:sz w:val="20"/>
          <w:szCs w:val="20"/>
        </w:rPr>
        <w:t>PS matching variable lists: age, sex, hematological disease, liver disease, malignant tumor, acute kidney disease, chronic kidney disease, coagulation disorders, diagnosed bleeding, departments, hospital stays, surgery, duration of antibiotics use</w:t>
      </w:r>
    </w:p>
    <w:p w14:paraId="4FD15D2E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</w:p>
    <w:p w14:paraId="2DF08142" w14:textId="13EABBAE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Table </w:t>
      </w:r>
      <w:r w:rsidR="00566916">
        <w:rPr>
          <w:rFonts w:ascii="Times New Roman" w:eastAsia="DengXian" w:hAnsi="Times New Roman" w:cs="Times New Roman"/>
          <w:sz w:val="24"/>
          <w:szCs w:val="24"/>
        </w:rPr>
        <w:t>6</w:t>
      </w:r>
      <w:r w:rsidR="00E032F9" w:rsidRPr="00EB747B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EB747B">
        <w:rPr>
          <w:rFonts w:ascii="Times New Roman" w:eastAsia="DengXian" w:hAnsi="Times New Roman" w:cs="Times New Roman"/>
          <w:sz w:val="24"/>
          <w:szCs w:val="24"/>
        </w:rPr>
        <w:t xml:space="preserve">Summary results of unadjusted and adjusted odds ratios (95% CIs) comparing </w:t>
      </w:r>
      <w:proofErr w:type="spellStart"/>
      <w:r w:rsidRPr="00EB747B">
        <w:rPr>
          <w:rFonts w:ascii="Times New Roman" w:eastAsia="DengXian" w:hAnsi="Times New Roman" w:cs="Times New Roman"/>
          <w:sz w:val="24"/>
          <w:szCs w:val="24"/>
        </w:rPr>
        <w:t>cefoperazone</w:t>
      </w:r>
      <w:proofErr w:type="spellEnd"/>
      <w:r w:rsidRPr="00EB747B">
        <w:rPr>
          <w:rFonts w:ascii="Times New Roman" w:eastAsia="DengXian" w:hAnsi="Times New Roman" w:cs="Times New Roman"/>
          <w:sz w:val="24"/>
          <w:szCs w:val="24"/>
        </w:rPr>
        <w:t>/tazobactam vs</w:t>
      </w:r>
      <w:r w:rsidRPr="00EB747B">
        <w:rPr>
          <w:rFonts w:ascii="Times New Roman" w:eastAsia="DengXian" w:hAnsi="Times New Roman" w:cs="Times New Roman" w:hint="eastAsia"/>
          <w:sz w:val="24"/>
          <w:szCs w:val="24"/>
        </w:rPr>
        <w:t xml:space="preserve"> </w:t>
      </w:r>
      <w:r w:rsidRPr="00EB747B">
        <w:rPr>
          <w:rFonts w:ascii="Times New Roman" w:eastAsia="DengXian" w:hAnsi="Times New Roman" w:cs="Times New Roman"/>
          <w:sz w:val="24"/>
          <w:szCs w:val="24"/>
        </w:rPr>
        <w:t>ceftazidime</w:t>
      </w:r>
    </w:p>
    <w:p w14:paraId="7E9B88C1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4"/>
        <w:gridCol w:w="2885"/>
        <w:gridCol w:w="2885"/>
        <w:gridCol w:w="2463"/>
      </w:tblGrid>
      <w:tr w:rsidR="00EB747B" w:rsidRPr="00EB747B" w14:paraId="05D49915" w14:textId="77777777" w:rsidTr="00EB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2FDA54C4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65F2B865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PT</w:t>
            </w:r>
            <w:r w:rsidRPr="00EB747B">
              <w:rPr>
                <w:rFonts w:ascii="JffmfdAdvPTimes" w:eastAsia="DengXian" w:hAnsi="JffmfdAdvPTimes" w:cs="JffmfdAdvPTimes"/>
                <w:kern w:val="0"/>
                <w:sz w:val="17"/>
                <w:szCs w:val="17"/>
              </w:rPr>
              <w:t xml:space="preserve"> 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prolongation</w:t>
            </w:r>
          </w:p>
          <w:p w14:paraId="2B98E8B0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OR 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(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95%CI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8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2423744B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Coagulation disorders</w:t>
            </w:r>
          </w:p>
          <w:p w14:paraId="7F31183D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28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197BE8CE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</w:pPr>
            <w:r w:rsidRPr="00EB747B"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  <w:t>Decrease</w:t>
            </w:r>
            <w:r w:rsidR="00E50791"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  <w:t>d</w:t>
            </w:r>
            <w:r w:rsidRPr="00EB747B"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  <w:t xml:space="preserve"> PLT</w:t>
            </w:r>
          </w:p>
          <w:p w14:paraId="419ED810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OR (95%CI)</w:t>
            </w:r>
          </w:p>
        </w:tc>
        <w:tc>
          <w:tcPr>
            <w:tcW w:w="246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14:paraId="05D3C49E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</w:pPr>
            <w:r w:rsidRPr="00EB747B">
              <w:rPr>
                <w:rFonts w:ascii="Times New Roman" w:eastAsia="DengXian" w:hAnsi="Times New Roman" w:cs="Times New Roman"/>
                <w:kern w:val="0"/>
                <w:sz w:val="20"/>
                <w:szCs w:val="18"/>
              </w:rPr>
              <w:t>Bleeding</w:t>
            </w:r>
          </w:p>
          <w:p w14:paraId="282A9CF8" w14:textId="77777777" w:rsidR="00EB747B" w:rsidRPr="00EB747B" w:rsidRDefault="00EB747B" w:rsidP="00EB7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OR (95%CI)</w:t>
            </w:r>
          </w:p>
        </w:tc>
      </w:tr>
      <w:tr w:rsidR="00EB747B" w:rsidRPr="00EB747B" w14:paraId="7C22F9DF" w14:textId="77777777" w:rsidTr="00EB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D9D9D9"/>
          </w:tcPr>
          <w:p w14:paraId="48017CF1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  <w:t>Propensity Score–Matched Sample (N =4</w:t>
            </w:r>
            <w:r w:rsidRPr="00EB747B">
              <w:rPr>
                <w:rFonts w:ascii="Times New Roman" w:eastAsia="GuardianAgateSansGR-Medium" w:hAnsi="Times New Roman" w:cs="Times New Roman" w:hint="eastAsia"/>
                <w:kern w:val="0"/>
                <w:sz w:val="20"/>
                <w:szCs w:val="20"/>
              </w:rPr>
              <w:t>,902</w:t>
            </w:r>
            <w:r w:rsidRPr="00EB747B"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EB747B" w:rsidRPr="00EB747B" w14:paraId="04D8D46C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64D8D56C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Unadjusted</w:t>
            </w:r>
          </w:p>
        </w:tc>
        <w:tc>
          <w:tcPr>
            <w:tcW w:w="2884" w:type="dxa"/>
            <w:shd w:val="clear" w:color="auto" w:fill="auto"/>
          </w:tcPr>
          <w:p w14:paraId="6D808259" w14:textId="77777777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.12 (0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.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70 to 1.80)</w:t>
            </w:r>
          </w:p>
        </w:tc>
        <w:tc>
          <w:tcPr>
            <w:tcW w:w="2885" w:type="dxa"/>
            <w:shd w:val="clear" w:color="auto" w:fill="auto"/>
          </w:tcPr>
          <w:p w14:paraId="761582AB" w14:textId="77777777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.93 (0.66 to 1.30)</w:t>
            </w:r>
          </w:p>
        </w:tc>
        <w:tc>
          <w:tcPr>
            <w:tcW w:w="2885" w:type="dxa"/>
            <w:shd w:val="clear" w:color="auto" w:fill="auto"/>
          </w:tcPr>
          <w:p w14:paraId="3242E185" w14:textId="77777777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.50 (1.28 to 1.77)</w:t>
            </w:r>
          </w:p>
        </w:tc>
        <w:tc>
          <w:tcPr>
            <w:tcW w:w="2463" w:type="dxa"/>
            <w:shd w:val="clear" w:color="auto" w:fill="auto"/>
          </w:tcPr>
          <w:p w14:paraId="4AD2677C" w14:textId="77777777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.45 (1.05 to 2.01)</w:t>
            </w:r>
          </w:p>
        </w:tc>
      </w:tr>
      <w:tr w:rsidR="00EB747B" w:rsidRPr="00EB747B" w14:paraId="540CF423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0D59D495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Adjusted</w:t>
            </w:r>
          </w:p>
        </w:tc>
        <w:tc>
          <w:tcPr>
            <w:tcW w:w="2884" w:type="dxa"/>
            <w:shd w:val="clear" w:color="auto" w:fill="auto"/>
          </w:tcPr>
          <w:p w14:paraId="4A3D0516" w14:textId="150DCBA0" w:rsidR="00EB747B" w:rsidRPr="00EB747B" w:rsidRDefault="00E80C94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1.09</w:t>
            </w:r>
            <w:r w:rsidR="00EB747B"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(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67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78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21F8F63C" w14:textId="28407492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.7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53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1.0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670B1C15" w14:textId="45CCBD84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1.3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.08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65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63" w:type="dxa"/>
            <w:shd w:val="clear" w:color="auto" w:fill="auto"/>
          </w:tcPr>
          <w:p w14:paraId="30414BFD" w14:textId="3A41EB1A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14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78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</w:t>
            </w:r>
            <w:r w:rsidR="00E80C94">
              <w:rPr>
                <w:rFonts w:ascii="Times New Roman" w:eastAsia="DengXian" w:hAnsi="Times New Roman" w:cs="Times New Roman"/>
                <w:sz w:val="20"/>
                <w:szCs w:val="20"/>
              </w:rPr>
              <w:t>1.67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B747B" w:rsidRPr="00EB747B" w14:paraId="3CB0CCF2" w14:textId="77777777" w:rsidTr="00EB747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D9D9D9"/>
          </w:tcPr>
          <w:p w14:paraId="0FFECAA5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  <w:t xml:space="preserve">Propensity Score Weighting 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(N =7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,8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02)</w:t>
            </w:r>
          </w:p>
        </w:tc>
      </w:tr>
      <w:tr w:rsidR="00EB747B" w:rsidRPr="00EB747B" w14:paraId="6A887498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65B331CF" w14:textId="77777777" w:rsidR="00EB747B" w:rsidRPr="00EB747B" w:rsidRDefault="00EB747B" w:rsidP="00EB747B">
            <w:pPr>
              <w:ind w:firstLineChars="50" w:firstLine="100"/>
              <w:rPr>
                <w:rFonts w:ascii="Times New Roman" w:eastAsia="GuardianAgateSansGR-Medium" w:hAnsi="Times New Roman" w:cs="Times New Roman"/>
                <w:kern w:val="0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Adjusted</w:t>
            </w:r>
          </w:p>
        </w:tc>
        <w:tc>
          <w:tcPr>
            <w:tcW w:w="2884" w:type="dxa"/>
            <w:shd w:val="clear" w:color="auto" w:fill="auto"/>
          </w:tcPr>
          <w:p w14:paraId="268AC07F" w14:textId="5BF7C15B" w:rsidR="00EB747B" w:rsidRPr="00EB747B" w:rsidRDefault="00505BA1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0.93</w:t>
            </w:r>
            <w:r w:rsidR="00EB747B"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(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62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40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34078A00" w14:textId="4E2E4C4A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75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57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01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shd w:val="clear" w:color="auto" w:fill="auto"/>
          </w:tcPr>
          <w:p w14:paraId="2045EEE1" w14:textId="0151ED24" w:rsidR="00EB747B" w:rsidRPr="00EB747B" w:rsidRDefault="00EB747B" w:rsidP="00505B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1.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18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0.98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42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63" w:type="dxa"/>
            <w:shd w:val="clear" w:color="auto" w:fill="auto"/>
          </w:tcPr>
          <w:p w14:paraId="35E9EF27" w14:textId="19374FDD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06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77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45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B747B" w:rsidRPr="00EB747B" w14:paraId="3578DF64" w14:textId="77777777" w:rsidTr="00EB747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5" w:type="dxa"/>
            <w:gridSpan w:val="5"/>
            <w:shd w:val="clear" w:color="auto" w:fill="D9D9D9"/>
          </w:tcPr>
          <w:p w14:paraId="0FEDEBB9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Traditional logistic regression (N =7</w:t>
            </w: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,8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02)</w:t>
            </w:r>
          </w:p>
        </w:tc>
      </w:tr>
      <w:tr w:rsidR="00EB747B" w:rsidRPr="00EB747B" w14:paraId="425984F5" w14:textId="77777777" w:rsidTr="0006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791EC83B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Unadjusted</w:t>
            </w:r>
          </w:p>
        </w:tc>
        <w:tc>
          <w:tcPr>
            <w:tcW w:w="2884" w:type="dxa"/>
            <w:shd w:val="clear" w:color="auto" w:fill="auto"/>
          </w:tcPr>
          <w:p w14:paraId="2CF47586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.21 (0.86 to 1.72)</w:t>
            </w:r>
          </w:p>
        </w:tc>
        <w:tc>
          <w:tcPr>
            <w:tcW w:w="2885" w:type="dxa"/>
            <w:shd w:val="clear" w:color="auto" w:fill="auto"/>
          </w:tcPr>
          <w:p w14:paraId="394D5359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.95 (0.75 to 1.21)</w:t>
            </w:r>
          </w:p>
        </w:tc>
        <w:tc>
          <w:tcPr>
            <w:tcW w:w="2885" w:type="dxa"/>
            <w:shd w:val="clear" w:color="auto" w:fill="auto"/>
          </w:tcPr>
          <w:p w14:paraId="6683439D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.75 (1.54 to 1.99)</w:t>
            </w:r>
          </w:p>
        </w:tc>
        <w:tc>
          <w:tcPr>
            <w:tcW w:w="2463" w:type="dxa"/>
            <w:shd w:val="clear" w:color="auto" w:fill="auto"/>
          </w:tcPr>
          <w:p w14:paraId="54C5C669" w14:textId="77777777" w:rsidR="00EB747B" w:rsidRPr="00EB747B" w:rsidRDefault="00EB747B" w:rsidP="00EB7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.17 (0.91 to 1.50)</w:t>
            </w:r>
          </w:p>
        </w:tc>
      </w:tr>
      <w:tr w:rsidR="00EB747B" w:rsidRPr="00EB747B" w14:paraId="0DD28692" w14:textId="77777777" w:rsidTr="00060C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7F4E8A89" w14:textId="77777777" w:rsidR="00EB747B" w:rsidRPr="00EB747B" w:rsidRDefault="00EB747B" w:rsidP="00EB747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Adjusted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14:paraId="03259A51" w14:textId="2A982F35" w:rsidR="00EB747B" w:rsidRPr="00EB747B" w:rsidRDefault="00505BA1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0.98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(0.6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6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47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="00EB747B"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549DC24F" w14:textId="39D5211E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77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59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1.0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3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433422F9" w14:textId="0BA24340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.3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(1.1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1.5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4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422E85DF" w14:textId="146198EF" w:rsidR="00EB747B" w:rsidRPr="00EB747B" w:rsidRDefault="00EB747B" w:rsidP="00EB74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B747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.1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(0.8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2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to 1.5</w:t>
            </w:r>
            <w:r w:rsidR="00505BA1">
              <w:rPr>
                <w:rFonts w:ascii="Times New Roman" w:eastAsia="DengXian" w:hAnsi="Times New Roman" w:cs="Times New Roman"/>
                <w:sz w:val="20"/>
                <w:szCs w:val="20"/>
              </w:rPr>
              <w:t>1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</w:rPr>
              <w:t>)</w:t>
            </w:r>
            <w:r w:rsidRPr="00EB747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</w:tbl>
    <w:p w14:paraId="6081383F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 w:hint="eastAsia"/>
          <w:sz w:val="20"/>
          <w:szCs w:val="20"/>
          <w:vertAlign w:val="superscript"/>
        </w:rPr>
        <w:t>a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AKD, CKD, liver disease</w:t>
      </w:r>
      <w:r w:rsidRPr="00EB747B">
        <w:rPr>
          <w:rFonts w:ascii="Times New Roman" w:eastAsia="DengXian" w:hAnsi="Times New Roman" w:cs="Times New Roman" w:hint="eastAsia"/>
          <w:sz w:val="20"/>
          <w:szCs w:val="20"/>
        </w:rPr>
        <w:t xml:space="preserve">, </w:t>
      </w:r>
      <w:r w:rsidRPr="00EB747B">
        <w:rPr>
          <w:rFonts w:ascii="Times New Roman" w:eastAsia="DengXian" w:hAnsi="Times New Roman" w:cs="Times New Roman"/>
          <w:sz w:val="20"/>
          <w:szCs w:val="20"/>
        </w:rPr>
        <w:t>malignant tumor, hematological disease,</w:t>
      </w:r>
      <w:r w:rsidRPr="00EB747B">
        <w:rPr>
          <w:rFonts w:ascii="DengXian" w:eastAsia="DengXian" w:hAnsi="DengXian" w:cs="Times New Roman"/>
        </w:rPr>
        <w:t xml:space="preserve">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other antibiotics,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duration of antibiotics use, discharged year</w:t>
      </w:r>
    </w:p>
    <w:p w14:paraId="5857C557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b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AKD, 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antiplatelet drugs, other antibiotics, duration of antibiotics use, chemotherapy or radiotherapy, discharged year </w:t>
      </w:r>
    </w:p>
    <w:p w14:paraId="3A3A8F7F" w14:textId="77777777" w:rsidR="00EB747B" w:rsidRPr="00EB747B" w:rsidRDefault="00EB747B" w:rsidP="00EB747B">
      <w:pPr>
        <w:widowControl/>
        <w:jc w:val="left"/>
        <w:rPr>
          <w:rFonts w:ascii="Times New Roman" w:eastAsia="DengXian" w:hAnsi="Times New Roman" w:cs="Times New Roman"/>
          <w:b/>
          <w:sz w:val="20"/>
          <w:szCs w:val="20"/>
        </w:rPr>
      </w:pPr>
      <w:proofErr w:type="spellStart"/>
      <w:r w:rsidRPr="00EB747B">
        <w:rPr>
          <w:rFonts w:ascii="Times New Roman" w:eastAsia="DengXian" w:hAnsi="Times New Roman" w:cs="Times New Roman"/>
          <w:sz w:val="20"/>
          <w:szCs w:val="20"/>
          <w:vertAlign w:val="superscript"/>
        </w:rPr>
        <w:t>c</w:t>
      </w:r>
      <w:r w:rsidRPr="00EB747B">
        <w:rPr>
          <w:rFonts w:ascii="Times New Roman" w:eastAsia="DengXian" w:hAnsi="Times New Roman" w:cs="Times New Roman"/>
          <w:sz w:val="20"/>
          <w:szCs w:val="20"/>
        </w:rPr>
        <w:t>Adjusted</w:t>
      </w:r>
      <w:proofErr w:type="spellEnd"/>
      <w:r w:rsidRPr="00EB747B">
        <w:rPr>
          <w:rFonts w:ascii="Times New Roman" w:eastAsia="DengXian" w:hAnsi="Times New Roman" w:cs="Times New Roman"/>
          <w:sz w:val="20"/>
          <w:szCs w:val="20"/>
        </w:rPr>
        <w:t xml:space="preserve"> for sex, age, departments, hospital stays, AKD, CKD, liver disease, malignant tumor, hematological disease, </w:t>
      </w:r>
      <w:r w:rsidR="00AA47CF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sepsis, </w:t>
      </w:r>
      <w:r w:rsidR="00CC4902">
        <w:rPr>
          <w:rFonts w:ascii="Times New Roman" w:eastAsia="DengXian" w:hAnsi="Times New Roman" w:cs="Times New Roman"/>
          <w:kern w:val="0"/>
          <w:sz w:val="20"/>
          <w:szCs w:val="20"/>
        </w:rPr>
        <w:t>drugs for treatment of coagulation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disorders</w:t>
      </w:r>
      <w:r w:rsidR="00782B67">
        <w:rPr>
          <w:rFonts w:ascii="Times New Roman" w:eastAsia="DengXian" w:hAnsi="Times New Roman" w:cs="Times New Roman"/>
          <w:kern w:val="0"/>
          <w:sz w:val="20"/>
          <w:szCs w:val="20"/>
        </w:rPr>
        <w:t>,</w:t>
      </w:r>
      <w:r w:rsidR="00782B67" w:rsidRPr="00782B67">
        <w:rPr>
          <w:rFonts w:ascii="Times New Roman" w:eastAsia="DengXian" w:hAnsi="Times New Roman" w:cs="Times New Roman"/>
          <w:kern w:val="0"/>
          <w:sz w:val="20"/>
          <w:szCs w:val="20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drugs, antiplatelet drugs,</w:t>
      </w:r>
      <w:r w:rsidRPr="00EB747B">
        <w:rPr>
          <w:rFonts w:ascii="DengXian" w:eastAsia="DengXian" w:hAnsi="DengXian" w:cs="Times New Roman"/>
        </w:rPr>
        <w:t xml:space="preserve"> </w:t>
      </w:r>
      <w:r w:rsidRPr="00EB747B">
        <w:rPr>
          <w:rFonts w:ascii="Times New Roman" w:eastAsia="DengXian" w:hAnsi="Times New Roman" w:cs="Times New Roman"/>
          <w:sz w:val="20"/>
          <w:szCs w:val="20"/>
        </w:rPr>
        <w:t>anticoagulant drugs, drugs caused bleeding, other antibiotics, duration of antibiotics use, chemotherapy or radiotherapy, discharged year</w:t>
      </w:r>
    </w:p>
    <w:p w14:paraId="739FBC65" w14:textId="77777777" w:rsidR="00060C3A" w:rsidRPr="00EB747B" w:rsidRDefault="00060C3A"/>
    <w:sectPr w:rsidR="00060C3A" w:rsidRPr="00EB747B" w:rsidSect="00060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2CD8" w14:textId="77777777" w:rsidR="007A6E3F" w:rsidRDefault="007A6E3F" w:rsidP="00EB747B">
      <w:r>
        <w:separator/>
      </w:r>
    </w:p>
  </w:endnote>
  <w:endnote w:type="continuationSeparator" w:id="0">
    <w:p w14:paraId="40FDF808" w14:textId="77777777" w:rsidR="007A6E3F" w:rsidRDefault="007A6E3F" w:rsidP="00EB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JffmfdAdvPTimes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anAgateSansGR-Medium">
    <w:altName w:val="DengXi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A445" w14:textId="77777777" w:rsidR="00AF4EF2" w:rsidRDefault="00AF4E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B087AD" wp14:editId="6951C77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136241f3a7e3b3c353a14676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F3034" w14:textId="77777777" w:rsidR="00AF4EF2" w:rsidRPr="00AF4EF2" w:rsidRDefault="00AF4EF2" w:rsidP="00AF4EF2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F4EF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087AD" id="_x0000_t202" coordsize="21600,21600" o:spt="202" path="m,l,21600r21600,l21600,xe">
              <v:stroke joinstyle="miter"/>
              <v:path gradientshapeok="t" o:connecttype="rect"/>
            </v:shapetype>
            <v:shape id="MSIPCM136241f3a7e3b3c353a14676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015F3034" w14:textId="77777777" w:rsidR="00AF4EF2" w:rsidRPr="00AF4EF2" w:rsidRDefault="00AF4EF2" w:rsidP="00AF4EF2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F4EF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B1B7" w14:textId="77777777" w:rsidR="007A6E3F" w:rsidRDefault="007A6E3F" w:rsidP="00EB747B">
      <w:r>
        <w:separator/>
      </w:r>
    </w:p>
  </w:footnote>
  <w:footnote w:type="continuationSeparator" w:id="0">
    <w:p w14:paraId="483A9F9E" w14:textId="77777777" w:rsidR="007A6E3F" w:rsidRDefault="007A6E3F" w:rsidP="00EB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CD"/>
    <w:rsid w:val="0002433A"/>
    <w:rsid w:val="000517BB"/>
    <w:rsid w:val="00060C3A"/>
    <w:rsid w:val="00071F6D"/>
    <w:rsid w:val="000B0D54"/>
    <w:rsid w:val="000D63AE"/>
    <w:rsid w:val="001917A2"/>
    <w:rsid w:val="00276A32"/>
    <w:rsid w:val="002B4978"/>
    <w:rsid w:val="00351D4C"/>
    <w:rsid w:val="00397134"/>
    <w:rsid w:val="003D57B1"/>
    <w:rsid w:val="003E2616"/>
    <w:rsid w:val="00401E0C"/>
    <w:rsid w:val="004B6B8E"/>
    <w:rsid w:val="00505BA1"/>
    <w:rsid w:val="00566916"/>
    <w:rsid w:val="005F3476"/>
    <w:rsid w:val="00782B67"/>
    <w:rsid w:val="00786B00"/>
    <w:rsid w:val="007A6E3F"/>
    <w:rsid w:val="007D2087"/>
    <w:rsid w:val="008D65BD"/>
    <w:rsid w:val="00937286"/>
    <w:rsid w:val="0099670A"/>
    <w:rsid w:val="009A0B01"/>
    <w:rsid w:val="00A0455E"/>
    <w:rsid w:val="00A13471"/>
    <w:rsid w:val="00A53DB0"/>
    <w:rsid w:val="00A76DDC"/>
    <w:rsid w:val="00AA47CF"/>
    <w:rsid w:val="00AF4EF2"/>
    <w:rsid w:val="00BB320F"/>
    <w:rsid w:val="00C3103E"/>
    <w:rsid w:val="00C56DCD"/>
    <w:rsid w:val="00CA6C63"/>
    <w:rsid w:val="00CC4902"/>
    <w:rsid w:val="00D135E6"/>
    <w:rsid w:val="00D46771"/>
    <w:rsid w:val="00E032F9"/>
    <w:rsid w:val="00E50791"/>
    <w:rsid w:val="00E80C94"/>
    <w:rsid w:val="00E92F97"/>
    <w:rsid w:val="00EB747B"/>
    <w:rsid w:val="00EC261D"/>
    <w:rsid w:val="00ED0E9A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C95E1"/>
  <w15:chartTrackingRefBased/>
  <w15:docId w15:val="{03269D06-524B-4620-B014-EB4F729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2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74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7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747B"/>
    <w:rPr>
      <w:sz w:val="18"/>
      <w:szCs w:val="18"/>
    </w:rPr>
  </w:style>
  <w:style w:type="table" w:customStyle="1" w:styleId="41">
    <w:name w:val="无格式表格 41"/>
    <w:basedOn w:val="TableNormal"/>
    <w:next w:val="PlainTable4"/>
    <w:uiPriority w:val="44"/>
    <w:rsid w:val="00EB74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">
    <w:name w:val="网格型6"/>
    <w:basedOn w:val="TableNormal"/>
    <w:next w:val="TableGrid"/>
    <w:uiPriority w:val="39"/>
    <w:rsid w:val="00EB747B"/>
    <w:rPr>
      <w:rFonts w:ascii="Times New Roman" w:eastAsia="SimSu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B747B"/>
    <w:rPr>
      <w:rFonts w:ascii="Times New Roman" w:eastAsia="SimSu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74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B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9"/>
    <w:rPr>
      <w:sz w:val="18"/>
      <w:szCs w:val="18"/>
    </w:rPr>
  </w:style>
  <w:style w:type="table" w:customStyle="1" w:styleId="11">
    <w:name w:val="网格型11"/>
    <w:basedOn w:val="TableNormal"/>
    <w:uiPriority w:val="39"/>
    <w:rsid w:val="000D63A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A069572D814BB0C7F68EDAFBF26E" ma:contentTypeVersion="10" ma:contentTypeDescription="Create a new document." ma:contentTypeScope="" ma:versionID="37cbf206c01c4c4056b3a47e713e4562">
  <xsd:schema xmlns:xsd="http://www.w3.org/2001/XMLSchema" xmlns:xs="http://www.w3.org/2001/XMLSchema" xmlns:p="http://schemas.microsoft.com/office/2006/metadata/properties" xmlns:ns3="da7ed2d0-56a9-487d-9771-8ec5d855cf5e" targetNamespace="http://schemas.microsoft.com/office/2006/metadata/properties" ma:root="true" ma:fieldsID="99c4aa4c5fe3263ac6145a848d4e1e8c" ns3:_="">
    <xsd:import namespace="da7ed2d0-56a9-487d-9771-8ec5d855c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d2d0-56a9-487d-9771-8ec5d855c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75C59-3580-4E73-BFAF-5091869F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ed2d0-56a9-487d-9771-8ec5d855c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0D87E-BFDA-4990-B4F7-EA48D6B7F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58CED-D82C-492F-B6F7-2DD22C2B1861}">
  <ds:schemaRefs>
    <ds:schemaRef ds:uri="da7ed2d0-56a9-487d-9771-8ec5d855cf5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Wang</dc:creator>
  <cp:keywords/>
  <dc:description/>
  <cp:lastModifiedBy>Emma Huck</cp:lastModifiedBy>
  <cp:revision>3</cp:revision>
  <dcterms:created xsi:type="dcterms:W3CDTF">2019-12-23T18:02:00Z</dcterms:created>
  <dcterms:modified xsi:type="dcterms:W3CDTF">2019-12-23T18:02:00Z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Emma.Huck@informa.com</vt:lpwstr>
  </property>
  <property fmtid="{D5CDD505-2E9C-101B-9397-08002B2CF9AE}" pid="5" name="MSIP_Label_181c070e-054b-4d1c-ba4c-fc70b099192e_SetDate">
    <vt:lpwstr>2019-12-23T18:02:17.8588764Z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857895bc-9564-44ad-9790-370274568ec1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Emma.Huck@informa.com</vt:lpwstr>
  </property>
  <property fmtid="{D5CDD505-2E9C-101B-9397-08002B2CF9AE}" pid="13" name="MSIP_Label_2bbab825-a111-45e4-86a1-18cee0005896_SetDate">
    <vt:lpwstr>2019-12-23T18:02:17.8588764Z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857895bc-9564-44ad-9790-370274568ec1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0x0101008060A069572D814BB0C7F68EDAFBF26E</vt:lpwstr>
  </property>
</Properties>
</file>