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0A809" w14:textId="080D5546" w:rsidR="00660AFC" w:rsidRPr="00660AFC" w:rsidRDefault="00032765" w:rsidP="00660AFC">
      <w:pPr>
        <w:suppressLineNumbers/>
        <w:spacing w:line="480" w:lineRule="auto"/>
        <w:rPr>
          <w:i/>
          <w:lang w:val="en-US"/>
        </w:rPr>
      </w:pPr>
      <w:r w:rsidRPr="00A00EE8">
        <w:rPr>
          <w:lang w:val="en-US"/>
        </w:rPr>
        <w:t>Supplemental Material -</w:t>
      </w:r>
      <w:r>
        <w:rPr>
          <w:i/>
          <w:lang w:val="en-US"/>
        </w:rPr>
        <w:t xml:space="preserve"> </w:t>
      </w:r>
      <w:r w:rsidR="00660AFC" w:rsidRPr="00660AFC">
        <w:rPr>
          <w:i/>
          <w:lang w:val="en-US"/>
        </w:rPr>
        <w:t>Epigenomics</w:t>
      </w:r>
      <w:bookmarkStart w:id="0" w:name="_GoBack"/>
      <w:bookmarkEnd w:id="0"/>
      <w:r w:rsidR="00660AFC" w:rsidRPr="00660AFC">
        <w:rPr>
          <w:i/>
          <w:lang w:val="en-US"/>
        </w:rPr>
        <w:t xml:space="preserve"> of being bullied: Changes in DNA methylation following bullying exposure</w:t>
      </w:r>
    </w:p>
    <w:p w14:paraId="302B374A" w14:textId="77777777" w:rsidR="00056441" w:rsidRDefault="00056441" w:rsidP="00056441">
      <w:pPr>
        <w:rPr>
          <w:rFonts w:cs="Times New Roman"/>
          <w:b/>
          <w:lang w:val="en-US"/>
        </w:rPr>
      </w:pPr>
      <w:bookmarkStart w:id="1" w:name="TabTopTen"/>
    </w:p>
    <w:p w14:paraId="09123ADB" w14:textId="77777777" w:rsidR="00730DEE" w:rsidRPr="00730DEE" w:rsidRDefault="00730DEE" w:rsidP="00730DEE">
      <w:pPr>
        <w:spacing w:line="480" w:lineRule="auto"/>
        <w:rPr>
          <w:rFonts w:cs="Times New Roman"/>
          <w:b/>
          <w:lang w:val="en-US"/>
        </w:rPr>
      </w:pPr>
      <w:bookmarkStart w:id="2" w:name="SupplMethods"/>
      <w:r w:rsidRPr="00730DEE">
        <w:rPr>
          <w:rFonts w:cs="Times New Roman"/>
          <w:b/>
          <w:lang w:val="en-US"/>
        </w:rPr>
        <w:t>Supplemental Methods</w:t>
      </w:r>
    </w:p>
    <w:bookmarkEnd w:id="2"/>
    <w:p w14:paraId="1B68AB44" w14:textId="77777777" w:rsidR="00730DEE" w:rsidRDefault="00730DEE" w:rsidP="00730DEE">
      <w:pPr>
        <w:spacing w:line="480" w:lineRule="auto"/>
        <w:rPr>
          <w:rFonts w:ascii="Symbol" w:hAnsi="Symbol" w:cs="Times New Roman"/>
          <w:i/>
          <w:lang w:val="en-US"/>
        </w:rPr>
      </w:pPr>
      <w:r>
        <w:rPr>
          <w:rFonts w:cs="Times New Roman"/>
          <w:i/>
          <w:lang w:val="en-US"/>
        </w:rPr>
        <w:t xml:space="preserve">Quality control and normalization of DNA methylation </w:t>
      </w:r>
    </w:p>
    <w:p w14:paraId="197F2307" w14:textId="77777777" w:rsidR="00730DEE" w:rsidRPr="004405B8" w:rsidRDefault="00730DEE" w:rsidP="00730DEE">
      <w:pPr>
        <w:spacing w:line="480" w:lineRule="auto"/>
        <w:rPr>
          <w:lang w:val="en-US"/>
        </w:rPr>
      </w:pPr>
      <w:r>
        <w:rPr>
          <w:rFonts w:cs="Times New Roman"/>
          <w:lang w:val="en-US"/>
        </w:rPr>
        <w:t xml:space="preserve">In </w:t>
      </w:r>
      <w:r w:rsidRPr="00802C74">
        <w:rPr>
          <w:rFonts w:cs="Times New Roman"/>
          <w:lang w:val="en-US"/>
        </w:rPr>
        <w:t>Generation R</w:t>
      </w:r>
      <w:r>
        <w:rPr>
          <w:rFonts w:cs="Times New Roman"/>
          <w:lang w:val="en-US"/>
        </w:rPr>
        <w:t>, quality control was performed using the CPACOR workflow</w:t>
      </w:r>
      <w:r>
        <w:rPr>
          <w:rFonts w:cs="Times New Roman"/>
          <w:lang w:val="en-US"/>
        </w:rPr>
        <w:fldChar w:fldCharType="begin"/>
      </w:r>
      <w:r>
        <w:rPr>
          <w:rFonts w:cs="Times New Roman"/>
          <w:lang w:val="en-US"/>
        </w:rPr>
        <w:instrText xml:space="preserve"> ADDIN EN.CITE &lt;EndNote&gt;&lt;Cite&gt;&lt;Author&gt;Lehne&lt;/Author&gt;&lt;Year&gt;2015&lt;/Year&gt;&lt;RecNum&gt;4494&lt;/RecNum&gt;&lt;DisplayText&gt;&lt;style face="superscript"&gt;1&lt;/style&gt;&lt;/DisplayText&gt;&lt;record&gt;&lt;rec-number&gt;4494&lt;/rec-number&gt;&lt;foreign-keys&gt;&lt;key app="EN" db-id="0xssaawdzvsv00ev5xopw09xea9d5wrzrd2f" timestamp="1544174256"&gt;4494&lt;/key&gt;&lt;/foreign-keys&gt;&lt;ref-type name="Journal Article"&gt;17&lt;/ref-type&gt;&lt;contributors&gt;&lt;authors&gt;&lt;author&gt;Lehne, Benjamin&lt;/author&gt;&lt;author&gt;Drong, Alexander W.&lt;/author&gt;&lt;author&gt;Loh, Marie&lt;/author&gt;&lt;author&gt;Zhang, Weihua&lt;/author&gt;&lt;author&gt;Scott, William R.&lt;/author&gt;&lt;author&gt;Tan, Sian-Tsung&lt;/author&gt;&lt;author&gt;Afzal, Uzma&lt;/author&gt;&lt;author&gt;Scott, James&lt;/author&gt;&lt;author&gt;Jarvelin, Marjo-Riitta&lt;/author&gt;&lt;author&gt;Elliott, Paul&lt;/author&gt;&lt;/authors&gt;&lt;/contributors&gt;&lt;titles&gt;&lt;title&gt;A coherent approach for analysis of the Illumina HumanMethylation450 BeadChip improves data quality and performance in epigenome-wide association studies&lt;/title&gt;&lt;secondary-title&gt;Genome biology&lt;/secondary-title&gt;&lt;/titles&gt;&lt;periodical&gt;&lt;full-title&gt;Genome Biol.&lt;/full-title&gt;&lt;abbr-1&gt;Genome Biology&lt;/abbr-1&gt;&lt;/periodical&gt;&lt;pages&gt;37&lt;/pages&gt;&lt;volume&gt;16&lt;/volume&gt;&lt;number&gt;1&lt;/number&gt;&lt;dates&gt;&lt;year&gt;2015&lt;/year&gt;&lt;/dates&gt;&lt;isbn&gt;1474-760X&lt;/isbn&gt;&lt;urls&gt;&lt;/urls&gt;&lt;/record&gt;&lt;/Cite&gt;&lt;/EndNote&gt;</w:instrText>
      </w:r>
      <w:r>
        <w:rPr>
          <w:rFonts w:cs="Times New Roman"/>
          <w:lang w:val="en-US"/>
        </w:rPr>
        <w:fldChar w:fldCharType="separate"/>
      </w:r>
      <w:r w:rsidRPr="008E2CC1">
        <w:rPr>
          <w:rFonts w:cs="Times New Roman"/>
          <w:noProof/>
          <w:vertAlign w:val="superscript"/>
          <w:lang w:val="en-US"/>
        </w:rPr>
        <w:t>1</w:t>
      </w:r>
      <w:r>
        <w:rPr>
          <w:rFonts w:cs="Times New Roman"/>
          <w:lang w:val="en-US"/>
        </w:rPr>
        <w:fldChar w:fldCharType="end"/>
      </w:r>
      <w:r>
        <w:rPr>
          <w:rFonts w:cs="Times New Roman"/>
          <w:lang w:val="en-US"/>
        </w:rPr>
        <w:t xml:space="preserve"> on all 2,467 available DNA methylation samples, including cord blood samples (1,475 cord bloods, 500 peripheral bloods at 6 years, and 492 peripheral bloods at 10 years). </w:t>
      </w:r>
      <w:r>
        <w:rPr>
          <w:rFonts w:cs="Times New Roman"/>
          <w:color w:val="000000"/>
          <w:lang w:val="en-US"/>
        </w:rPr>
        <w:t xml:space="preserve">Arrays with observed technical problems such as failed bisulfite conversion, hybridization or extension, as well as arrays with a mismatch between sex of the </w:t>
      </w:r>
      <w:proofErr w:type="spellStart"/>
      <w:r>
        <w:rPr>
          <w:rFonts w:cs="Times New Roman"/>
          <w:color w:val="000000"/>
          <w:lang w:val="en-US"/>
        </w:rPr>
        <w:t>proband</w:t>
      </w:r>
      <w:proofErr w:type="spellEnd"/>
      <w:r>
        <w:rPr>
          <w:rFonts w:cs="Times New Roman"/>
          <w:color w:val="000000"/>
          <w:lang w:val="en-US"/>
        </w:rPr>
        <w:t xml:space="preserve"> and sex determined by the </w:t>
      </w:r>
      <w:proofErr w:type="spellStart"/>
      <w:r>
        <w:rPr>
          <w:rFonts w:cs="Times New Roman"/>
          <w:color w:val="000000"/>
          <w:lang w:val="en-US"/>
        </w:rPr>
        <w:t>chr</w:t>
      </w:r>
      <w:proofErr w:type="spellEnd"/>
      <w:r>
        <w:rPr>
          <w:rFonts w:cs="Times New Roman"/>
          <w:color w:val="000000"/>
          <w:lang w:val="en-US"/>
        </w:rPr>
        <w:t xml:space="preserve"> X and Y probe intensities were removed from subsequent analyses. Additionally, only arrays with a call rate&gt;95% per sample were processed further</w:t>
      </w:r>
      <w:r>
        <w:rPr>
          <w:rFonts w:cs="Times New Roman"/>
          <w:lang w:val="en-US"/>
        </w:rPr>
        <w:t>, resulting in 2,355 samples, 44 of which were sibling pairs. Hence 2,333 were carried forward into normalization.</w:t>
      </w:r>
      <w:r>
        <w:rPr>
          <w:rFonts w:ascii="Times New Roman" w:hAnsi="Times New Roman" w:cs="Times New Roman"/>
          <w:lang w:val="en-US"/>
        </w:rPr>
        <w:t xml:space="preserve"> </w:t>
      </w:r>
    </w:p>
    <w:p w14:paraId="3D6F766B" w14:textId="77777777" w:rsidR="00730DEE" w:rsidRPr="004405B8" w:rsidRDefault="00730DEE" w:rsidP="00730DEE">
      <w:pPr>
        <w:spacing w:line="480" w:lineRule="auto"/>
        <w:rPr>
          <w:lang w:val="en-US"/>
        </w:rPr>
      </w:pPr>
      <w:r>
        <w:rPr>
          <w:rFonts w:ascii="Times New Roman" w:hAnsi="Times New Roman" w:cs="Times New Roman"/>
          <w:lang w:val="en-US"/>
        </w:rPr>
        <w:tab/>
      </w:r>
      <w:r>
        <w:rPr>
          <w:rFonts w:cs="Times New Roman"/>
          <w:lang w:val="en-US"/>
        </w:rPr>
        <w:t xml:space="preserve">In ALSPAC, quality control was performed on 6,057 samples (including 1,127 from cord blood, 1086 from peripheral blood at 7 years, and 1,073 from peripheral blood at 17 years from ALSPAC children and 2,771 peripheral bloods from their parents),using the </w:t>
      </w:r>
      <w:proofErr w:type="spellStart"/>
      <w:r>
        <w:rPr>
          <w:rFonts w:cs="Times New Roman"/>
          <w:i/>
          <w:lang w:val="en-US"/>
        </w:rPr>
        <w:t>meffil</w:t>
      </w:r>
      <w:proofErr w:type="spellEnd"/>
      <w:r>
        <w:rPr>
          <w:rFonts w:cs="Times New Roman"/>
          <w:i/>
          <w:lang w:val="en-US"/>
        </w:rPr>
        <w:t xml:space="preserve"> </w:t>
      </w:r>
      <w:r>
        <w:rPr>
          <w:rFonts w:cs="Times New Roman"/>
          <w:lang w:val="en-US"/>
        </w:rPr>
        <w:t>package</w:t>
      </w:r>
      <w:r>
        <w:rPr>
          <w:rFonts w:cs="Times New Roman"/>
          <w:lang w:val="en-US"/>
        </w:rPr>
        <w:fldChar w:fldCharType="begin"/>
      </w:r>
      <w:r>
        <w:rPr>
          <w:rFonts w:cs="Times New Roman"/>
          <w:lang w:val="en-US"/>
        </w:rPr>
        <w:instrText xml:space="preserve"> ADDIN EN.CITE &lt;EndNote&gt;&lt;Cite&gt;&lt;Author&gt;Min&lt;/Author&gt;&lt;Year&gt;2018&lt;/Year&gt;&lt;RecNum&gt;4471&lt;/RecNum&gt;&lt;DisplayText&gt;&lt;style face="superscript"&gt;2&lt;/style&gt;&lt;/DisplayText&gt;&lt;record&gt;&lt;rec-number&gt;4471&lt;/rec-number&gt;&lt;foreign-keys&gt;&lt;key app="EN" db-id="0xssaawdzvsv00ev5xopw09xea9d5wrzrd2f" timestamp="1543511442"&gt;4471&lt;/key&gt;&lt;/foreign-keys&gt;&lt;ref-type name="Journal Article"&gt;17&lt;/ref-type&gt;&lt;contributors&gt;&lt;authors&gt;&lt;author&gt;Min, J. L.&lt;/author&gt;&lt;author&gt;Hemani, G.&lt;/author&gt;&lt;author&gt;Davey Smith, G.&lt;/author&gt;&lt;author&gt;Relton, C.&lt;/author&gt;&lt;author&gt;Suderman, M.&lt;/author&gt;&lt;author&gt;Hancock, John&lt;/author&gt;&lt;/authors&gt;&lt;/contributors&gt;&lt;titles&gt;&lt;title&gt;Meffil: efficient normalization and analysis of very large DNA methylation datasets&lt;/title&gt;&lt;secondary-title&gt;Bioinformatics&lt;/secondary-title&gt;&lt;/titles&gt;&lt;periodical&gt;&lt;full-title&gt;Bioinformatics&lt;/full-title&gt;&lt;/periodical&gt;&lt;dates&gt;&lt;year&gt;2018&lt;/year&gt;&lt;/dates&gt;&lt;urls&gt;&lt;/urls&gt;&lt;/record&gt;&lt;/Cite&gt;&lt;/EndNote&gt;</w:instrText>
      </w:r>
      <w:r>
        <w:rPr>
          <w:rFonts w:cs="Times New Roman"/>
          <w:lang w:val="en-US"/>
        </w:rPr>
        <w:fldChar w:fldCharType="separate"/>
      </w:r>
      <w:r w:rsidRPr="008E2CC1">
        <w:rPr>
          <w:rFonts w:cs="Times New Roman"/>
          <w:noProof/>
          <w:vertAlign w:val="superscript"/>
          <w:lang w:val="en-US"/>
        </w:rPr>
        <w:t>2</w:t>
      </w:r>
      <w:r>
        <w:rPr>
          <w:rFonts w:cs="Times New Roman"/>
          <w:lang w:val="en-US"/>
        </w:rPr>
        <w:fldChar w:fldCharType="end"/>
      </w:r>
      <w:r>
        <w:rPr>
          <w:rFonts w:cs="Times New Roman"/>
          <w:lang w:val="en-US"/>
        </w:rPr>
        <w:t xml:space="preserve">. After removing samples with mismatched genotypes, mismatched gender, incorrect relatedness, low concordance with samples collected at other time points, extreme dye bias, and poor probe detection, 5,337 samples remained, including 2,845 samples for 1,003 children. </w:t>
      </w:r>
    </w:p>
    <w:p w14:paraId="781ECD85" w14:textId="77777777" w:rsidR="00730DEE" w:rsidRPr="004405B8" w:rsidRDefault="00730DEE" w:rsidP="00730DEE">
      <w:pPr>
        <w:spacing w:line="480" w:lineRule="auto"/>
        <w:rPr>
          <w:lang w:val="en-US"/>
        </w:rPr>
      </w:pPr>
      <w:r>
        <w:rPr>
          <w:rFonts w:cs="Times New Roman"/>
          <w:lang w:val="en-US"/>
        </w:rPr>
        <w:tab/>
        <w:t>To minimize cohort effects as much as possible, we normalized both cohorts together as a single dataset. In detail, functional normalization (10 control probe principal components, slide included as a random effect) was performed in R version 3.4.3</w:t>
      </w:r>
      <w:r>
        <w:rPr>
          <w:rFonts w:cs="Times New Roman"/>
          <w:lang w:val="en-US"/>
        </w:rPr>
        <w:fldChar w:fldCharType="begin"/>
      </w:r>
      <w:r>
        <w:rPr>
          <w:rFonts w:cs="Times New Roman"/>
          <w:lang w:val="en-US"/>
        </w:rPr>
        <w:instrText xml:space="preserve"> ADDIN EN.CITE &lt;EndNote&gt;&lt;Cite&gt;&lt;Author&gt;Team&lt;/Author&gt;&lt;Year&gt;2013&lt;/Year&gt;&lt;RecNum&gt;4479&lt;/RecNum&gt;&lt;DisplayText&gt;&lt;style face="superscript"&gt;3&lt;/style&gt;&lt;/DisplayText&gt;&lt;record&gt;&lt;rec-number&gt;4479&lt;/rec-number&gt;&lt;foreign-keys&gt;&lt;key app="EN" db-id="0xssaawdzvsv00ev5xopw09xea9d5wrzrd2f" timestamp="1543511588"&gt;4479&lt;/key&gt;&lt;/foreign-keys&gt;&lt;ref-type name="Journal Article"&gt;17&lt;/ref-type&gt;&lt;contributors&gt;&lt;authors&gt;&lt;author&gt;R Core Team,&lt;/author&gt;&lt;/authors&gt;&lt;/contributors&gt;&lt;titles&gt;&lt;title&gt;R: A language and environment for statistical computing&lt;/title&gt;&lt;/titles&gt;&lt;dates&gt;&lt;year&gt;2013&lt;/year&gt;&lt;/dates&gt;&lt;urls&gt;&lt;/urls&gt;&lt;/record&gt;&lt;/Cite&gt;&lt;/EndNote&gt;</w:instrText>
      </w:r>
      <w:r>
        <w:rPr>
          <w:rFonts w:cs="Times New Roman"/>
          <w:lang w:val="en-US"/>
        </w:rPr>
        <w:fldChar w:fldCharType="separate"/>
      </w:r>
      <w:r w:rsidRPr="008E2CC1">
        <w:rPr>
          <w:rFonts w:cs="Times New Roman"/>
          <w:noProof/>
          <w:vertAlign w:val="superscript"/>
          <w:lang w:val="en-US"/>
        </w:rPr>
        <w:t>3</w:t>
      </w:r>
      <w:r>
        <w:rPr>
          <w:rFonts w:cs="Times New Roman"/>
          <w:lang w:val="en-US"/>
        </w:rPr>
        <w:fldChar w:fldCharType="end"/>
      </w:r>
      <w:r>
        <w:rPr>
          <w:rFonts w:cs="Times New Roman"/>
          <w:lang w:val="en-US"/>
        </w:rPr>
        <w:t xml:space="preserve"> with the </w:t>
      </w:r>
      <w:proofErr w:type="spellStart"/>
      <w:r>
        <w:rPr>
          <w:rFonts w:cs="Times New Roman"/>
          <w:i/>
          <w:lang w:val="en-US"/>
        </w:rPr>
        <w:t>meffil</w:t>
      </w:r>
      <w:proofErr w:type="spellEnd"/>
      <w:r>
        <w:rPr>
          <w:rFonts w:cs="Times New Roman"/>
          <w:i/>
          <w:lang w:val="en-US"/>
        </w:rPr>
        <w:t xml:space="preserve"> </w:t>
      </w:r>
      <w:r>
        <w:rPr>
          <w:rFonts w:cs="Times New Roman"/>
          <w:lang w:val="en-US"/>
        </w:rPr>
        <w:t xml:space="preserve">package on a combined </w:t>
      </w:r>
      <w:r w:rsidRPr="00802C74">
        <w:rPr>
          <w:rFonts w:cs="Times New Roman"/>
          <w:lang w:val="en-US"/>
        </w:rPr>
        <w:t>Generation R</w:t>
      </w:r>
      <w:r>
        <w:rPr>
          <w:rFonts w:cs="Times New Roman"/>
          <w:lang w:val="en-US"/>
        </w:rPr>
        <w:t xml:space="preserve"> and ALSPAC set including cord and whole blood samples comprising a total of 5,178 samples for a total of 485,512 CpG sites. </w:t>
      </w:r>
    </w:p>
    <w:p w14:paraId="4046896F" w14:textId="77777777" w:rsidR="00056441" w:rsidRPr="00A21945" w:rsidRDefault="00056441" w:rsidP="00056441">
      <w:pPr>
        <w:rPr>
          <w:rFonts w:cs="Times New Roman"/>
          <w:b/>
          <w:lang w:val="en-US"/>
        </w:rPr>
      </w:pPr>
    </w:p>
    <w:bookmarkEnd w:id="1"/>
    <w:p w14:paraId="37B6D627" w14:textId="77777777" w:rsidR="00730DEE" w:rsidRDefault="00730DEE">
      <w:pPr>
        <w:rPr>
          <w:b/>
          <w:lang w:val="en-US"/>
        </w:rPr>
      </w:pPr>
      <w:r>
        <w:rPr>
          <w:b/>
          <w:lang w:val="en-US"/>
        </w:rPr>
        <w:t>Supplemental Analysis</w:t>
      </w:r>
    </w:p>
    <w:p w14:paraId="542E1722" w14:textId="77777777" w:rsidR="00730DEE" w:rsidRDefault="00730DEE" w:rsidP="00730DEE">
      <w:pPr>
        <w:spacing w:line="480" w:lineRule="auto"/>
        <w:rPr>
          <w:rFonts w:cs="Times New Roman"/>
          <w:u w:val="single"/>
          <w:lang w:val="en-US"/>
        </w:rPr>
      </w:pPr>
    </w:p>
    <w:p w14:paraId="17452B95" w14:textId="187ED13F" w:rsidR="00730DEE" w:rsidRPr="00730DEE" w:rsidRDefault="00730DEE" w:rsidP="00730DEE">
      <w:pPr>
        <w:spacing w:line="480" w:lineRule="auto"/>
        <w:rPr>
          <w:rFonts w:cs="Times New Roman"/>
          <w:i/>
          <w:lang w:val="en-US"/>
        </w:rPr>
      </w:pPr>
      <w:r w:rsidRPr="00730DEE">
        <w:rPr>
          <w:rFonts w:cs="Times New Roman"/>
          <w:i/>
          <w:lang w:val="en-US"/>
        </w:rPr>
        <w:t>Associations per time-point</w:t>
      </w:r>
    </w:p>
    <w:p w14:paraId="53A5BE35" w14:textId="6D8CEFF4" w:rsidR="00730DEE" w:rsidRDefault="00730DEE" w:rsidP="00730DEE">
      <w:pPr>
        <w:spacing w:line="480" w:lineRule="auto"/>
        <w:rPr>
          <w:rFonts w:cs="Times New Roman"/>
          <w:lang w:val="en-US"/>
        </w:rPr>
      </w:pPr>
      <w:r>
        <w:rPr>
          <w:rFonts w:cs="Times New Roman"/>
          <w:u w:val="single"/>
          <w:lang w:val="en-US"/>
        </w:rPr>
        <w:t xml:space="preserve">The association between bullying exposure and DNA methylation at </w:t>
      </w:r>
      <w:r>
        <w:rPr>
          <w:rFonts w:cs="Times New Roman"/>
          <w:lang w:val="en-US"/>
        </w:rPr>
        <w:t>cg17312179 was an</w:t>
      </w:r>
      <w:r w:rsidR="00A00EE8">
        <w:rPr>
          <w:rFonts w:cs="Times New Roman"/>
          <w:lang w:val="en-US"/>
        </w:rPr>
        <w:t>alyzed separately for each time-</w:t>
      </w:r>
      <w:r>
        <w:rPr>
          <w:rFonts w:cs="Times New Roman"/>
          <w:lang w:val="en-US"/>
        </w:rPr>
        <w:t>point (pre- (T1) and post-measure</w:t>
      </w:r>
      <w:r w:rsidR="00255400">
        <w:rPr>
          <w:rFonts w:cs="Times New Roman"/>
          <w:lang w:val="en-US"/>
        </w:rPr>
        <w:t>ment (T2) of bullying exposure), to understand if reported change stemmed from a larger difference between exposed and non-exposed children after bullying report, rather than beforehand</w:t>
      </w:r>
      <w:r>
        <w:rPr>
          <w:rFonts w:cs="Times New Roman"/>
          <w:lang w:val="en-US"/>
        </w:rPr>
        <w:t xml:space="preserve">. </w:t>
      </w:r>
      <w:r w:rsidR="00255400">
        <w:rPr>
          <w:rFonts w:cs="Times New Roman"/>
          <w:lang w:val="en-US"/>
        </w:rPr>
        <w:t xml:space="preserve">Associations between bullying exposure at 6 years in Generation R and at 7 years in ALSPAC (combined </w:t>
      </w:r>
      <w:r w:rsidR="00255400">
        <w:rPr>
          <w:rFonts w:cs="Times New Roman"/>
          <w:i/>
          <w:lang w:val="en-US"/>
        </w:rPr>
        <w:t>n</w:t>
      </w:r>
      <w:r w:rsidR="00255400">
        <w:rPr>
          <w:rFonts w:cs="Times New Roman"/>
          <w:lang w:val="en-US"/>
        </w:rPr>
        <w:t xml:space="preserve">=1,224) were meta-analyzed, as were those at 10 years in Generation R and 17 years in ALSPAC (combined </w:t>
      </w:r>
      <w:r w:rsidR="00255400">
        <w:rPr>
          <w:rFonts w:cs="Times New Roman"/>
          <w:i/>
          <w:lang w:val="en-US"/>
        </w:rPr>
        <w:t>n</w:t>
      </w:r>
      <w:r w:rsidR="00255400">
        <w:rPr>
          <w:rFonts w:cs="Times New Roman"/>
          <w:lang w:val="en-US"/>
        </w:rPr>
        <w:t xml:space="preserve">=1,210). </w:t>
      </w:r>
      <w:r>
        <w:rPr>
          <w:rFonts w:cs="Times New Roman"/>
          <w:lang w:val="en-US"/>
        </w:rPr>
        <w:t>Results showed that the association with DNA methylation change at cg17312179 was driven by a difference in exposed versus non-exposed individuals at T2 (</w:t>
      </w:r>
      <w:r>
        <w:rPr>
          <w:rFonts w:cs="Times New Roman"/>
          <w:i/>
          <w:lang w:val="en-US"/>
        </w:rPr>
        <w:t>b</w:t>
      </w:r>
      <w:r>
        <w:rPr>
          <w:rFonts w:cs="Times New Roman"/>
          <w:lang w:val="en-US"/>
        </w:rPr>
        <w:t>=-2.43x10</w:t>
      </w:r>
      <w:r>
        <w:rPr>
          <w:rFonts w:cs="Times New Roman"/>
          <w:vertAlign w:val="superscript"/>
          <w:lang w:val="en-US"/>
        </w:rPr>
        <w:t>-03</w:t>
      </w:r>
      <w:r>
        <w:rPr>
          <w:rFonts w:cs="Times New Roman"/>
          <w:lang w:val="en-US"/>
        </w:rPr>
        <w:t>, SE=5.20x10</w:t>
      </w:r>
      <w:r>
        <w:rPr>
          <w:rFonts w:cs="Times New Roman"/>
          <w:vertAlign w:val="superscript"/>
          <w:lang w:val="en-US"/>
        </w:rPr>
        <w:t>-04</w:t>
      </w:r>
      <w:r>
        <w:rPr>
          <w:rFonts w:cs="Times New Roman"/>
          <w:lang w:val="en-US"/>
        </w:rPr>
        <w:t xml:space="preserve">, </w:t>
      </w:r>
      <w:r>
        <w:rPr>
          <w:rFonts w:cs="Times New Roman"/>
          <w:i/>
          <w:lang w:val="en-US"/>
        </w:rPr>
        <w:t>p</w:t>
      </w:r>
      <w:r>
        <w:rPr>
          <w:rFonts w:cs="Times New Roman"/>
          <w:lang w:val="en-US"/>
        </w:rPr>
        <w:t>=3.04x10</w:t>
      </w:r>
      <w:r>
        <w:rPr>
          <w:rFonts w:cs="Times New Roman"/>
          <w:vertAlign w:val="superscript"/>
          <w:lang w:val="en-US"/>
        </w:rPr>
        <w:t>-06</w:t>
      </w:r>
      <w:r>
        <w:rPr>
          <w:rFonts w:cs="Times New Roman"/>
          <w:lang w:val="en-US"/>
        </w:rPr>
        <w:t>), not at T1 (</w:t>
      </w:r>
      <w:r>
        <w:rPr>
          <w:rFonts w:cs="Times New Roman"/>
          <w:i/>
          <w:lang w:val="en-US"/>
        </w:rPr>
        <w:t>b</w:t>
      </w:r>
      <w:r>
        <w:rPr>
          <w:rFonts w:cs="Times New Roman"/>
          <w:lang w:val="en-US"/>
        </w:rPr>
        <w:t>=7.24x10</w:t>
      </w:r>
      <w:r>
        <w:rPr>
          <w:rFonts w:cs="Times New Roman"/>
          <w:vertAlign w:val="superscript"/>
          <w:lang w:val="en-US"/>
        </w:rPr>
        <w:t>-04</w:t>
      </w:r>
      <w:r>
        <w:rPr>
          <w:rFonts w:cs="Times New Roman"/>
          <w:lang w:val="en-US"/>
        </w:rPr>
        <w:t>, SE=4.86x10</w:t>
      </w:r>
      <w:r>
        <w:rPr>
          <w:rFonts w:cs="Times New Roman"/>
          <w:vertAlign w:val="superscript"/>
          <w:lang w:val="en-US"/>
        </w:rPr>
        <w:t>-04</w:t>
      </w:r>
      <w:r>
        <w:rPr>
          <w:rFonts w:cs="Times New Roman"/>
          <w:lang w:val="en-US"/>
        </w:rPr>
        <w:t xml:space="preserve">, </w:t>
      </w:r>
      <w:r>
        <w:rPr>
          <w:rFonts w:cs="Times New Roman"/>
          <w:i/>
          <w:lang w:val="en-US"/>
        </w:rPr>
        <w:t>p</w:t>
      </w:r>
      <w:r>
        <w:rPr>
          <w:rFonts w:cs="Times New Roman"/>
          <w:lang w:val="en-US"/>
        </w:rPr>
        <w:t>=1.37x10</w:t>
      </w:r>
      <w:r>
        <w:rPr>
          <w:rFonts w:cs="Times New Roman"/>
          <w:vertAlign w:val="superscript"/>
          <w:lang w:val="en-US"/>
        </w:rPr>
        <w:t>-01</w:t>
      </w:r>
      <w:r>
        <w:rPr>
          <w:rFonts w:cs="Times New Roman"/>
          <w:lang w:val="en-US"/>
        </w:rPr>
        <w:t>). This was confirmed by a z-test</w:t>
      </w:r>
      <w:r w:rsidR="00255400">
        <w:rPr>
          <w:rFonts w:cs="Times New Roman"/>
          <w:lang w:val="en-US"/>
        </w:rPr>
        <w:fldChar w:fldCharType="begin"/>
      </w:r>
      <w:r w:rsidR="00255400">
        <w:rPr>
          <w:rFonts w:cs="Times New Roman"/>
          <w:lang w:val="en-US"/>
        </w:rPr>
        <w:instrText xml:space="preserve"> ADDIN EN.CITE &lt;EndNote&gt;&lt;Cite&gt;&lt;Author&gt;Paternoster&lt;/Author&gt;&lt;Year&gt;1998&lt;/Year&gt;&lt;RecNum&gt;4722&lt;/RecNum&gt;&lt;DisplayText&gt;&lt;style face="superscript"&gt;4, 5&lt;/style&gt;&lt;/DisplayText&gt;&lt;record&gt;&lt;rec-number&gt;4722&lt;/rec-number&gt;&lt;foreign-keys&gt;&lt;key app="EN" db-id="0xssaawdzvsv00ev5xopw09xea9d5wrzrd2f" timestamp="1575592430"&gt;4722&lt;/key&gt;&lt;/foreign-keys&gt;&lt;ref-type name="Journal Article"&gt;17&lt;/ref-type&gt;&lt;contributors&gt;&lt;authors&gt;&lt;author&gt;Paternoster, Raymond&lt;/author&gt;&lt;author&gt;Brame, Robert&lt;/author&gt;&lt;author&gt;Mazerolle, Paul&lt;/author&gt;&lt;author&gt;Piquero, Alex&lt;/author&gt;&lt;/authors&gt;&lt;/contributors&gt;&lt;titles&gt;&lt;title&gt;Using the correct statistical test for the equality of regression coefficients&lt;/title&gt;&lt;secondary-title&gt;Criminology&lt;/secondary-title&gt;&lt;/titles&gt;&lt;periodical&gt;&lt;full-title&gt;Criminology&lt;/full-title&gt;&lt;/periodical&gt;&lt;pages&gt;859-866&lt;/pages&gt;&lt;volume&gt;36&lt;/volume&gt;&lt;number&gt;4&lt;/number&gt;&lt;dates&gt;&lt;year&gt;1998&lt;/year&gt;&lt;/dates&gt;&lt;isbn&gt;0011-1384&lt;/isbn&gt;&lt;urls&gt;&lt;/urls&gt;&lt;/record&gt;&lt;/Cite&gt;&lt;Cite&gt;&lt;Author&gt;Clogg&lt;/Author&gt;&lt;Year&gt;1995&lt;/Year&gt;&lt;RecNum&gt;4723&lt;/RecNum&gt;&lt;record&gt;&lt;rec-number&gt;4723&lt;/rec-number&gt;&lt;foreign-keys&gt;&lt;key app="EN" db-id="0xssaawdzvsv00ev5xopw09xea9d5wrzrd2f" timestamp="1575592470"&gt;4723&lt;/key&gt;&lt;/foreign-keys&gt;&lt;ref-type name="Journal Article"&gt;17&lt;/ref-type&gt;&lt;contributors&gt;&lt;authors&gt;&lt;author&gt;Clogg, Clifford C.&lt;/author&gt;&lt;author&gt;Petkova, Eva&lt;/author&gt;&lt;author&gt;Haritou, Adamantios&lt;/author&gt;&lt;/authors&gt;&lt;/contributors&gt;&lt;titles&gt;&lt;title&gt;Statistical methods for comparing regression coefficients between models&lt;/title&gt;&lt;secondary-title&gt;American Journal of Sociology&lt;/secondary-title&gt;&lt;/titles&gt;&lt;periodical&gt;&lt;full-title&gt;American Journal of Sociology&lt;/full-title&gt;&lt;/periodical&gt;&lt;pages&gt;1261-1293&lt;/pages&gt;&lt;volume&gt;100&lt;/volume&gt;&lt;number&gt;5&lt;/number&gt;&lt;dates&gt;&lt;year&gt;1995&lt;/year&gt;&lt;/dates&gt;&lt;isbn&gt;0002-9602&lt;/isbn&gt;&lt;urls&gt;&lt;/urls&gt;&lt;/record&gt;&lt;/Cite&gt;&lt;/EndNote&gt;</w:instrText>
      </w:r>
      <w:r w:rsidR="00255400">
        <w:rPr>
          <w:rFonts w:cs="Times New Roman"/>
          <w:lang w:val="en-US"/>
        </w:rPr>
        <w:fldChar w:fldCharType="separate"/>
      </w:r>
      <w:r w:rsidR="00255400" w:rsidRPr="00255400">
        <w:rPr>
          <w:rFonts w:cs="Times New Roman"/>
          <w:noProof/>
          <w:vertAlign w:val="superscript"/>
          <w:lang w:val="en-US"/>
        </w:rPr>
        <w:t>4, 5</w:t>
      </w:r>
      <w:r w:rsidR="00255400">
        <w:rPr>
          <w:rFonts w:cs="Times New Roman"/>
          <w:lang w:val="en-US"/>
        </w:rPr>
        <w:fldChar w:fldCharType="end"/>
      </w:r>
      <w:r>
        <w:rPr>
          <w:rFonts w:cs="Times New Roman"/>
          <w:lang w:val="en-US"/>
        </w:rPr>
        <w:t xml:space="preserve"> between the coefficients for the two time-points (</w:t>
      </w:r>
      <w:r>
        <w:rPr>
          <w:rFonts w:cs="Times New Roman"/>
          <w:i/>
          <w:lang w:val="en-US"/>
        </w:rPr>
        <w:t>p</w:t>
      </w:r>
      <w:r>
        <w:rPr>
          <w:rFonts w:cs="Times New Roman"/>
          <w:lang w:val="en-US"/>
        </w:rPr>
        <w:t>=9.64x10</w:t>
      </w:r>
      <w:r>
        <w:rPr>
          <w:rFonts w:cs="Times New Roman"/>
          <w:vertAlign w:val="superscript"/>
          <w:lang w:val="en-US"/>
        </w:rPr>
        <w:t>-06</w:t>
      </w:r>
      <w:r>
        <w:rPr>
          <w:rFonts w:cs="Times New Roman"/>
          <w:lang w:val="en-US"/>
        </w:rPr>
        <w:t xml:space="preserve">). </w:t>
      </w:r>
    </w:p>
    <w:p w14:paraId="39BC4DA1" w14:textId="4F2E210D" w:rsidR="00730DEE" w:rsidRDefault="00730DEE">
      <w:pPr>
        <w:rPr>
          <w:lang w:val="en-US"/>
        </w:rPr>
      </w:pPr>
      <w:r>
        <w:rPr>
          <w:lang w:val="en-US"/>
        </w:rPr>
        <w:br w:type="page"/>
      </w:r>
    </w:p>
    <w:p w14:paraId="0406DDEA" w14:textId="77777777" w:rsidR="00730DEE" w:rsidRDefault="00730DEE">
      <w:pPr>
        <w:rPr>
          <w:lang w:val="en-US"/>
        </w:rPr>
        <w:sectPr w:rsidR="00730DEE">
          <w:pgSz w:w="11906" w:h="16838"/>
          <w:pgMar w:top="1417" w:right="1417" w:bottom="1417" w:left="1417" w:header="708" w:footer="708" w:gutter="0"/>
          <w:cols w:space="708"/>
          <w:docGrid w:linePitch="360"/>
        </w:sectPr>
      </w:pPr>
    </w:p>
    <w:p w14:paraId="143CC8B7" w14:textId="77777777" w:rsidR="00730DEE" w:rsidRDefault="00730DEE" w:rsidP="00730DEE">
      <w:pPr>
        <w:rPr>
          <w:rFonts w:cs="Times New Roman"/>
          <w:b/>
          <w:lang w:val="en-US"/>
        </w:rPr>
      </w:pPr>
      <w:r>
        <w:rPr>
          <w:rFonts w:cs="Times New Roman"/>
          <w:b/>
          <w:lang w:val="en-US"/>
        </w:rPr>
        <w:lastRenderedPageBreak/>
        <w:t>Supplemental Tables</w:t>
      </w:r>
    </w:p>
    <w:p w14:paraId="026ADDB9" w14:textId="275C0756" w:rsidR="00730DEE" w:rsidRDefault="00730DEE" w:rsidP="00730DEE">
      <w:pPr>
        <w:rPr>
          <w:lang w:val="en-US"/>
        </w:rPr>
      </w:pPr>
    </w:p>
    <w:p w14:paraId="4790C2FF" w14:textId="23294C8F" w:rsidR="00730DEE" w:rsidRDefault="00730DEE" w:rsidP="00730DEE">
      <w:pPr>
        <w:rPr>
          <w:lang w:val="en-US"/>
        </w:rPr>
      </w:pPr>
      <w:r w:rsidRPr="00DE0B13">
        <w:rPr>
          <w:lang w:val="en-US"/>
        </w:rPr>
        <w:t xml:space="preserve">Supplemental Table 1. </w:t>
      </w:r>
      <w:proofErr w:type="spellStart"/>
      <w:r>
        <w:rPr>
          <w:lang w:val="en-US"/>
        </w:rPr>
        <w:t>Missingness</w:t>
      </w:r>
      <w:proofErr w:type="spellEnd"/>
      <w:r>
        <w:rPr>
          <w:lang w:val="en-US"/>
        </w:rPr>
        <w:t xml:space="preserve"> analysis: </w:t>
      </w:r>
      <w:r w:rsidRPr="00DE0B13">
        <w:rPr>
          <w:lang w:val="en-US"/>
        </w:rPr>
        <w:t>Comparison of</w:t>
      </w:r>
      <w:r>
        <w:rPr>
          <w:lang w:val="en-US"/>
        </w:rPr>
        <w:t xml:space="preserve"> sample characteristics across</w:t>
      </w:r>
      <w:r w:rsidRPr="00DE0B13">
        <w:rPr>
          <w:lang w:val="en-US"/>
        </w:rPr>
        <w:t xml:space="preserve"> different selected</w:t>
      </w:r>
      <w:r>
        <w:rPr>
          <w:lang w:val="en-US"/>
        </w:rPr>
        <w:t xml:space="preserve"> sample</w:t>
      </w:r>
      <w:r w:rsidRPr="00DE0B13">
        <w:rPr>
          <w:lang w:val="en-US"/>
        </w:rPr>
        <w:t xml:space="preserve"> sets</w:t>
      </w:r>
      <w:r>
        <w:rPr>
          <w:lang w:val="en-US"/>
        </w:rPr>
        <w:t xml:space="preserve"> in Generation R and ALSPAC</w:t>
      </w:r>
    </w:p>
    <w:p w14:paraId="61FE1590" w14:textId="77777777" w:rsidR="00730DEE" w:rsidRPr="00DE0B13" w:rsidRDefault="00730DEE" w:rsidP="00730DEE">
      <w:pPr>
        <w:rPr>
          <w:lang w:val="en-US"/>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7"/>
        <w:gridCol w:w="1982"/>
        <w:gridCol w:w="1134"/>
        <w:gridCol w:w="1134"/>
        <w:gridCol w:w="1134"/>
        <w:gridCol w:w="890"/>
        <w:gridCol w:w="953"/>
        <w:gridCol w:w="278"/>
        <w:gridCol w:w="1139"/>
        <w:gridCol w:w="1134"/>
        <w:gridCol w:w="1134"/>
        <w:gridCol w:w="992"/>
        <w:gridCol w:w="963"/>
      </w:tblGrid>
      <w:tr w:rsidR="00730DEE" w:rsidRPr="00553786" w14:paraId="223354D4" w14:textId="77777777" w:rsidTr="00730DEE">
        <w:tc>
          <w:tcPr>
            <w:tcW w:w="1137" w:type="dxa"/>
            <w:tcBorders>
              <w:bottom w:val="nil"/>
            </w:tcBorders>
          </w:tcPr>
          <w:p w14:paraId="6B8E2284" w14:textId="77777777" w:rsidR="00730DEE" w:rsidRPr="00DE0B13" w:rsidRDefault="00730DEE" w:rsidP="00730DEE">
            <w:pPr>
              <w:pStyle w:val="NoSpacing"/>
              <w:rPr>
                <w:sz w:val="18"/>
                <w:szCs w:val="18"/>
                <w:lang w:val="en-US"/>
              </w:rPr>
            </w:pPr>
          </w:p>
        </w:tc>
        <w:tc>
          <w:tcPr>
            <w:tcW w:w="1982" w:type="dxa"/>
            <w:tcBorders>
              <w:bottom w:val="nil"/>
            </w:tcBorders>
          </w:tcPr>
          <w:p w14:paraId="46CF1472" w14:textId="77777777" w:rsidR="00730DEE" w:rsidRPr="00DE0B13" w:rsidRDefault="00730DEE" w:rsidP="00730DEE">
            <w:pPr>
              <w:pStyle w:val="NoSpacing"/>
              <w:rPr>
                <w:sz w:val="18"/>
                <w:szCs w:val="18"/>
                <w:lang w:val="en-US"/>
              </w:rPr>
            </w:pPr>
          </w:p>
        </w:tc>
        <w:tc>
          <w:tcPr>
            <w:tcW w:w="5245" w:type="dxa"/>
            <w:gridSpan w:val="5"/>
          </w:tcPr>
          <w:p w14:paraId="115021DF" w14:textId="77777777" w:rsidR="00730DEE" w:rsidRPr="00553786" w:rsidRDefault="00730DEE" w:rsidP="00730DEE">
            <w:pPr>
              <w:pStyle w:val="NoSpacing"/>
              <w:rPr>
                <w:b/>
                <w:sz w:val="18"/>
                <w:szCs w:val="18"/>
              </w:rPr>
            </w:pPr>
            <w:proofErr w:type="spellStart"/>
            <w:r w:rsidRPr="00553786">
              <w:rPr>
                <w:b/>
                <w:sz w:val="18"/>
                <w:szCs w:val="18"/>
              </w:rPr>
              <w:t>Generation</w:t>
            </w:r>
            <w:proofErr w:type="spellEnd"/>
            <w:r w:rsidRPr="00553786">
              <w:rPr>
                <w:b/>
                <w:sz w:val="18"/>
                <w:szCs w:val="18"/>
              </w:rPr>
              <w:t xml:space="preserve"> R</w:t>
            </w:r>
          </w:p>
        </w:tc>
        <w:tc>
          <w:tcPr>
            <w:tcW w:w="278" w:type="dxa"/>
            <w:tcBorders>
              <w:bottom w:val="nil"/>
            </w:tcBorders>
          </w:tcPr>
          <w:p w14:paraId="4A30344A" w14:textId="77777777" w:rsidR="00730DEE" w:rsidRPr="00553786" w:rsidRDefault="00730DEE" w:rsidP="00730DEE">
            <w:pPr>
              <w:pStyle w:val="NoSpacing"/>
              <w:rPr>
                <w:b/>
                <w:sz w:val="18"/>
                <w:szCs w:val="18"/>
              </w:rPr>
            </w:pPr>
          </w:p>
        </w:tc>
        <w:tc>
          <w:tcPr>
            <w:tcW w:w="5362" w:type="dxa"/>
            <w:gridSpan w:val="5"/>
          </w:tcPr>
          <w:p w14:paraId="3652D147" w14:textId="77777777" w:rsidR="00730DEE" w:rsidRPr="00553786" w:rsidRDefault="00730DEE" w:rsidP="00730DEE">
            <w:pPr>
              <w:pStyle w:val="NoSpacing"/>
              <w:rPr>
                <w:b/>
                <w:sz w:val="18"/>
                <w:szCs w:val="18"/>
              </w:rPr>
            </w:pPr>
            <w:r w:rsidRPr="00553786">
              <w:rPr>
                <w:b/>
                <w:sz w:val="18"/>
                <w:szCs w:val="18"/>
              </w:rPr>
              <w:t>ALSPAC</w:t>
            </w:r>
          </w:p>
        </w:tc>
      </w:tr>
      <w:tr w:rsidR="00730DEE" w:rsidRPr="00553786" w14:paraId="54A6CE25" w14:textId="77777777" w:rsidTr="00730DEE">
        <w:tc>
          <w:tcPr>
            <w:tcW w:w="1137" w:type="dxa"/>
            <w:tcBorders>
              <w:top w:val="nil"/>
              <w:bottom w:val="nil"/>
            </w:tcBorders>
          </w:tcPr>
          <w:p w14:paraId="264A2029" w14:textId="77777777" w:rsidR="00730DEE" w:rsidRPr="00553786" w:rsidRDefault="00730DEE" w:rsidP="00730DEE">
            <w:pPr>
              <w:pStyle w:val="NoSpacing"/>
              <w:rPr>
                <w:sz w:val="18"/>
                <w:szCs w:val="18"/>
              </w:rPr>
            </w:pPr>
          </w:p>
        </w:tc>
        <w:tc>
          <w:tcPr>
            <w:tcW w:w="1982" w:type="dxa"/>
            <w:tcBorders>
              <w:top w:val="nil"/>
              <w:bottom w:val="nil"/>
            </w:tcBorders>
          </w:tcPr>
          <w:p w14:paraId="04C081E4" w14:textId="77777777" w:rsidR="00730DEE" w:rsidRPr="00553786" w:rsidRDefault="00730DEE" w:rsidP="00730DEE">
            <w:pPr>
              <w:pStyle w:val="NoSpacing"/>
              <w:rPr>
                <w:sz w:val="18"/>
                <w:szCs w:val="18"/>
              </w:rPr>
            </w:pPr>
          </w:p>
        </w:tc>
        <w:tc>
          <w:tcPr>
            <w:tcW w:w="1134" w:type="dxa"/>
          </w:tcPr>
          <w:p w14:paraId="6843B5C2" w14:textId="77777777" w:rsidR="00730DEE" w:rsidRPr="00553786" w:rsidRDefault="00730DEE" w:rsidP="00730DEE">
            <w:pPr>
              <w:pStyle w:val="NoSpacing"/>
              <w:jc w:val="center"/>
              <w:rPr>
                <w:b/>
                <w:sz w:val="18"/>
                <w:szCs w:val="18"/>
              </w:rPr>
            </w:pPr>
            <w:r w:rsidRPr="00553786">
              <w:rPr>
                <w:b/>
                <w:sz w:val="18"/>
                <w:szCs w:val="18"/>
              </w:rPr>
              <w:t>Set 1</w:t>
            </w:r>
          </w:p>
        </w:tc>
        <w:tc>
          <w:tcPr>
            <w:tcW w:w="1134" w:type="dxa"/>
          </w:tcPr>
          <w:p w14:paraId="08A0BA95" w14:textId="77777777" w:rsidR="00730DEE" w:rsidRPr="00553786" w:rsidRDefault="00730DEE" w:rsidP="00730DEE">
            <w:pPr>
              <w:pStyle w:val="NoSpacing"/>
              <w:jc w:val="center"/>
              <w:rPr>
                <w:b/>
                <w:sz w:val="18"/>
                <w:szCs w:val="18"/>
              </w:rPr>
            </w:pPr>
            <w:r w:rsidRPr="00553786">
              <w:rPr>
                <w:b/>
                <w:sz w:val="18"/>
                <w:szCs w:val="18"/>
              </w:rPr>
              <w:t>Set 2</w:t>
            </w:r>
          </w:p>
        </w:tc>
        <w:tc>
          <w:tcPr>
            <w:tcW w:w="1134" w:type="dxa"/>
          </w:tcPr>
          <w:p w14:paraId="19229736" w14:textId="77777777" w:rsidR="00730DEE" w:rsidRPr="00553786" w:rsidRDefault="00730DEE" w:rsidP="00730DEE">
            <w:pPr>
              <w:pStyle w:val="NoSpacing"/>
              <w:jc w:val="center"/>
              <w:rPr>
                <w:b/>
                <w:sz w:val="18"/>
                <w:szCs w:val="18"/>
              </w:rPr>
            </w:pPr>
            <w:r w:rsidRPr="00553786">
              <w:rPr>
                <w:b/>
                <w:sz w:val="18"/>
                <w:szCs w:val="18"/>
              </w:rPr>
              <w:t>Set 3</w:t>
            </w:r>
          </w:p>
        </w:tc>
        <w:tc>
          <w:tcPr>
            <w:tcW w:w="890" w:type="dxa"/>
            <w:tcBorders>
              <w:bottom w:val="nil"/>
            </w:tcBorders>
          </w:tcPr>
          <w:p w14:paraId="5F0FA51E" w14:textId="77777777" w:rsidR="00730DEE" w:rsidRPr="00553786" w:rsidRDefault="00730DEE" w:rsidP="00730DEE">
            <w:pPr>
              <w:pStyle w:val="NoSpacing"/>
              <w:jc w:val="center"/>
              <w:rPr>
                <w:b/>
                <w:sz w:val="18"/>
                <w:szCs w:val="18"/>
              </w:rPr>
            </w:pPr>
          </w:p>
        </w:tc>
        <w:tc>
          <w:tcPr>
            <w:tcW w:w="953" w:type="dxa"/>
            <w:tcBorders>
              <w:bottom w:val="nil"/>
            </w:tcBorders>
          </w:tcPr>
          <w:p w14:paraId="763E5A12" w14:textId="77777777" w:rsidR="00730DEE" w:rsidRPr="00553786" w:rsidRDefault="00730DEE" w:rsidP="00730DEE">
            <w:pPr>
              <w:pStyle w:val="NoSpacing"/>
              <w:jc w:val="center"/>
              <w:rPr>
                <w:b/>
                <w:sz w:val="18"/>
                <w:szCs w:val="18"/>
              </w:rPr>
            </w:pPr>
          </w:p>
        </w:tc>
        <w:tc>
          <w:tcPr>
            <w:tcW w:w="278" w:type="dxa"/>
            <w:tcBorders>
              <w:top w:val="nil"/>
              <w:bottom w:val="nil"/>
            </w:tcBorders>
          </w:tcPr>
          <w:p w14:paraId="51124D23" w14:textId="77777777" w:rsidR="00730DEE" w:rsidRPr="00553786" w:rsidRDefault="00730DEE" w:rsidP="00730DEE">
            <w:pPr>
              <w:pStyle w:val="NoSpacing"/>
              <w:jc w:val="center"/>
              <w:rPr>
                <w:b/>
                <w:sz w:val="18"/>
                <w:szCs w:val="18"/>
              </w:rPr>
            </w:pPr>
          </w:p>
        </w:tc>
        <w:tc>
          <w:tcPr>
            <w:tcW w:w="1139" w:type="dxa"/>
          </w:tcPr>
          <w:p w14:paraId="4626276F" w14:textId="77777777" w:rsidR="00730DEE" w:rsidRPr="00553786" w:rsidRDefault="00730DEE" w:rsidP="00730DEE">
            <w:pPr>
              <w:pStyle w:val="NoSpacing"/>
              <w:jc w:val="center"/>
              <w:rPr>
                <w:b/>
                <w:sz w:val="18"/>
                <w:szCs w:val="18"/>
              </w:rPr>
            </w:pPr>
            <w:r w:rsidRPr="00553786">
              <w:rPr>
                <w:b/>
                <w:sz w:val="18"/>
                <w:szCs w:val="18"/>
              </w:rPr>
              <w:t>Set 1</w:t>
            </w:r>
          </w:p>
        </w:tc>
        <w:tc>
          <w:tcPr>
            <w:tcW w:w="1134" w:type="dxa"/>
          </w:tcPr>
          <w:p w14:paraId="40C3A07F" w14:textId="77777777" w:rsidR="00730DEE" w:rsidRPr="00553786" w:rsidRDefault="00730DEE" w:rsidP="00730DEE">
            <w:pPr>
              <w:pStyle w:val="NoSpacing"/>
              <w:jc w:val="center"/>
              <w:rPr>
                <w:b/>
                <w:sz w:val="18"/>
                <w:szCs w:val="18"/>
              </w:rPr>
            </w:pPr>
            <w:r w:rsidRPr="00553786">
              <w:rPr>
                <w:b/>
                <w:sz w:val="18"/>
                <w:szCs w:val="18"/>
              </w:rPr>
              <w:t>Set 2</w:t>
            </w:r>
          </w:p>
        </w:tc>
        <w:tc>
          <w:tcPr>
            <w:tcW w:w="1134" w:type="dxa"/>
          </w:tcPr>
          <w:p w14:paraId="2BF0F371" w14:textId="77777777" w:rsidR="00730DEE" w:rsidRPr="00553786" w:rsidRDefault="00730DEE" w:rsidP="00730DEE">
            <w:pPr>
              <w:pStyle w:val="NoSpacing"/>
              <w:jc w:val="center"/>
              <w:rPr>
                <w:b/>
                <w:sz w:val="18"/>
                <w:szCs w:val="18"/>
              </w:rPr>
            </w:pPr>
            <w:r w:rsidRPr="00553786">
              <w:rPr>
                <w:b/>
                <w:sz w:val="18"/>
                <w:szCs w:val="18"/>
              </w:rPr>
              <w:t>Set 3</w:t>
            </w:r>
          </w:p>
        </w:tc>
        <w:tc>
          <w:tcPr>
            <w:tcW w:w="992" w:type="dxa"/>
            <w:tcBorders>
              <w:bottom w:val="nil"/>
            </w:tcBorders>
          </w:tcPr>
          <w:p w14:paraId="55B7FE95" w14:textId="77777777" w:rsidR="00730DEE" w:rsidRPr="00553786" w:rsidRDefault="00730DEE" w:rsidP="00730DEE">
            <w:pPr>
              <w:pStyle w:val="NoSpacing"/>
              <w:jc w:val="center"/>
              <w:rPr>
                <w:b/>
                <w:sz w:val="18"/>
                <w:szCs w:val="18"/>
              </w:rPr>
            </w:pPr>
          </w:p>
        </w:tc>
        <w:tc>
          <w:tcPr>
            <w:tcW w:w="963" w:type="dxa"/>
            <w:tcBorders>
              <w:bottom w:val="nil"/>
            </w:tcBorders>
          </w:tcPr>
          <w:p w14:paraId="0EAE6D61" w14:textId="77777777" w:rsidR="00730DEE" w:rsidRPr="00553786" w:rsidRDefault="00730DEE" w:rsidP="00730DEE">
            <w:pPr>
              <w:pStyle w:val="NoSpacing"/>
              <w:jc w:val="center"/>
              <w:rPr>
                <w:b/>
                <w:sz w:val="18"/>
                <w:szCs w:val="18"/>
              </w:rPr>
            </w:pPr>
          </w:p>
        </w:tc>
      </w:tr>
      <w:tr w:rsidR="00730DEE" w:rsidRPr="00E36BE5" w14:paraId="0073BC74" w14:textId="77777777" w:rsidTr="00730DEE">
        <w:tc>
          <w:tcPr>
            <w:tcW w:w="1137" w:type="dxa"/>
            <w:tcBorders>
              <w:top w:val="nil"/>
            </w:tcBorders>
          </w:tcPr>
          <w:p w14:paraId="1E3F4C37" w14:textId="77777777" w:rsidR="00730DEE" w:rsidRPr="00553786" w:rsidRDefault="00730DEE" w:rsidP="00730DEE">
            <w:pPr>
              <w:pStyle w:val="NoSpacing"/>
              <w:rPr>
                <w:sz w:val="18"/>
                <w:szCs w:val="18"/>
              </w:rPr>
            </w:pPr>
          </w:p>
        </w:tc>
        <w:tc>
          <w:tcPr>
            <w:tcW w:w="1982" w:type="dxa"/>
            <w:tcBorders>
              <w:top w:val="nil"/>
              <w:bottom w:val="single" w:sz="4" w:space="0" w:color="auto"/>
            </w:tcBorders>
          </w:tcPr>
          <w:p w14:paraId="7D5BAD99" w14:textId="77777777" w:rsidR="00730DEE" w:rsidRPr="00553786" w:rsidRDefault="00730DEE" w:rsidP="00730DEE">
            <w:pPr>
              <w:pStyle w:val="NoSpacing"/>
              <w:rPr>
                <w:sz w:val="18"/>
                <w:szCs w:val="18"/>
              </w:rPr>
            </w:pPr>
          </w:p>
        </w:tc>
        <w:tc>
          <w:tcPr>
            <w:tcW w:w="1134" w:type="dxa"/>
            <w:tcBorders>
              <w:bottom w:val="single" w:sz="4" w:space="0" w:color="auto"/>
            </w:tcBorders>
          </w:tcPr>
          <w:p w14:paraId="411FBBB2" w14:textId="77777777" w:rsidR="00730DEE" w:rsidRPr="00553786" w:rsidRDefault="00730DEE" w:rsidP="00730DEE">
            <w:pPr>
              <w:pStyle w:val="NoSpacing"/>
              <w:jc w:val="center"/>
              <w:rPr>
                <w:sz w:val="18"/>
                <w:szCs w:val="18"/>
                <w:lang w:val="en-US"/>
              </w:rPr>
            </w:pPr>
            <w:r w:rsidRPr="00553786">
              <w:rPr>
                <w:sz w:val="18"/>
                <w:szCs w:val="18"/>
                <w:lang w:val="en-US"/>
              </w:rPr>
              <w:t xml:space="preserve">Participants with complete data on </w:t>
            </w:r>
            <w:proofErr w:type="spellStart"/>
            <w:r w:rsidRPr="00553786">
              <w:rPr>
                <w:sz w:val="18"/>
                <w:szCs w:val="18"/>
                <w:lang w:val="en-US"/>
              </w:rPr>
              <w:t>covariates</w:t>
            </w:r>
            <w:r w:rsidRPr="00553786">
              <w:rPr>
                <w:sz w:val="18"/>
                <w:szCs w:val="18"/>
                <w:vertAlign w:val="superscript"/>
                <w:lang w:val="en-US"/>
              </w:rPr>
              <w:t>a</w:t>
            </w:r>
            <w:proofErr w:type="spellEnd"/>
          </w:p>
        </w:tc>
        <w:tc>
          <w:tcPr>
            <w:tcW w:w="1134" w:type="dxa"/>
            <w:tcBorders>
              <w:bottom w:val="single" w:sz="4" w:space="0" w:color="auto"/>
            </w:tcBorders>
          </w:tcPr>
          <w:p w14:paraId="797071E7" w14:textId="77777777" w:rsidR="00730DEE" w:rsidRPr="00553786" w:rsidRDefault="00730DEE" w:rsidP="00730DEE">
            <w:pPr>
              <w:pStyle w:val="NoSpacing"/>
              <w:jc w:val="center"/>
              <w:rPr>
                <w:sz w:val="18"/>
                <w:szCs w:val="18"/>
                <w:lang w:val="en-US"/>
              </w:rPr>
            </w:pPr>
            <w:r w:rsidRPr="00553786">
              <w:rPr>
                <w:sz w:val="18"/>
                <w:szCs w:val="18"/>
                <w:lang w:val="en-US"/>
              </w:rPr>
              <w:t>Participants in Set 1 and complete data on bullying exposure</w:t>
            </w:r>
          </w:p>
        </w:tc>
        <w:tc>
          <w:tcPr>
            <w:tcW w:w="1134" w:type="dxa"/>
            <w:tcBorders>
              <w:bottom w:val="single" w:sz="4" w:space="0" w:color="auto"/>
            </w:tcBorders>
          </w:tcPr>
          <w:p w14:paraId="69CEADBE" w14:textId="77777777" w:rsidR="00730DEE" w:rsidRPr="00553786" w:rsidRDefault="00730DEE" w:rsidP="00730DEE">
            <w:pPr>
              <w:pStyle w:val="NoSpacing"/>
              <w:jc w:val="center"/>
              <w:rPr>
                <w:sz w:val="18"/>
                <w:szCs w:val="18"/>
                <w:lang w:val="en-US"/>
              </w:rPr>
            </w:pPr>
            <w:r w:rsidRPr="00553786">
              <w:rPr>
                <w:sz w:val="18"/>
                <w:szCs w:val="18"/>
                <w:lang w:val="en-US"/>
              </w:rPr>
              <w:t>Participants in Set 2 and complete data on DNA methylation</w:t>
            </w:r>
          </w:p>
        </w:tc>
        <w:tc>
          <w:tcPr>
            <w:tcW w:w="890" w:type="dxa"/>
            <w:tcBorders>
              <w:top w:val="nil"/>
              <w:bottom w:val="single" w:sz="4" w:space="0" w:color="auto"/>
            </w:tcBorders>
          </w:tcPr>
          <w:p w14:paraId="38EC318F" w14:textId="77777777" w:rsidR="00730DEE" w:rsidRDefault="00730DEE" w:rsidP="00730DEE">
            <w:pPr>
              <w:pStyle w:val="NoSpacing"/>
              <w:jc w:val="center"/>
              <w:rPr>
                <w:sz w:val="18"/>
                <w:szCs w:val="18"/>
                <w:lang w:val="en-US"/>
              </w:rPr>
            </w:pPr>
            <w:r w:rsidRPr="00553786">
              <w:rPr>
                <w:sz w:val="18"/>
                <w:szCs w:val="18"/>
                <w:lang w:val="en-US"/>
              </w:rPr>
              <w:t xml:space="preserve">Set </w:t>
            </w:r>
            <w:r>
              <w:rPr>
                <w:sz w:val="18"/>
                <w:szCs w:val="18"/>
                <w:lang w:val="en-US"/>
              </w:rPr>
              <w:t>1</w:t>
            </w:r>
            <w:r w:rsidRPr="00553786">
              <w:rPr>
                <w:sz w:val="18"/>
                <w:szCs w:val="18"/>
                <w:lang w:val="en-US"/>
              </w:rPr>
              <w:t xml:space="preserve"> versus </w:t>
            </w:r>
          </w:p>
          <w:p w14:paraId="58360521" w14:textId="77777777" w:rsidR="00730DEE" w:rsidRPr="00553786" w:rsidRDefault="00730DEE" w:rsidP="00730DEE">
            <w:pPr>
              <w:pStyle w:val="NoSpacing"/>
              <w:jc w:val="center"/>
              <w:rPr>
                <w:sz w:val="18"/>
                <w:szCs w:val="18"/>
                <w:lang w:val="en-US"/>
              </w:rPr>
            </w:pPr>
            <w:r w:rsidRPr="00553786">
              <w:rPr>
                <w:sz w:val="18"/>
                <w:szCs w:val="18"/>
                <w:lang w:val="en-US"/>
              </w:rPr>
              <w:t xml:space="preserve">Set </w:t>
            </w:r>
            <w:r>
              <w:rPr>
                <w:sz w:val="18"/>
                <w:szCs w:val="18"/>
                <w:lang w:val="en-US"/>
              </w:rPr>
              <w:t>3</w:t>
            </w:r>
          </w:p>
          <w:p w14:paraId="2B6F9616" w14:textId="77777777" w:rsidR="00730DEE" w:rsidRPr="00553786" w:rsidRDefault="00730DEE" w:rsidP="00730DEE">
            <w:pPr>
              <w:pStyle w:val="NoSpacing"/>
              <w:jc w:val="center"/>
              <w:rPr>
                <w:sz w:val="18"/>
                <w:szCs w:val="18"/>
                <w:lang w:val="en-US"/>
              </w:rPr>
            </w:pPr>
            <w:r w:rsidRPr="00553786">
              <w:rPr>
                <w:i/>
                <w:sz w:val="18"/>
                <w:szCs w:val="18"/>
                <w:lang w:val="en-US"/>
              </w:rPr>
              <w:t>p</w:t>
            </w:r>
            <w:r w:rsidRPr="00553786">
              <w:rPr>
                <w:sz w:val="18"/>
                <w:szCs w:val="18"/>
                <w:lang w:val="en-US"/>
              </w:rPr>
              <w:t>-</w:t>
            </w:r>
            <w:proofErr w:type="spellStart"/>
            <w:r w:rsidRPr="00553786">
              <w:rPr>
                <w:sz w:val="18"/>
                <w:szCs w:val="18"/>
                <w:lang w:val="en-US"/>
              </w:rPr>
              <w:t>value</w:t>
            </w:r>
            <w:r w:rsidRPr="00553786">
              <w:rPr>
                <w:sz w:val="18"/>
                <w:szCs w:val="18"/>
                <w:vertAlign w:val="superscript"/>
                <w:lang w:val="en-US"/>
              </w:rPr>
              <w:t>b</w:t>
            </w:r>
            <w:proofErr w:type="spellEnd"/>
          </w:p>
        </w:tc>
        <w:tc>
          <w:tcPr>
            <w:tcW w:w="953" w:type="dxa"/>
            <w:tcBorders>
              <w:top w:val="nil"/>
              <w:bottom w:val="single" w:sz="4" w:space="0" w:color="auto"/>
            </w:tcBorders>
          </w:tcPr>
          <w:p w14:paraId="72DD8E53" w14:textId="77777777" w:rsidR="00730DEE" w:rsidRDefault="00730DEE" w:rsidP="00730DEE">
            <w:pPr>
              <w:pStyle w:val="NoSpacing"/>
              <w:jc w:val="center"/>
              <w:rPr>
                <w:sz w:val="18"/>
                <w:szCs w:val="18"/>
                <w:lang w:val="en-US"/>
              </w:rPr>
            </w:pPr>
            <w:r w:rsidRPr="00553786">
              <w:rPr>
                <w:sz w:val="18"/>
                <w:szCs w:val="18"/>
                <w:lang w:val="en-US"/>
              </w:rPr>
              <w:t xml:space="preserve">Set </w:t>
            </w:r>
            <w:r>
              <w:rPr>
                <w:sz w:val="18"/>
                <w:szCs w:val="18"/>
                <w:lang w:val="en-US"/>
              </w:rPr>
              <w:t>2</w:t>
            </w:r>
            <w:r w:rsidRPr="00553786">
              <w:rPr>
                <w:sz w:val="18"/>
                <w:szCs w:val="18"/>
                <w:lang w:val="en-US"/>
              </w:rPr>
              <w:t xml:space="preserve"> versus </w:t>
            </w:r>
          </w:p>
          <w:p w14:paraId="38A9F92B" w14:textId="77777777" w:rsidR="00730DEE" w:rsidRPr="00553786" w:rsidRDefault="00730DEE" w:rsidP="00730DEE">
            <w:pPr>
              <w:pStyle w:val="NoSpacing"/>
              <w:jc w:val="center"/>
              <w:rPr>
                <w:sz w:val="18"/>
                <w:szCs w:val="18"/>
                <w:lang w:val="en-US"/>
              </w:rPr>
            </w:pPr>
            <w:r w:rsidRPr="00553786">
              <w:rPr>
                <w:sz w:val="18"/>
                <w:szCs w:val="18"/>
                <w:lang w:val="en-US"/>
              </w:rPr>
              <w:t>Set 3</w:t>
            </w:r>
          </w:p>
          <w:p w14:paraId="6BC8B990" w14:textId="77777777" w:rsidR="00730DEE" w:rsidRPr="00553786" w:rsidRDefault="00730DEE" w:rsidP="00730DEE">
            <w:pPr>
              <w:pStyle w:val="NoSpacing"/>
              <w:jc w:val="center"/>
              <w:rPr>
                <w:sz w:val="18"/>
                <w:szCs w:val="18"/>
                <w:lang w:val="en-US"/>
              </w:rPr>
            </w:pPr>
            <w:r w:rsidRPr="00553786">
              <w:rPr>
                <w:i/>
                <w:sz w:val="18"/>
                <w:szCs w:val="18"/>
                <w:lang w:val="en-US"/>
              </w:rPr>
              <w:t>p</w:t>
            </w:r>
            <w:r w:rsidRPr="00553786">
              <w:rPr>
                <w:sz w:val="18"/>
                <w:szCs w:val="18"/>
                <w:lang w:val="en-US"/>
              </w:rPr>
              <w:t>-</w:t>
            </w:r>
            <w:proofErr w:type="spellStart"/>
            <w:r w:rsidRPr="00553786">
              <w:rPr>
                <w:sz w:val="18"/>
                <w:szCs w:val="18"/>
                <w:lang w:val="en-US"/>
              </w:rPr>
              <w:t>value</w:t>
            </w:r>
            <w:r w:rsidRPr="00553786">
              <w:rPr>
                <w:sz w:val="18"/>
                <w:szCs w:val="18"/>
                <w:vertAlign w:val="superscript"/>
                <w:lang w:val="en-US"/>
              </w:rPr>
              <w:t>b</w:t>
            </w:r>
            <w:proofErr w:type="spellEnd"/>
          </w:p>
        </w:tc>
        <w:tc>
          <w:tcPr>
            <w:tcW w:w="278" w:type="dxa"/>
            <w:tcBorders>
              <w:top w:val="nil"/>
              <w:bottom w:val="single" w:sz="4" w:space="0" w:color="auto"/>
            </w:tcBorders>
          </w:tcPr>
          <w:p w14:paraId="0E83CC71" w14:textId="77777777" w:rsidR="00730DEE" w:rsidRPr="00553786" w:rsidRDefault="00730DEE" w:rsidP="00730DEE">
            <w:pPr>
              <w:pStyle w:val="NoSpacing"/>
              <w:jc w:val="center"/>
              <w:rPr>
                <w:sz w:val="18"/>
                <w:szCs w:val="18"/>
                <w:lang w:val="en-US"/>
              </w:rPr>
            </w:pPr>
          </w:p>
        </w:tc>
        <w:tc>
          <w:tcPr>
            <w:tcW w:w="1139" w:type="dxa"/>
            <w:tcBorders>
              <w:bottom w:val="single" w:sz="4" w:space="0" w:color="auto"/>
            </w:tcBorders>
          </w:tcPr>
          <w:p w14:paraId="7146B9BA" w14:textId="77777777" w:rsidR="00730DEE" w:rsidRPr="00553786" w:rsidRDefault="00730DEE" w:rsidP="00730DEE">
            <w:pPr>
              <w:pStyle w:val="NoSpacing"/>
              <w:jc w:val="center"/>
              <w:rPr>
                <w:sz w:val="18"/>
                <w:szCs w:val="18"/>
                <w:lang w:val="en-US"/>
              </w:rPr>
            </w:pPr>
            <w:r w:rsidRPr="00553786">
              <w:rPr>
                <w:sz w:val="18"/>
                <w:szCs w:val="18"/>
                <w:lang w:val="en-US"/>
              </w:rPr>
              <w:t xml:space="preserve">Participants with complete data on </w:t>
            </w:r>
            <w:proofErr w:type="spellStart"/>
            <w:r w:rsidRPr="00553786">
              <w:rPr>
                <w:sz w:val="18"/>
                <w:szCs w:val="18"/>
                <w:lang w:val="en-US"/>
              </w:rPr>
              <w:t>covariates</w:t>
            </w:r>
            <w:r w:rsidRPr="00553786">
              <w:rPr>
                <w:sz w:val="18"/>
                <w:szCs w:val="18"/>
                <w:vertAlign w:val="superscript"/>
                <w:lang w:val="en-US"/>
              </w:rPr>
              <w:t>a</w:t>
            </w:r>
            <w:proofErr w:type="spellEnd"/>
          </w:p>
        </w:tc>
        <w:tc>
          <w:tcPr>
            <w:tcW w:w="1134" w:type="dxa"/>
            <w:tcBorders>
              <w:bottom w:val="single" w:sz="4" w:space="0" w:color="auto"/>
            </w:tcBorders>
          </w:tcPr>
          <w:p w14:paraId="41501AFE" w14:textId="77777777" w:rsidR="00730DEE" w:rsidRPr="00553786" w:rsidRDefault="00730DEE" w:rsidP="00730DEE">
            <w:pPr>
              <w:pStyle w:val="NoSpacing"/>
              <w:jc w:val="center"/>
              <w:rPr>
                <w:sz w:val="18"/>
                <w:szCs w:val="18"/>
                <w:lang w:val="en-US"/>
              </w:rPr>
            </w:pPr>
            <w:r w:rsidRPr="00553786">
              <w:rPr>
                <w:sz w:val="18"/>
                <w:szCs w:val="18"/>
                <w:lang w:val="en-US"/>
              </w:rPr>
              <w:t>Participants in Set 1 and complete data on bullying exposure</w:t>
            </w:r>
          </w:p>
        </w:tc>
        <w:tc>
          <w:tcPr>
            <w:tcW w:w="1134" w:type="dxa"/>
            <w:tcBorders>
              <w:bottom w:val="single" w:sz="4" w:space="0" w:color="auto"/>
            </w:tcBorders>
          </w:tcPr>
          <w:p w14:paraId="39285705" w14:textId="77777777" w:rsidR="00730DEE" w:rsidRPr="00553786" w:rsidRDefault="00730DEE" w:rsidP="00730DEE">
            <w:pPr>
              <w:pStyle w:val="NoSpacing"/>
              <w:jc w:val="center"/>
              <w:rPr>
                <w:sz w:val="18"/>
                <w:szCs w:val="18"/>
                <w:lang w:val="en-US"/>
              </w:rPr>
            </w:pPr>
            <w:r w:rsidRPr="00553786">
              <w:rPr>
                <w:sz w:val="18"/>
                <w:szCs w:val="18"/>
                <w:lang w:val="en-US"/>
              </w:rPr>
              <w:t>Participants in Set 2 and complete data on DNA methylation</w:t>
            </w:r>
          </w:p>
        </w:tc>
        <w:tc>
          <w:tcPr>
            <w:tcW w:w="992" w:type="dxa"/>
            <w:tcBorders>
              <w:top w:val="nil"/>
              <w:bottom w:val="single" w:sz="4" w:space="0" w:color="auto"/>
            </w:tcBorders>
          </w:tcPr>
          <w:p w14:paraId="5B9F1F00" w14:textId="77777777" w:rsidR="00730DEE" w:rsidRDefault="00730DEE" w:rsidP="00730DEE">
            <w:pPr>
              <w:pStyle w:val="NoSpacing"/>
              <w:jc w:val="center"/>
              <w:rPr>
                <w:sz w:val="18"/>
                <w:szCs w:val="18"/>
                <w:lang w:val="en-US"/>
              </w:rPr>
            </w:pPr>
            <w:r w:rsidRPr="00553786">
              <w:rPr>
                <w:sz w:val="18"/>
                <w:szCs w:val="18"/>
                <w:lang w:val="en-US"/>
              </w:rPr>
              <w:t xml:space="preserve">Set </w:t>
            </w:r>
            <w:r>
              <w:rPr>
                <w:sz w:val="18"/>
                <w:szCs w:val="18"/>
                <w:lang w:val="en-US"/>
              </w:rPr>
              <w:t>1</w:t>
            </w:r>
            <w:r w:rsidRPr="00553786">
              <w:rPr>
                <w:sz w:val="18"/>
                <w:szCs w:val="18"/>
                <w:lang w:val="en-US"/>
              </w:rPr>
              <w:t xml:space="preserve"> versus </w:t>
            </w:r>
          </w:p>
          <w:p w14:paraId="02752815" w14:textId="77777777" w:rsidR="00730DEE" w:rsidRPr="00553786" w:rsidRDefault="00730DEE" w:rsidP="00730DEE">
            <w:pPr>
              <w:pStyle w:val="NoSpacing"/>
              <w:jc w:val="center"/>
              <w:rPr>
                <w:sz w:val="18"/>
                <w:szCs w:val="18"/>
                <w:lang w:val="en-US"/>
              </w:rPr>
            </w:pPr>
            <w:r w:rsidRPr="00553786">
              <w:rPr>
                <w:sz w:val="18"/>
                <w:szCs w:val="18"/>
                <w:lang w:val="en-US"/>
              </w:rPr>
              <w:t xml:space="preserve">Set </w:t>
            </w:r>
            <w:r>
              <w:rPr>
                <w:sz w:val="18"/>
                <w:szCs w:val="18"/>
                <w:lang w:val="en-US"/>
              </w:rPr>
              <w:t>3</w:t>
            </w:r>
          </w:p>
          <w:p w14:paraId="638F6260" w14:textId="77777777" w:rsidR="00730DEE" w:rsidRPr="00553786" w:rsidRDefault="00730DEE" w:rsidP="00730DEE">
            <w:pPr>
              <w:pStyle w:val="NoSpacing"/>
              <w:jc w:val="center"/>
              <w:rPr>
                <w:sz w:val="18"/>
                <w:szCs w:val="18"/>
                <w:lang w:val="en-US"/>
              </w:rPr>
            </w:pPr>
            <w:r w:rsidRPr="00553786">
              <w:rPr>
                <w:i/>
                <w:sz w:val="18"/>
                <w:szCs w:val="18"/>
                <w:lang w:val="en-US"/>
              </w:rPr>
              <w:t>p</w:t>
            </w:r>
            <w:r w:rsidRPr="00553786">
              <w:rPr>
                <w:sz w:val="18"/>
                <w:szCs w:val="18"/>
                <w:lang w:val="en-US"/>
              </w:rPr>
              <w:t>-</w:t>
            </w:r>
            <w:proofErr w:type="spellStart"/>
            <w:r w:rsidRPr="00553786">
              <w:rPr>
                <w:sz w:val="18"/>
                <w:szCs w:val="18"/>
                <w:lang w:val="en-US"/>
              </w:rPr>
              <w:t>value</w:t>
            </w:r>
            <w:r w:rsidRPr="00553786">
              <w:rPr>
                <w:sz w:val="18"/>
                <w:szCs w:val="18"/>
                <w:vertAlign w:val="superscript"/>
                <w:lang w:val="en-US"/>
              </w:rPr>
              <w:t>b</w:t>
            </w:r>
            <w:proofErr w:type="spellEnd"/>
          </w:p>
        </w:tc>
        <w:tc>
          <w:tcPr>
            <w:tcW w:w="963" w:type="dxa"/>
            <w:tcBorders>
              <w:top w:val="nil"/>
              <w:bottom w:val="single" w:sz="4" w:space="0" w:color="auto"/>
            </w:tcBorders>
          </w:tcPr>
          <w:p w14:paraId="0EBDF84A" w14:textId="77777777" w:rsidR="00730DEE" w:rsidRDefault="00730DEE" w:rsidP="00730DEE">
            <w:pPr>
              <w:pStyle w:val="NoSpacing"/>
              <w:jc w:val="center"/>
              <w:rPr>
                <w:sz w:val="18"/>
                <w:szCs w:val="18"/>
                <w:lang w:val="en-US"/>
              </w:rPr>
            </w:pPr>
            <w:r w:rsidRPr="00553786">
              <w:rPr>
                <w:sz w:val="18"/>
                <w:szCs w:val="18"/>
                <w:lang w:val="en-US"/>
              </w:rPr>
              <w:t xml:space="preserve">Set </w:t>
            </w:r>
            <w:r>
              <w:rPr>
                <w:sz w:val="18"/>
                <w:szCs w:val="18"/>
                <w:lang w:val="en-US"/>
              </w:rPr>
              <w:t>2</w:t>
            </w:r>
            <w:r w:rsidRPr="00553786">
              <w:rPr>
                <w:sz w:val="18"/>
                <w:szCs w:val="18"/>
                <w:lang w:val="en-US"/>
              </w:rPr>
              <w:t xml:space="preserve"> versus </w:t>
            </w:r>
          </w:p>
          <w:p w14:paraId="28EAD938" w14:textId="77777777" w:rsidR="00730DEE" w:rsidRPr="00553786" w:rsidRDefault="00730DEE" w:rsidP="00730DEE">
            <w:pPr>
              <w:pStyle w:val="NoSpacing"/>
              <w:jc w:val="center"/>
              <w:rPr>
                <w:sz w:val="18"/>
                <w:szCs w:val="18"/>
                <w:lang w:val="en-US"/>
              </w:rPr>
            </w:pPr>
            <w:r w:rsidRPr="00553786">
              <w:rPr>
                <w:sz w:val="18"/>
                <w:szCs w:val="18"/>
                <w:lang w:val="en-US"/>
              </w:rPr>
              <w:t>Set 3</w:t>
            </w:r>
          </w:p>
          <w:p w14:paraId="549C04DF" w14:textId="77777777" w:rsidR="00730DEE" w:rsidRPr="00553786" w:rsidRDefault="00730DEE" w:rsidP="00730DEE">
            <w:pPr>
              <w:pStyle w:val="NoSpacing"/>
              <w:jc w:val="center"/>
              <w:rPr>
                <w:sz w:val="18"/>
                <w:szCs w:val="18"/>
                <w:lang w:val="en-US"/>
              </w:rPr>
            </w:pPr>
            <w:r w:rsidRPr="00553786">
              <w:rPr>
                <w:i/>
                <w:sz w:val="18"/>
                <w:szCs w:val="18"/>
                <w:lang w:val="en-US"/>
              </w:rPr>
              <w:t>p</w:t>
            </w:r>
            <w:r w:rsidRPr="00553786">
              <w:rPr>
                <w:sz w:val="18"/>
                <w:szCs w:val="18"/>
                <w:lang w:val="en-US"/>
              </w:rPr>
              <w:t>-</w:t>
            </w:r>
            <w:proofErr w:type="spellStart"/>
            <w:r w:rsidRPr="00553786">
              <w:rPr>
                <w:sz w:val="18"/>
                <w:szCs w:val="18"/>
                <w:lang w:val="en-US"/>
              </w:rPr>
              <w:t>value</w:t>
            </w:r>
            <w:r w:rsidRPr="00553786">
              <w:rPr>
                <w:sz w:val="18"/>
                <w:szCs w:val="18"/>
                <w:vertAlign w:val="superscript"/>
                <w:lang w:val="en-US"/>
              </w:rPr>
              <w:t>b</w:t>
            </w:r>
            <w:proofErr w:type="spellEnd"/>
          </w:p>
        </w:tc>
      </w:tr>
      <w:tr w:rsidR="00730DEE" w:rsidRPr="00553786" w14:paraId="069AF9CC" w14:textId="77777777" w:rsidTr="00730DEE">
        <w:tc>
          <w:tcPr>
            <w:tcW w:w="1137" w:type="dxa"/>
            <w:vMerge w:val="restart"/>
          </w:tcPr>
          <w:p w14:paraId="73114EA8" w14:textId="77777777" w:rsidR="00730DEE" w:rsidRPr="00553786" w:rsidRDefault="00730DEE" w:rsidP="00730DEE">
            <w:pPr>
              <w:pStyle w:val="NoSpacing"/>
              <w:rPr>
                <w:sz w:val="18"/>
                <w:szCs w:val="18"/>
                <w:lang w:val="en-US"/>
              </w:rPr>
            </w:pPr>
            <w:r w:rsidRPr="00553786">
              <w:rPr>
                <w:sz w:val="18"/>
                <w:szCs w:val="18"/>
                <w:lang w:val="en-US"/>
              </w:rPr>
              <w:t>main analysis</w:t>
            </w:r>
          </w:p>
        </w:tc>
        <w:tc>
          <w:tcPr>
            <w:tcW w:w="1982" w:type="dxa"/>
            <w:tcBorders>
              <w:bottom w:val="nil"/>
            </w:tcBorders>
          </w:tcPr>
          <w:p w14:paraId="7A037CCA" w14:textId="77777777" w:rsidR="00730DEE" w:rsidRPr="00553786" w:rsidRDefault="00730DEE" w:rsidP="00730DEE">
            <w:pPr>
              <w:pStyle w:val="NoSpacing"/>
              <w:rPr>
                <w:i/>
                <w:sz w:val="18"/>
                <w:szCs w:val="18"/>
                <w:lang w:val="en-US"/>
              </w:rPr>
            </w:pPr>
            <w:r w:rsidRPr="00553786">
              <w:rPr>
                <w:i/>
                <w:sz w:val="18"/>
                <w:szCs w:val="18"/>
                <w:lang w:val="en-US"/>
              </w:rPr>
              <w:t>n</w:t>
            </w:r>
          </w:p>
        </w:tc>
        <w:tc>
          <w:tcPr>
            <w:tcW w:w="1134" w:type="dxa"/>
            <w:tcBorders>
              <w:bottom w:val="nil"/>
            </w:tcBorders>
            <w:vAlign w:val="center"/>
          </w:tcPr>
          <w:p w14:paraId="72D73D34" w14:textId="77777777" w:rsidR="00730DEE" w:rsidRPr="00553786" w:rsidRDefault="00730DEE" w:rsidP="00730DEE">
            <w:pPr>
              <w:pStyle w:val="NoSpacing"/>
              <w:jc w:val="center"/>
              <w:rPr>
                <w:sz w:val="18"/>
                <w:szCs w:val="18"/>
                <w:lang w:val="en-US"/>
              </w:rPr>
            </w:pPr>
            <w:r>
              <w:rPr>
                <w:sz w:val="18"/>
                <w:szCs w:val="18"/>
                <w:lang w:val="en-US"/>
              </w:rPr>
              <w:t>8528</w:t>
            </w:r>
          </w:p>
        </w:tc>
        <w:tc>
          <w:tcPr>
            <w:tcW w:w="1134" w:type="dxa"/>
            <w:tcBorders>
              <w:bottom w:val="nil"/>
            </w:tcBorders>
            <w:vAlign w:val="center"/>
          </w:tcPr>
          <w:p w14:paraId="4653DC6A" w14:textId="77777777" w:rsidR="00730DEE" w:rsidRPr="00553786" w:rsidRDefault="00730DEE" w:rsidP="00730DEE">
            <w:pPr>
              <w:pStyle w:val="NoSpacing"/>
              <w:jc w:val="center"/>
              <w:rPr>
                <w:sz w:val="18"/>
                <w:szCs w:val="18"/>
                <w:lang w:val="en-US"/>
              </w:rPr>
            </w:pPr>
            <w:r>
              <w:rPr>
                <w:sz w:val="18"/>
                <w:szCs w:val="18"/>
                <w:lang w:val="en-US"/>
              </w:rPr>
              <w:t>4336</w:t>
            </w:r>
          </w:p>
        </w:tc>
        <w:tc>
          <w:tcPr>
            <w:tcW w:w="1134" w:type="dxa"/>
            <w:tcBorders>
              <w:bottom w:val="nil"/>
            </w:tcBorders>
            <w:vAlign w:val="center"/>
          </w:tcPr>
          <w:p w14:paraId="1A3BB756" w14:textId="77777777" w:rsidR="00730DEE" w:rsidRPr="00553786" w:rsidRDefault="00730DEE" w:rsidP="00730DEE">
            <w:pPr>
              <w:pStyle w:val="NoSpacing"/>
              <w:jc w:val="center"/>
              <w:rPr>
                <w:sz w:val="18"/>
                <w:szCs w:val="18"/>
                <w:lang w:val="en-US"/>
              </w:rPr>
            </w:pPr>
            <w:r>
              <w:rPr>
                <w:sz w:val="18"/>
                <w:szCs w:val="18"/>
                <w:lang w:val="en-US"/>
              </w:rPr>
              <w:t>506</w:t>
            </w:r>
          </w:p>
        </w:tc>
        <w:tc>
          <w:tcPr>
            <w:tcW w:w="890" w:type="dxa"/>
            <w:tcBorders>
              <w:bottom w:val="nil"/>
            </w:tcBorders>
            <w:vAlign w:val="center"/>
          </w:tcPr>
          <w:p w14:paraId="7FF51623" w14:textId="77777777" w:rsidR="00730DEE" w:rsidRPr="00553786" w:rsidRDefault="00730DEE" w:rsidP="00730DEE">
            <w:pPr>
              <w:pStyle w:val="NoSpacing"/>
              <w:jc w:val="center"/>
              <w:rPr>
                <w:sz w:val="18"/>
                <w:szCs w:val="18"/>
                <w:lang w:val="en-US"/>
              </w:rPr>
            </w:pPr>
          </w:p>
        </w:tc>
        <w:tc>
          <w:tcPr>
            <w:tcW w:w="953" w:type="dxa"/>
            <w:tcBorders>
              <w:bottom w:val="nil"/>
            </w:tcBorders>
            <w:vAlign w:val="center"/>
          </w:tcPr>
          <w:p w14:paraId="785F29E2" w14:textId="77777777" w:rsidR="00730DEE" w:rsidRPr="00553786" w:rsidRDefault="00730DEE" w:rsidP="00730DEE">
            <w:pPr>
              <w:pStyle w:val="NoSpacing"/>
              <w:jc w:val="center"/>
              <w:rPr>
                <w:sz w:val="18"/>
                <w:szCs w:val="18"/>
                <w:lang w:val="en-US"/>
              </w:rPr>
            </w:pPr>
          </w:p>
        </w:tc>
        <w:tc>
          <w:tcPr>
            <w:tcW w:w="278" w:type="dxa"/>
            <w:tcBorders>
              <w:bottom w:val="nil"/>
            </w:tcBorders>
          </w:tcPr>
          <w:p w14:paraId="75D6B5F7" w14:textId="77777777" w:rsidR="00730DEE" w:rsidRDefault="00730DEE" w:rsidP="00730DEE">
            <w:pPr>
              <w:pStyle w:val="NoSpacing"/>
              <w:jc w:val="center"/>
              <w:rPr>
                <w:sz w:val="18"/>
                <w:szCs w:val="18"/>
                <w:lang w:val="en-US"/>
              </w:rPr>
            </w:pPr>
          </w:p>
        </w:tc>
        <w:tc>
          <w:tcPr>
            <w:tcW w:w="1139" w:type="dxa"/>
            <w:tcBorders>
              <w:bottom w:val="nil"/>
            </w:tcBorders>
            <w:vAlign w:val="center"/>
          </w:tcPr>
          <w:p w14:paraId="490FB01A" w14:textId="77777777" w:rsidR="00730DEE" w:rsidRPr="00553786" w:rsidRDefault="00730DEE" w:rsidP="00730DEE">
            <w:pPr>
              <w:pStyle w:val="NoSpacing"/>
              <w:jc w:val="center"/>
              <w:rPr>
                <w:sz w:val="18"/>
                <w:szCs w:val="18"/>
                <w:lang w:val="en-US"/>
              </w:rPr>
            </w:pPr>
            <w:r>
              <w:rPr>
                <w:sz w:val="18"/>
                <w:szCs w:val="18"/>
                <w:lang w:val="en-US"/>
              </w:rPr>
              <w:t>12393</w:t>
            </w:r>
          </w:p>
        </w:tc>
        <w:tc>
          <w:tcPr>
            <w:tcW w:w="1134" w:type="dxa"/>
            <w:tcBorders>
              <w:bottom w:val="nil"/>
            </w:tcBorders>
            <w:vAlign w:val="center"/>
          </w:tcPr>
          <w:p w14:paraId="79E3BA85" w14:textId="77777777" w:rsidR="00730DEE" w:rsidRPr="00553786" w:rsidRDefault="00730DEE" w:rsidP="00730DEE">
            <w:pPr>
              <w:pStyle w:val="NoSpacing"/>
              <w:jc w:val="center"/>
              <w:rPr>
                <w:sz w:val="18"/>
                <w:szCs w:val="18"/>
                <w:lang w:val="en-US"/>
              </w:rPr>
            </w:pPr>
            <w:r w:rsidRPr="00E33B56">
              <w:rPr>
                <w:sz w:val="18"/>
                <w:szCs w:val="18"/>
                <w:lang w:val="en-US"/>
              </w:rPr>
              <w:t>6347</w:t>
            </w:r>
          </w:p>
        </w:tc>
        <w:tc>
          <w:tcPr>
            <w:tcW w:w="1134" w:type="dxa"/>
            <w:tcBorders>
              <w:bottom w:val="nil"/>
            </w:tcBorders>
            <w:vAlign w:val="center"/>
          </w:tcPr>
          <w:p w14:paraId="307781CB" w14:textId="77777777" w:rsidR="00730DEE" w:rsidRPr="00553786" w:rsidRDefault="00730DEE" w:rsidP="00730DEE">
            <w:pPr>
              <w:pStyle w:val="NoSpacing"/>
              <w:jc w:val="center"/>
              <w:rPr>
                <w:sz w:val="18"/>
                <w:szCs w:val="18"/>
                <w:lang w:val="en-US"/>
              </w:rPr>
            </w:pPr>
            <w:r w:rsidRPr="00E33B56">
              <w:rPr>
                <w:sz w:val="18"/>
                <w:szCs w:val="18"/>
                <w:lang w:val="en-US"/>
              </w:rPr>
              <w:t>846</w:t>
            </w:r>
          </w:p>
        </w:tc>
        <w:tc>
          <w:tcPr>
            <w:tcW w:w="992" w:type="dxa"/>
            <w:tcBorders>
              <w:bottom w:val="nil"/>
            </w:tcBorders>
            <w:vAlign w:val="center"/>
          </w:tcPr>
          <w:p w14:paraId="73BB1DC9" w14:textId="77777777" w:rsidR="00730DEE" w:rsidRPr="00553786" w:rsidRDefault="00730DEE" w:rsidP="00730DEE">
            <w:pPr>
              <w:pStyle w:val="NoSpacing"/>
              <w:jc w:val="center"/>
              <w:rPr>
                <w:sz w:val="18"/>
                <w:szCs w:val="18"/>
                <w:lang w:val="en-US"/>
              </w:rPr>
            </w:pPr>
          </w:p>
        </w:tc>
        <w:tc>
          <w:tcPr>
            <w:tcW w:w="963" w:type="dxa"/>
            <w:tcBorders>
              <w:bottom w:val="nil"/>
            </w:tcBorders>
            <w:vAlign w:val="center"/>
          </w:tcPr>
          <w:p w14:paraId="6C72AE70" w14:textId="77777777" w:rsidR="00730DEE" w:rsidRPr="00553786" w:rsidRDefault="00730DEE" w:rsidP="00730DEE">
            <w:pPr>
              <w:pStyle w:val="NoSpacing"/>
              <w:jc w:val="center"/>
              <w:rPr>
                <w:sz w:val="18"/>
                <w:szCs w:val="18"/>
                <w:lang w:val="en-US"/>
              </w:rPr>
            </w:pPr>
          </w:p>
        </w:tc>
      </w:tr>
      <w:tr w:rsidR="00730DEE" w:rsidRPr="00553786" w14:paraId="77FBEA52" w14:textId="77777777" w:rsidTr="00730DEE">
        <w:tc>
          <w:tcPr>
            <w:tcW w:w="1137" w:type="dxa"/>
            <w:vMerge/>
          </w:tcPr>
          <w:p w14:paraId="026DCB60" w14:textId="77777777" w:rsidR="00730DEE" w:rsidRPr="00553786" w:rsidRDefault="00730DEE" w:rsidP="00730DEE">
            <w:pPr>
              <w:pStyle w:val="NoSpacing"/>
              <w:rPr>
                <w:sz w:val="18"/>
                <w:szCs w:val="18"/>
                <w:lang w:val="en-US"/>
              </w:rPr>
            </w:pPr>
          </w:p>
        </w:tc>
        <w:tc>
          <w:tcPr>
            <w:tcW w:w="1982" w:type="dxa"/>
            <w:tcBorders>
              <w:top w:val="nil"/>
              <w:bottom w:val="nil"/>
            </w:tcBorders>
          </w:tcPr>
          <w:p w14:paraId="491FC132" w14:textId="77777777" w:rsidR="00730DEE" w:rsidRPr="00553786" w:rsidRDefault="00730DEE" w:rsidP="00730DEE">
            <w:pPr>
              <w:pStyle w:val="NoSpacing"/>
              <w:rPr>
                <w:sz w:val="18"/>
                <w:szCs w:val="18"/>
                <w:lang w:val="en-US"/>
              </w:rPr>
            </w:pPr>
            <w:proofErr w:type="spellStart"/>
            <w:r w:rsidRPr="00553786">
              <w:rPr>
                <w:sz w:val="18"/>
                <w:szCs w:val="18"/>
              </w:rPr>
              <w:t>Sex</w:t>
            </w:r>
            <w:proofErr w:type="spellEnd"/>
            <w:r w:rsidRPr="00553786">
              <w:rPr>
                <w:sz w:val="18"/>
                <w:szCs w:val="18"/>
              </w:rPr>
              <w:t xml:space="preserve"> (No. (%) boys)</w:t>
            </w:r>
          </w:p>
        </w:tc>
        <w:tc>
          <w:tcPr>
            <w:tcW w:w="1134" w:type="dxa"/>
            <w:tcBorders>
              <w:top w:val="nil"/>
              <w:bottom w:val="nil"/>
            </w:tcBorders>
            <w:vAlign w:val="center"/>
          </w:tcPr>
          <w:p w14:paraId="62437228" w14:textId="77777777" w:rsidR="00730DEE" w:rsidRPr="00553786" w:rsidRDefault="00730DEE" w:rsidP="00730DEE">
            <w:pPr>
              <w:pStyle w:val="NoSpacing"/>
              <w:jc w:val="center"/>
              <w:rPr>
                <w:sz w:val="18"/>
                <w:szCs w:val="18"/>
                <w:lang w:val="en-US"/>
              </w:rPr>
            </w:pPr>
            <w:r w:rsidRPr="00956FCA">
              <w:rPr>
                <w:sz w:val="18"/>
                <w:szCs w:val="18"/>
                <w:lang w:val="en-US"/>
              </w:rPr>
              <w:t>4315 (50.6)</w:t>
            </w:r>
          </w:p>
        </w:tc>
        <w:tc>
          <w:tcPr>
            <w:tcW w:w="1134" w:type="dxa"/>
            <w:tcBorders>
              <w:top w:val="nil"/>
              <w:bottom w:val="nil"/>
            </w:tcBorders>
            <w:vAlign w:val="center"/>
          </w:tcPr>
          <w:p w14:paraId="507F54F4" w14:textId="77777777" w:rsidR="00730DEE" w:rsidRPr="00553786" w:rsidRDefault="00730DEE" w:rsidP="00730DEE">
            <w:pPr>
              <w:pStyle w:val="NoSpacing"/>
              <w:jc w:val="center"/>
              <w:rPr>
                <w:sz w:val="18"/>
                <w:szCs w:val="18"/>
                <w:lang w:val="en-US"/>
              </w:rPr>
            </w:pPr>
            <w:r w:rsidRPr="006411CB">
              <w:rPr>
                <w:sz w:val="18"/>
                <w:szCs w:val="18"/>
                <w:lang w:val="en-US"/>
              </w:rPr>
              <w:t>2159 (49.8)</w:t>
            </w:r>
          </w:p>
        </w:tc>
        <w:tc>
          <w:tcPr>
            <w:tcW w:w="1134" w:type="dxa"/>
            <w:tcBorders>
              <w:top w:val="nil"/>
              <w:bottom w:val="nil"/>
            </w:tcBorders>
            <w:vAlign w:val="center"/>
          </w:tcPr>
          <w:p w14:paraId="3FEAE81C" w14:textId="77777777" w:rsidR="00730DEE" w:rsidRPr="00553786" w:rsidRDefault="00730DEE" w:rsidP="00730DEE">
            <w:pPr>
              <w:pStyle w:val="NoSpacing"/>
              <w:jc w:val="center"/>
              <w:rPr>
                <w:sz w:val="18"/>
                <w:szCs w:val="18"/>
                <w:lang w:val="en-US"/>
              </w:rPr>
            </w:pPr>
            <w:r w:rsidRPr="006411CB">
              <w:rPr>
                <w:sz w:val="18"/>
                <w:szCs w:val="18"/>
                <w:lang w:val="en-US"/>
              </w:rPr>
              <w:t>251 (49.6)</w:t>
            </w:r>
          </w:p>
        </w:tc>
        <w:tc>
          <w:tcPr>
            <w:tcW w:w="890" w:type="dxa"/>
            <w:tcBorders>
              <w:top w:val="nil"/>
              <w:bottom w:val="nil"/>
            </w:tcBorders>
            <w:vAlign w:val="center"/>
          </w:tcPr>
          <w:p w14:paraId="31D76159" w14:textId="77777777" w:rsidR="00730DEE" w:rsidRPr="00553786" w:rsidRDefault="00730DEE" w:rsidP="00730DEE">
            <w:pPr>
              <w:pStyle w:val="NoSpacing"/>
              <w:jc w:val="center"/>
              <w:rPr>
                <w:sz w:val="18"/>
                <w:szCs w:val="18"/>
                <w:lang w:val="en-US"/>
              </w:rPr>
            </w:pPr>
            <w:r w:rsidRPr="00066A35">
              <w:rPr>
                <w:sz w:val="18"/>
                <w:szCs w:val="18"/>
                <w:lang w:val="en-US"/>
              </w:rPr>
              <w:t>6.9</w:t>
            </w:r>
            <w:r>
              <w:rPr>
                <w:sz w:val="18"/>
                <w:szCs w:val="18"/>
                <w:lang w:val="en-US"/>
              </w:rPr>
              <w:t>8</w:t>
            </w:r>
            <w:r w:rsidRPr="00066A35">
              <w:rPr>
                <w:sz w:val="18"/>
                <w:szCs w:val="18"/>
                <w:lang w:val="en-US"/>
              </w:rPr>
              <w:t>e-01</w:t>
            </w:r>
          </w:p>
        </w:tc>
        <w:tc>
          <w:tcPr>
            <w:tcW w:w="953" w:type="dxa"/>
            <w:tcBorders>
              <w:top w:val="nil"/>
              <w:bottom w:val="nil"/>
            </w:tcBorders>
            <w:vAlign w:val="center"/>
          </w:tcPr>
          <w:p w14:paraId="2EBE71BE" w14:textId="77777777" w:rsidR="00730DEE" w:rsidRPr="00553786" w:rsidRDefault="00730DEE" w:rsidP="00730DEE">
            <w:pPr>
              <w:pStyle w:val="NoSpacing"/>
              <w:jc w:val="center"/>
              <w:rPr>
                <w:sz w:val="18"/>
                <w:szCs w:val="18"/>
                <w:lang w:val="en-US"/>
              </w:rPr>
            </w:pPr>
            <w:r w:rsidRPr="00066A35">
              <w:rPr>
                <w:sz w:val="18"/>
                <w:szCs w:val="18"/>
                <w:lang w:val="en-US"/>
              </w:rPr>
              <w:t>9.7</w:t>
            </w:r>
            <w:r>
              <w:rPr>
                <w:sz w:val="18"/>
                <w:szCs w:val="18"/>
                <w:lang w:val="en-US"/>
              </w:rPr>
              <w:t>5</w:t>
            </w:r>
            <w:r w:rsidRPr="00066A35">
              <w:rPr>
                <w:sz w:val="18"/>
                <w:szCs w:val="18"/>
                <w:lang w:val="en-US"/>
              </w:rPr>
              <w:t>e-01</w:t>
            </w:r>
          </w:p>
        </w:tc>
        <w:tc>
          <w:tcPr>
            <w:tcW w:w="278" w:type="dxa"/>
            <w:tcBorders>
              <w:top w:val="nil"/>
              <w:bottom w:val="nil"/>
            </w:tcBorders>
          </w:tcPr>
          <w:p w14:paraId="5B1E5AC4" w14:textId="77777777" w:rsidR="00730DEE" w:rsidRPr="0095265D" w:rsidRDefault="00730DEE" w:rsidP="00730DEE">
            <w:pPr>
              <w:pStyle w:val="NoSpacing"/>
              <w:jc w:val="center"/>
              <w:rPr>
                <w:sz w:val="18"/>
                <w:szCs w:val="18"/>
                <w:lang w:val="en-US"/>
              </w:rPr>
            </w:pPr>
          </w:p>
        </w:tc>
        <w:tc>
          <w:tcPr>
            <w:tcW w:w="1139" w:type="dxa"/>
            <w:tcBorders>
              <w:top w:val="nil"/>
              <w:bottom w:val="nil"/>
            </w:tcBorders>
            <w:vAlign w:val="center"/>
          </w:tcPr>
          <w:p w14:paraId="368CFBC1" w14:textId="77777777" w:rsidR="00730DEE" w:rsidRPr="00553786" w:rsidRDefault="00730DEE" w:rsidP="00730DEE">
            <w:pPr>
              <w:pStyle w:val="NoSpacing"/>
              <w:jc w:val="center"/>
              <w:rPr>
                <w:sz w:val="18"/>
                <w:szCs w:val="18"/>
                <w:lang w:val="en-US"/>
              </w:rPr>
            </w:pPr>
            <w:r w:rsidRPr="0095265D">
              <w:rPr>
                <w:sz w:val="18"/>
                <w:szCs w:val="18"/>
                <w:lang w:val="en-US"/>
              </w:rPr>
              <w:t>5996 (48.4)</w:t>
            </w:r>
          </w:p>
        </w:tc>
        <w:tc>
          <w:tcPr>
            <w:tcW w:w="1134" w:type="dxa"/>
            <w:tcBorders>
              <w:top w:val="nil"/>
              <w:bottom w:val="nil"/>
            </w:tcBorders>
            <w:vAlign w:val="center"/>
          </w:tcPr>
          <w:p w14:paraId="59A2D9D4" w14:textId="77777777" w:rsidR="00730DEE" w:rsidRPr="00553786" w:rsidRDefault="00730DEE" w:rsidP="00730DEE">
            <w:pPr>
              <w:pStyle w:val="NoSpacing"/>
              <w:jc w:val="center"/>
              <w:rPr>
                <w:sz w:val="18"/>
                <w:szCs w:val="18"/>
                <w:lang w:val="en-US"/>
              </w:rPr>
            </w:pPr>
            <w:r w:rsidRPr="00E33B56">
              <w:rPr>
                <w:sz w:val="18"/>
                <w:szCs w:val="18"/>
                <w:lang w:val="en-US"/>
              </w:rPr>
              <w:t>3189 (50.2)</w:t>
            </w:r>
          </w:p>
        </w:tc>
        <w:tc>
          <w:tcPr>
            <w:tcW w:w="1134" w:type="dxa"/>
            <w:tcBorders>
              <w:top w:val="nil"/>
              <w:bottom w:val="nil"/>
            </w:tcBorders>
            <w:vAlign w:val="center"/>
          </w:tcPr>
          <w:p w14:paraId="578B7521" w14:textId="77777777" w:rsidR="00730DEE" w:rsidRPr="00553786" w:rsidRDefault="00730DEE" w:rsidP="00730DEE">
            <w:pPr>
              <w:pStyle w:val="NoSpacing"/>
              <w:jc w:val="center"/>
              <w:rPr>
                <w:sz w:val="18"/>
                <w:szCs w:val="18"/>
                <w:lang w:val="en-US"/>
              </w:rPr>
            </w:pPr>
            <w:r w:rsidRPr="00E33B56">
              <w:rPr>
                <w:sz w:val="18"/>
                <w:szCs w:val="18"/>
                <w:lang w:val="en-US"/>
              </w:rPr>
              <w:t>439 (51.9)</w:t>
            </w:r>
          </w:p>
        </w:tc>
        <w:tc>
          <w:tcPr>
            <w:tcW w:w="992" w:type="dxa"/>
            <w:tcBorders>
              <w:top w:val="nil"/>
              <w:bottom w:val="nil"/>
            </w:tcBorders>
            <w:vAlign w:val="center"/>
          </w:tcPr>
          <w:p w14:paraId="1C194809" w14:textId="77777777" w:rsidR="00730DEE" w:rsidRPr="00553786" w:rsidRDefault="00730DEE" w:rsidP="00730DEE">
            <w:pPr>
              <w:pStyle w:val="NoSpacing"/>
              <w:jc w:val="center"/>
              <w:rPr>
                <w:sz w:val="18"/>
                <w:szCs w:val="18"/>
                <w:lang w:val="en-US"/>
              </w:rPr>
            </w:pPr>
            <w:r w:rsidRPr="005C25D1">
              <w:rPr>
                <w:sz w:val="18"/>
                <w:szCs w:val="18"/>
                <w:lang w:val="en-US"/>
              </w:rPr>
              <w:t>5.2</w:t>
            </w:r>
            <w:r>
              <w:rPr>
                <w:sz w:val="18"/>
                <w:szCs w:val="18"/>
                <w:lang w:val="en-US"/>
              </w:rPr>
              <w:t>4</w:t>
            </w:r>
            <w:r w:rsidRPr="005C25D1">
              <w:rPr>
                <w:sz w:val="18"/>
                <w:szCs w:val="18"/>
                <w:lang w:val="en-US"/>
              </w:rPr>
              <w:t>e-02</w:t>
            </w:r>
          </w:p>
        </w:tc>
        <w:tc>
          <w:tcPr>
            <w:tcW w:w="963" w:type="dxa"/>
            <w:tcBorders>
              <w:top w:val="nil"/>
              <w:bottom w:val="nil"/>
            </w:tcBorders>
            <w:vAlign w:val="center"/>
          </w:tcPr>
          <w:p w14:paraId="10ED3AF8" w14:textId="77777777" w:rsidR="00730DEE" w:rsidRPr="00553786" w:rsidRDefault="00730DEE" w:rsidP="00730DEE">
            <w:pPr>
              <w:pStyle w:val="NoSpacing"/>
              <w:jc w:val="center"/>
              <w:rPr>
                <w:sz w:val="18"/>
                <w:szCs w:val="18"/>
                <w:lang w:val="en-US"/>
              </w:rPr>
            </w:pPr>
            <w:r w:rsidRPr="005C25D1">
              <w:rPr>
                <w:sz w:val="18"/>
                <w:szCs w:val="18"/>
                <w:lang w:val="en-US"/>
              </w:rPr>
              <w:t>3.8</w:t>
            </w:r>
            <w:r>
              <w:rPr>
                <w:sz w:val="18"/>
                <w:szCs w:val="18"/>
                <w:lang w:val="en-US"/>
              </w:rPr>
              <w:t>8</w:t>
            </w:r>
            <w:r w:rsidRPr="005C25D1">
              <w:rPr>
                <w:sz w:val="18"/>
                <w:szCs w:val="18"/>
                <w:lang w:val="en-US"/>
              </w:rPr>
              <w:t>e-01</w:t>
            </w:r>
          </w:p>
        </w:tc>
      </w:tr>
      <w:tr w:rsidR="00730DEE" w:rsidRPr="00553786" w14:paraId="65D13FE7" w14:textId="77777777" w:rsidTr="00730DEE">
        <w:tc>
          <w:tcPr>
            <w:tcW w:w="1137" w:type="dxa"/>
            <w:vMerge/>
          </w:tcPr>
          <w:p w14:paraId="16594EC4" w14:textId="77777777" w:rsidR="00730DEE" w:rsidRPr="00553786" w:rsidRDefault="00730DEE" w:rsidP="00730DEE">
            <w:pPr>
              <w:pStyle w:val="NoSpacing"/>
              <w:rPr>
                <w:sz w:val="18"/>
                <w:szCs w:val="18"/>
                <w:lang w:val="en-US"/>
              </w:rPr>
            </w:pPr>
          </w:p>
        </w:tc>
        <w:tc>
          <w:tcPr>
            <w:tcW w:w="1982" w:type="dxa"/>
            <w:tcBorders>
              <w:top w:val="nil"/>
              <w:bottom w:val="nil"/>
            </w:tcBorders>
          </w:tcPr>
          <w:p w14:paraId="7B2F7C28" w14:textId="77777777" w:rsidR="00730DEE" w:rsidRPr="00553786" w:rsidRDefault="00730DEE" w:rsidP="00730DEE">
            <w:pPr>
              <w:pStyle w:val="NoSpacing"/>
              <w:rPr>
                <w:sz w:val="18"/>
                <w:szCs w:val="18"/>
                <w:lang w:val="en-US"/>
              </w:rPr>
            </w:pPr>
            <w:r w:rsidRPr="00553786">
              <w:rPr>
                <w:sz w:val="18"/>
                <w:szCs w:val="18"/>
                <w:lang w:val="en-US"/>
              </w:rPr>
              <w:t>Gestational age in weeks (mean (SD))</w:t>
            </w:r>
          </w:p>
        </w:tc>
        <w:tc>
          <w:tcPr>
            <w:tcW w:w="1134" w:type="dxa"/>
            <w:tcBorders>
              <w:top w:val="nil"/>
              <w:bottom w:val="nil"/>
            </w:tcBorders>
            <w:vAlign w:val="center"/>
          </w:tcPr>
          <w:p w14:paraId="67BB0B42" w14:textId="77777777" w:rsidR="00730DEE" w:rsidRPr="00553786" w:rsidRDefault="00730DEE" w:rsidP="00730DEE">
            <w:pPr>
              <w:pStyle w:val="NoSpacing"/>
              <w:jc w:val="center"/>
              <w:rPr>
                <w:sz w:val="18"/>
                <w:szCs w:val="18"/>
                <w:lang w:val="en-US"/>
              </w:rPr>
            </w:pPr>
            <w:r>
              <w:rPr>
                <w:sz w:val="18"/>
                <w:szCs w:val="18"/>
                <w:lang w:val="en-US"/>
              </w:rPr>
              <w:t>39.7</w:t>
            </w:r>
            <w:r w:rsidRPr="00956FCA">
              <w:rPr>
                <w:sz w:val="18"/>
                <w:szCs w:val="18"/>
                <w:lang w:val="en-US"/>
              </w:rPr>
              <w:t xml:space="preserve"> (</w:t>
            </w:r>
            <w:r>
              <w:rPr>
                <w:sz w:val="18"/>
                <w:szCs w:val="18"/>
                <w:lang w:val="en-US"/>
              </w:rPr>
              <w:t>2.0</w:t>
            </w:r>
            <w:r w:rsidRPr="00956FCA">
              <w:rPr>
                <w:sz w:val="18"/>
                <w:szCs w:val="18"/>
                <w:lang w:val="en-US"/>
              </w:rPr>
              <w:t>)</w:t>
            </w:r>
          </w:p>
        </w:tc>
        <w:tc>
          <w:tcPr>
            <w:tcW w:w="1134" w:type="dxa"/>
            <w:tcBorders>
              <w:top w:val="nil"/>
              <w:bottom w:val="nil"/>
            </w:tcBorders>
            <w:vAlign w:val="center"/>
          </w:tcPr>
          <w:p w14:paraId="0DABBF37" w14:textId="77777777" w:rsidR="00730DEE" w:rsidRPr="00553786" w:rsidRDefault="00730DEE" w:rsidP="00730DEE">
            <w:pPr>
              <w:pStyle w:val="NoSpacing"/>
              <w:jc w:val="center"/>
              <w:rPr>
                <w:sz w:val="18"/>
                <w:szCs w:val="18"/>
                <w:lang w:val="en-US"/>
              </w:rPr>
            </w:pPr>
            <w:r>
              <w:rPr>
                <w:sz w:val="18"/>
                <w:szCs w:val="18"/>
                <w:lang w:val="en-US"/>
              </w:rPr>
              <w:t>39.8 (1.8</w:t>
            </w:r>
            <w:r w:rsidRPr="006411CB">
              <w:rPr>
                <w:sz w:val="18"/>
                <w:szCs w:val="18"/>
                <w:lang w:val="en-US"/>
              </w:rPr>
              <w:t>)</w:t>
            </w:r>
          </w:p>
        </w:tc>
        <w:tc>
          <w:tcPr>
            <w:tcW w:w="1134" w:type="dxa"/>
            <w:tcBorders>
              <w:top w:val="nil"/>
              <w:bottom w:val="nil"/>
            </w:tcBorders>
            <w:vAlign w:val="center"/>
          </w:tcPr>
          <w:p w14:paraId="10D36B76" w14:textId="77777777" w:rsidR="00730DEE" w:rsidRPr="00553786" w:rsidRDefault="00730DEE" w:rsidP="00730DEE">
            <w:pPr>
              <w:pStyle w:val="NoSpacing"/>
              <w:jc w:val="center"/>
              <w:rPr>
                <w:sz w:val="18"/>
                <w:szCs w:val="18"/>
                <w:lang w:val="en-US"/>
              </w:rPr>
            </w:pPr>
            <w:r>
              <w:rPr>
                <w:sz w:val="18"/>
                <w:szCs w:val="18"/>
                <w:lang w:val="en-US"/>
              </w:rPr>
              <w:t>40.2 (1.4</w:t>
            </w:r>
            <w:r w:rsidRPr="006411CB">
              <w:rPr>
                <w:sz w:val="18"/>
                <w:szCs w:val="18"/>
                <w:lang w:val="en-US"/>
              </w:rPr>
              <w:t>)</w:t>
            </w:r>
          </w:p>
        </w:tc>
        <w:tc>
          <w:tcPr>
            <w:tcW w:w="890" w:type="dxa"/>
            <w:tcBorders>
              <w:top w:val="nil"/>
              <w:bottom w:val="nil"/>
            </w:tcBorders>
            <w:vAlign w:val="center"/>
          </w:tcPr>
          <w:p w14:paraId="19CE567A" w14:textId="77777777" w:rsidR="00730DEE" w:rsidRPr="005C25D1" w:rsidRDefault="00730DEE" w:rsidP="00730DEE">
            <w:pPr>
              <w:pStyle w:val="NoSpacing"/>
              <w:jc w:val="center"/>
              <w:rPr>
                <w:b/>
                <w:sz w:val="18"/>
                <w:szCs w:val="18"/>
                <w:lang w:val="en-US"/>
              </w:rPr>
            </w:pPr>
            <w:r w:rsidRPr="005C25D1">
              <w:rPr>
                <w:b/>
                <w:sz w:val="18"/>
                <w:szCs w:val="18"/>
                <w:lang w:val="en-US"/>
              </w:rPr>
              <w:t>3.68e-12</w:t>
            </w:r>
          </w:p>
        </w:tc>
        <w:tc>
          <w:tcPr>
            <w:tcW w:w="953" w:type="dxa"/>
            <w:tcBorders>
              <w:top w:val="nil"/>
              <w:bottom w:val="nil"/>
            </w:tcBorders>
            <w:vAlign w:val="center"/>
          </w:tcPr>
          <w:p w14:paraId="1BD83A2C" w14:textId="77777777" w:rsidR="00730DEE" w:rsidRPr="005C25D1" w:rsidRDefault="00730DEE" w:rsidP="00730DEE">
            <w:pPr>
              <w:pStyle w:val="NoSpacing"/>
              <w:jc w:val="center"/>
              <w:rPr>
                <w:b/>
                <w:sz w:val="18"/>
                <w:szCs w:val="18"/>
                <w:lang w:val="en-US"/>
              </w:rPr>
            </w:pPr>
            <w:r w:rsidRPr="005C25D1">
              <w:rPr>
                <w:b/>
                <w:sz w:val="18"/>
                <w:szCs w:val="18"/>
                <w:lang w:val="en-US"/>
              </w:rPr>
              <w:t>3.95e-08</w:t>
            </w:r>
          </w:p>
        </w:tc>
        <w:tc>
          <w:tcPr>
            <w:tcW w:w="278" w:type="dxa"/>
            <w:tcBorders>
              <w:top w:val="nil"/>
              <w:bottom w:val="nil"/>
            </w:tcBorders>
          </w:tcPr>
          <w:p w14:paraId="513C7822" w14:textId="77777777" w:rsidR="00730DEE" w:rsidRPr="0095265D" w:rsidRDefault="00730DEE" w:rsidP="00730DEE">
            <w:pPr>
              <w:pStyle w:val="NoSpacing"/>
              <w:jc w:val="center"/>
              <w:rPr>
                <w:sz w:val="18"/>
                <w:szCs w:val="18"/>
                <w:lang w:val="en-US"/>
              </w:rPr>
            </w:pPr>
          </w:p>
        </w:tc>
        <w:tc>
          <w:tcPr>
            <w:tcW w:w="1139" w:type="dxa"/>
            <w:tcBorders>
              <w:top w:val="nil"/>
              <w:bottom w:val="nil"/>
            </w:tcBorders>
            <w:vAlign w:val="center"/>
          </w:tcPr>
          <w:p w14:paraId="17D99B80" w14:textId="77777777" w:rsidR="00730DEE" w:rsidRPr="00553786" w:rsidRDefault="00730DEE" w:rsidP="00730DEE">
            <w:pPr>
              <w:pStyle w:val="NoSpacing"/>
              <w:jc w:val="center"/>
              <w:rPr>
                <w:sz w:val="18"/>
                <w:szCs w:val="18"/>
                <w:lang w:val="en-US"/>
              </w:rPr>
            </w:pPr>
            <w:r w:rsidRPr="0095265D">
              <w:rPr>
                <w:sz w:val="18"/>
                <w:szCs w:val="18"/>
                <w:lang w:val="en-US"/>
              </w:rPr>
              <w:t>39.4 (1.</w:t>
            </w:r>
            <w:r>
              <w:rPr>
                <w:sz w:val="18"/>
                <w:szCs w:val="18"/>
                <w:lang w:val="en-US"/>
              </w:rPr>
              <w:t>9</w:t>
            </w:r>
            <w:r w:rsidRPr="0095265D">
              <w:rPr>
                <w:sz w:val="18"/>
                <w:szCs w:val="18"/>
                <w:lang w:val="en-US"/>
              </w:rPr>
              <w:t>)</w:t>
            </w:r>
          </w:p>
        </w:tc>
        <w:tc>
          <w:tcPr>
            <w:tcW w:w="1134" w:type="dxa"/>
            <w:tcBorders>
              <w:top w:val="nil"/>
              <w:bottom w:val="nil"/>
            </w:tcBorders>
            <w:vAlign w:val="center"/>
          </w:tcPr>
          <w:p w14:paraId="122F4D9A" w14:textId="77777777" w:rsidR="00730DEE" w:rsidRPr="00553786" w:rsidRDefault="00730DEE" w:rsidP="00730DEE">
            <w:pPr>
              <w:pStyle w:val="NoSpacing"/>
              <w:jc w:val="center"/>
              <w:rPr>
                <w:sz w:val="18"/>
                <w:szCs w:val="18"/>
                <w:lang w:val="en-US"/>
              </w:rPr>
            </w:pPr>
            <w:r w:rsidRPr="00E33B56">
              <w:rPr>
                <w:sz w:val="18"/>
                <w:szCs w:val="18"/>
                <w:lang w:val="en-US"/>
              </w:rPr>
              <w:t>39.</w:t>
            </w:r>
            <w:r>
              <w:rPr>
                <w:sz w:val="18"/>
                <w:szCs w:val="18"/>
                <w:lang w:val="en-US"/>
              </w:rPr>
              <w:t>5</w:t>
            </w:r>
            <w:r w:rsidRPr="00E33B56">
              <w:rPr>
                <w:sz w:val="18"/>
                <w:szCs w:val="18"/>
                <w:lang w:val="en-US"/>
              </w:rPr>
              <w:t xml:space="preserve"> (1.</w:t>
            </w:r>
            <w:r>
              <w:rPr>
                <w:sz w:val="18"/>
                <w:szCs w:val="18"/>
                <w:lang w:val="en-US"/>
              </w:rPr>
              <w:t>9</w:t>
            </w:r>
            <w:r w:rsidRPr="00E33B56">
              <w:rPr>
                <w:sz w:val="18"/>
                <w:szCs w:val="18"/>
                <w:lang w:val="en-US"/>
              </w:rPr>
              <w:t>)</w:t>
            </w:r>
          </w:p>
        </w:tc>
        <w:tc>
          <w:tcPr>
            <w:tcW w:w="1134" w:type="dxa"/>
            <w:tcBorders>
              <w:top w:val="nil"/>
              <w:bottom w:val="nil"/>
            </w:tcBorders>
            <w:vAlign w:val="center"/>
          </w:tcPr>
          <w:p w14:paraId="3BC0C717" w14:textId="77777777" w:rsidR="00730DEE" w:rsidRPr="00553786" w:rsidRDefault="00730DEE" w:rsidP="00730DEE">
            <w:pPr>
              <w:pStyle w:val="NoSpacing"/>
              <w:jc w:val="center"/>
              <w:rPr>
                <w:sz w:val="18"/>
                <w:szCs w:val="18"/>
                <w:lang w:val="en-US"/>
              </w:rPr>
            </w:pPr>
            <w:r w:rsidRPr="00E33B56">
              <w:rPr>
                <w:sz w:val="18"/>
                <w:szCs w:val="18"/>
                <w:lang w:val="en-US"/>
              </w:rPr>
              <w:t>39.</w:t>
            </w:r>
            <w:r>
              <w:rPr>
                <w:sz w:val="18"/>
                <w:szCs w:val="18"/>
                <w:lang w:val="en-US"/>
              </w:rPr>
              <w:t>6 (1.5</w:t>
            </w:r>
            <w:r w:rsidRPr="00E33B56">
              <w:rPr>
                <w:sz w:val="18"/>
                <w:szCs w:val="18"/>
                <w:lang w:val="en-US"/>
              </w:rPr>
              <w:t>)</w:t>
            </w:r>
          </w:p>
        </w:tc>
        <w:tc>
          <w:tcPr>
            <w:tcW w:w="992" w:type="dxa"/>
            <w:tcBorders>
              <w:top w:val="nil"/>
              <w:bottom w:val="nil"/>
            </w:tcBorders>
            <w:vAlign w:val="center"/>
          </w:tcPr>
          <w:p w14:paraId="6DA29565" w14:textId="77777777" w:rsidR="00730DEE" w:rsidRPr="005C25D1" w:rsidRDefault="00730DEE" w:rsidP="00730DEE">
            <w:pPr>
              <w:pStyle w:val="NoSpacing"/>
              <w:jc w:val="center"/>
              <w:rPr>
                <w:b/>
                <w:sz w:val="18"/>
                <w:szCs w:val="18"/>
                <w:lang w:val="en-US"/>
              </w:rPr>
            </w:pPr>
            <w:r w:rsidRPr="005C25D1">
              <w:rPr>
                <w:b/>
                <w:sz w:val="18"/>
                <w:szCs w:val="18"/>
                <w:lang w:val="en-US"/>
              </w:rPr>
              <w:t>5.66e-03</w:t>
            </w:r>
          </w:p>
        </w:tc>
        <w:tc>
          <w:tcPr>
            <w:tcW w:w="963" w:type="dxa"/>
            <w:tcBorders>
              <w:top w:val="nil"/>
              <w:bottom w:val="nil"/>
            </w:tcBorders>
            <w:vAlign w:val="center"/>
          </w:tcPr>
          <w:p w14:paraId="114A2DF1" w14:textId="77777777" w:rsidR="00730DEE" w:rsidRPr="005C25D1" w:rsidRDefault="00730DEE" w:rsidP="00730DEE">
            <w:pPr>
              <w:pStyle w:val="NoSpacing"/>
              <w:jc w:val="center"/>
              <w:rPr>
                <w:b/>
                <w:sz w:val="18"/>
                <w:szCs w:val="18"/>
                <w:lang w:val="en-US"/>
              </w:rPr>
            </w:pPr>
            <w:r w:rsidRPr="005C25D1">
              <w:rPr>
                <w:b/>
                <w:sz w:val="18"/>
                <w:szCs w:val="18"/>
                <w:lang w:val="en-US"/>
              </w:rPr>
              <w:t>1.15e-02</w:t>
            </w:r>
          </w:p>
        </w:tc>
      </w:tr>
      <w:tr w:rsidR="00730DEE" w:rsidRPr="00553786" w14:paraId="5980E5EF" w14:textId="77777777" w:rsidTr="00730DEE">
        <w:tc>
          <w:tcPr>
            <w:tcW w:w="1137" w:type="dxa"/>
            <w:vMerge/>
          </w:tcPr>
          <w:p w14:paraId="278D7A74" w14:textId="77777777" w:rsidR="00730DEE" w:rsidRPr="00553786" w:rsidRDefault="00730DEE" w:rsidP="00730DEE">
            <w:pPr>
              <w:pStyle w:val="NoSpacing"/>
              <w:rPr>
                <w:sz w:val="18"/>
                <w:szCs w:val="18"/>
                <w:lang w:val="en-US"/>
              </w:rPr>
            </w:pPr>
          </w:p>
        </w:tc>
        <w:tc>
          <w:tcPr>
            <w:tcW w:w="1982" w:type="dxa"/>
            <w:tcBorders>
              <w:top w:val="nil"/>
              <w:bottom w:val="nil"/>
            </w:tcBorders>
          </w:tcPr>
          <w:p w14:paraId="799F7F71" w14:textId="77777777" w:rsidR="00730DEE" w:rsidRPr="00553786" w:rsidRDefault="00730DEE" w:rsidP="00730DEE">
            <w:pPr>
              <w:pStyle w:val="NoSpacing"/>
              <w:rPr>
                <w:sz w:val="18"/>
                <w:szCs w:val="18"/>
                <w:lang w:val="en-US"/>
              </w:rPr>
            </w:pPr>
            <w:r>
              <w:rPr>
                <w:sz w:val="18"/>
                <w:szCs w:val="18"/>
              </w:rPr>
              <w:t xml:space="preserve">Maternal </w:t>
            </w:r>
            <w:proofErr w:type="spellStart"/>
            <w:r>
              <w:rPr>
                <w:sz w:val="18"/>
                <w:szCs w:val="18"/>
              </w:rPr>
              <w:t>e</w:t>
            </w:r>
            <w:r w:rsidRPr="00553786">
              <w:rPr>
                <w:sz w:val="18"/>
                <w:szCs w:val="18"/>
              </w:rPr>
              <w:t>ducation</w:t>
            </w:r>
            <w:proofErr w:type="spellEnd"/>
            <w:r w:rsidRPr="00553786">
              <w:rPr>
                <w:sz w:val="18"/>
                <w:szCs w:val="18"/>
              </w:rPr>
              <w:t xml:space="preserve"> (No. (%))</w:t>
            </w:r>
          </w:p>
        </w:tc>
        <w:tc>
          <w:tcPr>
            <w:tcW w:w="1134" w:type="dxa"/>
            <w:tcBorders>
              <w:top w:val="nil"/>
              <w:bottom w:val="nil"/>
            </w:tcBorders>
            <w:vAlign w:val="center"/>
          </w:tcPr>
          <w:p w14:paraId="76E900F1" w14:textId="77777777" w:rsidR="00730DEE" w:rsidRPr="00553786" w:rsidRDefault="00730DEE" w:rsidP="00730DEE">
            <w:pPr>
              <w:pStyle w:val="NoSpacing"/>
              <w:jc w:val="center"/>
              <w:rPr>
                <w:sz w:val="18"/>
                <w:szCs w:val="18"/>
                <w:lang w:val="en-US"/>
              </w:rPr>
            </w:pPr>
          </w:p>
        </w:tc>
        <w:tc>
          <w:tcPr>
            <w:tcW w:w="1134" w:type="dxa"/>
            <w:tcBorders>
              <w:top w:val="nil"/>
              <w:bottom w:val="nil"/>
            </w:tcBorders>
            <w:vAlign w:val="center"/>
          </w:tcPr>
          <w:p w14:paraId="63D61728" w14:textId="77777777" w:rsidR="00730DEE" w:rsidRPr="00553786" w:rsidRDefault="00730DEE" w:rsidP="00730DEE">
            <w:pPr>
              <w:pStyle w:val="NoSpacing"/>
              <w:jc w:val="center"/>
              <w:rPr>
                <w:sz w:val="18"/>
                <w:szCs w:val="18"/>
                <w:lang w:val="en-US"/>
              </w:rPr>
            </w:pPr>
          </w:p>
        </w:tc>
        <w:tc>
          <w:tcPr>
            <w:tcW w:w="1134" w:type="dxa"/>
            <w:tcBorders>
              <w:top w:val="nil"/>
              <w:bottom w:val="nil"/>
            </w:tcBorders>
            <w:vAlign w:val="center"/>
          </w:tcPr>
          <w:p w14:paraId="2743523E" w14:textId="77777777" w:rsidR="00730DEE" w:rsidRPr="00553786" w:rsidRDefault="00730DEE" w:rsidP="00730DEE">
            <w:pPr>
              <w:pStyle w:val="NoSpacing"/>
              <w:jc w:val="center"/>
              <w:rPr>
                <w:sz w:val="18"/>
                <w:szCs w:val="18"/>
                <w:lang w:val="en-US"/>
              </w:rPr>
            </w:pPr>
          </w:p>
        </w:tc>
        <w:tc>
          <w:tcPr>
            <w:tcW w:w="890" w:type="dxa"/>
            <w:tcBorders>
              <w:top w:val="nil"/>
              <w:bottom w:val="nil"/>
            </w:tcBorders>
            <w:vAlign w:val="center"/>
          </w:tcPr>
          <w:p w14:paraId="5CB6DFE6" w14:textId="77777777" w:rsidR="00730DEE" w:rsidRPr="005C25D1" w:rsidRDefault="00730DEE" w:rsidP="00730DEE">
            <w:pPr>
              <w:pStyle w:val="NoSpacing"/>
              <w:jc w:val="center"/>
              <w:rPr>
                <w:b/>
                <w:sz w:val="18"/>
                <w:szCs w:val="18"/>
                <w:lang w:val="en-US"/>
              </w:rPr>
            </w:pPr>
            <w:r w:rsidRPr="005C25D1">
              <w:rPr>
                <w:b/>
                <w:sz w:val="18"/>
                <w:szCs w:val="18"/>
                <w:lang w:val="en-US"/>
              </w:rPr>
              <w:t>5.51e-36</w:t>
            </w:r>
          </w:p>
        </w:tc>
        <w:tc>
          <w:tcPr>
            <w:tcW w:w="953" w:type="dxa"/>
            <w:tcBorders>
              <w:top w:val="nil"/>
              <w:bottom w:val="nil"/>
            </w:tcBorders>
            <w:vAlign w:val="center"/>
          </w:tcPr>
          <w:p w14:paraId="6EB8706A" w14:textId="77777777" w:rsidR="00730DEE" w:rsidRPr="005C25D1" w:rsidRDefault="00730DEE" w:rsidP="00730DEE">
            <w:pPr>
              <w:pStyle w:val="NoSpacing"/>
              <w:jc w:val="center"/>
              <w:rPr>
                <w:b/>
                <w:sz w:val="18"/>
                <w:szCs w:val="18"/>
                <w:lang w:val="en-US"/>
              </w:rPr>
            </w:pPr>
            <w:r w:rsidRPr="005C25D1">
              <w:rPr>
                <w:b/>
                <w:sz w:val="18"/>
                <w:szCs w:val="18"/>
                <w:lang w:val="en-US"/>
              </w:rPr>
              <w:t>8.87e-09</w:t>
            </w:r>
          </w:p>
        </w:tc>
        <w:tc>
          <w:tcPr>
            <w:tcW w:w="278" w:type="dxa"/>
            <w:tcBorders>
              <w:top w:val="nil"/>
              <w:bottom w:val="nil"/>
            </w:tcBorders>
          </w:tcPr>
          <w:p w14:paraId="34BD87FF" w14:textId="77777777" w:rsidR="00730DEE" w:rsidRPr="00553786" w:rsidRDefault="00730DEE" w:rsidP="00730DEE">
            <w:pPr>
              <w:pStyle w:val="NoSpacing"/>
              <w:jc w:val="center"/>
              <w:rPr>
                <w:sz w:val="18"/>
                <w:szCs w:val="18"/>
                <w:lang w:val="en-US"/>
              </w:rPr>
            </w:pPr>
          </w:p>
        </w:tc>
        <w:tc>
          <w:tcPr>
            <w:tcW w:w="1139" w:type="dxa"/>
            <w:tcBorders>
              <w:top w:val="nil"/>
              <w:bottom w:val="nil"/>
            </w:tcBorders>
            <w:vAlign w:val="center"/>
          </w:tcPr>
          <w:p w14:paraId="66171448" w14:textId="77777777" w:rsidR="00730DEE" w:rsidRPr="00553786" w:rsidRDefault="00730DEE" w:rsidP="00730DEE">
            <w:pPr>
              <w:pStyle w:val="NoSpacing"/>
              <w:jc w:val="center"/>
              <w:rPr>
                <w:sz w:val="18"/>
                <w:szCs w:val="18"/>
                <w:lang w:val="en-US"/>
              </w:rPr>
            </w:pPr>
          </w:p>
        </w:tc>
        <w:tc>
          <w:tcPr>
            <w:tcW w:w="1134" w:type="dxa"/>
            <w:tcBorders>
              <w:top w:val="nil"/>
              <w:bottom w:val="nil"/>
            </w:tcBorders>
            <w:vAlign w:val="center"/>
          </w:tcPr>
          <w:p w14:paraId="1E71F569" w14:textId="77777777" w:rsidR="00730DEE" w:rsidRPr="00553786" w:rsidRDefault="00730DEE" w:rsidP="00730DEE">
            <w:pPr>
              <w:pStyle w:val="NoSpacing"/>
              <w:jc w:val="center"/>
              <w:rPr>
                <w:sz w:val="18"/>
                <w:szCs w:val="18"/>
                <w:lang w:val="en-US"/>
              </w:rPr>
            </w:pPr>
          </w:p>
        </w:tc>
        <w:tc>
          <w:tcPr>
            <w:tcW w:w="1134" w:type="dxa"/>
            <w:tcBorders>
              <w:top w:val="nil"/>
              <w:bottom w:val="nil"/>
            </w:tcBorders>
            <w:vAlign w:val="center"/>
          </w:tcPr>
          <w:p w14:paraId="14E07C2A" w14:textId="77777777" w:rsidR="00730DEE" w:rsidRPr="00553786" w:rsidRDefault="00730DEE" w:rsidP="00730DEE">
            <w:pPr>
              <w:pStyle w:val="NoSpacing"/>
              <w:jc w:val="center"/>
              <w:rPr>
                <w:sz w:val="18"/>
                <w:szCs w:val="18"/>
                <w:lang w:val="en-US"/>
              </w:rPr>
            </w:pPr>
          </w:p>
        </w:tc>
        <w:tc>
          <w:tcPr>
            <w:tcW w:w="992" w:type="dxa"/>
            <w:tcBorders>
              <w:top w:val="nil"/>
              <w:bottom w:val="nil"/>
            </w:tcBorders>
            <w:vAlign w:val="center"/>
          </w:tcPr>
          <w:p w14:paraId="03080185" w14:textId="77777777" w:rsidR="00730DEE" w:rsidRPr="005C25D1" w:rsidRDefault="00730DEE" w:rsidP="00730DEE">
            <w:pPr>
              <w:pStyle w:val="NoSpacing"/>
              <w:jc w:val="center"/>
              <w:rPr>
                <w:b/>
                <w:sz w:val="18"/>
                <w:szCs w:val="18"/>
                <w:lang w:val="en-US"/>
              </w:rPr>
            </w:pPr>
            <w:r w:rsidRPr="005C25D1">
              <w:rPr>
                <w:b/>
                <w:sz w:val="18"/>
                <w:szCs w:val="18"/>
                <w:lang w:val="en-US"/>
              </w:rPr>
              <w:t>3.00e-27</w:t>
            </w:r>
          </w:p>
        </w:tc>
        <w:tc>
          <w:tcPr>
            <w:tcW w:w="963" w:type="dxa"/>
            <w:tcBorders>
              <w:top w:val="nil"/>
              <w:bottom w:val="nil"/>
            </w:tcBorders>
            <w:vAlign w:val="center"/>
          </w:tcPr>
          <w:p w14:paraId="652F0FE0" w14:textId="77777777" w:rsidR="00730DEE" w:rsidRPr="005C25D1" w:rsidRDefault="00730DEE" w:rsidP="00730DEE">
            <w:pPr>
              <w:pStyle w:val="NoSpacing"/>
              <w:jc w:val="center"/>
              <w:rPr>
                <w:b/>
                <w:sz w:val="18"/>
                <w:szCs w:val="18"/>
                <w:lang w:val="en-US"/>
              </w:rPr>
            </w:pPr>
            <w:r w:rsidRPr="005C25D1">
              <w:rPr>
                <w:b/>
                <w:sz w:val="18"/>
                <w:szCs w:val="18"/>
                <w:lang w:val="en-US"/>
              </w:rPr>
              <w:t>2.15e-06</w:t>
            </w:r>
          </w:p>
        </w:tc>
      </w:tr>
      <w:tr w:rsidR="00730DEE" w:rsidRPr="00553786" w14:paraId="642F789F" w14:textId="77777777" w:rsidTr="00730DEE">
        <w:tc>
          <w:tcPr>
            <w:tcW w:w="1137" w:type="dxa"/>
            <w:vMerge/>
          </w:tcPr>
          <w:p w14:paraId="4101DF56" w14:textId="77777777" w:rsidR="00730DEE" w:rsidRPr="00553786" w:rsidRDefault="00730DEE" w:rsidP="00730DEE">
            <w:pPr>
              <w:pStyle w:val="NoSpacing"/>
              <w:rPr>
                <w:sz w:val="18"/>
                <w:szCs w:val="18"/>
                <w:lang w:val="en-US"/>
              </w:rPr>
            </w:pPr>
          </w:p>
        </w:tc>
        <w:tc>
          <w:tcPr>
            <w:tcW w:w="1982" w:type="dxa"/>
            <w:tcBorders>
              <w:top w:val="nil"/>
              <w:bottom w:val="nil"/>
            </w:tcBorders>
          </w:tcPr>
          <w:p w14:paraId="7FE1B417" w14:textId="77777777" w:rsidR="00730DEE" w:rsidRPr="00553786" w:rsidRDefault="00730DEE" w:rsidP="00730DEE">
            <w:pPr>
              <w:pStyle w:val="NoSpacing"/>
              <w:rPr>
                <w:sz w:val="18"/>
                <w:szCs w:val="18"/>
                <w:lang w:val="en-US"/>
              </w:rPr>
            </w:pPr>
            <w:r w:rsidRPr="00553786">
              <w:rPr>
                <w:sz w:val="18"/>
                <w:szCs w:val="18"/>
                <w:lang w:val="en-US"/>
              </w:rPr>
              <w:t xml:space="preserve">   Low</w:t>
            </w:r>
          </w:p>
        </w:tc>
        <w:tc>
          <w:tcPr>
            <w:tcW w:w="1134" w:type="dxa"/>
            <w:tcBorders>
              <w:top w:val="nil"/>
              <w:bottom w:val="nil"/>
            </w:tcBorders>
            <w:vAlign w:val="center"/>
          </w:tcPr>
          <w:p w14:paraId="10C6CBFF" w14:textId="77777777" w:rsidR="00730DEE" w:rsidRPr="00553786" w:rsidRDefault="00730DEE" w:rsidP="00730DEE">
            <w:pPr>
              <w:pStyle w:val="NoSpacing"/>
              <w:jc w:val="center"/>
              <w:rPr>
                <w:sz w:val="18"/>
                <w:szCs w:val="18"/>
                <w:lang w:val="en-US"/>
              </w:rPr>
            </w:pPr>
            <w:r w:rsidRPr="00956FCA">
              <w:rPr>
                <w:sz w:val="18"/>
                <w:szCs w:val="18"/>
                <w:lang w:val="en-US"/>
              </w:rPr>
              <w:t>2254 (26.4)</w:t>
            </w:r>
          </w:p>
        </w:tc>
        <w:tc>
          <w:tcPr>
            <w:tcW w:w="1134" w:type="dxa"/>
            <w:tcBorders>
              <w:top w:val="nil"/>
              <w:bottom w:val="nil"/>
            </w:tcBorders>
            <w:vAlign w:val="center"/>
          </w:tcPr>
          <w:p w14:paraId="358CB002" w14:textId="77777777" w:rsidR="00730DEE" w:rsidRPr="00553786" w:rsidRDefault="00730DEE" w:rsidP="00730DEE">
            <w:pPr>
              <w:pStyle w:val="NoSpacing"/>
              <w:jc w:val="center"/>
              <w:rPr>
                <w:sz w:val="18"/>
                <w:szCs w:val="18"/>
                <w:lang w:val="en-US"/>
              </w:rPr>
            </w:pPr>
            <w:r w:rsidRPr="006411CB">
              <w:rPr>
                <w:sz w:val="18"/>
                <w:szCs w:val="18"/>
                <w:lang w:val="en-US"/>
              </w:rPr>
              <w:t>644 (14.9)</w:t>
            </w:r>
          </w:p>
        </w:tc>
        <w:tc>
          <w:tcPr>
            <w:tcW w:w="1134" w:type="dxa"/>
            <w:tcBorders>
              <w:top w:val="nil"/>
              <w:bottom w:val="nil"/>
            </w:tcBorders>
            <w:vAlign w:val="center"/>
          </w:tcPr>
          <w:p w14:paraId="7149034E" w14:textId="77777777" w:rsidR="00730DEE" w:rsidRPr="00553786" w:rsidRDefault="00730DEE" w:rsidP="00730DEE">
            <w:pPr>
              <w:pStyle w:val="NoSpacing"/>
              <w:jc w:val="center"/>
              <w:rPr>
                <w:sz w:val="18"/>
                <w:szCs w:val="18"/>
                <w:lang w:val="en-US"/>
              </w:rPr>
            </w:pPr>
            <w:r>
              <w:rPr>
                <w:sz w:val="18"/>
                <w:szCs w:val="18"/>
                <w:lang w:val="en-US"/>
              </w:rPr>
              <w:t>37 (</w:t>
            </w:r>
            <w:r w:rsidRPr="006411CB">
              <w:rPr>
                <w:sz w:val="18"/>
                <w:szCs w:val="18"/>
                <w:lang w:val="en-US"/>
              </w:rPr>
              <w:t>7.3)</w:t>
            </w:r>
          </w:p>
        </w:tc>
        <w:tc>
          <w:tcPr>
            <w:tcW w:w="890" w:type="dxa"/>
            <w:tcBorders>
              <w:top w:val="nil"/>
              <w:bottom w:val="nil"/>
            </w:tcBorders>
            <w:vAlign w:val="center"/>
          </w:tcPr>
          <w:p w14:paraId="1910CB96" w14:textId="77777777" w:rsidR="00730DEE" w:rsidRPr="00553786" w:rsidRDefault="00730DEE" w:rsidP="00730DEE">
            <w:pPr>
              <w:pStyle w:val="NoSpacing"/>
              <w:jc w:val="center"/>
              <w:rPr>
                <w:sz w:val="18"/>
                <w:szCs w:val="18"/>
                <w:lang w:val="en-US"/>
              </w:rPr>
            </w:pPr>
          </w:p>
        </w:tc>
        <w:tc>
          <w:tcPr>
            <w:tcW w:w="953" w:type="dxa"/>
            <w:tcBorders>
              <w:top w:val="nil"/>
              <w:bottom w:val="nil"/>
            </w:tcBorders>
            <w:vAlign w:val="center"/>
          </w:tcPr>
          <w:p w14:paraId="345F03E6" w14:textId="77777777" w:rsidR="00730DEE" w:rsidRPr="00553786" w:rsidRDefault="00730DEE" w:rsidP="00730DEE">
            <w:pPr>
              <w:pStyle w:val="NoSpacing"/>
              <w:jc w:val="center"/>
              <w:rPr>
                <w:sz w:val="18"/>
                <w:szCs w:val="18"/>
                <w:lang w:val="en-US"/>
              </w:rPr>
            </w:pPr>
          </w:p>
        </w:tc>
        <w:tc>
          <w:tcPr>
            <w:tcW w:w="278" w:type="dxa"/>
            <w:tcBorders>
              <w:top w:val="nil"/>
              <w:bottom w:val="nil"/>
            </w:tcBorders>
          </w:tcPr>
          <w:p w14:paraId="3C255031" w14:textId="77777777" w:rsidR="00730DEE" w:rsidRPr="0095265D" w:rsidRDefault="00730DEE" w:rsidP="00730DEE">
            <w:pPr>
              <w:pStyle w:val="NoSpacing"/>
              <w:jc w:val="center"/>
              <w:rPr>
                <w:sz w:val="18"/>
                <w:szCs w:val="18"/>
                <w:lang w:val="en-US"/>
              </w:rPr>
            </w:pPr>
          </w:p>
        </w:tc>
        <w:tc>
          <w:tcPr>
            <w:tcW w:w="1139" w:type="dxa"/>
            <w:tcBorders>
              <w:top w:val="nil"/>
              <w:bottom w:val="nil"/>
            </w:tcBorders>
            <w:vAlign w:val="center"/>
          </w:tcPr>
          <w:p w14:paraId="7E824622" w14:textId="77777777" w:rsidR="00730DEE" w:rsidRPr="00553786" w:rsidRDefault="00730DEE" w:rsidP="00730DEE">
            <w:pPr>
              <w:pStyle w:val="NoSpacing"/>
              <w:jc w:val="center"/>
              <w:rPr>
                <w:sz w:val="18"/>
                <w:szCs w:val="18"/>
                <w:lang w:val="en-US"/>
              </w:rPr>
            </w:pPr>
            <w:r w:rsidRPr="0095265D">
              <w:rPr>
                <w:sz w:val="18"/>
                <w:szCs w:val="18"/>
                <w:lang w:val="en-US"/>
              </w:rPr>
              <w:t>2501 (20.2)</w:t>
            </w:r>
          </w:p>
        </w:tc>
        <w:tc>
          <w:tcPr>
            <w:tcW w:w="1134" w:type="dxa"/>
            <w:tcBorders>
              <w:top w:val="nil"/>
              <w:bottom w:val="nil"/>
            </w:tcBorders>
            <w:vAlign w:val="center"/>
          </w:tcPr>
          <w:p w14:paraId="66C97A7D" w14:textId="77777777" w:rsidR="00730DEE" w:rsidRPr="00553786" w:rsidRDefault="00730DEE" w:rsidP="00730DEE">
            <w:pPr>
              <w:pStyle w:val="NoSpacing"/>
              <w:jc w:val="center"/>
              <w:rPr>
                <w:sz w:val="18"/>
                <w:szCs w:val="18"/>
                <w:lang w:val="en-US"/>
              </w:rPr>
            </w:pPr>
            <w:r w:rsidRPr="00E33B56">
              <w:rPr>
                <w:sz w:val="18"/>
                <w:szCs w:val="18"/>
                <w:lang w:val="en-US"/>
              </w:rPr>
              <w:t>815 (12.8)</w:t>
            </w:r>
          </w:p>
        </w:tc>
        <w:tc>
          <w:tcPr>
            <w:tcW w:w="1134" w:type="dxa"/>
            <w:tcBorders>
              <w:top w:val="nil"/>
              <w:bottom w:val="nil"/>
            </w:tcBorders>
            <w:vAlign w:val="center"/>
          </w:tcPr>
          <w:p w14:paraId="5A6CFC3A" w14:textId="77777777" w:rsidR="00730DEE" w:rsidRPr="00553786" w:rsidRDefault="00730DEE" w:rsidP="00730DEE">
            <w:pPr>
              <w:pStyle w:val="NoSpacing"/>
              <w:jc w:val="center"/>
              <w:rPr>
                <w:sz w:val="18"/>
                <w:szCs w:val="18"/>
                <w:lang w:val="en-US"/>
              </w:rPr>
            </w:pPr>
            <w:r w:rsidRPr="00E33B56">
              <w:rPr>
                <w:sz w:val="18"/>
                <w:szCs w:val="18"/>
                <w:lang w:val="en-US"/>
              </w:rPr>
              <w:t>71 ( 8.4)</w:t>
            </w:r>
          </w:p>
        </w:tc>
        <w:tc>
          <w:tcPr>
            <w:tcW w:w="992" w:type="dxa"/>
            <w:tcBorders>
              <w:top w:val="nil"/>
              <w:bottom w:val="nil"/>
            </w:tcBorders>
            <w:vAlign w:val="center"/>
          </w:tcPr>
          <w:p w14:paraId="22152FB6" w14:textId="77777777" w:rsidR="00730DEE" w:rsidRPr="00553786" w:rsidRDefault="00730DEE" w:rsidP="00730DEE">
            <w:pPr>
              <w:pStyle w:val="NoSpacing"/>
              <w:jc w:val="center"/>
              <w:rPr>
                <w:sz w:val="18"/>
                <w:szCs w:val="18"/>
                <w:lang w:val="en-US"/>
              </w:rPr>
            </w:pPr>
          </w:p>
        </w:tc>
        <w:tc>
          <w:tcPr>
            <w:tcW w:w="963" w:type="dxa"/>
            <w:tcBorders>
              <w:top w:val="nil"/>
              <w:bottom w:val="nil"/>
            </w:tcBorders>
            <w:vAlign w:val="center"/>
          </w:tcPr>
          <w:p w14:paraId="21D42F83" w14:textId="77777777" w:rsidR="00730DEE" w:rsidRPr="00553786" w:rsidRDefault="00730DEE" w:rsidP="00730DEE">
            <w:pPr>
              <w:pStyle w:val="NoSpacing"/>
              <w:jc w:val="center"/>
              <w:rPr>
                <w:sz w:val="18"/>
                <w:szCs w:val="18"/>
                <w:lang w:val="en-US"/>
              </w:rPr>
            </w:pPr>
          </w:p>
        </w:tc>
      </w:tr>
      <w:tr w:rsidR="00730DEE" w:rsidRPr="00553786" w14:paraId="3261DA6A" w14:textId="77777777" w:rsidTr="00730DEE">
        <w:tc>
          <w:tcPr>
            <w:tcW w:w="1137" w:type="dxa"/>
            <w:vMerge/>
          </w:tcPr>
          <w:p w14:paraId="0C336945" w14:textId="77777777" w:rsidR="00730DEE" w:rsidRPr="00553786" w:rsidRDefault="00730DEE" w:rsidP="00730DEE">
            <w:pPr>
              <w:pStyle w:val="NoSpacing"/>
              <w:rPr>
                <w:sz w:val="18"/>
                <w:szCs w:val="18"/>
                <w:lang w:val="en-US"/>
              </w:rPr>
            </w:pPr>
          </w:p>
        </w:tc>
        <w:tc>
          <w:tcPr>
            <w:tcW w:w="1982" w:type="dxa"/>
            <w:tcBorders>
              <w:top w:val="nil"/>
              <w:bottom w:val="nil"/>
            </w:tcBorders>
          </w:tcPr>
          <w:p w14:paraId="2B5A390F" w14:textId="77777777" w:rsidR="00730DEE" w:rsidRPr="00553786" w:rsidRDefault="00730DEE" w:rsidP="00730DEE">
            <w:pPr>
              <w:pStyle w:val="NoSpacing"/>
              <w:rPr>
                <w:sz w:val="18"/>
                <w:szCs w:val="18"/>
                <w:lang w:val="en-US"/>
              </w:rPr>
            </w:pPr>
            <w:r w:rsidRPr="00553786">
              <w:rPr>
                <w:sz w:val="18"/>
                <w:szCs w:val="18"/>
                <w:lang w:val="en-US"/>
              </w:rPr>
              <w:t xml:space="preserve">   Medium</w:t>
            </w:r>
          </w:p>
        </w:tc>
        <w:tc>
          <w:tcPr>
            <w:tcW w:w="1134" w:type="dxa"/>
            <w:tcBorders>
              <w:top w:val="nil"/>
              <w:bottom w:val="nil"/>
            </w:tcBorders>
            <w:vAlign w:val="center"/>
          </w:tcPr>
          <w:p w14:paraId="3F4BC8BE" w14:textId="77777777" w:rsidR="00730DEE" w:rsidRPr="00553786" w:rsidRDefault="00730DEE" w:rsidP="00730DEE">
            <w:pPr>
              <w:pStyle w:val="NoSpacing"/>
              <w:jc w:val="center"/>
              <w:rPr>
                <w:sz w:val="18"/>
                <w:szCs w:val="18"/>
                <w:lang w:val="en-US"/>
              </w:rPr>
            </w:pPr>
            <w:r w:rsidRPr="00956FCA">
              <w:rPr>
                <w:sz w:val="18"/>
                <w:szCs w:val="18"/>
                <w:lang w:val="en-US"/>
              </w:rPr>
              <w:t>2614 (30.7)</w:t>
            </w:r>
          </w:p>
        </w:tc>
        <w:tc>
          <w:tcPr>
            <w:tcW w:w="1134" w:type="dxa"/>
            <w:tcBorders>
              <w:top w:val="nil"/>
              <w:bottom w:val="nil"/>
            </w:tcBorders>
            <w:vAlign w:val="center"/>
          </w:tcPr>
          <w:p w14:paraId="59610820" w14:textId="77777777" w:rsidR="00730DEE" w:rsidRPr="00553786" w:rsidRDefault="00730DEE" w:rsidP="00730DEE">
            <w:pPr>
              <w:pStyle w:val="NoSpacing"/>
              <w:jc w:val="center"/>
              <w:rPr>
                <w:sz w:val="18"/>
                <w:szCs w:val="18"/>
                <w:lang w:val="en-US"/>
              </w:rPr>
            </w:pPr>
            <w:r w:rsidRPr="006411CB">
              <w:rPr>
                <w:sz w:val="18"/>
                <w:szCs w:val="18"/>
                <w:lang w:val="en-US"/>
              </w:rPr>
              <w:t>1205 (27.8)</w:t>
            </w:r>
          </w:p>
        </w:tc>
        <w:tc>
          <w:tcPr>
            <w:tcW w:w="1134" w:type="dxa"/>
            <w:tcBorders>
              <w:top w:val="nil"/>
              <w:bottom w:val="nil"/>
            </w:tcBorders>
            <w:vAlign w:val="center"/>
          </w:tcPr>
          <w:p w14:paraId="7A818B10" w14:textId="77777777" w:rsidR="00730DEE" w:rsidRPr="00553786" w:rsidRDefault="00730DEE" w:rsidP="00730DEE">
            <w:pPr>
              <w:pStyle w:val="NoSpacing"/>
              <w:jc w:val="center"/>
              <w:rPr>
                <w:sz w:val="18"/>
                <w:szCs w:val="18"/>
                <w:lang w:val="en-US"/>
              </w:rPr>
            </w:pPr>
            <w:r w:rsidRPr="006411CB">
              <w:rPr>
                <w:sz w:val="18"/>
                <w:szCs w:val="18"/>
                <w:lang w:val="en-US"/>
              </w:rPr>
              <w:t>112 (22.1)</w:t>
            </w:r>
          </w:p>
        </w:tc>
        <w:tc>
          <w:tcPr>
            <w:tcW w:w="890" w:type="dxa"/>
            <w:tcBorders>
              <w:top w:val="nil"/>
              <w:bottom w:val="nil"/>
            </w:tcBorders>
            <w:vAlign w:val="center"/>
          </w:tcPr>
          <w:p w14:paraId="56C0E40A" w14:textId="77777777" w:rsidR="00730DEE" w:rsidRPr="00553786" w:rsidRDefault="00730DEE" w:rsidP="00730DEE">
            <w:pPr>
              <w:pStyle w:val="NoSpacing"/>
              <w:jc w:val="center"/>
              <w:rPr>
                <w:sz w:val="18"/>
                <w:szCs w:val="18"/>
                <w:lang w:val="en-US"/>
              </w:rPr>
            </w:pPr>
          </w:p>
        </w:tc>
        <w:tc>
          <w:tcPr>
            <w:tcW w:w="953" w:type="dxa"/>
            <w:tcBorders>
              <w:top w:val="nil"/>
              <w:bottom w:val="nil"/>
            </w:tcBorders>
            <w:vAlign w:val="center"/>
          </w:tcPr>
          <w:p w14:paraId="40F93DF5" w14:textId="77777777" w:rsidR="00730DEE" w:rsidRPr="00553786" w:rsidRDefault="00730DEE" w:rsidP="00730DEE">
            <w:pPr>
              <w:pStyle w:val="NoSpacing"/>
              <w:jc w:val="center"/>
              <w:rPr>
                <w:sz w:val="18"/>
                <w:szCs w:val="18"/>
                <w:lang w:val="en-US"/>
              </w:rPr>
            </w:pPr>
          </w:p>
        </w:tc>
        <w:tc>
          <w:tcPr>
            <w:tcW w:w="278" w:type="dxa"/>
            <w:tcBorders>
              <w:top w:val="nil"/>
              <w:bottom w:val="nil"/>
            </w:tcBorders>
          </w:tcPr>
          <w:p w14:paraId="34CAB02E" w14:textId="77777777" w:rsidR="00730DEE" w:rsidRPr="0095265D" w:rsidRDefault="00730DEE" w:rsidP="00730DEE">
            <w:pPr>
              <w:pStyle w:val="NoSpacing"/>
              <w:jc w:val="center"/>
              <w:rPr>
                <w:sz w:val="18"/>
                <w:szCs w:val="18"/>
                <w:lang w:val="en-US"/>
              </w:rPr>
            </w:pPr>
          </w:p>
        </w:tc>
        <w:tc>
          <w:tcPr>
            <w:tcW w:w="1139" w:type="dxa"/>
            <w:tcBorders>
              <w:top w:val="nil"/>
              <w:bottom w:val="nil"/>
            </w:tcBorders>
            <w:vAlign w:val="center"/>
          </w:tcPr>
          <w:p w14:paraId="5ED595D2" w14:textId="77777777" w:rsidR="00730DEE" w:rsidRPr="00553786" w:rsidRDefault="00730DEE" w:rsidP="00730DEE">
            <w:pPr>
              <w:pStyle w:val="NoSpacing"/>
              <w:jc w:val="center"/>
              <w:rPr>
                <w:sz w:val="18"/>
                <w:szCs w:val="18"/>
                <w:lang w:val="en-US"/>
              </w:rPr>
            </w:pPr>
            <w:r w:rsidRPr="0095265D">
              <w:rPr>
                <w:sz w:val="18"/>
                <w:szCs w:val="18"/>
                <w:lang w:val="en-US"/>
              </w:rPr>
              <w:t>5509 (44.5)</w:t>
            </w:r>
          </w:p>
        </w:tc>
        <w:tc>
          <w:tcPr>
            <w:tcW w:w="1134" w:type="dxa"/>
            <w:tcBorders>
              <w:top w:val="nil"/>
              <w:bottom w:val="nil"/>
            </w:tcBorders>
            <w:vAlign w:val="center"/>
          </w:tcPr>
          <w:p w14:paraId="42E19392" w14:textId="77777777" w:rsidR="00730DEE" w:rsidRPr="00553786" w:rsidRDefault="00730DEE" w:rsidP="00730DEE">
            <w:pPr>
              <w:pStyle w:val="NoSpacing"/>
              <w:jc w:val="center"/>
              <w:rPr>
                <w:sz w:val="18"/>
                <w:szCs w:val="18"/>
                <w:lang w:val="en-US"/>
              </w:rPr>
            </w:pPr>
            <w:r w:rsidRPr="00E33B56">
              <w:rPr>
                <w:sz w:val="18"/>
                <w:szCs w:val="18"/>
                <w:lang w:val="en-US"/>
              </w:rPr>
              <w:t>2751 (43.3)</w:t>
            </w:r>
          </w:p>
        </w:tc>
        <w:tc>
          <w:tcPr>
            <w:tcW w:w="1134" w:type="dxa"/>
            <w:tcBorders>
              <w:top w:val="nil"/>
              <w:bottom w:val="nil"/>
            </w:tcBorders>
            <w:vAlign w:val="center"/>
          </w:tcPr>
          <w:p w14:paraId="62E732A9" w14:textId="77777777" w:rsidR="00730DEE" w:rsidRPr="00553786" w:rsidRDefault="00730DEE" w:rsidP="00730DEE">
            <w:pPr>
              <w:pStyle w:val="NoSpacing"/>
              <w:jc w:val="center"/>
              <w:rPr>
                <w:sz w:val="18"/>
                <w:szCs w:val="18"/>
                <w:lang w:val="en-US"/>
              </w:rPr>
            </w:pPr>
            <w:r w:rsidRPr="00E33B56">
              <w:rPr>
                <w:sz w:val="18"/>
                <w:szCs w:val="18"/>
                <w:lang w:val="en-US"/>
              </w:rPr>
              <w:t>334 (39.5)</w:t>
            </w:r>
          </w:p>
        </w:tc>
        <w:tc>
          <w:tcPr>
            <w:tcW w:w="992" w:type="dxa"/>
            <w:tcBorders>
              <w:top w:val="nil"/>
              <w:bottom w:val="nil"/>
            </w:tcBorders>
            <w:vAlign w:val="center"/>
          </w:tcPr>
          <w:p w14:paraId="5A8F6971" w14:textId="77777777" w:rsidR="00730DEE" w:rsidRPr="00553786" w:rsidRDefault="00730DEE" w:rsidP="00730DEE">
            <w:pPr>
              <w:pStyle w:val="NoSpacing"/>
              <w:jc w:val="center"/>
              <w:rPr>
                <w:sz w:val="18"/>
                <w:szCs w:val="18"/>
                <w:lang w:val="en-US"/>
              </w:rPr>
            </w:pPr>
          </w:p>
        </w:tc>
        <w:tc>
          <w:tcPr>
            <w:tcW w:w="963" w:type="dxa"/>
            <w:tcBorders>
              <w:top w:val="nil"/>
              <w:bottom w:val="nil"/>
            </w:tcBorders>
            <w:vAlign w:val="center"/>
          </w:tcPr>
          <w:p w14:paraId="4ACCEB0B" w14:textId="77777777" w:rsidR="00730DEE" w:rsidRPr="00553786" w:rsidRDefault="00730DEE" w:rsidP="00730DEE">
            <w:pPr>
              <w:pStyle w:val="NoSpacing"/>
              <w:jc w:val="center"/>
              <w:rPr>
                <w:sz w:val="18"/>
                <w:szCs w:val="18"/>
                <w:lang w:val="en-US"/>
              </w:rPr>
            </w:pPr>
          </w:p>
        </w:tc>
      </w:tr>
      <w:tr w:rsidR="00730DEE" w:rsidRPr="00553786" w14:paraId="03388FD5" w14:textId="77777777" w:rsidTr="00730DEE">
        <w:tc>
          <w:tcPr>
            <w:tcW w:w="1137" w:type="dxa"/>
            <w:vMerge/>
          </w:tcPr>
          <w:p w14:paraId="6F04F10B" w14:textId="77777777" w:rsidR="00730DEE" w:rsidRPr="00553786" w:rsidRDefault="00730DEE" w:rsidP="00730DEE">
            <w:pPr>
              <w:pStyle w:val="NoSpacing"/>
              <w:rPr>
                <w:sz w:val="18"/>
                <w:szCs w:val="18"/>
                <w:lang w:val="en-US"/>
              </w:rPr>
            </w:pPr>
          </w:p>
        </w:tc>
        <w:tc>
          <w:tcPr>
            <w:tcW w:w="1982" w:type="dxa"/>
            <w:tcBorders>
              <w:top w:val="nil"/>
              <w:bottom w:val="nil"/>
            </w:tcBorders>
          </w:tcPr>
          <w:p w14:paraId="2BA0195A" w14:textId="77777777" w:rsidR="00730DEE" w:rsidRPr="00553786" w:rsidRDefault="00730DEE" w:rsidP="00730DEE">
            <w:pPr>
              <w:pStyle w:val="NoSpacing"/>
              <w:rPr>
                <w:sz w:val="18"/>
                <w:szCs w:val="18"/>
                <w:lang w:val="en-US"/>
              </w:rPr>
            </w:pPr>
            <w:r w:rsidRPr="00553786">
              <w:rPr>
                <w:sz w:val="18"/>
                <w:szCs w:val="18"/>
                <w:lang w:val="en-US"/>
              </w:rPr>
              <w:t xml:space="preserve">   High</w:t>
            </w:r>
          </w:p>
        </w:tc>
        <w:tc>
          <w:tcPr>
            <w:tcW w:w="1134" w:type="dxa"/>
            <w:tcBorders>
              <w:top w:val="nil"/>
              <w:bottom w:val="nil"/>
            </w:tcBorders>
            <w:vAlign w:val="center"/>
          </w:tcPr>
          <w:p w14:paraId="37F949F8" w14:textId="77777777" w:rsidR="00730DEE" w:rsidRPr="00553786" w:rsidRDefault="00730DEE" w:rsidP="00730DEE">
            <w:pPr>
              <w:pStyle w:val="NoSpacing"/>
              <w:jc w:val="center"/>
              <w:rPr>
                <w:sz w:val="18"/>
                <w:szCs w:val="18"/>
                <w:lang w:val="en-US"/>
              </w:rPr>
            </w:pPr>
            <w:r w:rsidRPr="00956FCA">
              <w:rPr>
                <w:sz w:val="18"/>
                <w:szCs w:val="18"/>
                <w:lang w:val="en-US"/>
              </w:rPr>
              <w:t>3660 (42.9)</w:t>
            </w:r>
          </w:p>
        </w:tc>
        <w:tc>
          <w:tcPr>
            <w:tcW w:w="1134" w:type="dxa"/>
            <w:tcBorders>
              <w:top w:val="nil"/>
              <w:bottom w:val="nil"/>
            </w:tcBorders>
            <w:vAlign w:val="center"/>
          </w:tcPr>
          <w:p w14:paraId="71977260" w14:textId="77777777" w:rsidR="00730DEE" w:rsidRPr="00553786" w:rsidRDefault="00730DEE" w:rsidP="00730DEE">
            <w:pPr>
              <w:pStyle w:val="NoSpacing"/>
              <w:jc w:val="center"/>
              <w:rPr>
                <w:sz w:val="18"/>
                <w:szCs w:val="18"/>
                <w:lang w:val="en-US"/>
              </w:rPr>
            </w:pPr>
            <w:r w:rsidRPr="006411CB">
              <w:rPr>
                <w:sz w:val="18"/>
                <w:szCs w:val="18"/>
                <w:lang w:val="en-US"/>
              </w:rPr>
              <w:t>2487 (57.4)</w:t>
            </w:r>
          </w:p>
        </w:tc>
        <w:tc>
          <w:tcPr>
            <w:tcW w:w="1134" w:type="dxa"/>
            <w:tcBorders>
              <w:top w:val="nil"/>
              <w:bottom w:val="nil"/>
            </w:tcBorders>
            <w:vAlign w:val="center"/>
          </w:tcPr>
          <w:p w14:paraId="5A0BD16C" w14:textId="77777777" w:rsidR="00730DEE" w:rsidRPr="00553786" w:rsidRDefault="00730DEE" w:rsidP="00730DEE">
            <w:pPr>
              <w:pStyle w:val="NoSpacing"/>
              <w:jc w:val="center"/>
              <w:rPr>
                <w:sz w:val="18"/>
                <w:szCs w:val="18"/>
                <w:lang w:val="en-US"/>
              </w:rPr>
            </w:pPr>
            <w:r w:rsidRPr="006411CB">
              <w:rPr>
                <w:sz w:val="18"/>
                <w:szCs w:val="18"/>
                <w:lang w:val="en-US"/>
              </w:rPr>
              <w:t>357 (70.6)</w:t>
            </w:r>
          </w:p>
        </w:tc>
        <w:tc>
          <w:tcPr>
            <w:tcW w:w="890" w:type="dxa"/>
            <w:tcBorders>
              <w:top w:val="nil"/>
              <w:bottom w:val="nil"/>
            </w:tcBorders>
            <w:vAlign w:val="center"/>
          </w:tcPr>
          <w:p w14:paraId="126E0284" w14:textId="77777777" w:rsidR="00730DEE" w:rsidRPr="00553786" w:rsidRDefault="00730DEE" w:rsidP="00730DEE">
            <w:pPr>
              <w:pStyle w:val="NoSpacing"/>
              <w:jc w:val="center"/>
              <w:rPr>
                <w:sz w:val="18"/>
                <w:szCs w:val="18"/>
                <w:lang w:val="en-US"/>
              </w:rPr>
            </w:pPr>
          </w:p>
        </w:tc>
        <w:tc>
          <w:tcPr>
            <w:tcW w:w="953" w:type="dxa"/>
            <w:tcBorders>
              <w:top w:val="nil"/>
              <w:bottom w:val="nil"/>
            </w:tcBorders>
            <w:vAlign w:val="center"/>
          </w:tcPr>
          <w:p w14:paraId="2163331C" w14:textId="77777777" w:rsidR="00730DEE" w:rsidRPr="00553786" w:rsidRDefault="00730DEE" w:rsidP="00730DEE">
            <w:pPr>
              <w:pStyle w:val="NoSpacing"/>
              <w:jc w:val="center"/>
              <w:rPr>
                <w:sz w:val="18"/>
                <w:szCs w:val="18"/>
                <w:lang w:val="en-US"/>
              </w:rPr>
            </w:pPr>
          </w:p>
        </w:tc>
        <w:tc>
          <w:tcPr>
            <w:tcW w:w="278" w:type="dxa"/>
            <w:tcBorders>
              <w:top w:val="nil"/>
              <w:bottom w:val="nil"/>
            </w:tcBorders>
          </w:tcPr>
          <w:p w14:paraId="75AC72A4" w14:textId="77777777" w:rsidR="00730DEE" w:rsidRPr="0095265D" w:rsidRDefault="00730DEE" w:rsidP="00730DEE">
            <w:pPr>
              <w:pStyle w:val="NoSpacing"/>
              <w:jc w:val="center"/>
              <w:rPr>
                <w:sz w:val="18"/>
                <w:szCs w:val="18"/>
                <w:lang w:val="en-US"/>
              </w:rPr>
            </w:pPr>
          </w:p>
        </w:tc>
        <w:tc>
          <w:tcPr>
            <w:tcW w:w="1139" w:type="dxa"/>
            <w:tcBorders>
              <w:top w:val="nil"/>
              <w:bottom w:val="nil"/>
            </w:tcBorders>
            <w:vAlign w:val="center"/>
          </w:tcPr>
          <w:p w14:paraId="73B6E3A1" w14:textId="77777777" w:rsidR="00730DEE" w:rsidRPr="00553786" w:rsidRDefault="00730DEE" w:rsidP="00730DEE">
            <w:pPr>
              <w:pStyle w:val="NoSpacing"/>
              <w:jc w:val="center"/>
              <w:rPr>
                <w:sz w:val="18"/>
                <w:szCs w:val="18"/>
                <w:lang w:val="en-US"/>
              </w:rPr>
            </w:pPr>
            <w:r w:rsidRPr="0095265D">
              <w:rPr>
                <w:sz w:val="18"/>
                <w:szCs w:val="18"/>
                <w:lang w:val="en-US"/>
              </w:rPr>
              <w:t>4383 (35.4)</w:t>
            </w:r>
          </w:p>
        </w:tc>
        <w:tc>
          <w:tcPr>
            <w:tcW w:w="1134" w:type="dxa"/>
            <w:tcBorders>
              <w:top w:val="nil"/>
              <w:bottom w:val="nil"/>
            </w:tcBorders>
            <w:vAlign w:val="center"/>
          </w:tcPr>
          <w:p w14:paraId="4A47809D" w14:textId="77777777" w:rsidR="00730DEE" w:rsidRPr="00553786" w:rsidRDefault="00730DEE" w:rsidP="00730DEE">
            <w:pPr>
              <w:pStyle w:val="NoSpacing"/>
              <w:jc w:val="center"/>
              <w:rPr>
                <w:sz w:val="18"/>
                <w:szCs w:val="18"/>
                <w:lang w:val="en-US"/>
              </w:rPr>
            </w:pPr>
            <w:r w:rsidRPr="00E33B56">
              <w:rPr>
                <w:sz w:val="18"/>
                <w:szCs w:val="18"/>
                <w:lang w:val="en-US"/>
              </w:rPr>
              <w:t>2781 (43.8)</w:t>
            </w:r>
          </w:p>
        </w:tc>
        <w:tc>
          <w:tcPr>
            <w:tcW w:w="1134" w:type="dxa"/>
            <w:tcBorders>
              <w:top w:val="nil"/>
              <w:bottom w:val="nil"/>
            </w:tcBorders>
            <w:vAlign w:val="center"/>
          </w:tcPr>
          <w:p w14:paraId="341DDAE2" w14:textId="77777777" w:rsidR="00730DEE" w:rsidRPr="00553786" w:rsidRDefault="00730DEE" w:rsidP="00730DEE">
            <w:pPr>
              <w:pStyle w:val="NoSpacing"/>
              <w:jc w:val="center"/>
              <w:rPr>
                <w:sz w:val="18"/>
                <w:szCs w:val="18"/>
                <w:lang w:val="en-US"/>
              </w:rPr>
            </w:pPr>
            <w:r w:rsidRPr="00E33B56">
              <w:rPr>
                <w:sz w:val="18"/>
                <w:szCs w:val="18"/>
                <w:lang w:val="en-US"/>
              </w:rPr>
              <w:t>441 (52.1)</w:t>
            </w:r>
          </w:p>
        </w:tc>
        <w:tc>
          <w:tcPr>
            <w:tcW w:w="992" w:type="dxa"/>
            <w:tcBorders>
              <w:top w:val="nil"/>
              <w:bottom w:val="nil"/>
            </w:tcBorders>
            <w:vAlign w:val="center"/>
          </w:tcPr>
          <w:p w14:paraId="7862CD64" w14:textId="77777777" w:rsidR="00730DEE" w:rsidRPr="00553786" w:rsidRDefault="00730DEE" w:rsidP="00730DEE">
            <w:pPr>
              <w:pStyle w:val="NoSpacing"/>
              <w:jc w:val="center"/>
              <w:rPr>
                <w:sz w:val="18"/>
                <w:szCs w:val="18"/>
                <w:lang w:val="en-US"/>
              </w:rPr>
            </w:pPr>
          </w:p>
        </w:tc>
        <w:tc>
          <w:tcPr>
            <w:tcW w:w="963" w:type="dxa"/>
            <w:tcBorders>
              <w:top w:val="nil"/>
              <w:bottom w:val="nil"/>
            </w:tcBorders>
            <w:vAlign w:val="center"/>
          </w:tcPr>
          <w:p w14:paraId="016E6580" w14:textId="77777777" w:rsidR="00730DEE" w:rsidRPr="00553786" w:rsidRDefault="00730DEE" w:rsidP="00730DEE">
            <w:pPr>
              <w:pStyle w:val="NoSpacing"/>
              <w:jc w:val="center"/>
              <w:rPr>
                <w:sz w:val="18"/>
                <w:szCs w:val="18"/>
                <w:lang w:val="en-US"/>
              </w:rPr>
            </w:pPr>
          </w:p>
        </w:tc>
      </w:tr>
      <w:tr w:rsidR="00730DEE" w:rsidRPr="00FE6C8C" w14:paraId="5543C6EE" w14:textId="77777777" w:rsidTr="00730DEE">
        <w:tc>
          <w:tcPr>
            <w:tcW w:w="1137" w:type="dxa"/>
            <w:vMerge/>
          </w:tcPr>
          <w:p w14:paraId="2BF297ED" w14:textId="77777777" w:rsidR="00730DEE" w:rsidRPr="00553786" w:rsidRDefault="00730DEE" w:rsidP="00730DEE">
            <w:pPr>
              <w:pStyle w:val="NoSpacing"/>
              <w:rPr>
                <w:sz w:val="18"/>
                <w:szCs w:val="18"/>
                <w:lang w:val="en-US"/>
              </w:rPr>
            </w:pPr>
          </w:p>
        </w:tc>
        <w:tc>
          <w:tcPr>
            <w:tcW w:w="1982" w:type="dxa"/>
            <w:tcBorders>
              <w:top w:val="nil"/>
              <w:bottom w:val="nil"/>
            </w:tcBorders>
          </w:tcPr>
          <w:p w14:paraId="14BB3142" w14:textId="77777777" w:rsidR="00730DEE" w:rsidRPr="00553786" w:rsidRDefault="00730DEE" w:rsidP="00730DEE">
            <w:pPr>
              <w:pStyle w:val="NoSpacing"/>
              <w:rPr>
                <w:sz w:val="18"/>
                <w:szCs w:val="18"/>
                <w:lang w:val="en-US"/>
              </w:rPr>
            </w:pPr>
            <w:r>
              <w:rPr>
                <w:sz w:val="18"/>
                <w:szCs w:val="18"/>
                <w:lang w:val="en-US"/>
              </w:rPr>
              <w:t>Maternal age at delivery (mean (SD))</w:t>
            </w:r>
          </w:p>
        </w:tc>
        <w:tc>
          <w:tcPr>
            <w:tcW w:w="1134" w:type="dxa"/>
            <w:tcBorders>
              <w:top w:val="nil"/>
              <w:bottom w:val="nil"/>
            </w:tcBorders>
            <w:vAlign w:val="center"/>
          </w:tcPr>
          <w:p w14:paraId="6C5D671C" w14:textId="77777777" w:rsidR="00730DEE" w:rsidRPr="00956FCA" w:rsidRDefault="00730DEE" w:rsidP="00730DEE">
            <w:pPr>
              <w:pStyle w:val="NoSpacing"/>
              <w:jc w:val="center"/>
              <w:rPr>
                <w:sz w:val="18"/>
                <w:szCs w:val="18"/>
                <w:lang w:val="en-US"/>
              </w:rPr>
            </w:pPr>
            <w:r w:rsidRPr="00FE6C8C">
              <w:rPr>
                <w:sz w:val="18"/>
                <w:szCs w:val="18"/>
                <w:lang w:val="en-US"/>
              </w:rPr>
              <w:t>30.48 (5.26)</w:t>
            </w:r>
          </w:p>
        </w:tc>
        <w:tc>
          <w:tcPr>
            <w:tcW w:w="1134" w:type="dxa"/>
            <w:tcBorders>
              <w:top w:val="nil"/>
              <w:bottom w:val="nil"/>
            </w:tcBorders>
            <w:vAlign w:val="center"/>
          </w:tcPr>
          <w:p w14:paraId="56499338" w14:textId="77777777" w:rsidR="00730DEE" w:rsidRPr="006411CB" w:rsidRDefault="00730DEE" w:rsidP="00730DEE">
            <w:pPr>
              <w:pStyle w:val="NoSpacing"/>
              <w:jc w:val="center"/>
              <w:rPr>
                <w:sz w:val="18"/>
                <w:szCs w:val="18"/>
                <w:lang w:val="en-US"/>
              </w:rPr>
            </w:pPr>
            <w:r>
              <w:rPr>
                <w:sz w:val="18"/>
                <w:szCs w:val="18"/>
                <w:lang w:val="en-US"/>
              </w:rPr>
              <w:t>31.97 (4.52</w:t>
            </w:r>
            <w:r w:rsidRPr="00FE6C8C">
              <w:rPr>
                <w:sz w:val="18"/>
                <w:szCs w:val="18"/>
                <w:lang w:val="en-US"/>
              </w:rPr>
              <w:t>)</w:t>
            </w:r>
          </w:p>
        </w:tc>
        <w:tc>
          <w:tcPr>
            <w:tcW w:w="1134" w:type="dxa"/>
            <w:tcBorders>
              <w:top w:val="nil"/>
              <w:bottom w:val="nil"/>
            </w:tcBorders>
            <w:vAlign w:val="center"/>
          </w:tcPr>
          <w:p w14:paraId="5FA1BF1B" w14:textId="77777777" w:rsidR="00730DEE" w:rsidRPr="006411CB" w:rsidRDefault="00730DEE" w:rsidP="00730DEE">
            <w:pPr>
              <w:pStyle w:val="NoSpacing"/>
              <w:jc w:val="center"/>
              <w:rPr>
                <w:sz w:val="18"/>
                <w:szCs w:val="18"/>
                <w:lang w:val="en-US"/>
              </w:rPr>
            </w:pPr>
            <w:r>
              <w:rPr>
                <w:sz w:val="18"/>
                <w:szCs w:val="18"/>
                <w:lang w:val="en-US"/>
              </w:rPr>
              <w:t>32.80 (3.92)</w:t>
            </w:r>
          </w:p>
        </w:tc>
        <w:tc>
          <w:tcPr>
            <w:tcW w:w="890" w:type="dxa"/>
            <w:tcBorders>
              <w:top w:val="nil"/>
              <w:bottom w:val="nil"/>
            </w:tcBorders>
            <w:vAlign w:val="center"/>
          </w:tcPr>
          <w:p w14:paraId="5B2D60FF" w14:textId="77777777" w:rsidR="00730DEE" w:rsidRPr="00FE6C8C" w:rsidRDefault="00730DEE" w:rsidP="00730DEE">
            <w:pPr>
              <w:pStyle w:val="NoSpacing"/>
              <w:jc w:val="center"/>
              <w:rPr>
                <w:b/>
                <w:sz w:val="18"/>
                <w:szCs w:val="18"/>
                <w:lang w:val="en-US"/>
              </w:rPr>
            </w:pPr>
            <w:r w:rsidRPr="00FE6C8C">
              <w:rPr>
                <w:b/>
                <w:sz w:val="18"/>
                <w:szCs w:val="18"/>
                <w:lang w:val="en-US"/>
              </w:rPr>
              <w:t>1.12e-32</w:t>
            </w:r>
          </w:p>
        </w:tc>
        <w:tc>
          <w:tcPr>
            <w:tcW w:w="953" w:type="dxa"/>
            <w:tcBorders>
              <w:top w:val="nil"/>
              <w:bottom w:val="nil"/>
            </w:tcBorders>
            <w:vAlign w:val="center"/>
          </w:tcPr>
          <w:p w14:paraId="76EF0FF1" w14:textId="77777777" w:rsidR="00730DEE" w:rsidRPr="00FE6C8C" w:rsidRDefault="00730DEE" w:rsidP="00730DEE">
            <w:pPr>
              <w:pStyle w:val="NoSpacing"/>
              <w:jc w:val="center"/>
              <w:rPr>
                <w:b/>
                <w:sz w:val="18"/>
                <w:szCs w:val="18"/>
                <w:lang w:val="en-US"/>
              </w:rPr>
            </w:pPr>
            <w:r w:rsidRPr="00FE6C8C">
              <w:rPr>
                <w:b/>
                <w:sz w:val="18"/>
                <w:szCs w:val="18"/>
                <w:lang w:val="en-US"/>
              </w:rPr>
              <w:t>1.17e-05</w:t>
            </w:r>
          </w:p>
        </w:tc>
        <w:tc>
          <w:tcPr>
            <w:tcW w:w="278" w:type="dxa"/>
            <w:tcBorders>
              <w:top w:val="nil"/>
              <w:bottom w:val="nil"/>
            </w:tcBorders>
          </w:tcPr>
          <w:p w14:paraId="4C4393AD" w14:textId="77777777" w:rsidR="00730DEE" w:rsidRPr="0095265D" w:rsidRDefault="00730DEE" w:rsidP="00730DEE">
            <w:pPr>
              <w:pStyle w:val="NoSpacing"/>
              <w:jc w:val="center"/>
              <w:rPr>
                <w:sz w:val="18"/>
                <w:szCs w:val="18"/>
                <w:lang w:val="en-US"/>
              </w:rPr>
            </w:pPr>
          </w:p>
        </w:tc>
        <w:tc>
          <w:tcPr>
            <w:tcW w:w="1139" w:type="dxa"/>
            <w:tcBorders>
              <w:top w:val="nil"/>
              <w:bottom w:val="nil"/>
            </w:tcBorders>
            <w:vAlign w:val="center"/>
          </w:tcPr>
          <w:p w14:paraId="578528E4" w14:textId="77777777" w:rsidR="00730DEE" w:rsidRPr="0095265D" w:rsidRDefault="00730DEE" w:rsidP="00730DEE">
            <w:pPr>
              <w:pStyle w:val="NoSpacing"/>
              <w:jc w:val="center"/>
              <w:rPr>
                <w:sz w:val="18"/>
                <w:szCs w:val="18"/>
                <w:lang w:val="en-US"/>
              </w:rPr>
            </w:pPr>
            <w:r>
              <w:rPr>
                <w:sz w:val="18"/>
                <w:szCs w:val="18"/>
                <w:lang w:val="en-US"/>
              </w:rPr>
              <w:t>28.27 (4.86)</w:t>
            </w:r>
          </w:p>
        </w:tc>
        <w:tc>
          <w:tcPr>
            <w:tcW w:w="1134" w:type="dxa"/>
            <w:tcBorders>
              <w:top w:val="nil"/>
              <w:bottom w:val="nil"/>
            </w:tcBorders>
            <w:vAlign w:val="center"/>
          </w:tcPr>
          <w:p w14:paraId="2A7E92E3" w14:textId="77777777" w:rsidR="00730DEE" w:rsidRPr="00E33B56" w:rsidRDefault="00730DEE" w:rsidP="00730DEE">
            <w:pPr>
              <w:pStyle w:val="NoSpacing"/>
              <w:jc w:val="center"/>
              <w:rPr>
                <w:sz w:val="18"/>
                <w:szCs w:val="18"/>
                <w:lang w:val="en-US"/>
              </w:rPr>
            </w:pPr>
            <w:r w:rsidRPr="001F7530">
              <w:rPr>
                <w:sz w:val="18"/>
                <w:szCs w:val="18"/>
                <w:lang w:val="en-US"/>
              </w:rPr>
              <w:t>29.2</w:t>
            </w:r>
            <w:r>
              <w:rPr>
                <w:sz w:val="18"/>
                <w:szCs w:val="18"/>
                <w:lang w:val="en-US"/>
              </w:rPr>
              <w:t>3 (4.51)</w:t>
            </w:r>
          </w:p>
        </w:tc>
        <w:tc>
          <w:tcPr>
            <w:tcW w:w="1134" w:type="dxa"/>
            <w:tcBorders>
              <w:top w:val="nil"/>
              <w:bottom w:val="nil"/>
            </w:tcBorders>
            <w:vAlign w:val="center"/>
          </w:tcPr>
          <w:p w14:paraId="54D5E30F" w14:textId="77777777" w:rsidR="00730DEE" w:rsidRPr="00E33B56" w:rsidRDefault="00730DEE" w:rsidP="00730DEE">
            <w:pPr>
              <w:pStyle w:val="NoSpacing"/>
              <w:jc w:val="center"/>
              <w:rPr>
                <w:sz w:val="18"/>
                <w:szCs w:val="18"/>
                <w:lang w:val="en-US"/>
              </w:rPr>
            </w:pPr>
            <w:r>
              <w:rPr>
                <w:sz w:val="18"/>
                <w:szCs w:val="18"/>
                <w:lang w:val="en-US"/>
              </w:rPr>
              <w:t>29.69 (4.35)</w:t>
            </w:r>
          </w:p>
        </w:tc>
        <w:tc>
          <w:tcPr>
            <w:tcW w:w="992" w:type="dxa"/>
            <w:tcBorders>
              <w:top w:val="nil"/>
              <w:bottom w:val="nil"/>
            </w:tcBorders>
            <w:vAlign w:val="center"/>
          </w:tcPr>
          <w:p w14:paraId="2C749310" w14:textId="77777777" w:rsidR="00730DEE" w:rsidRPr="00553786" w:rsidRDefault="00730DEE" w:rsidP="00730DEE">
            <w:pPr>
              <w:pStyle w:val="NoSpacing"/>
              <w:jc w:val="center"/>
              <w:rPr>
                <w:sz w:val="18"/>
                <w:szCs w:val="18"/>
                <w:lang w:val="en-US"/>
              </w:rPr>
            </w:pPr>
            <w:r w:rsidRPr="003C0143">
              <w:rPr>
                <w:b/>
                <w:sz w:val="18"/>
                <w:szCs w:val="18"/>
                <w:lang w:val="en-US"/>
              </w:rPr>
              <w:t>8.45e-19</w:t>
            </w:r>
          </w:p>
        </w:tc>
        <w:tc>
          <w:tcPr>
            <w:tcW w:w="963" w:type="dxa"/>
            <w:tcBorders>
              <w:top w:val="nil"/>
              <w:bottom w:val="nil"/>
            </w:tcBorders>
            <w:vAlign w:val="center"/>
          </w:tcPr>
          <w:p w14:paraId="0F3A93C6" w14:textId="77777777" w:rsidR="00730DEE" w:rsidRPr="00553786" w:rsidRDefault="00730DEE" w:rsidP="00730DEE">
            <w:pPr>
              <w:pStyle w:val="NoSpacing"/>
              <w:jc w:val="center"/>
              <w:rPr>
                <w:sz w:val="18"/>
                <w:szCs w:val="18"/>
                <w:lang w:val="en-US"/>
              </w:rPr>
            </w:pPr>
            <w:r>
              <w:rPr>
                <w:b/>
                <w:sz w:val="18"/>
                <w:szCs w:val="18"/>
                <w:lang w:val="en-US"/>
              </w:rPr>
              <w:t>4.69</w:t>
            </w:r>
            <w:r w:rsidRPr="003C0143">
              <w:rPr>
                <w:b/>
                <w:sz w:val="18"/>
                <w:szCs w:val="18"/>
                <w:lang w:val="en-US"/>
              </w:rPr>
              <w:t>e-03</w:t>
            </w:r>
          </w:p>
        </w:tc>
      </w:tr>
      <w:tr w:rsidR="00730DEE" w:rsidRPr="00245705" w14:paraId="5E28D88C" w14:textId="77777777" w:rsidTr="00730DEE">
        <w:tc>
          <w:tcPr>
            <w:tcW w:w="1137" w:type="dxa"/>
            <w:vMerge/>
          </w:tcPr>
          <w:p w14:paraId="2433748D" w14:textId="77777777" w:rsidR="00730DEE" w:rsidRPr="00553786" w:rsidRDefault="00730DEE" w:rsidP="00730DEE">
            <w:pPr>
              <w:pStyle w:val="NoSpacing"/>
              <w:rPr>
                <w:sz w:val="18"/>
                <w:szCs w:val="18"/>
                <w:lang w:val="en-US"/>
              </w:rPr>
            </w:pPr>
          </w:p>
        </w:tc>
        <w:tc>
          <w:tcPr>
            <w:tcW w:w="1982" w:type="dxa"/>
            <w:tcBorders>
              <w:top w:val="nil"/>
              <w:bottom w:val="nil"/>
            </w:tcBorders>
          </w:tcPr>
          <w:p w14:paraId="650B01C3" w14:textId="77777777" w:rsidR="00730DEE" w:rsidRPr="00553786" w:rsidRDefault="00730DEE" w:rsidP="00730DEE">
            <w:pPr>
              <w:pStyle w:val="NoSpacing"/>
              <w:rPr>
                <w:sz w:val="18"/>
                <w:szCs w:val="18"/>
                <w:lang w:val="en-US"/>
              </w:rPr>
            </w:pPr>
            <w:r w:rsidRPr="00553786">
              <w:rPr>
                <w:sz w:val="18"/>
                <w:szCs w:val="18"/>
                <w:lang w:val="en-US"/>
              </w:rPr>
              <w:t>Age in years bullying exposure report</w:t>
            </w:r>
          </w:p>
        </w:tc>
        <w:tc>
          <w:tcPr>
            <w:tcW w:w="1134" w:type="dxa"/>
            <w:tcBorders>
              <w:top w:val="nil"/>
              <w:bottom w:val="nil"/>
            </w:tcBorders>
            <w:vAlign w:val="center"/>
          </w:tcPr>
          <w:p w14:paraId="724F8D0C"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top w:val="nil"/>
              <w:bottom w:val="nil"/>
            </w:tcBorders>
            <w:vAlign w:val="center"/>
          </w:tcPr>
          <w:p w14:paraId="70E3052F" w14:textId="77777777" w:rsidR="00730DEE" w:rsidRPr="00553786" w:rsidRDefault="00730DEE" w:rsidP="00730DEE">
            <w:pPr>
              <w:pStyle w:val="NoSpacing"/>
              <w:jc w:val="center"/>
              <w:rPr>
                <w:sz w:val="18"/>
                <w:szCs w:val="18"/>
                <w:lang w:val="en-US"/>
              </w:rPr>
            </w:pPr>
            <w:r w:rsidRPr="006411CB">
              <w:rPr>
                <w:sz w:val="18"/>
                <w:szCs w:val="18"/>
                <w:lang w:val="en-US"/>
              </w:rPr>
              <w:t>8.</w:t>
            </w:r>
            <w:r>
              <w:rPr>
                <w:sz w:val="18"/>
                <w:szCs w:val="18"/>
                <w:lang w:val="en-US"/>
              </w:rPr>
              <w:t>07 (0.12</w:t>
            </w:r>
            <w:r w:rsidRPr="006411CB">
              <w:rPr>
                <w:sz w:val="18"/>
                <w:szCs w:val="18"/>
                <w:lang w:val="en-US"/>
              </w:rPr>
              <w:t>)</w:t>
            </w:r>
          </w:p>
        </w:tc>
        <w:tc>
          <w:tcPr>
            <w:tcW w:w="1134" w:type="dxa"/>
            <w:tcBorders>
              <w:top w:val="nil"/>
              <w:bottom w:val="nil"/>
            </w:tcBorders>
            <w:vAlign w:val="center"/>
          </w:tcPr>
          <w:p w14:paraId="504AD7C8" w14:textId="77777777" w:rsidR="00730DEE" w:rsidRPr="00553786" w:rsidRDefault="00730DEE" w:rsidP="00730DEE">
            <w:pPr>
              <w:pStyle w:val="NoSpacing"/>
              <w:jc w:val="center"/>
              <w:rPr>
                <w:sz w:val="18"/>
                <w:szCs w:val="18"/>
                <w:lang w:val="en-US"/>
              </w:rPr>
            </w:pPr>
            <w:r w:rsidRPr="006411CB">
              <w:rPr>
                <w:sz w:val="18"/>
                <w:szCs w:val="18"/>
                <w:lang w:val="en-US"/>
              </w:rPr>
              <w:t>8.</w:t>
            </w:r>
            <w:r>
              <w:rPr>
                <w:sz w:val="18"/>
                <w:szCs w:val="18"/>
                <w:lang w:val="en-US"/>
              </w:rPr>
              <w:t>16 (0.23</w:t>
            </w:r>
            <w:r w:rsidRPr="006411CB">
              <w:rPr>
                <w:sz w:val="18"/>
                <w:szCs w:val="18"/>
                <w:lang w:val="en-US"/>
              </w:rPr>
              <w:t>)</w:t>
            </w:r>
          </w:p>
        </w:tc>
        <w:tc>
          <w:tcPr>
            <w:tcW w:w="890" w:type="dxa"/>
            <w:tcBorders>
              <w:top w:val="nil"/>
              <w:bottom w:val="nil"/>
            </w:tcBorders>
            <w:vAlign w:val="center"/>
          </w:tcPr>
          <w:p w14:paraId="6244E94C" w14:textId="77777777" w:rsidR="00730DEE" w:rsidRPr="00553786" w:rsidRDefault="00730DEE" w:rsidP="00730DEE">
            <w:pPr>
              <w:pStyle w:val="NoSpacing"/>
              <w:jc w:val="center"/>
              <w:rPr>
                <w:sz w:val="18"/>
                <w:szCs w:val="18"/>
                <w:lang w:val="en-US"/>
              </w:rPr>
            </w:pPr>
            <w:r>
              <w:rPr>
                <w:sz w:val="18"/>
                <w:szCs w:val="18"/>
                <w:lang w:val="en-US"/>
              </w:rPr>
              <w:t>-</w:t>
            </w:r>
          </w:p>
        </w:tc>
        <w:tc>
          <w:tcPr>
            <w:tcW w:w="953" w:type="dxa"/>
            <w:tcBorders>
              <w:top w:val="nil"/>
              <w:bottom w:val="nil"/>
            </w:tcBorders>
            <w:vAlign w:val="center"/>
          </w:tcPr>
          <w:p w14:paraId="08B6FA0E" w14:textId="77777777" w:rsidR="00730DEE" w:rsidRPr="005C25D1" w:rsidRDefault="00730DEE" w:rsidP="00730DEE">
            <w:pPr>
              <w:pStyle w:val="NoSpacing"/>
              <w:jc w:val="center"/>
              <w:rPr>
                <w:b/>
                <w:sz w:val="18"/>
                <w:szCs w:val="18"/>
                <w:lang w:val="en-US"/>
              </w:rPr>
            </w:pPr>
            <w:r w:rsidRPr="005C25D1">
              <w:rPr>
                <w:b/>
                <w:sz w:val="18"/>
                <w:szCs w:val="18"/>
                <w:lang w:val="en-US"/>
              </w:rPr>
              <w:t>1.15e-37</w:t>
            </w:r>
          </w:p>
        </w:tc>
        <w:tc>
          <w:tcPr>
            <w:tcW w:w="278" w:type="dxa"/>
            <w:tcBorders>
              <w:top w:val="nil"/>
              <w:bottom w:val="nil"/>
            </w:tcBorders>
          </w:tcPr>
          <w:p w14:paraId="6EA39EB6" w14:textId="77777777" w:rsidR="00730DEE" w:rsidRDefault="00730DEE" w:rsidP="00730DEE">
            <w:pPr>
              <w:pStyle w:val="NoSpacing"/>
              <w:jc w:val="center"/>
              <w:rPr>
                <w:sz w:val="18"/>
                <w:szCs w:val="18"/>
                <w:lang w:val="en-US"/>
              </w:rPr>
            </w:pPr>
          </w:p>
        </w:tc>
        <w:tc>
          <w:tcPr>
            <w:tcW w:w="1139" w:type="dxa"/>
            <w:tcBorders>
              <w:top w:val="nil"/>
              <w:bottom w:val="nil"/>
            </w:tcBorders>
            <w:vAlign w:val="center"/>
          </w:tcPr>
          <w:p w14:paraId="160C8BBB"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top w:val="nil"/>
              <w:bottom w:val="nil"/>
            </w:tcBorders>
            <w:vAlign w:val="center"/>
          </w:tcPr>
          <w:p w14:paraId="7A592FB7" w14:textId="77777777" w:rsidR="00730DEE" w:rsidRPr="00553786" w:rsidRDefault="00730DEE" w:rsidP="00730DEE">
            <w:pPr>
              <w:pStyle w:val="NoSpacing"/>
              <w:jc w:val="center"/>
              <w:rPr>
                <w:sz w:val="18"/>
                <w:szCs w:val="18"/>
                <w:lang w:val="en-US"/>
              </w:rPr>
            </w:pPr>
            <w:r>
              <w:rPr>
                <w:sz w:val="18"/>
                <w:szCs w:val="18"/>
                <w:lang w:val="en-US"/>
              </w:rPr>
              <w:t>8.62 (0.27)</w:t>
            </w:r>
          </w:p>
        </w:tc>
        <w:tc>
          <w:tcPr>
            <w:tcW w:w="1134" w:type="dxa"/>
            <w:tcBorders>
              <w:top w:val="nil"/>
              <w:bottom w:val="nil"/>
            </w:tcBorders>
            <w:vAlign w:val="center"/>
          </w:tcPr>
          <w:p w14:paraId="4A8874D1" w14:textId="77777777" w:rsidR="00730DEE" w:rsidRPr="00553786" w:rsidRDefault="00730DEE" w:rsidP="00730DEE">
            <w:pPr>
              <w:pStyle w:val="NoSpacing"/>
              <w:jc w:val="center"/>
              <w:rPr>
                <w:sz w:val="18"/>
                <w:szCs w:val="18"/>
                <w:lang w:val="en-US"/>
              </w:rPr>
            </w:pPr>
            <w:r w:rsidRPr="005C25D1">
              <w:rPr>
                <w:sz w:val="18"/>
                <w:szCs w:val="18"/>
                <w:lang w:val="en-US"/>
              </w:rPr>
              <w:t>8.</w:t>
            </w:r>
            <w:r>
              <w:rPr>
                <w:sz w:val="18"/>
                <w:szCs w:val="18"/>
                <w:lang w:val="en-US"/>
              </w:rPr>
              <w:t>56 (0.19)</w:t>
            </w:r>
          </w:p>
        </w:tc>
        <w:tc>
          <w:tcPr>
            <w:tcW w:w="992" w:type="dxa"/>
            <w:tcBorders>
              <w:top w:val="nil"/>
              <w:bottom w:val="nil"/>
            </w:tcBorders>
            <w:vAlign w:val="center"/>
          </w:tcPr>
          <w:p w14:paraId="6FF66125" w14:textId="77777777" w:rsidR="00730DEE" w:rsidRPr="00553786" w:rsidRDefault="00730DEE" w:rsidP="00730DEE">
            <w:pPr>
              <w:pStyle w:val="NoSpacing"/>
              <w:jc w:val="center"/>
              <w:rPr>
                <w:sz w:val="18"/>
                <w:szCs w:val="18"/>
                <w:lang w:val="en-US"/>
              </w:rPr>
            </w:pPr>
            <w:r>
              <w:rPr>
                <w:sz w:val="18"/>
                <w:szCs w:val="18"/>
                <w:lang w:val="en-US"/>
              </w:rPr>
              <w:t>-</w:t>
            </w:r>
          </w:p>
        </w:tc>
        <w:tc>
          <w:tcPr>
            <w:tcW w:w="963" w:type="dxa"/>
            <w:tcBorders>
              <w:top w:val="nil"/>
              <w:bottom w:val="nil"/>
            </w:tcBorders>
            <w:vAlign w:val="center"/>
          </w:tcPr>
          <w:p w14:paraId="59F9C5DF" w14:textId="77777777" w:rsidR="00730DEE" w:rsidRPr="005C25D1" w:rsidRDefault="00730DEE" w:rsidP="00730DEE">
            <w:pPr>
              <w:pStyle w:val="NoSpacing"/>
              <w:jc w:val="center"/>
              <w:rPr>
                <w:b/>
                <w:sz w:val="18"/>
                <w:szCs w:val="18"/>
                <w:lang w:val="en-US"/>
              </w:rPr>
            </w:pPr>
            <w:r w:rsidRPr="005C25D1">
              <w:rPr>
                <w:b/>
                <w:sz w:val="18"/>
                <w:szCs w:val="18"/>
                <w:lang w:val="en-US"/>
              </w:rPr>
              <w:t>7.99e-14</w:t>
            </w:r>
          </w:p>
        </w:tc>
      </w:tr>
      <w:tr w:rsidR="00730DEE" w:rsidRPr="00553786" w14:paraId="4F7D6B6E" w14:textId="77777777" w:rsidTr="00730DEE">
        <w:tc>
          <w:tcPr>
            <w:tcW w:w="1137" w:type="dxa"/>
            <w:vMerge/>
          </w:tcPr>
          <w:p w14:paraId="60085936" w14:textId="77777777" w:rsidR="00730DEE" w:rsidRPr="00553786" w:rsidRDefault="00730DEE" w:rsidP="00730DEE">
            <w:pPr>
              <w:pStyle w:val="NoSpacing"/>
              <w:rPr>
                <w:sz w:val="18"/>
                <w:szCs w:val="18"/>
                <w:lang w:val="en-US"/>
              </w:rPr>
            </w:pPr>
          </w:p>
        </w:tc>
        <w:tc>
          <w:tcPr>
            <w:tcW w:w="1982" w:type="dxa"/>
            <w:tcBorders>
              <w:top w:val="nil"/>
              <w:bottom w:val="single" w:sz="4" w:space="0" w:color="auto"/>
            </w:tcBorders>
          </w:tcPr>
          <w:p w14:paraId="3B534B1A" w14:textId="77777777" w:rsidR="00730DEE" w:rsidRPr="00553786" w:rsidRDefault="00730DEE" w:rsidP="00730DEE">
            <w:pPr>
              <w:pStyle w:val="NoSpacing"/>
              <w:rPr>
                <w:sz w:val="18"/>
                <w:szCs w:val="18"/>
                <w:lang w:val="en-US"/>
              </w:rPr>
            </w:pPr>
            <w:r w:rsidRPr="00245705">
              <w:rPr>
                <w:sz w:val="18"/>
                <w:szCs w:val="18"/>
                <w:lang w:val="en-US"/>
              </w:rPr>
              <w:t>Bullying exposure (No. (%) yes)</w:t>
            </w:r>
          </w:p>
        </w:tc>
        <w:tc>
          <w:tcPr>
            <w:tcW w:w="1134" w:type="dxa"/>
            <w:tcBorders>
              <w:top w:val="nil"/>
              <w:bottom w:val="single" w:sz="4" w:space="0" w:color="auto"/>
            </w:tcBorders>
            <w:vAlign w:val="center"/>
          </w:tcPr>
          <w:p w14:paraId="05750029"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top w:val="nil"/>
              <w:bottom w:val="single" w:sz="4" w:space="0" w:color="auto"/>
            </w:tcBorders>
            <w:vAlign w:val="center"/>
          </w:tcPr>
          <w:p w14:paraId="7493E4F5" w14:textId="77777777" w:rsidR="00730DEE" w:rsidRPr="00553786" w:rsidRDefault="00730DEE" w:rsidP="00730DEE">
            <w:pPr>
              <w:pStyle w:val="NoSpacing"/>
              <w:jc w:val="center"/>
              <w:rPr>
                <w:sz w:val="18"/>
                <w:szCs w:val="18"/>
                <w:lang w:val="en-US"/>
              </w:rPr>
            </w:pPr>
            <w:r w:rsidRPr="006411CB">
              <w:rPr>
                <w:sz w:val="18"/>
                <w:szCs w:val="18"/>
                <w:lang w:val="en-US"/>
              </w:rPr>
              <w:t>1828 (42.2)</w:t>
            </w:r>
          </w:p>
        </w:tc>
        <w:tc>
          <w:tcPr>
            <w:tcW w:w="1134" w:type="dxa"/>
            <w:tcBorders>
              <w:top w:val="nil"/>
              <w:bottom w:val="single" w:sz="4" w:space="0" w:color="auto"/>
            </w:tcBorders>
            <w:vAlign w:val="center"/>
          </w:tcPr>
          <w:p w14:paraId="68C37074" w14:textId="77777777" w:rsidR="00730DEE" w:rsidRPr="00553786" w:rsidRDefault="00730DEE" w:rsidP="00730DEE">
            <w:pPr>
              <w:pStyle w:val="NoSpacing"/>
              <w:jc w:val="center"/>
              <w:rPr>
                <w:sz w:val="18"/>
                <w:szCs w:val="18"/>
                <w:lang w:val="en-US"/>
              </w:rPr>
            </w:pPr>
            <w:r w:rsidRPr="006411CB">
              <w:rPr>
                <w:sz w:val="18"/>
                <w:szCs w:val="18"/>
                <w:lang w:val="en-US"/>
              </w:rPr>
              <w:t>229 (45.3)</w:t>
            </w:r>
          </w:p>
        </w:tc>
        <w:tc>
          <w:tcPr>
            <w:tcW w:w="890" w:type="dxa"/>
            <w:tcBorders>
              <w:top w:val="nil"/>
              <w:bottom w:val="single" w:sz="4" w:space="0" w:color="auto"/>
            </w:tcBorders>
            <w:vAlign w:val="center"/>
          </w:tcPr>
          <w:p w14:paraId="2CBE103F" w14:textId="77777777" w:rsidR="00730DEE" w:rsidRPr="00553786" w:rsidRDefault="00730DEE" w:rsidP="00730DEE">
            <w:pPr>
              <w:pStyle w:val="NoSpacing"/>
              <w:jc w:val="center"/>
              <w:rPr>
                <w:sz w:val="18"/>
                <w:szCs w:val="18"/>
                <w:lang w:val="en-US"/>
              </w:rPr>
            </w:pPr>
            <w:r>
              <w:rPr>
                <w:sz w:val="18"/>
                <w:szCs w:val="18"/>
                <w:lang w:val="en-US"/>
              </w:rPr>
              <w:t>-</w:t>
            </w:r>
          </w:p>
        </w:tc>
        <w:tc>
          <w:tcPr>
            <w:tcW w:w="953" w:type="dxa"/>
            <w:tcBorders>
              <w:top w:val="nil"/>
              <w:bottom w:val="single" w:sz="4" w:space="0" w:color="auto"/>
            </w:tcBorders>
            <w:vAlign w:val="center"/>
          </w:tcPr>
          <w:p w14:paraId="12820F44" w14:textId="77777777" w:rsidR="00730DEE" w:rsidRPr="00553786" w:rsidRDefault="00730DEE" w:rsidP="00730DEE">
            <w:pPr>
              <w:pStyle w:val="NoSpacing"/>
              <w:jc w:val="center"/>
              <w:rPr>
                <w:sz w:val="18"/>
                <w:szCs w:val="18"/>
                <w:lang w:val="en-US"/>
              </w:rPr>
            </w:pPr>
            <w:r w:rsidRPr="00066A35">
              <w:rPr>
                <w:sz w:val="18"/>
                <w:szCs w:val="18"/>
                <w:lang w:val="en-US"/>
              </w:rPr>
              <w:t>1.98e-01</w:t>
            </w:r>
          </w:p>
        </w:tc>
        <w:tc>
          <w:tcPr>
            <w:tcW w:w="278" w:type="dxa"/>
            <w:tcBorders>
              <w:top w:val="nil"/>
              <w:bottom w:val="single" w:sz="4" w:space="0" w:color="auto"/>
            </w:tcBorders>
          </w:tcPr>
          <w:p w14:paraId="22905708" w14:textId="77777777" w:rsidR="00730DEE" w:rsidRDefault="00730DEE" w:rsidP="00730DEE">
            <w:pPr>
              <w:pStyle w:val="NoSpacing"/>
              <w:jc w:val="center"/>
              <w:rPr>
                <w:sz w:val="18"/>
                <w:szCs w:val="18"/>
                <w:lang w:val="en-US"/>
              </w:rPr>
            </w:pPr>
          </w:p>
        </w:tc>
        <w:tc>
          <w:tcPr>
            <w:tcW w:w="1139" w:type="dxa"/>
            <w:tcBorders>
              <w:top w:val="nil"/>
              <w:bottom w:val="single" w:sz="4" w:space="0" w:color="auto"/>
            </w:tcBorders>
            <w:vAlign w:val="center"/>
          </w:tcPr>
          <w:p w14:paraId="166791A5"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top w:val="nil"/>
              <w:bottom w:val="single" w:sz="4" w:space="0" w:color="auto"/>
            </w:tcBorders>
            <w:vAlign w:val="center"/>
          </w:tcPr>
          <w:p w14:paraId="1E4B2236" w14:textId="77777777" w:rsidR="00730DEE" w:rsidRPr="00553786" w:rsidRDefault="00730DEE" w:rsidP="00730DEE">
            <w:pPr>
              <w:pStyle w:val="NoSpacing"/>
              <w:jc w:val="center"/>
              <w:rPr>
                <w:sz w:val="18"/>
                <w:szCs w:val="18"/>
                <w:lang w:val="en-US"/>
              </w:rPr>
            </w:pPr>
            <w:r w:rsidRPr="001F7530">
              <w:rPr>
                <w:sz w:val="18"/>
                <w:szCs w:val="18"/>
                <w:lang w:val="en-US"/>
              </w:rPr>
              <w:t>2500</w:t>
            </w:r>
            <w:r>
              <w:rPr>
                <w:sz w:val="18"/>
                <w:szCs w:val="18"/>
                <w:lang w:val="en-US"/>
              </w:rPr>
              <w:t xml:space="preserve"> (39.4)</w:t>
            </w:r>
          </w:p>
        </w:tc>
        <w:tc>
          <w:tcPr>
            <w:tcW w:w="1134" w:type="dxa"/>
            <w:tcBorders>
              <w:top w:val="nil"/>
              <w:bottom w:val="single" w:sz="4" w:space="0" w:color="auto"/>
            </w:tcBorders>
            <w:vAlign w:val="center"/>
          </w:tcPr>
          <w:p w14:paraId="436C3F18" w14:textId="77777777" w:rsidR="00730DEE" w:rsidRPr="00553786" w:rsidRDefault="00730DEE" w:rsidP="00730DEE">
            <w:pPr>
              <w:pStyle w:val="NoSpacing"/>
              <w:jc w:val="center"/>
              <w:rPr>
                <w:sz w:val="18"/>
                <w:szCs w:val="18"/>
                <w:lang w:val="en-US"/>
              </w:rPr>
            </w:pPr>
            <w:r w:rsidRPr="001F7530">
              <w:rPr>
                <w:sz w:val="18"/>
                <w:szCs w:val="18"/>
                <w:lang w:val="en-US"/>
              </w:rPr>
              <w:t>333</w:t>
            </w:r>
            <w:r>
              <w:rPr>
                <w:sz w:val="18"/>
                <w:szCs w:val="18"/>
                <w:lang w:val="en-US"/>
              </w:rPr>
              <w:t xml:space="preserve"> (39.4)</w:t>
            </w:r>
          </w:p>
        </w:tc>
        <w:tc>
          <w:tcPr>
            <w:tcW w:w="992" w:type="dxa"/>
            <w:tcBorders>
              <w:top w:val="nil"/>
              <w:bottom w:val="single" w:sz="4" w:space="0" w:color="auto"/>
            </w:tcBorders>
            <w:vAlign w:val="center"/>
          </w:tcPr>
          <w:p w14:paraId="2ABD4E84" w14:textId="77777777" w:rsidR="00730DEE" w:rsidRPr="00553786" w:rsidRDefault="00730DEE" w:rsidP="00730DEE">
            <w:pPr>
              <w:pStyle w:val="NoSpacing"/>
              <w:jc w:val="center"/>
              <w:rPr>
                <w:sz w:val="18"/>
                <w:szCs w:val="18"/>
                <w:lang w:val="en-US"/>
              </w:rPr>
            </w:pPr>
            <w:r>
              <w:rPr>
                <w:sz w:val="18"/>
                <w:szCs w:val="18"/>
                <w:lang w:val="en-US"/>
              </w:rPr>
              <w:t>-</w:t>
            </w:r>
          </w:p>
        </w:tc>
        <w:tc>
          <w:tcPr>
            <w:tcW w:w="963" w:type="dxa"/>
            <w:tcBorders>
              <w:top w:val="nil"/>
              <w:bottom w:val="single" w:sz="4" w:space="0" w:color="auto"/>
            </w:tcBorders>
            <w:vAlign w:val="center"/>
          </w:tcPr>
          <w:p w14:paraId="3B79ECC7" w14:textId="77777777" w:rsidR="00730DEE" w:rsidRPr="00553786" w:rsidRDefault="00730DEE" w:rsidP="00730DEE">
            <w:pPr>
              <w:pStyle w:val="NoSpacing"/>
              <w:jc w:val="center"/>
              <w:rPr>
                <w:sz w:val="18"/>
                <w:szCs w:val="18"/>
                <w:lang w:val="en-US"/>
              </w:rPr>
            </w:pPr>
            <w:r>
              <w:rPr>
                <w:sz w:val="18"/>
                <w:szCs w:val="18"/>
                <w:lang w:val="en-US"/>
              </w:rPr>
              <w:t>1.00</w:t>
            </w:r>
          </w:p>
        </w:tc>
      </w:tr>
      <w:tr w:rsidR="00730DEE" w:rsidRPr="00553786" w14:paraId="6CA9F296" w14:textId="77777777" w:rsidTr="00730DEE">
        <w:tc>
          <w:tcPr>
            <w:tcW w:w="1137" w:type="dxa"/>
            <w:vMerge w:val="restart"/>
          </w:tcPr>
          <w:p w14:paraId="198F2C56" w14:textId="77777777" w:rsidR="00730DEE" w:rsidRPr="00553786" w:rsidRDefault="00730DEE" w:rsidP="00730DEE">
            <w:pPr>
              <w:pStyle w:val="NoSpacing"/>
              <w:rPr>
                <w:sz w:val="18"/>
                <w:szCs w:val="18"/>
                <w:lang w:val="en-US"/>
              </w:rPr>
            </w:pPr>
            <w:r w:rsidRPr="00553786">
              <w:rPr>
                <w:sz w:val="18"/>
                <w:szCs w:val="18"/>
                <w:lang w:val="en-US"/>
              </w:rPr>
              <w:t>sensitivity analyses</w:t>
            </w:r>
          </w:p>
        </w:tc>
        <w:tc>
          <w:tcPr>
            <w:tcW w:w="1982" w:type="dxa"/>
            <w:tcBorders>
              <w:bottom w:val="nil"/>
            </w:tcBorders>
          </w:tcPr>
          <w:p w14:paraId="24A49CC3" w14:textId="77777777" w:rsidR="00730DEE" w:rsidRPr="00553786" w:rsidRDefault="00730DEE" w:rsidP="00730DEE">
            <w:pPr>
              <w:pStyle w:val="NoSpacing"/>
              <w:rPr>
                <w:i/>
                <w:sz w:val="18"/>
                <w:szCs w:val="18"/>
                <w:lang w:val="en-US"/>
              </w:rPr>
            </w:pPr>
            <w:r w:rsidRPr="00553786">
              <w:rPr>
                <w:i/>
                <w:sz w:val="18"/>
                <w:szCs w:val="18"/>
                <w:lang w:val="en-US"/>
              </w:rPr>
              <w:t>n</w:t>
            </w:r>
          </w:p>
        </w:tc>
        <w:tc>
          <w:tcPr>
            <w:tcW w:w="1134" w:type="dxa"/>
            <w:tcBorders>
              <w:bottom w:val="nil"/>
            </w:tcBorders>
            <w:vAlign w:val="center"/>
          </w:tcPr>
          <w:p w14:paraId="5A1E9D2F"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bottom w:val="nil"/>
            </w:tcBorders>
            <w:vAlign w:val="center"/>
          </w:tcPr>
          <w:p w14:paraId="638104B1" w14:textId="77777777" w:rsidR="00730DEE" w:rsidRPr="00553786" w:rsidRDefault="00730DEE" w:rsidP="00730DEE">
            <w:pPr>
              <w:pStyle w:val="NoSpacing"/>
              <w:jc w:val="center"/>
              <w:rPr>
                <w:sz w:val="18"/>
                <w:szCs w:val="18"/>
                <w:lang w:val="en-US"/>
              </w:rPr>
            </w:pPr>
            <w:r>
              <w:rPr>
                <w:sz w:val="18"/>
                <w:szCs w:val="18"/>
                <w:lang w:val="en-US"/>
              </w:rPr>
              <w:t>4336</w:t>
            </w:r>
          </w:p>
        </w:tc>
        <w:tc>
          <w:tcPr>
            <w:tcW w:w="1134" w:type="dxa"/>
            <w:tcBorders>
              <w:bottom w:val="nil"/>
            </w:tcBorders>
            <w:vAlign w:val="center"/>
          </w:tcPr>
          <w:p w14:paraId="679DD45D" w14:textId="77777777" w:rsidR="00730DEE" w:rsidRPr="00553786" w:rsidRDefault="00730DEE" w:rsidP="00730DEE">
            <w:pPr>
              <w:pStyle w:val="NoSpacing"/>
              <w:jc w:val="center"/>
              <w:rPr>
                <w:sz w:val="18"/>
                <w:szCs w:val="18"/>
                <w:lang w:val="en-US"/>
              </w:rPr>
            </w:pPr>
            <w:r>
              <w:rPr>
                <w:sz w:val="18"/>
                <w:szCs w:val="18"/>
                <w:lang w:val="en-US"/>
              </w:rPr>
              <w:t>506</w:t>
            </w:r>
          </w:p>
        </w:tc>
        <w:tc>
          <w:tcPr>
            <w:tcW w:w="890" w:type="dxa"/>
            <w:tcBorders>
              <w:bottom w:val="nil"/>
            </w:tcBorders>
            <w:vAlign w:val="center"/>
          </w:tcPr>
          <w:p w14:paraId="2CE8DA5D" w14:textId="77777777" w:rsidR="00730DEE" w:rsidRPr="00553786" w:rsidRDefault="00730DEE" w:rsidP="00730DEE">
            <w:pPr>
              <w:pStyle w:val="NoSpacing"/>
              <w:jc w:val="center"/>
              <w:rPr>
                <w:sz w:val="18"/>
                <w:szCs w:val="18"/>
                <w:lang w:val="en-US"/>
              </w:rPr>
            </w:pPr>
          </w:p>
        </w:tc>
        <w:tc>
          <w:tcPr>
            <w:tcW w:w="953" w:type="dxa"/>
            <w:tcBorders>
              <w:bottom w:val="nil"/>
            </w:tcBorders>
            <w:vAlign w:val="center"/>
          </w:tcPr>
          <w:p w14:paraId="7C0DEECF" w14:textId="77777777" w:rsidR="00730DEE" w:rsidRPr="00553786" w:rsidRDefault="00730DEE" w:rsidP="00730DEE">
            <w:pPr>
              <w:pStyle w:val="NoSpacing"/>
              <w:jc w:val="center"/>
              <w:rPr>
                <w:sz w:val="18"/>
                <w:szCs w:val="18"/>
                <w:lang w:val="en-US"/>
              </w:rPr>
            </w:pPr>
          </w:p>
        </w:tc>
        <w:tc>
          <w:tcPr>
            <w:tcW w:w="278" w:type="dxa"/>
            <w:tcBorders>
              <w:bottom w:val="nil"/>
            </w:tcBorders>
          </w:tcPr>
          <w:p w14:paraId="3D8F70E9" w14:textId="77777777" w:rsidR="00730DEE" w:rsidRDefault="00730DEE" w:rsidP="00730DEE">
            <w:pPr>
              <w:pStyle w:val="NoSpacing"/>
              <w:jc w:val="center"/>
              <w:rPr>
                <w:sz w:val="18"/>
                <w:szCs w:val="18"/>
                <w:lang w:val="en-US"/>
              </w:rPr>
            </w:pPr>
          </w:p>
        </w:tc>
        <w:tc>
          <w:tcPr>
            <w:tcW w:w="1139" w:type="dxa"/>
            <w:tcBorders>
              <w:bottom w:val="nil"/>
            </w:tcBorders>
            <w:vAlign w:val="center"/>
          </w:tcPr>
          <w:p w14:paraId="42EB8245"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bottom w:val="nil"/>
            </w:tcBorders>
            <w:vAlign w:val="center"/>
          </w:tcPr>
          <w:p w14:paraId="5FF172EC" w14:textId="77777777" w:rsidR="00730DEE" w:rsidRPr="00553786" w:rsidRDefault="00730DEE" w:rsidP="00730DEE">
            <w:pPr>
              <w:pStyle w:val="NoSpacing"/>
              <w:jc w:val="center"/>
              <w:rPr>
                <w:sz w:val="18"/>
                <w:szCs w:val="18"/>
                <w:lang w:val="en-US"/>
              </w:rPr>
            </w:pPr>
            <w:r w:rsidRPr="00E33B56">
              <w:rPr>
                <w:sz w:val="18"/>
                <w:szCs w:val="18"/>
                <w:lang w:val="en-US"/>
              </w:rPr>
              <w:t>6347</w:t>
            </w:r>
          </w:p>
        </w:tc>
        <w:tc>
          <w:tcPr>
            <w:tcW w:w="1134" w:type="dxa"/>
            <w:tcBorders>
              <w:bottom w:val="nil"/>
            </w:tcBorders>
            <w:vAlign w:val="center"/>
          </w:tcPr>
          <w:p w14:paraId="4CD2AA1D" w14:textId="77777777" w:rsidR="00730DEE" w:rsidRPr="00553786" w:rsidRDefault="00730DEE" w:rsidP="00730DEE">
            <w:pPr>
              <w:pStyle w:val="NoSpacing"/>
              <w:jc w:val="center"/>
              <w:rPr>
                <w:sz w:val="18"/>
                <w:szCs w:val="18"/>
                <w:lang w:val="en-US"/>
              </w:rPr>
            </w:pPr>
            <w:r w:rsidRPr="00E33B56">
              <w:rPr>
                <w:sz w:val="18"/>
                <w:szCs w:val="18"/>
                <w:lang w:val="en-US"/>
              </w:rPr>
              <w:t>846</w:t>
            </w:r>
          </w:p>
        </w:tc>
        <w:tc>
          <w:tcPr>
            <w:tcW w:w="992" w:type="dxa"/>
            <w:tcBorders>
              <w:bottom w:val="nil"/>
            </w:tcBorders>
            <w:vAlign w:val="center"/>
          </w:tcPr>
          <w:p w14:paraId="48D50755" w14:textId="77777777" w:rsidR="00730DEE" w:rsidRPr="00553786" w:rsidRDefault="00730DEE" w:rsidP="00730DEE">
            <w:pPr>
              <w:pStyle w:val="NoSpacing"/>
              <w:jc w:val="center"/>
              <w:rPr>
                <w:sz w:val="18"/>
                <w:szCs w:val="18"/>
                <w:lang w:val="en-US"/>
              </w:rPr>
            </w:pPr>
          </w:p>
        </w:tc>
        <w:tc>
          <w:tcPr>
            <w:tcW w:w="963" w:type="dxa"/>
            <w:tcBorders>
              <w:bottom w:val="nil"/>
            </w:tcBorders>
            <w:vAlign w:val="center"/>
          </w:tcPr>
          <w:p w14:paraId="2F8717D4" w14:textId="77777777" w:rsidR="00730DEE" w:rsidRPr="00553786" w:rsidRDefault="00730DEE" w:rsidP="00730DEE">
            <w:pPr>
              <w:pStyle w:val="NoSpacing"/>
              <w:jc w:val="center"/>
              <w:rPr>
                <w:sz w:val="18"/>
                <w:szCs w:val="18"/>
                <w:lang w:val="en-US"/>
              </w:rPr>
            </w:pPr>
          </w:p>
        </w:tc>
      </w:tr>
      <w:tr w:rsidR="00730DEE" w:rsidRPr="00553786" w14:paraId="6A640A42" w14:textId="77777777" w:rsidTr="00730DEE">
        <w:tc>
          <w:tcPr>
            <w:tcW w:w="1137" w:type="dxa"/>
            <w:vMerge/>
          </w:tcPr>
          <w:p w14:paraId="4ECC44C6" w14:textId="77777777" w:rsidR="00730DEE" w:rsidRPr="00553786" w:rsidRDefault="00730DEE" w:rsidP="00730DEE">
            <w:pPr>
              <w:pStyle w:val="NoSpacing"/>
              <w:rPr>
                <w:sz w:val="18"/>
                <w:szCs w:val="18"/>
                <w:lang w:val="en-US"/>
              </w:rPr>
            </w:pPr>
          </w:p>
        </w:tc>
        <w:tc>
          <w:tcPr>
            <w:tcW w:w="1982" w:type="dxa"/>
            <w:tcBorders>
              <w:top w:val="nil"/>
              <w:bottom w:val="single" w:sz="4" w:space="0" w:color="auto"/>
            </w:tcBorders>
          </w:tcPr>
          <w:p w14:paraId="0D774982" w14:textId="77777777" w:rsidR="00730DEE" w:rsidRPr="00553786" w:rsidRDefault="00730DEE" w:rsidP="00730DEE">
            <w:pPr>
              <w:pStyle w:val="NoSpacing"/>
              <w:rPr>
                <w:sz w:val="18"/>
                <w:szCs w:val="18"/>
                <w:lang w:val="en-US"/>
              </w:rPr>
            </w:pPr>
            <w:r w:rsidRPr="00553786">
              <w:rPr>
                <w:sz w:val="18"/>
                <w:szCs w:val="18"/>
                <w:lang w:val="en-US"/>
              </w:rPr>
              <w:t xml:space="preserve">Bullying exposure - sensitivity analysis (No. </w:t>
            </w:r>
            <w:r w:rsidRPr="00553786">
              <w:rPr>
                <w:sz w:val="18"/>
                <w:szCs w:val="18"/>
              </w:rPr>
              <w:t>(%) yes)</w:t>
            </w:r>
          </w:p>
        </w:tc>
        <w:tc>
          <w:tcPr>
            <w:tcW w:w="1134" w:type="dxa"/>
            <w:tcBorders>
              <w:top w:val="nil"/>
              <w:bottom w:val="single" w:sz="4" w:space="0" w:color="auto"/>
            </w:tcBorders>
            <w:vAlign w:val="center"/>
          </w:tcPr>
          <w:p w14:paraId="344BB115"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top w:val="nil"/>
              <w:bottom w:val="single" w:sz="4" w:space="0" w:color="auto"/>
            </w:tcBorders>
            <w:vAlign w:val="center"/>
          </w:tcPr>
          <w:p w14:paraId="56D53696" w14:textId="77777777" w:rsidR="00730DEE" w:rsidRPr="00553786" w:rsidRDefault="00730DEE" w:rsidP="00730DEE">
            <w:pPr>
              <w:pStyle w:val="NoSpacing"/>
              <w:jc w:val="center"/>
              <w:rPr>
                <w:sz w:val="18"/>
                <w:szCs w:val="18"/>
                <w:lang w:val="en-US"/>
              </w:rPr>
            </w:pPr>
            <w:r w:rsidRPr="006411CB">
              <w:rPr>
                <w:sz w:val="18"/>
                <w:szCs w:val="18"/>
                <w:lang w:val="en-US"/>
              </w:rPr>
              <w:t>462 (10.7)</w:t>
            </w:r>
          </w:p>
        </w:tc>
        <w:tc>
          <w:tcPr>
            <w:tcW w:w="1134" w:type="dxa"/>
            <w:tcBorders>
              <w:top w:val="nil"/>
              <w:bottom w:val="single" w:sz="4" w:space="0" w:color="auto"/>
            </w:tcBorders>
            <w:vAlign w:val="center"/>
          </w:tcPr>
          <w:p w14:paraId="4C9C0F07" w14:textId="77777777" w:rsidR="00730DEE" w:rsidRPr="00553786" w:rsidRDefault="00730DEE" w:rsidP="00730DEE">
            <w:pPr>
              <w:pStyle w:val="NoSpacing"/>
              <w:jc w:val="center"/>
              <w:rPr>
                <w:sz w:val="18"/>
                <w:szCs w:val="18"/>
                <w:lang w:val="en-US"/>
              </w:rPr>
            </w:pPr>
            <w:r>
              <w:rPr>
                <w:sz w:val="18"/>
                <w:szCs w:val="18"/>
                <w:lang w:val="en-US"/>
              </w:rPr>
              <w:t>50 (</w:t>
            </w:r>
            <w:r w:rsidRPr="006411CB">
              <w:rPr>
                <w:sz w:val="18"/>
                <w:szCs w:val="18"/>
                <w:lang w:val="en-US"/>
              </w:rPr>
              <w:t>9.9)</w:t>
            </w:r>
          </w:p>
        </w:tc>
        <w:tc>
          <w:tcPr>
            <w:tcW w:w="890" w:type="dxa"/>
            <w:tcBorders>
              <w:top w:val="nil"/>
              <w:bottom w:val="single" w:sz="4" w:space="0" w:color="auto"/>
            </w:tcBorders>
            <w:vAlign w:val="center"/>
          </w:tcPr>
          <w:p w14:paraId="19F96706" w14:textId="77777777" w:rsidR="00730DEE" w:rsidRPr="00553786" w:rsidRDefault="00730DEE" w:rsidP="00730DEE">
            <w:pPr>
              <w:pStyle w:val="NoSpacing"/>
              <w:jc w:val="center"/>
              <w:rPr>
                <w:sz w:val="18"/>
                <w:szCs w:val="18"/>
                <w:lang w:val="en-US"/>
              </w:rPr>
            </w:pPr>
            <w:r>
              <w:rPr>
                <w:sz w:val="18"/>
                <w:szCs w:val="18"/>
                <w:lang w:val="en-US"/>
              </w:rPr>
              <w:t>-</w:t>
            </w:r>
          </w:p>
        </w:tc>
        <w:tc>
          <w:tcPr>
            <w:tcW w:w="953" w:type="dxa"/>
            <w:tcBorders>
              <w:top w:val="nil"/>
              <w:bottom w:val="single" w:sz="4" w:space="0" w:color="auto"/>
            </w:tcBorders>
            <w:vAlign w:val="center"/>
          </w:tcPr>
          <w:p w14:paraId="0FF1FEBD" w14:textId="77777777" w:rsidR="00730DEE" w:rsidRPr="00553786" w:rsidRDefault="00730DEE" w:rsidP="00730DEE">
            <w:pPr>
              <w:pStyle w:val="NoSpacing"/>
              <w:jc w:val="center"/>
              <w:rPr>
                <w:sz w:val="18"/>
                <w:szCs w:val="18"/>
                <w:lang w:val="en-US"/>
              </w:rPr>
            </w:pPr>
            <w:r w:rsidRPr="00066A35">
              <w:rPr>
                <w:sz w:val="18"/>
                <w:szCs w:val="18"/>
                <w:lang w:val="en-US"/>
              </w:rPr>
              <w:t>6.46e-01</w:t>
            </w:r>
          </w:p>
        </w:tc>
        <w:tc>
          <w:tcPr>
            <w:tcW w:w="278" w:type="dxa"/>
            <w:tcBorders>
              <w:top w:val="nil"/>
              <w:bottom w:val="single" w:sz="4" w:space="0" w:color="auto"/>
            </w:tcBorders>
          </w:tcPr>
          <w:p w14:paraId="51C65CEB" w14:textId="77777777" w:rsidR="00730DEE" w:rsidRDefault="00730DEE" w:rsidP="00730DEE">
            <w:pPr>
              <w:pStyle w:val="NoSpacing"/>
              <w:jc w:val="center"/>
              <w:rPr>
                <w:sz w:val="18"/>
                <w:szCs w:val="18"/>
                <w:lang w:val="en-US"/>
              </w:rPr>
            </w:pPr>
          </w:p>
        </w:tc>
        <w:tc>
          <w:tcPr>
            <w:tcW w:w="1139" w:type="dxa"/>
            <w:tcBorders>
              <w:top w:val="nil"/>
              <w:bottom w:val="single" w:sz="4" w:space="0" w:color="auto"/>
            </w:tcBorders>
            <w:vAlign w:val="center"/>
          </w:tcPr>
          <w:p w14:paraId="41E78F6B" w14:textId="77777777" w:rsidR="00730DEE" w:rsidRPr="00553786" w:rsidRDefault="00730DEE" w:rsidP="00730DEE">
            <w:pPr>
              <w:pStyle w:val="NoSpacing"/>
              <w:jc w:val="center"/>
              <w:rPr>
                <w:sz w:val="18"/>
                <w:szCs w:val="18"/>
                <w:lang w:val="en-US"/>
              </w:rPr>
            </w:pPr>
            <w:r>
              <w:rPr>
                <w:sz w:val="18"/>
                <w:szCs w:val="18"/>
                <w:lang w:val="en-US"/>
              </w:rPr>
              <w:t>-</w:t>
            </w:r>
          </w:p>
        </w:tc>
        <w:tc>
          <w:tcPr>
            <w:tcW w:w="1134" w:type="dxa"/>
            <w:tcBorders>
              <w:top w:val="nil"/>
              <w:bottom w:val="single" w:sz="4" w:space="0" w:color="auto"/>
            </w:tcBorders>
            <w:vAlign w:val="center"/>
          </w:tcPr>
          <w:p w14:paraId="6B75D2DC" w14:textId="77777777" w:rsidR="00730DEE" w:rsidRPr="00553786" w:rsidRDefault="00730DEE" w:rsidP="00730DEE">
            <w:pPr>
              <w:pStyle w:val="NoSpacing"/>
              <w:jc w:val="center"/>
              <w:rPr>
                <w:sz w:val="18"/>
                <w:szCs w:val="18"/>
                <w:lang w:val="en-US"/>
              </w:rPr>
            </w:pPr>
            <w:r w:rsidRPr="001F7530">
              <w:rPr>
                <w:sz w:val="18"/>
                <w:szCs w:val="18"/>
                <w:lang w:val="en-US"/>
              </w:rPr>
              <w:t>1293</w:t>
            </w:r>
            <w:r>
              <w:rPr>
                <w:sz w:val="18"/>
                <w:szCs w:val="18"/>
                <w:lang w:val="en-US"/>
              </w:rPr>
              <w:t xml:space="preserve"> (20.4)</w:t>
            </w:r>
          </w:p>
        </w:tc>
        <w:tc>
          <w:tcPr>
            <w:tcW w:w="1134" w:type="dxa"/>
            <w:tcBorders>
              <w:top w:val="nil"/>
              <w:bottom w:val="single" w:sz="4" w:space="0" w:color="auto"/>
            </w:tcBorders>
            <w:vAlign w:val="center"/>
          </w:tcPr>
          <w:p w14:paraId="22273DB5" w14:textId="77777777" w:rsidR="00730DEE" w:rsidRPr="00553786" w:rsidRDefault="00730DEE" w:rsidP="00730DEE">
            <w:pPr>
              <w:pStyle w:val="NoSpacing"/>
              <w:jc w:val="center"/>
              <w:rPr>
                <w:sz w:val="18"/>
                <w:szCs w:val="18"/>
                <w:lang w:val="en-US"/>
              </w:rPr>
            </w:pPr>
            <w:r w:rsidRPr="001F7530">
              <w:rPr>
                <w:sz w:val="18"/>
                <w:szCs w:val="18"/>
                <w:lang w:val="en-US"/>
              </w:rPr>
              <w:t>174</w:t>
            </w:r>
            <w:r>
              <w:rPr>
                <w:sz w:val="18"/>
                <w:szCs w:val="18"/>
                <w:lang w:val="en-US"/>
              </w:rPr>
              <w:t xml:space="preserve"> (20.6)</w:t>
            </w:r>
          </w:p>
        </w:tc>
        <w:tc>
          <w:tcPr>
            <w:tcW w:w="992" w:type="dxa"/>
            <w:tcBorders>
              <w:top w:val="nil"/>
              <w:bottom w:val="single" w:sz="4" w:space="0" w:color="auto"/>
            </w:tcBorders>
            <w:vAlign w:val="center"/>
          </w:tcPr>
          <w:p w14:paraId="5676FEED" w14:textId="77777777" w:rsidR="00730DEE" w:rsidRPr="00553786" w:rsidRDefault="00730DEE" w:rsidP="00730DEE">
            <w:pPr>
              <w:pStyle w:val="NoSpacing"/>
              <w:jc w:val="center"/>
              <w:rPr>
                <w:sz w:val="18"/>
                <w:szCs w:val="18"/>
                <w:lang w:val="en-US"/>
              </w:rPr>
            </w:pPr>
            <w:r>
              <w:rPr>
                <w:sz w:val="18"/>
                <w:szCs w:val="18"/>
                <w:lang w:val="en-US"/>
              </w:rPr>
              <w:t>-</w:t>
            </w:r>
          </w:p>
        </w:tc>
        <w:tc>
          <w:tcPr>
            <w:tcW w:w="963" w:type="dxa"/>
            <w:tcBorders>
              <w:top w:val="nil"/>
              <w:bottom w:val="single" w:sz="4" w:space="0" w:color="auto"/>
            </w:tcBorders>
            <w:vAlign w:val="center"/>
          </w:tcPr>
          <w:p w14:paraId="2E1EB073" w14:textId="77777777" w:rsidR="00730DEE" w:rsidRPr="00553786" w:rsidRDefault="00730DEE" w:rsidP="00730DEE">
            <w:pPr>
              <w:pStyle w:val="NoSpacing"/>
              <w:jc w:val="center"/>
              <w:rPr>
                <w:sz w:val="18"/>
                <w:szCs w:val="18"/>
                <w:lang w:val="en-US"/>
              </w:rPr>
            </w:pPr>
            <w:r w:rsidRPr="003C0143">
              <w:rPr>
                <w:sz w:val="18"/>
                <w:szCs w:val="18"/>
                <w:lang w:val="en-US"/>
              </w:rPr>
              <w:t>9.3</w:t>
            </w:r>
            <w:r>
              <w:rPr>
                <w:sz w:val="18"/>
                <w:szCs w:val="18"/>
                <w:lang w:val="en-US"/>
              </w:rPr>
              <w:t>1e-01</w:t>
            </w:r>
          </w:p>
        </w:tc>
      </w:tr>
      <w:tr w:rsidR="00730DEE" w:rsidRPr="00553786" w14:paraId="5B69FE8E" w14:textId="77777777" w:rsidTr="00730DEE">
        <w:tc>
          <w:tcPr>
            <w:tcW w:w="1137" w:type="dxa"/>
            <w:vMerge/>
          </w:tcPr>
          <w:p w14:paraId="1AEA880E" w14:textId="77777777" w:rsidR="00730DEE" w:rsidRPr="00553786" w:rsidRDefault="00730DEE" w:rsidP="00730DEE">
            <w:pPr>
              <w:pStyle w:val="NoSpacing"/>
              <w:rPr>
                <w:sz w:val="18"/>
                <w:szCs w:val="18"/>
                <w:lang w:val="en-US"/>
              </w:rPr>
            </w:pPr>
          </w:p>
        </w:tc>
        <w:tc>
          <w:tcPr>
            <w:tcW w:w="1982" w:type="dxa"/>
            <w:tcBorders>
              <w:bottom w:val="nil"/>
            </w:tcBorders>
          </w:tcPr>
          <w:p w14:paraId="32724127" w14:textId="77777777" w:rsidR="00730DEE" w:rsidRPr="00553786" w:rsidRDefault="00730DEE" w:rsidP="00730DEE">
            <w:pPr>
              <w:pStyle w:val="NoSpacing"/>
              <w:rPr>
                <w:i/>
                <w:sz w:val="18"/>
                <w:szCs w:val="18"/>
                <w:lang w:val="en-US"/>
              </w:rPr>
            </w:pPr>
            <w:r w:rsidRPr="00553786">
              <w:rPr>
                <w:i/>
                <w:sz w:val="18"/>
                <w:szCs w:val="18"/>
                <w:lang w:val="en-US"/>
              </w:rPr>
              <w:t>n</w:t>
            </w:r>
          </w:p>
        </w:tc>
        <w:tc>
          <w:tcPr>
            <w:tcW w:w="1134" w:type="dxa"/>
            <w:tcBorders>
              <w:bottom w:val="nil"/>
            </w:tcBorders>
            <w:vAlign w:val="center"/>
          </w:tcPr>
          <w:p w14:paraId="643A3441" w14:textId="77777777" w:rsidR="00730DEE" w:rsidRPr="00553786" w:rsidRDefault="00730DEE" w:rsidP="00730DEE">
            <w:pPr>
              <w:pStyle w:val="NoSpacing"/>
              <w:jc w:val="center"/>
              <w:rPr>
                <w:sz w:val="18"/>
                <w:szCs w:val="18"/>
                <w:lang w:val="en-US"/>
              </w:rPr>
            </w:pPr>
            <w:r>
              <w:rPr>
                <w:sz w:val="18"/>
                <w:szCs w:val="18"/>
                <w:lang w:val="en-US"/>
              </w:rPr>
              <w:t>6070</w:t>
            </w:r>
          </w:p>
        </w:tc>
        <w:tc>
          <w:tcPr>
            <w:tcW w:w="1134" w:type="dxa"/>
            <w:tcBorders>
              <w:bottom w:val="nil"/>
            </w:tcBorders>
            <w:vAlign w:val="center"/>
          </w:tcPr>
          <w:p w14:paraId="27F39F92" w14:textId="77777777" w:rsidR="00730DEE" w:rsidRPr="00553786" w:rsidRDefault="00730DEE" w:rsidP="00730DEE">
            <w:pPr>
              <w:pStyle w:val="NoSpacing"/>
              <w:jc w:val="center"/>
              <w:rPr>
                <w:sz w:val="18"/>
                <w:szCs w:val="18"/>
                <w:lang w:val="en-US"/>
              </w:rPr>
            </w:pPr>
            <w:r w:rsidRPr="00066A35">
              <w:rPr>
                <w:sz w:val="18"/>
                <w:szCs w:val="18"/>
                <w:lang w:val="en-US"/>
              </w:rPr>
              <w:t>3926</w:t>
            </w:r>
          </w:p>
        </w:tc>
        <w:tc>
          <w:tcPr>
            <w:tcW w:w="1134" w:type="dxa"/>
            <w:tcBorders>
              <w:bottom w:val="nil"/>
            </w:tcBorders>
            <w:vAlign w:val="center"/>
          </w:tcPr>
          <w:p w14:paraId="483D647A" w14:textId="77777777" w:rsidR="00730DEE" w:rsidRPr="00553786" w:rsidRDefault="00730DEE" w:rsidP="00730DEE">
            <w:pPr>
              <w:pStyle w:val="NoSpacing"/>
              <w:jc w:val="center"/>
              <w:rPr>
                <w:sz w:val="18"/>
                <w:szCs w:val="18"/>
                <w:lang w:val="en-US"/>
              </w:rPr>
            </w:pPr>
            <w:r>
              <w:rPr>
                <w:sz w:val="18"/>
                <w:szCs w:val="18"/>
                <w:lang w:val="en-US"/>
              </w:rPr>
              <w:t>404</w:t>
            </w:r>
          </w:p>
        </w:tc>
        <w:tc>
          <w:tcPr>
            <w:tcW w:w="890" w:type="dxa"/>
            <w:tcBorders>
              <w:bottom w:val="nil"/>
            </w:tcBorders>
            <w:vAlign w:val="center"/>
          </w:tcPr>
          <w:p w14:paraId="76447E40" w14:textId="77777777" w:rsidR="00730DEE" w:rsidRPr="00553786" w:rsidRDefault="00730DEE" w:rsidP="00730DEE">
            <w:pPr>
              <w:pStyle w:val="NoSpacing"/>
              <w:jc w:val="center"/>
              <w:rPr>
                <w:sz w:val="18"/>
                <w:szCs w:val="18"/>
                <w:lang w:val="en-US"/>
              </w:rPr>
            </w:pPr>
          </w:p>
        </w:tc>
        <w:tc>
          <w:tcPr>
            <w:tcW w:w="953" w:type="dxa"/>
            <w:tcBorders>
              <w:bottom w:val="nil"/>
            </w:tcBorders>
            <w:vAlign w:val="center"/>
          </w:tcPr>
          <w:p w14:paraId="3CAC469A" w14:textId="77777777" w:rsidR="00730DEE" w:rsidRPr="00553786" w:rsidRDefault="00730DEE" w:rsidP="00730DEE">
            <w:pPr>
              <w:pStyle w:val="NoSpacing"/>
              <w:jc w:val="center"/>
              <w:rPr>
                <w:sz w:val="18"/>
                <w:szCs w:val="18"/>
                <w:lang w:val="en-US"/>
              </w:rPr>
            </w:pPr>
          </w:p>
        </w:tc>
        <w:tc>
          <w:tcPr>
            <w:tcW w:w="278" w:type="dxa"/>
            <w:tcBorders>
              <w:bottom w:val="nil"/>
            </w:tcBorders>
          </w:tcPr>
          <w:p w14:paraId="381D4468" w14:textId="77777777" w:rsidR="00730DEE" w:rsidRPr="0046693F" w:rsidRDefault="00730DEE" w:rsidP="00730DEE">
            <w:pPr>
              <w:pStyle w:val="NoSpacing"/>
              <w:jc w:val="center"/>
              <w:rPr>
                <w:sz w:val="18"/>
                <w:szCs w:val="18"/>
                <w:lang w:val="en-US"/>
              </w:rPr>
            </w:pPr>
          </w:p>
        </w:tc>
        <w:tc>
          <w:tcPr>
            <w:tcW w:w="1139" w:type="dxa"/>
            <w:tcBorders>
              <w:bottom w:val="nil"/>
            </w:tcBorders>
            <w:vAlign w:val="center"/>
          </w:tcPr>
          <w:p w14:paraId="55D6280A" w14:textId="77777777" w:rsidR="00730DEE" w:rsidRPr="00553786" w:rsidRDefault="00730DEE" w:rsidP="00730DEE">
            <w:pPr>
              <w:pStyle w:val="NoSpacing"/>
              <w:jc w:val="center"/>
              <w:rPr>
                <w:sz w:val="18"/>
                <w:szCs w:val="18"/>
                <w:lang w:val="en-US"/>
              </w:rPr>
            </w:pPr>
            <w:r w:rsidRPr="0046693F">
              <w:rPr>
                <w:sz w:val="18"/>
                <w:szCs w:val="18"/>
                <w:lang w:val="en-US"/>
              </w:rPr>
              <w:t>7448</w:t>
            </w:r>
          </w:p>
        </w:tc>
        <w:tc>
          <w:tcPr>
            <w:tcW w:w="1134" w:type="dxa"/>
            <w:tcBorders>
              <w:bottom w:val="nil"/>
            </w:tcBorders>
            <w:vAlign w:val="center"/>
          </w:tcPr>
          <w:p w14:paraId="13CAF4CE" w14:textId="77777777" w:rsidR="00730DEE" w:rsidRPr="00553786" w:rsidRDefault="00730DEE" w:rsidP="00730DEE">
            <w:pPr>
              <w:pStyle w:val="NoSpacing"/>
              <w:jc w:val="center"/>
              <w:rPr>
                <w:sz w:val="18"/>
                <w:szCs w:val="18"/>
                <w:lang w:val="en-US"/>
              </w:rPr>
            </w:pPr>
            <w:r w:rsidRPr="0046693F">
              <w:rPr>
                <w:sz w:val="18"/>
                <w:szCs w:val="18"/>
                <w:lang w:val="en-US"/>
              </w:rPr>
              <w:t>5802</w:t>
            </w:r>
          </w:p>
        </w:tc>
        <w:tc>
          <w:tcPr>
            <w:tcW w:w="1134" w:type="dxa"/>
            <w:tcBorders>
              <w:bottom w:val="nil"/>
            </w:tcBorders>
            <w:vAlign w:val="center"/>
          </w:tcPr>
          <w:p w14:paraId="6C1E4F43" w14:textId="77777777" w:rsidR="00730DEE" w:rsidRPr="00553786" w:rsidRDefault="00730DEE" w:rsidP="00730DEE">
            <w:pPr>
              <w:pStyle w:val="NoSpacing"/>
              <w:jc w:val="center"/>
              <w:rPr>
                <w:sz w:val="18"/>
                <w:szCs w:val="18"/>
                <w:lang w:val="en-US"/>
              </w:rPr>
            </w:pPr>
            <w:r w:rsidRPr="0046693F">
              <w:rPr>
                <w:sz w:val="18"/>
                <w:szCs w:val="18"/>
                <w:lang w:val="en-US"/>
              </w:rPr>
              <w:t>820</w:t>
            </w:r>
          </w:p>
        </w:tc>
        <w:tc>
          <w:tcPr>
            <w:tcW w:w="992" w:type="dxa"/>
            <w:tcBorders>
              <w:bottom w:val="nil"/>
            </w:tcBorders>
            <w:vAlign w:val="center"/>
          </w:tcPr>
          <w:p w14:paraId="61D3A1AB" w14:textId="77777777" w:rsidR="00730DEE" w:rsidRPr="00553786" w:rsidRDefault="00730DEE" w:rsidP="00730DEE">
            <w:pPr>
              <w:pStyle w:val="NoSpacing"/>
              <w:jc w:val="center"/>
              <w:rPr>
                <w:sz w:val="18"/>
                <w:szCs w:val="18"/>
                <w:lang w:val="en-US"/>
              </w:rPr>
            </w:pPr>
          </w:p>
        </w:tc>
        <w:tc>
          <w:tcPr>
            <w:tcW w:w="963" w:type="dxa"/>
            <w:tcBorders>
              <w:bottom w:val="nil"/>
            </w:tcBorders>
            <w:vAlign w:val="center"/>
          </w:tcPr>
          <w:p w14:paraId="0EEDFF5B" w14:textId="77777777" w:rsidR="00730DEE" w:rsidRPr="00553786" w:rsidRDefault="00730DEE" w:rsidP="00730DEE">
            <w:pPr>
              <w:pStyle w:val="NoSpacing"/>
              <w:jc w:val="center"/>
              <w:rPr>
                <w:sz w:val="18"/>
                <w:szCs w:val="18"/>
                <w:lang w:val="en-US"/>
              </w:rPr>
            </w:pPr>
          </w:p>
        </w:tc>
      </w:tr>
      <w:tr w:rsidR="00730DEE" w:rsidRPr="00553786" w14:paraId="2A0E81E0" w14:textId="77777777" w:rsidTr="00730DEE">
        <w:tc>
          <w:tcPr>
            <w:tcW w:w="1137" w:type="dxa"/>
            <w:vMerge/>
          </w:tcPr>
          <w:p w14:paraId="0C5765C8" w14:textId="77777777" w:rsidR="00730DEE" w:rsidRPr="00553786" w:rsidRDefault="00730DEE" w:rsidP="00730DEE">
            <w:pPr>
              <w:pStyle w:val="NoSpacing"/>
              <w:rPr>
                <w:sz w:val="18"/>
                <w:szCs w:val="18"/>
                <w:lang w:val="en-US"/>
              </w:rPr>
            </w:pPr>
          </w:p>
        </w:tc>
        <w:tc>
          <w:tcPr>
            <w:tcW w:w="1982" w:type="dxa"/>
            <w:tcBorders>
              <w:top w:val="nil"/>
              <w:bottom w:val="single" w:sz="4" w:space="0" w:color="auto"/>
            </w:tcBorders>
          </w:tcPr>
          <w:p w14:paraId="0FE8551E" w14:textId="77777777" w:rsidR="00730DEE" w:rsidRPr="00553786" w:rsidRDefault="00730DEE" w:rsidP="00730DEE">
            <w:pPr>
              <w:pStyle w:val="NoSpacing"/>
              <w:rPr>
                <w:sz w:val="18"/>
                <w:szCs w:val="18"/>
                <w:lang w:val="en-US"/>
              </w:rPr>
            </w:pPr>
            <w:r w:rsidRPr="00553786">
              <w:rPr>
                <w:sz w:val="18"/>
                <w:szCs w:val="18"/>
                <w:lang w:val="en-US"/>
              </w:rPr>
              <w:t xml:space="preserve">BMI </w:t>
            </w:r>
            <w:r w:rsidRPr="00553786">
              <w:rPr>
                <w:rFonts w:cs="Times New Roman"/>
                <w:sz w:val="18"/>
                <w:szCs w:val="18"/>
                <w:lang w:val="en-US"/>
              </w:rPr>
              <w:t>(kg/m</w:t>
            </w:r>
            <w:r w:rsidRPr="00553786">
              <w:rPr>
                <w:rFonts w:cs="Times New Roman"/>
                <w:sz w:val="18"/>
                <w:szCs w:val="18"/>
                <w:vertAlign w:val="superscript"/>
                <w:lang w:val="en-US"/>
              </w:rPr>
              <w:t>2</w:t>
            </w:r>
            <w:r w:rsidRPr="00553786">
              <w:rPr>
                <w:rFonts w:cs="Times New Roman"/>
                <w:sz w:val="18"/>
                <w:szCs w:val="18"/>
                <w:lang w:val="en-US"/>
              </w:rPr>
              <w:t xml:space="preserve">) </w:t>
            </w:r>
            <w:r>
              <w:rPr>
                <w:rFonts w:cs="Times New Roman"/>
                <w:sz w:val="18"/>
                <w:szCs w:val="18"/>
                <w:lang w:val="en-US"/>
              </w:rPr>
              <w:t>at</w:t>
            </w:r>
            <w:r w:rsidRPr="00553786">
              <w:rPr>
                <w:rFonts w:cs="Times New Roman"/>
                <w:sz w:val="18"/>
                <w:szCs w:val="18"/>
                <w:lang w:val="en-US"/>
              </w:rPr>
              <w:t xml:space="preserve"> T1</w:t>
            </w:r>
            <w:r w:rsidRPr="00553786">
              <w:rPr>
                <w:sz w:val="18"/>
                <w:szCs w:val="18"/>
                <w:lang w:val="en-US"/>
              </w:rPr>
              <w:t xml:space="preserve"> (mean (SD))</w:t>
            </w:r>
          </w:p>
        </w:tc>
        <w:tc>
          <w:tcPr>
            <w:tcW w:w="1134" w:type="dxa"/>
            <w:tcBorders>
              <w:top w:val="nil"/>
              <w:bottom w:val="single" w:sz="4" w:space="0" w:color="auto"/>
            </w:tcBorders>
            <w:vAlign w:val="center"/>
          </w:tcPr>
          <w:p w14:paraId="5F1620DC" w14:textId="77777777" w:rsidR="00730DEE" w:rsidRPr="00553786" w:rsidRDefault="00730DEE" w:rsidP="00730DEE">
            <w:pPr>
              <w:pStyle w:val="NoSpacing"/>
              <w:jc w:val="center"/>
              <w:rPr>
                <w:sz w:val="18"/>
                <w:szCs w:val="18"/>
                <w:lang w:val="en-US"/>
              </w:rPr>
            </w:pPr>
            <w:r w:rsidRPr="00066A35">
              <w:rPr>
                <w:sz w:val="18"/>
                <w:szCs w:val="18"/>
                <w:lang w:val="en-US"/>
              </w:rPr>
              <w:t>16.</w:t>
            </w:r>
            <w:r>
              <w:rPr>
                <w:sz w:val="18"/>
                <w:szCs w:val="18"/>
                <w:lang w:val="en-US"/>
              </w:rPr>
              <w:t>2</w:t>
            </w:r>
            <w:r w:rsidRPr="00066A35">
              <w:rPr>
                <w:sz w:val="18"/>
                <w:szCs w:val="18"/>
                <w:lang w:val="en-US"/>
              </w:rPr>
              <w:t xml:space="preserve"> (1.</w:t>
            </w:r>
            <w:r>
              <w:rPr>
                <w:sz w:val="18"/>
                <w:szCs w:val="18"/>
                <w:lang w:val="en-US"/>
              </w:rPr>
              <w:t>9</w:t>
            </w:r>
            <w:r w:rsidRPr="00066A35">
              <w:rPr>
                <w:sz w:val="18"/>
                <w:szCs w:val="18"/>
                <w:lang w:val="en-US"/>
              </w:rPr>
              <w:t>)</w:t>
            </w:r>
          </w:p>
        </w:tc>
        <w:tc>
          <w:tcPr>
            <w:tcW w:w="1134" w:type="dxa"/>
            <w:tcBorders>
              <w:top w:val="nil"/>
              <w:bottom w:val="single" w:sz="4" w:space="0" w:color="auto"/>
            </w:tcBorders>
            <w:vAlign w:val="center"/>
          </w:tcPr>
          <w:p w14:paraId="6EF78444" w14:textId="77777777" w:rsidR="00730DEE" w:rsidRPr="00553786" w:rsidRDefault="00730DEE" w:rsidP="00730DEE">
            <w:pPr>
              <w:pStyle w:val="NoSpacing"/>
              <w:jc w:val="center"/>
              <w:rPr>
                <w:sz w:val="18"/>
                <w:szCs w:val="18"/>
                <w:lang w:val="en-US"/>
              </w:rPr>
            </w:pPr>
            <w:r>
              <w:rPr>
                <w:sz w:val="18"/>
                <w:szCs w:val="18"/>
                <w:lang w:val="en-US"/>
              </w:rPr>
              <w:t>16.0 (1.7</w:t>
            </w:r>
            <w:r w:rsidRPr="00066A35">
              <w:rPr>
                <w:sz w:val="18"/>
                <w:szCs w:val="18"/>
                <w:lang w:val="en-US"/>
              </w:rPr>
              <w:t>)</w:t>
            </w:r>
          </w:p>
        </w:tc>
        <w:tc>
          <w:tcPr>
            <w:tcW w:w="1134" w:type="dxa"/>
            <w:tcBorders>
              <w:top w:val="nil"/>
              <w:bottom w:val="single" w:sz="4" w:space="0" w:color="auto"/>
            </w:tcBorders>
            <w:vAlign w:val="center"/>
          </w:tcPr>
          <w:p w14:paraId="289A1792" w14:textId="77777777" w:rsidR="00730DEE" w:rsidRPr="00553786" w:rsidRDefault="00730DEE" w:rsidP="00730DEE">
            <w:pPr>
              <w:pStyle w:val="NoSpacing"/>
              <w:jc w:val="center"/>
              <w:rPr>
                <w:sz w:val="18"/>
                <w:szCs w:val="18"/>
                <w:lang w:val="en-US"/>
              </w:rPr>
            </w:pPr>
            <w:r w:rsidRPr="00066A35">
              <w:rPr>
                <w:sz w:val="18"/>
                <w:szCs w:val="18"/>
                <w:lang w:val="en-US"/>
              </w:rPr>
              <w:t>15.</w:t>
            </w:r>
            <w:r>
              <w:rPr>
                <w:sz w:val="18"/>
                <w:szCs w:val="18"/>
                <w:lang w:val="en-US"/>
              </w:rPr>
              <w:t>9</w:t>
            </w:r>
            <w:r w:rsidRPr="00066A35">
              <w:rPr>
                <w:sz w:val="18"/>
                <w:szCs w:val="18"/>
                <w:lang w:val="en-US"/>
              </w:rPr>
              <w:t xml:space="preserve"> (1.</w:t>
            </w:r>
            <w:r>
              <w:rPr>
                <w:sz w:val="18"/>
                <w:szCs w:val="18"/>
                <w:lang w:val="en-US"/>
              </w:rPr>
              <w:t>3</w:t>
            </w:r>
            <w:r w:rsidRPr="00066A35">
              <w:rPr>
                <w:sz w:val="18"/>
                <w:szCs w:val="18"/>
                <w:lang w:val="en-US"/>
              </w:rPr>
              <w:t>)</w:t>
            </w:r>
          </w:p>
        </w:tc>
        <w:tc>
          <w:tcPr>
            <w:tcW w:w="890" w:type="dxa"/>
            <w:tcBorders>
              <w:top w:val="nil"/>
              <w:bottom w:val="single" w:sz="4" w:space="0" w:color="auto"/>
            </w:tcBorders>
            <w:vAlign w:val="center"/>
          </w:tcPr>
          <w:p w14:paraId="3A87010C" w14:textId="77777777" w:rsidR="00730DEE" w:rsidRPr="005C25D1" w:rsidRDefault="00730DEE" w:rsidP="00730DEE">
            <w:pPr>
              <w:pStyle w:val="NoSpacing"/>
              <w:jc w:val="center"/>
              <w:rPr>
                <w:b/>
                <w:sz w:val="18"/>
                <w:szCs w:val="18"/>
                <w:lang w:val="en-US"/>
              </w:rPr>
            </w:pPr>
            <w:r w:rsidRPr="005C25D1">
              <w:rPr>
                <w:b/>
                <w:sz w:val="18"/>
                <w:szCs w:val="18"/>
                <w:lang w:val="en-US"/>
              </w:rPr>
              <w:t>1.11e-06</w:t>
            </w:r>
          </w:p>
        </w:tc>
        <w:tc>
          <w:tcPr>
            <w:tcW w:w="953" w:type="dxa"/>
            <w:tcBorders>
              <w:top w:val="nil"/>
              <w:bottom w:val="single" w:sz="4" w:space="0" w:color="auto"/>
            </w:tcBorders>
            <w:vAlign w:val="center"/>
          </w:tcPr>
          <w:p w14:paraId="68400E5C" w14:textId="77777777" w:rsidR="00730DEE" w:rsidRPr="005C25D1" w:rsidRDefault="00730DEE" w:rsidP="00730DEE">
            <w:pPr>
              <w:pStyle w:val="NoSpacing"/>
              <w:jc w:val="center"/>
              <w:rPr>
                <w:b/>
                <w:sz w:val="18"/>
                <w:szCs w:val="18"/>
                <w:lang w:val="en-US"/>
              </w:rPr>
            </w:pPr>
            <w:r w:rsidRPr="005C25D1">
              <w:rPr>
                <w:b/>
                <w:sz w:val="18"/>
                <w:szCs w:val="18"/>
                <w:lang w:val="en-US"/>
              </w:rPr>
              <w:t>2.83e-02</w:t>
            </w:r>
          </w:p>
        </w:tc>
        <w:tc>
          <w:tcPr>
            <w:tcW w:w="278" w:type="dxa"/>
            <w:tcBorders>
              <w:top w:val="nil"/>
              <w:bottom w:val="single" w:sz="4" w:space="0" w:color="auto"/>
            </w:tcBorders>
          </w:tcPr>
          <w:p w14:paraId="7C73D9ED" w14:textId="77777777" w:rsidR="00730DEE" w:rsidRDefault="00730DEE" w:rsidP="00730DEE">
            <w:pPr>
              <w:pStyle w:val="NoSpacing"/>
              <w:jc w:val="center"/>
              <w:rPr>
                <w:sz w:val="18"/>
                <w:szCs w:val="18"/>
                <w:lang w:val="en-US"/>
              </w:rPr>
            </w:pPr>
          </w:p>
        </w:tc>
        <w:tc>
          <w:tcPr>
            <w:tcW w:w="1139" w:type="dxa"/>
            <w:tcBorders>
              <w:top w:val="nil"/>
              <w:bottom w:val="single" w:sz="4" w:space="0" w:color="auto"/>
            </w:tcBorders>
            <w:vAlign w:val="center"/>
          </w:tcPr>
          <w:p w14:paraId="037C58A1" w14:textId="77777777" w:rsidR="00730DEE" w:rsidRPr="00553786" w:rsidRDefault="00730DEE" w:rsidP="00730DEE">
            <w:pPr>
              <w:pStyle w:val="NoSpacing"/>
              <w:jc w:val="center"/>
              <w:rPr>
                <w:sz w:val="18"/>
                <w:szCs w:val="18"/>
                <w:lang w:val="en-US"/>
              </w:rPr>
            </w:pPr>
            <w:r>
              <w:rPr>
                <w:sz w:val="18"/>
                <w:szCs w:val="18"/>
                <w:lang w:val="en-US"/>
              </w:rPr>
              <w:t>16.2 (2.0)</w:t>
            </w:r>
          </w:p>
        </w:tc>
        <w:tc>
          <w:tcPr>
            <w:tcW w:w="1134" w:type="dxa"/>
            <w:tcBorders>
              <w:top w:val="nil"/>
              <w:bottom w:val="single" w:sz="4" w:space="0" w:color="auto"/>
            </w:tcBorders>
            <w:vAlign w:val="center"/>
          </w:tcPr>
          <w:p w14:paraId="5460D1F5" w14:textId="77777777" w:rsidR="00730DEE" w:rsidRPr="00553786" w:rsidRDefault="00730DEE" w:rsidP="00730DEE">
            <w:pPr>
              <w:pStyle w:val="NoSpacing"/>
              <w:jc w:val="center"/>
              <w:rPr>
                <w:sz w:val="18"/>
                <w:szCs w:val="18"/>
                <w:lang w:val="en-US"/>
              </w:rPr>
            </w:pPr>
            <w:r>
              <w:rPr>
                <w:sz w:val="18"/>
                <w:szCs w:val="18"/>
                <w:lang w:val="en-US"/>
              </w:rPr>
              <w:t>16.2 (2.0)</w:t>
            </w:r>
          </w:p>
        </w:tc>
        <w:tc>
          <w:tcPr>
            <w:tcW w:w="1134" w:type="dxa"/>
            <w:tcBorders>
              <w:top w:val="nil"/>
              <w:bottom w:val="single" w:sz="4" w:space="0" w:color="auto"/>
            </w:tcBorders>
            <w:vAlign w:val="center"/>
          </w:tcPr>
          <w:p w14:paraId="21638A0F" w14:textId="77777777" w:rsidR="00730DEE" w:rsidRPr="00553786" w:rsidRDefault="00730DEE" w:rsidP="00730DEE">
            <w:pPr>
              <w:pStyle w:val="NoSpacing"/>
              <w:jc w:val="center"/>
              <w:rPr>
                <w:sz w:val="18"/>
                <w:szCs w:val="18"/>
                <w:lang w:val="en-US"/>
              </w:rPr>
            </w:pPr>
            <w:r>
              <w:rPr>
                <w:sz w:val="18"/>
                <w:szCs w:val="18"/>
                <w:lang w:val="en-US"/>
              </w:rPr>
              <w:t>16.2 (2.0)</w:t>
            </w:r>
          </w:p>
        </w:tc>
        <w:tc>
          <w:tcPr>
            <w:tcW w:w="992" w:type="dxa"/>
            <w:tcBorders>
              <w:top w:val="nil"/>
              <w:bottom w:val="single" w:sz="4" w:space="0" w:color="auto"/>
            </w:tcBorders>
            <w:vAlign w:val="center"/>
          </w:tcPr>
          <w:p w14:paraId="02B42411" w14:textId="77777777" w:rsidR="00730DEE" w:rsidRPr="00553786" w:rsidRDefault="00730DEE" w:rsidP="00730DEE">
            <w:pPr>
              <w:pStyle w:val="NoSpacing"/>
              <w:jc w:val="center"/>
              <w:rPr>
                <w:sz w:val="18"/>
                <w:szCs w:val="18"/>
                <w:lang w:val="en-US"/>
              </w:rPr>
            </w:pPr>
            <w:r>
              <w:rPr>
                <w:sz w:val="18"/>
                <w:szCs w:val="18"/>
                <w:lang w:val="en-US"/>
              </w:rPr>
              <w:t>9.02e-01</w:t>
            </w:r>
          </w:p>
        </w:tc>
        <w:tc>
          <w:tcPr>
            <w:tcW w:w="963" w:type="dxa"/>
            <w:tcBorders>
              <w:top w:val="nil"/>
              <w:bottom w:val="single" w:sz="4" w:space="0" w:color="auto"/>
            </w:tcBorders>
            <w:vAlign w:val="center"/>
          </w:tcPr>
          <w:p w14:paraId="53D83FA5" w14:textId="77777777" w:rsidR="00730DEE" w:rsidRPr="00553786" w:rsidRDefault="00730DEE" w:rsidP="00730DEE">
            <w:pPr>
              <w:pStyle w:val="NoSpacing"/>
              <w:jc w:val="center"/>
              <w:rPr>
                <w:sz w:val="18"/>
                <w:szCs w:val="18"/>
                <w:lang w:val="en-US"/>
              </w:rPr>
            </w:pPr>
            <w:r>
              <w:rPr>
                <w:sz w:val="18"/>
                <w:szCs w:val="18"/>
                <w:lang w:val="en-US"/>
              </w:rPr>
              <w:t>6.67e-01</w:t>
            </w:r>
          </w:p>
        </w:tc>
      </w:tr>
      <w:tr w:rsidR="00730DEE" w:rsidRPr="00553786" w14:paraId="0EFD3E75" w14:textId="77777777" w:rsidTr="00730DEE">
        <w:tc>
          <w:tcPr>
            <w:tcW w:w="1137" w:type="dxa"/>
            <w:vMerge/>
          </w:tcPr>
          <w:p w14:paraId="09992C32" w14:textId="77777777" w:rsidR="00730DEE" w:rsidRPr="00553786" w:rsidRDefault="00730DEE" w:rsidP="00730DEE">
            <w:pPr>
              <w:pStyle w:val="NoSpacing"/>
              <w:rPr>
                <w:sz w:val="18"/>
                <w:szCs w:val="18"/>
                <w:lang w:val="en-US"/>
              </w:rPr>
            </w:pPr>
          </w:p>
        </w:tc>
        <w:tc>
          <w:tcPr>
            <w:tcW w:w="1982" w:type="dxa"/>
            <w:tcBorders>
              <w:top w:val="single" w:sz="4" w:space="0" w:color="auto"/>
              <w:bottom w:val="nil"/>
            </w:tcBorders>
          </w:tcPr>
          <w:p w14:paraId="54412805" w14:textId="77777777" w:rsidR="00730DEE" w:rsidRPr="00553786" w:rsidRDefault="00730DEE" w:rsidP="00730DEE">
            <w:pPr>
              <w:pStyle w:val="NoSpacing"/>
              <w:rPr>
                <w:i/>
                <w:sz w:val="18"/>
                <w:szCs w:val="18"/>
                <w:lang w:val="en-US"/>
              </w:rPr>
            </w:pPr>
            <w:r w:rsidRPr="00553786">
              <w:rPr>
                <w:i/>
                <w:sz w:val="18"/>
                <w:szCs w:val="18"/>
                <w:lang w:val="en-US"/>
              </w:rPr>
              <w:t>n</w:t>
            </w:r>
          </w:p>
        </w:tc>
        <w:tc>
          <w:tcPr>
            <w:tcW w:w="1134" w:type="dxa"/>
            <w:tcBorders>
              <w:top w:val="single" w:sz="4" w:space="0" w:color="auto"/>
              <w:bottom w:val="nil"/>
            </w:tcBorders>
            <w:vAlign w:val="center"/>
          </w:tcPr>
          <w:p w14:paraId="62A927F3" w14:textId="77777777" w:rsidR="00730DEE" w:rsidRPr="00553786" w:rsidRDefault="00730DEE" w:rsidP="00730DEE">
            <w:pPr>
              <w:pStyle w:val="NoSpacing"/>
              <w:jc w:val="center"/>
              <w:rPr>
                <w:sz w:val="18"/>
                <w:szCs w:val="18"/>
                <w:lang w:val="en-US"/>
              </w:rPr>
            </w:pPr>
            <w:r>
              <w:rPr>
                <w:sz w:val="18"/>
                <w:szCs w:val="18"/>
                <w:lang w:val="en-US"/>
              </w:rPr>
              <w:t>5230</w:t>
            </w:r>
          </w:p>
        </w:tc>
        <w:tc>
          <w:tcPr>
            <w:tcW w:w="1134" w:type="dxa"/>
            <w:tcBorders>
              <w:top w:val="single" w:sz="4" w:space="0" w:color="auto"/>
              <w:bottom w:val="nil"/>
            </w:tcBorders>
            <w:vAlign w:val="center"/>
          </w:tcPr>
          <w:p w14:paraId="0E6E70D8" w14:textId="77777777" w:rsidR="00730DEE" w:rsidRPr="00553786" w:rsidRDefault="00730DEE" w:rsidP="00730DEE">
            <w:pPr>
              <w:pStyle w:val="NoSpacing"/>
              <w:jc w:val="center"/>
              <w:rPr>
                <w:sz w:val="18"/>
                <w:szCs w:val="18"/>
                <w:lang w:val="en-US"/>
              </w:rPr>
            </w:pPr>
            <w:r w:rsidRPr="00531133">
              <w:rPr>
                <w:sz w:val="18"/>
                <w:szCs w:val="18"/>
                <w:lang w:val="en-US"/>
              </w:rPr>
              <w:t>3664</w:t>
            </w:r>
          </w:p>
        </w:tc>
        <w:tc>
          <w:tcPr>
            <w:tcW w:w="1134" w:type="dxa"/>
            <w:tcBorders>
              <w:top w:val="single" w:sz="4" w:space="0" w:color="auto"/>
              <w:bottom w:val="nil"/>
            </w:tcBorders>
            <w:vAlign w:val="center"/>
          </w:tcPr>
          <w:p w14:paraId="3DEBC099" w14:textId="77777777" w:rsidR="00730DEE" w:rsidRPr="00553786" w:rsidRDefault="00730DEE" w:rsidP="00730DEE">
            <w:pPr>
              <w:pStyle w:val="NoSpacing"/>
              <w:jc w:val="center"/>
              <w:rPr>
                <w:sz w:val="18"/>
                <w:szCs w:val="18"/>
                <w:lang w:val="en-US"/>
              </w:rPr>
            </w:pPr>
            <w:r w:rsidRPr="00531133">
              <w:rPr>
                <w:sz w:val="18"/>
                <w:szCs w:val="18"/>
                <w:lang w:val="en-US"/>
              </w:rPr>
              <w:t>391</w:t>
            </w:r>
          </w:p>
        </w:tc>
        <w:tc>
          <w:tcPr>
            <w:tcW w:w="890" w:type="dxa"/>
            <w:tcBorders>
              <w:top w:val="single" w:sz="4" w:space="0" w:color="auto"/>
              <w:bottom w:val="nil"/>
            </w:tcBorders>
            <w:vAlign w:val="center"/>
          </w:tcPr>
          <w:p w14:paraId="184874EB" w14:textId="77777777" w:rsidR="00730DEE" w:rsidRPr="00553786" w:rsidRDefault="00730DEE" w:rsidP="00730DEE">
            <w:pPr>
              <w:pStyle w:val="NoSpacing"/>
              <w:jc w:val="center"/>
              <w:rPr>
                <w:sz w:val="18"/>
                <w:szCs w:val="18"/>
                <w:lang w:val="en-US"/>
              </w:rPr>
            </w:pPr>
          </w:p>
        </w:tc>
        <w:tc>
          <w:tcPr>
            <w:tcW w:w="953" w:type="dxa"/>
            <w:tcBorders>
              <w:top w:val="single" w:sz="4" w:space="0" w:color="auto"/>
              <w:bottom w:val="nil"/>
            </w:tcBorders>
            <w:vAlign w:val="center"/>
          </w:tcPr>
          <w:p w14:paraId="2EBA0BDA" w14:textId="77777777" w:rsidR="00730DEE" w:rsidRPr="00553786" w:rsidRDefault="00730DEE" w:rsidP="00730DEE">
            <w:pPr>
              <w:pStyle w:val="NoSpacing"/>
              <w:jc w:val="center"/>
              <w:rPr>
                <w:sz w:val="18"/>
                <w:szCs w:val="18"/>
                <w:lang w:val="en-US"/>
              </w:rPr>
            </w:pPr>
          </w:p>
        </w:tc>
        <w:tc>
          <w:tcPr>
            <w:tcW w:w="278" w:type="dxa"/>
            <w:tcBorders>
              <w:top w:val="single" w:sz="4" w:space="0" w:color="auto"/>
              <w:bottom w:val="nil"/>
            </w:tcBorders>
          </w:tcPr>
          <w:p w14:paraId="326571AE" w14:textId="77777777" w:rsidR="00730DEE" w:rsidRPr="0046693F" w:rsidRDefault="00730DEE" w:rsidP="00730DEE">
            <w:pPr>
              <w:pStyle w:val="NoSpacing"/>
              <w:jc w:val="center"/>
              <w:rPr>
                <w:sz w:val="18"/>
                <w:szCs w:val="18"/>
                <w:lang w:val="en-US"/>
              </w:rPr>
            </w:pPr>
          </w:p>
        </w:tc>
        <w:tc>
          <w:tcPr>
            <w:tcW w:w="1139" w:type="dxa"/>
            <w:tcBorders>
              <w:top w:val="single" w:sz="4" w:space="0" w:color="auto"/>
              <w:bottom w:val="nil"/>
            </w:tcBorders>
            <w:vAlign w:val="center"/>
          </w:tcPr>
          <w:p w14:paraId="78C6DEA0" w14:textId="77777777" w:rsidR="00730DEE" w:rsidRPr="00553786" w:rsidRDefault="00730DEE" w:rsidP="00730DEE">
            <w:pPr>
              <w:pStyle w:val="NoSpacing"/>
              <w:jc w:val="center"/>
              <w:rPr>
                <w:sz w:val="18"/>
                <w:szCs w:val="18"/>
                <w:lang w:val="en-US"/>
              </w:rPr>
            </w:pPr>
            <w:r w:rsidRPr="0046693F">
              <w:rPr>
                <w:sz w:val="18"/>
                <w:szCs w:val="18"/>
                <w:lang w:val="en-US"/>
              </w:rPr>
              <w:t>4573</w:t>
            </w:r>
          </w:p>
        </w:tc>
        <w:tc>
          <w:tcPr>
            <w:tcW w:w="1134" w:type="dxa"/>
            <w:tcBorders>
              <w:top w:val="single" w:sz="4" w:space="0" w:color="auto"/>
              <w:bottom w:val="nil"/>
            </w:tcBorders>
            <w:vAlign w:val="center"/>
          </w:tcPr>
          <w:p w14:paraId="005785BB" w14:textId="77777777" w:rsidR="00730DEE" w:rsidRPr="00553786" w:rsidRDefault="00730DEE" w:rsidP="00730DEE">
            <w:pPr>
              <w:pStyle w:val="NoSpacing"/>
              <w:jc w:val="center"/>
              <w:rPr>
                <w:sz w:val="18"/>
                <w:szCs w:val="18"/>
                <w:lang w:val="en-US"/>
              </w:rPr>
            </w:pPr>
            <w:r w:rsidRPr="0046693F">
              <w:rPr>
                <w:sz w:val="18"/>
                <w:szCs w:val="18"/>
                <w:lang w:val="en-US"/>
              </w:rPr>
              <w:t>3654</w:t>
            </w:r>
          </w:p>
        </w:tc>
        <w:tc>
          <w:tcPr>
            <w:tcW w:w="1134" w:type="dxa"/>
            <w:tcBorders>
              <w:top w:val="single" w:sz="4" w:space="0" w:color="auto"/>
              <w:bottom w:val="nil"/>
            </w:tcBorders>
            <w:vAlign w:val="center"/>
          </w:tcPr>
          <w:p w14:paraId="38B21619" w14:textId="77777777" w:rsidR="00730DEE" w:rsidRPr="00553786" w:rsidRDefault="00730DEE" w:rsidP="00730DEE">
            <w:pPr>
              <w:pStyle w:val="NoSpacing"/>
              <w:jc w:val="center"/>
              <w:rPr>
                <w:sz w:val="18"/>
                <w:szCs w:val="18"/>
                <w:lang w:val="en-US"/>
              </w:rPr>
            </w:pPr>
            <w:r w:rsidRPr="006439EF">
              <w:rPr>
                <w:sz w:val="18"/>
                <w:szCs w:val="18"/>
                <w:lang w:val="en-US"/>
              </w:rPr>
              <w:t>819</w:t>
            </w:r>
          </w:p>
        </w:tc>
        <w:tc>
          <w:tcPr>
            <w:tcW w:w="992" w:type="dxa"/>
            <w:tcBorders>
              <w:top w:val="single" w:sz="4" w:space="0" w:color="auto"/>
              <w:bottom w:val="nil"/>
            </w:tcBorders>
            <w:vAlign w:val="center"/>
          </w:tcPr>
          <w:p w14:paraId="23069BA5" w14:textId="77777777" w:rsidR="00730DEE" w:rsidRPr="00553786" w:rsidRDefault="00730DEE" w:rsidP="00730DEE">
            <w:pPr>
              <w:pStyle w:val="NoSpacing"/>
              <w:jc w:val="center"/>
              <w:rPr>
                <w:sz w:val="18"/>
                <w:szCs w:val="18"/>
                <w:lang w:val="en-US"/>
              </w:rPr>
            </w:pPr>
          </w:p>
        </w:tc>
        <w:tc>
          <w:tcPr>
            <w:tcW w:w="963" w:type="dxa"/>
            <w:tcBorders>
              <w:top w:val="single" w:sz="4" w:space="0" w:color="auto"/>
              <w:bottom w:val="nil"/>
            </w:tcBorders>
            <w:vAlign w:val="center"/>
          </w:tcPr>
          <w:p w14:paraId="4F8DD3A5" w14:textId="77777777" w:rsidR="00730DEE" w:rsidRPr="00553786" w:rsidRDefault="00730DEE" w:rsidP="00730DEE">
            <w:pPr>
              <w:pStyle w:val="NoSpacing"/>
              <w:jc w:val="center"/>
              <w:rPr>
                <w:sz w:val="18"/>
                <w:szCs w:val="18"/>
                <w:lang w:val="en-US"/>
              </w:rPr>
            </w:pPr>
          </w:p>
        </w:tc>
      </w:tr>
      <w:tr w:rsidR="00730DEE" w:rsidRPr="00553786" w14:paraId="00278C4B" w14:textId="77777777" w:rsidTr="00730DEE">
        <w:tc>
          <w:tcPr>
            <w:tcW w:w="1137" w:type="dxa"/>
            <w:vMerge/>
          </w:tcPr>
          <w:p w14:paraId="2451B5FE" w14:textId="77777777" w:rsidR="00730DEE" w:rsidRPr="00553786" w:rsidRDefault="00730DEE" w:rsidP="00730DEE">
            <w:pPr>
              <w:pStyle w:val="NoSpacing"/>
              <w:rPr>
                <w:sz w:val="18"/>
                <w:szCs w:val="18"/>
                <w:lang w:val="en-US"/>
              </w:rPr>
            </w:pPr>
          </w:p>
        </w:tc>
        <w:tc>
          <w:tcPr>
            <w:tcW w:w="1982" w:type="dxa"/>
            <w:tcBorders>
              <w:top w:val="nil"/>
              <w:bottom w:val="single" w:sz="4" w:space="0" w:color="auto"/>
            </w:tcBorders>
          </w:tcPr>
          <w:p w14:paraId="6DBFA08C" w14:textId="77777777" w:rsidR="00730DEE" w:rsidRPr="00066A35" w:rsidRDefault="00730DEE" w:rsidP="00730DEE">
            <w:pPr>
              <w:pStyle w:val="NoSpacing"/>
              <w:rPr>
                <w:sz w:val="18"/>
                <w:szCs w:val="18"/>
                <w:lang w:val="en-US"/>
              </w:rPr>
            </w:pPr>
            <w:r w:rsidRPr="00553786">
              <w:rPr>
                <w:sz w:val="18"/>
                <w:szCs w:val="18"/>
                <w:lang w:val="en-US"/>
              </w:rPr>
              <w:t xml:space="preserve">BMI </w:t>
            </w:r>
            <w:r w:rsidRPr="00553786">
              <w:rPr>
                <w:rFonts w:cs="Times New Roman"/>
                <w:sz w:val="18"/>
                <w:szCs w:val="18"/>
                <w:lang w:val="en-US"/>
              </w:rPr>
              <w:t>(kg/m</w:t>
            </w:r>
            <w:r w:rsidRPr="00553786">
              <w:rPr>
                <w:rFonts w:cs="Times New Roman"/>
                <w:sz w:val="18"/>
                <w:szCs w:val="18"/>
                <w:vertAlign w:val="superscript"/>
                <w:lang w:val="en-US"/>
              </w:rPr>
              <w:t>2</w:t>
            </w:r>
            <w:r w:rsidRPr="00553786">
              <w:rPr>
                <w:rFonts w:cs="Times New Roman"/>
                <w:sz w:val="18"/>
                <w:szCs w:val="18"/>
                <w:lang w:val="en-US"/>
              </w:rPr>
              <w:t xml:space="preserve">) </w:t>
            </w:r>
            <w:r>
              <w:rPr>
                <w:rFonts w:cs="Times New Roman"/>
                <w:sz w:val="18"/>
                <w:szCs w:val="18"/>
                <w:lang w:val="en-US"/>
              </w:rPr>
              <w:t>at</w:t>
            </w:r>
            <w:r w:rsidRPr="00553786">
              <w:rPr>
                <w:rFonts w:cs="Times New Roman"/>
                <w:sz w:val="18"/>
                <w:szCs w:val="18"/>
                <w:lang w:val="en-US"/>
              </w:rPr>
              <w:t xml:space="preserve"> T</w:t>
            </w:r>
            <w:r>
              <w:rPr>
                <w:rFonts w:cs="Times New Roman"/>
                <w:sz w:val="18"/>
                <w:szCs w:val="18"/>
                <w:lang w:val="en-US"/>
              </w:rPr>
              <w:t>2</w:t>
            </w:r>
            <w:r w:rsidRPr="00553786">
              <w:rPr>
                <w:sz w:val="18"/>
                <w:szCs w:val="18"/>
                <w:lang w:val="en-US"/>
              </w:rPr>
              <w:t xml:space="preserve"> (mean (SD))</w:t>
            </w:r>
          </w:p>
        </w:tc>
        <w:tc>
          <w:tcPr>
            <w:tcW w:w="1134" w:type="dxa"/>
            <w:tcBorders>
              <w:top w:val="nil"/>
              <w:bottom w:val="single" w:sz="4" w:space="0" w:color="auto"/>
            </w:tcBorders>
            <w:vAlign w:val="center"/>
          </w:tcPr>
          <w:p w14:paraId="6B7EFB71" w14:textId="77777777" w:rsidR="00730DEE" w:rsidRPr="00553786" w:rsidRDefault="00730DEE" w:rsidP="00730DEE">
            <w:pPr>
              <w:pStyle w:val="NoSpacing"/>
              <w:jc w:val="center"/>
              <w:rPr>
                <w:sz w:val="18"/>
                <w:szCs w:val="18"/>
                <w:lang w:val="en-US"/>
              </w:rPr>
            </w:pPr>
            <w:r>
              <w:rPr>
                <w:sz w:val="18"/>
                <w:szCs w:val="18"/>
                <w:lang w:val="en-US"/>
              </w:rPr>
              <w:t>17.5 (2.7</w:t>
            </w:r>
            <w:r w:rsidRPr="00531133">
              <w:rPr>
                <w:sz w:val="18"/>
                <w:szCs w:val="18"/>
                <w:lang w:val="en-US"/>
              </w:rPr>
              <w:t>)</w:t>
            </w:r>
          </w:p>
        </w:tc>
        <w:tc>
          <w:tcPr>
            <w:tcW w:w="1134" w:type="dxa"/>
            <w:tcBorders>
              <w:top w:val="nil"/>
              <w:bottom w:val="single" w:sz="4" w:space="0" w:color="auto"/>
            </w:tcBorders>
            <w:vAlign w:val="center"/>
          </w:tcPr>
          <w:p w14:paraId="0180FD24" w14:textId="77777777" w:rsidR="00730DEE" w:rsidRPr="00553786" w:rsidRDefault="00730DEE" w:rsidP="00730DEE">
            <w:pPr>
              <w:pStyle w:val="NoSpacing"/>
              <w:jc w:val="center"/>
              <w:rPr>
                <w:sz w:val="18"/>
                <w:szCs w:val="18"/>
                <w:lang w:val="en-US"/>
              </w:rPr>
            </w:pPr>
            <w:r w:rsidRPr="00531133">
              <w:rPr>
                <w:sz w:val="18"/>
                <w:szCs w:val="18"/>
                <w:lang w:val="en-US"/>
              </w:rPr>
              <w:t>17.</w:t>
            </w:r>
            <w:r>
              <w:rPr>
                <w:sz w:val="18"/>
                <w:szCs w:val="18"/>
                <w:lang w:val="en-US"/>
              </w:rPr>
              <w:t>3</w:t>
            </w:r>
            <w:r w:rsidRPr="00531133">
              <w:rPr>
                <w:sz w:val="18"/>
                <w:szCs w:val="18"/>
                <w:lang w:val="en-US"/>
              </w:rPr>
              <w:t xml:space="preserve"> (2.</w:t>
            </w:r>
            <w:r>
              <w:rPr>
                <w:sz w:val="18"/>
                <w:szCs w:val="18"/>
                <w:lang w:val="en-US"/>
              </w:rPr>
              <w:t>5</w:t>
            </w:r>
            <w:r w:rsidRPr="00531133">
              <w:rPr>
                <w:sz w:val="18"/>
                <w:szCs w:val="18"/>
                <w:lang w:val="en-US"/>
              </w:rPr>
              <w:t>)</w:t>
            </w:r>
          </w:p>
        </w:tc>
        <w:tc>
          <w:tcPr>
            <w:tcW w:w="1134" w:type="dxa"/>
            <w:tcBorders>
              <w:top w:val="nil"/>
              <w:bottom w:val="single" w:sz="4" w:space="0" w:color="auto"/>
            </w:tcBorders>
            <w:vAlign w:val="center"/>
          </w:tcPr>
          <w:p w14:paraId="4C7BEE86" w14:textId="77777777" w:rsidR="00730DEE" w:rsidRPr="00553786" w:rsidRDefault="00730DEE" w:rsidP="00730DEE">
            <w:pPr>
              <w:pStyle w:val="NoSpacing"/>
              <w:jc w:val="center"/>
              <w:rPr>
                <w:sz w:val="18"/>
                <w:szCs w:val="18"/>
                <w:lang w:val="en-US"/>
              </w:rPr>
            </w:pPr>
            <w:r w:rsidRPr="00531133">
              <w:rPr>
                <w:sz w:val="18"/>
                <w:szCs w:val="18"/>
                <w:lang w:val="en-US"/>
              </w:rPr>
              <w:t>17.</w:t>
            </w:r>
            <w:r>
              <w:rPr>
                <w:sz w:val="18"/>
                <w:szCs w:val="18"/>
                <w:lang w:val="en-US"/>
              </w:rPr>
              <w:t>1</w:t>
            </w:r>
            <w:r w:rsidRPr="00531133">
              <w:rPr>
                <w:sz w:val="18"/>
                <w:szCs w:val="18"/>
                <w:lang w:val="en-US"/>
              </w:rPr>
              <w:t xml:space="preserve"> (</w:t>
            </w:r>
            <w:r>
              <w:rPr>
                <w:sz w:val="18"/>
                <w:szCs w:val="18"/>
                <w:lang w:val="en-US"/>
              </w:rPr>
              <w:t>2.0</w:t>
            </w:r>
            <w:r w:rsidRPr="00531133">
              <w:rPr>
                <w:sz w:val="18"/>
                <w:szCs w:val="18"/>
                <w:lang w:val="en-US"/>
              </w:rPr>
              <w:t>)</w:t>
            </w:r>
          </w:p>
        </w:tc>
        <w:tc>
          <w:tcPr>
            <w:tcW w:w="890" w:type="dxa"/>
            <w:tcBorders>
              <w:top w:val="nil"/>
              <w:bottom w:val="single" w:sz="4" w:space="0" w:color="auto"/>
            </w:tcBorders>
            <w:vAlign w:val="center"/>
          </w:tcPr>
          <w:p w14:paraId="497A571C" w14:textId="77777777" w:rsidR="00730DEE" w:rsidRPr="005C25D1" w:rsidRDefault="00730DEE" w:rsidP="00730DEE">
            <w:pPr>
              <w:pStyle w:val="NoSpacing"/>
              <w:jc w:val="center"/>
              <w:rPr>
                <w:b/>
                <w:sz w:val="18"/>
                <w:szCs w:val="18"/>
                <w:lang w:val="en-US"/>
              </w:rPr>
            </w:pPr>
            <w:r w:rsidRPr="005C25D1">
              <w:rPr>
                <w:b/>
                <w:sz w:val="18"/>
                <w:szCs w:val="18"/>
                <w:lang w:val="en-US"/>
              </w:rPr>
              <w:t>9.60e-06</w:t>
            </w:r>
          </w:p>
        </w:tc>
        <w:tc>
          <w:tcPr>
            <w:tcW w:w="953" w:type="dxa"/>
            <w:tcBorders>
              <w:top w:val="nil"/>
              <w:bottom w:val="single" w:sz="4" w:space="0" w:color="auto"/>
            </w:tcBorders>
            <w:vAlign w:val="center"/>
          </w:tcPr>
          <w:p w14:paraId="756C9699" w14:textId="77777777" w:rsidR="00730DEE" w:rsidRPr="00245705" w:rsidRDefault="00730DEE" w:rsidP="00730DEE">
            <w:pPr>
              <w:pStyle w:val="NoSpacing"/>
              <w:jc w:val="center"/>
              <w:rPr>
                <w:sz w:val="18"/>
                <w:szCs w:val="18"/>
                <w:lang w:val="en-US"/>
              </w:rPr>
            </w:pPr>
            <w:r w:rsidRPr="00245705">
              <w:rPr>
                <w:sz w:val="18"/>
                <w:szCs w:val="18"/>
                <w:lang w:val="en-US"/>
              </w:rPr>
              <w:t>5.52e-02</w:t>
            </w:r>
          </w:p>
        </w:tc>
        <w:tc>
          <w:tcPr>
            <w:tcW w:w="278" w:type="dxa"/>
            <w:tcBorders>
              <w:top w:val="nil"/>
              <w:bottom w:val="single" w:sz="4" w:space="0" w:color="auto"/>
            </w:tcBorders>
          </w:tcPr>
          <w:p w14:paraId="61DA6C15" w14:textId="77777777" w:rsidR="00730DEE" w:rsidRDefault="00730DEE" w:rsidP="00730DEE">
            <w:pPr>
              <w:pStyle w:val="NoSpacing"/>
              <w:jc w:val="center"/>
              <w:rPr>
                <w:sz w:val="18"/>
                <w:szCs w:val="18"/>
                <w:lang w:val="en-US"/>
              </w:rPr>
            </w:pPr>
          </w:p>
        </w:tc>
        <w:tc>
          <w:tcPr>
            <w:tcW w:w="1139" w:type="dxa"/>
            <w:tcBorders>
              <w:top w:val="nil"/>
              <w:bottom w:val="single" w:sz="4" w:space="0" w:color="auto"/>
            </w:tcBorders>
            <w:vAlign w:val="center"/>
          </w:tcPr>
          <w:p w14:paraId="13714F41" w14:textId="77777777" w:rsidR="00730DEE" w:rsidRPr="00553786" w:rsidRDefault="00730DEE" w:rsidP="00730DEE">
            <w:pPr>
              <w:pStyle w:val="NoSpacing"/>
              <w:jc w:val="center"/>
              <w:rPr>
                <w:sz w:val="18"/>
                <w:szCs w:val="18"/>
                <w:lang w:val="en-US"/>
              </w:rPr>
            </w:pPr>
            <w:r>
              <w:rPr>
                <w:sz w:val="18"/>
                <w:szCs w:val="18"/>
                <w:lang w:val="en-US"/>
              </w:rPr>
              <w:t>22.8 (4.2)</w:t>
            </w:r>
          </w:p>
        </w:tc>
        <w:tc>
          <w:tcPr>
            <w:tcW w:w="1134" w:type="dxa"/>
            <w:tcBorders>
              <w:top w:val="nil"/>
              <w:bottom w:val="single" w:sz="4" w:space="0" w:color="auto"/>
            </w:tcBorders>
            <w:vAlign w:val="center"/>
          </w:tcPr>
          <w:p w14:paraId="7CFA1A1F" w14:textId="77777777" w:rsidR="00730DEE" w:rsidRPr="00553786" w:rsidRDefault="00730DEE" w:rsidP="00730DEE">
            <w:pPr>
              <w:pStyle w:val="NoSpacing"/>
              <w:jc w:val="center"/>
              <w:rPr>
                <w:sz w:val="18"/>
                <w:szCs w:val="18"/>
                <w:lang w:val="en-US"/>
              </w:rPr>
            </w:pPr>
            <w:r w:rsidRPr="0046693F">
              <w:rPr>
                <w:sz w:val="18"/>
                <w:szCs w:val="18"/>
                <w:lang w:val="en-US"/>
              </w:rPr>
              <w:t>22.</w:t>
            </w:r>
            <w:r>
              <w:rPr>
                <w:sz w:val="18"/>
                <w:szCs w:val="18"/>
                <w:lang w:val="en-US"/>
              </w:rPr>
              <w:t>7 (4.1)</w:t>
            </w:r>
          </w:p>
        </w:tc>
        <w:tc>
          <w:tcPr>
            <w:tcW w:w="1134" w:type="dxa"/>
            <w:tcBorders>
              <w:top w:val="nil"/>
              <w:bottom w:val="single" w:sz="4" w:space="0" w:color="auto"/>
            </w:tcBorders>
            <w:vAlign w:val="center"/>
          </w:tcPr>
          <w:p w14:paraId="21C9093B" w14:textId="77777777" w:rsidR="00730DEE" w:rsidRPr="00553786" w:rsidRDefault="00730DEE" w:rsidP="00730DEE">
            <w:pPr>
              <w:pStyle w:val="NoSpacing"/>
              <w:jc w:val="center"/>
              <w:rPr>
                <w:sz w:val="18"/>
                <w:szCs w:val="18"/>
                <w:lang w:val="en-US"/>
              </w:rPr>
            </w:pPr>
            <w:r>
              <w:rPr>
                <w:sz w:val="18"/>
                <w:szCs w:val="18"/>
                <w:lang w:val="en-US"/>
              </w:rPr>
              <w:t>22.6 (3.6)</w:t>
            </w:r>
          </w:p>
        </w:tc>
        <w:tc>
          <w:tcPr>
            <w:tcW w:w="992" w:type="dxa"/>
            <w:tcBorders>
              <w:top w:val="nil"/>
              <w:bottom w:val="single" w:sz="4" w:space="0" w:color="auto"/>
            </w:tcBorders>
            <w:vAlign w:val="center"/>
          </w:tcPr>
          <w:p w14:paraId="3873DA8D" w14:textId="77777777" w:rsidR="00730DEE" w:rsidRPr="00553786" w:rsidRDefault="00730DEE" w:rsidP="00730DEE">
            <w:pPr>
              <w:pStyle w:val="NoSpacing"/>
              <w:jc w:val="center"/>
              <w:rPr>
                <w:sz w:val="18"/>
                <w:szCs w:val="18"/>
                <w:lang w:val="en-US"/>
              </w:rPr>
            </w:pPr>
            <w:r>
              <w:rPr>
                <w:sz w:val="18"/>
                <w:szCs w:val="18"/>
                <w:lang w:val="en-US"/>
              </w:rPr>
              <w:t>9.43e-02</w:t>
            </w:r>
          </w:p>
        </w:tc>
        <w:tc>
          <w:tcPr>
            <w:tcW w:w="963" w:type="dxa"/>
            <w:tcBorders>
              <w:top w:val="nil"/>
              <w:bottom w:val="single" w:sz="4" w:space="0" w:color="auto"/>
            </w:tcBorders>
            <w:vAlign w:val="center"/>
          </w:tcPr>
          <w:p w14:paraId="4F941CF4" w14:textId="77777777" w:rsidR="00730DEE" w:rsidRPr="00553786" w:rsidRDefault="00730DEE" w:rsidP="00730DEE">
            <w:pPr>
              <w:pStyle w:val="NoSpacing"/>
              <w:jc w:val="center"/>
              <w:rPr>
                <w:sz w:val="18"/>
                <w:szCs w:val="18"/>
                <w:lang w:val="en-US"/>
              </w:rPr>
            </w:pPr>
            <w:r>
              <w:rPr>
                <w:sz w:val="18"/>
                <w:szCs w:val="18"/>
                <w:lang w:val="en-US"/>
              </w:rPr>
              <w:t>3.77e-01</w:t>
            </w:r>
          </w:p>
        </w:tc>
      </w:tr>
      <w:tr w:rsidR="00730DEE" w:rsidRPr="00553786" w14:paraId="0E439C17" w14:textId="77777777" w:rsidTr="00730DEE">
        <w:tc>
          <w:tcPr>
            <w:tcW w:w="1137" w:type="dxa"/>
            <w:vMerge/>
          </w:tcPr>
          <w:p w14:paraId="083DCFF3" w14:textId="77777777" w:rsidR="00730DEE" w:rsidRPr="00553786" w:rsidRDefault="00730DEE" w:rsidP="00730DEE">
            <w:pPr>
              <w:pStyle w:val="NoSpacing"/>
              <w:rPr>
                <w:sz w:val="18"/>
                <w:szCs w:val="18"/>
                <w:lang w:val="en-US"/>
              </w:rPr>
            </w:pPr>
          </w:p>
        </w:tc>
        <w:tc>
          <w:tcPr>
            <w:tcW w:w="1982" w:type="dxa"/>
            <w:tcBorders>
              <w:top w:val="single" w:sz="4" w:space="0" w:color="auto"/>
              <w:bottom w:val="nil"/>
            </w:tcBorders>
          </w:tcPr>
          <w:p w14:paraId="465F4152" w14:textId="77777777" w:rsidR="00730DEE" w:rsidRPr="00956FCA" w:rsidRDefault="00730DEE" w:rsidP="00730DEE">
            <w:pPr>
              <w:pStyle w:val="NoSpacing"/>
              <w:rPr>
                <w:i/>
                <w:sz w:val="18"/>
                <w:szCs w:val="18"/>
                <w:lang w:val="en-US"/>
              </w:rPr>
            </w:pPr>
            <w:r>
              <w:rPr>
                <w:i/>
                <w:sz w:val="18"/>
                <w:szCs w:val="18"/>
                <w:lang w:val="en-US"/>
              </w:rPr>
              <w:t>n</w:t>
            </w:r>
          </w:p>
        </w:tc>
        <w:tc>
          <w:tcPr>
            <w:tcW w:w="1134" w:type="dxa"/>
            <w:tcBorders>
              <w:top w:val="single" w:sz="4" w:space="0" w:color="auto"/>
              <w:bottom w:val="nil"/>
            </w:tcBorders>
            <w:vAlign w:val="center"/>
          </w:tcPr>
          <w:p w14:paraId="4F59B6CD" w14:textId="77777777" w:rsidR="00730DEE" w:rsidRPr="00553786" w:rsidRDefault="00730DEE" w:rsidP="00730DEE">
            <w:pPr>
              <w:pStyle w:val="NoSpacing"/>
              <w:jc w:val="center"/>
              <w:rPr>
                <w:sz w:val="18"/>
                <w:szCs w:val="18"/>
                <w:lang w:val="en-US"/>
              </w:rPr>
            </w:pPr>
            <w:r>
              <w:rPr>
                <w:sz w:val="18"/>
                <w:szCs w:val="18"/>
                <w:lang w:val="en-US"/>
              </w:rPr>
              <w:t>4624</w:t>
            </w:r>
          </w:p>
        </w:tc>
        <w:tc>
          <w:tcPr>
            <w:tcW w:w="1134" w:type="dxa"/>
            <w:tcBorders>
              <w:top w:val="single" w:sz="4" w:space="0" w:color="auto"/>
              <w:bottom w:val="nil"/>
            </w:tcBorders>
            <w:vAlign w:val="center"/>
          </w:tcPr>
          <w:p w14:paraId="3FC6C717" w14:textId="77777777" w:rsidR="00730DEE" w:rsidRPr="00553786" w:rsidRDefault="00730DEE" w:rsidP="00730DEE">
            <w:pPr>
              <w:pStyle w:val="NoSpacing"/>
              <w:jc w:val="center"/>
              <w:rPr>
                <w:sz w:val="18"/>
                <w:szCs w:val="18"/>
                <w:lang w:val="en-US"/>
              </w:rPr>
            </w:pPr>
            <w:r>
              <w:rPr>
                <w:sz w:val="18"/>
                <w:szCs w:val="18"/>
                <w:lang w:val="en-US"/>
              </w:rPr>
              <w:t>3399</w:t>
            </w:r>
          </w:p>
        </w:tc>
        <w:tc>
          <w:tcPr>
            <w:tcW w:w="1134" w:type="dxa"/>
            <w:tcBorders>
              <w:top w:val="single" w:sz="4" w:space="0" w:color="auto"/>
              <w:bottom w:val="nil"/>
            </w:tcBorders>
            <w:vAlign w:val="center"/>
          </w:tcPr>
          <w:p w14:paraId="47D0976B" w14:textId="77777777" w:rsidR="00730DEE" w:rsidRPr="00553786" w:rsidRDefault="00730DEE" w:rsidP="00730DEE">
            <w:pPr>
              <w:pStyle w:val="NoSpacing"/>
              <w:jc w:val="center"/>
              <w:rPr>
                <w:sz w:val="18"/>
                <w:szCs w:val="18"/>
                <w:lang w:val="en-US"/>
              </w:rPr>
            </w:pPr>
            <w:r>
              <w:rPr>
                <w:sz w:val="18"/>
                <w:szCs w:val="18"/>
                <w:lang w:val="en-US"/>
              </w:rPr>
              <w:t>451</w:t>
            </w:r>
          </w:p>
        </w:tc>
        <w:tc>
          <w:tcPr>
            <w:tcW w:w="890" w:type="dxa"/>
            <w:tcBorders>
              <w:top w:val="single" w:sz="4" w:space="0" w:color="auto"/>
              <w:bottom w:val="nil"/>
            </w:tcBorders>
            <w:vAlign w:val="center"/>
          </w:tcPr>
          <w:p w14:paraId="284DCA73" w14:textId="77777777" w:rsidR="00730DEE" w:rsidRPr="00553786" w:rsidRDefault="00730DEE" w:rsidP="00730DEE">
            <w:pPr>
              <w:pStyle w:val="NoSpacing"/>
              <w:jc w:val="center"/>
              <w:rPr>
                <w:sz w:val="18"/>
                <w:szCs w:val="18"/>
                <w:lang w:val="en-US"/>
              </w:rPr>
            </w:pPr>
          </w:p>
        </w:tc>
        <w:tc>
          <w:tcPr>
            <w:tcW w:w="953" w:type="dxa"/>
            <w:tcBorders>
              <w:top w:val="single" w:sz="4" w:space="0" w:color="auto"/>
              <w:bottom w:val="nil"/>
            </w:tcBorders>
            <w:vAlign w:val="center"/>
          </w:tcPr>
          <w:p w14:paraId="4B5C6ACE" w14:textId="77777777" w:rsidR="00730DEE" w:rsidRPr="00553786" w:rsidRDefault="00730DEE" w:rsidP="00730DEE">
            <w:pPr>
              <w:pStyle w:val="NoSpacing"/>
              <w:jc w:val="center"/>
              <w:rPr>
                <w:sz w:val="18"/>
                <w:szCs w:val="18"/>
                <w:lang w:val="en-US"/>
              </w:rPr>
            </w:pPr>
          </w:p>
        </w:tc>
        <w:tc>
          <w:tcPr>
            <w:tcW w:w="278" w:type="dxa"/>
            <w:tcBorders>
              <w:top w:val="single" w:sz="4" w:space="0" w:color="auto"/>
              <w:bottom w:val="nil"/>
            </w:tcBorders>
          </w:tcPr>
          <w:p w14:paraId="337A3030" w14:textId="77777777" w:rsidR="00730DEE" w:rsidRPr="00615FE0" w:rsidRDefault="00730DEE" w:rsidP="00730DEE">
            <w:pPr>
              <w:pStyle w:val="NoSpacing"/>
              <w:jc w:val="center"/>
              <w:rPr>
                <w:sz w:val="18"/>
                <w:szCs w:val="18"/>
                <w:lang w:val="en-US"/>
              </w:rPr>
            </w:pPr>
          </w:p>
        </w:tc>
        <w:tc>
          <w:tcPr>
            <w:tcW w:w="1139" w:type="dxa"/>
            <w:tcBorders>
              <w:top w:val="single" w:sz="4" w:space="0" w:color="auto"/>
              <w:bottom w:val="nil"/>
            </w:tcBorders>
            <w:vAlign w:val="center"/>
          </w:tcPr>
          <w:p w14:paraId="7197629F" w14:textId="77777777" w:rsidR="00730DEE" w:rsidRPr="00553786" w:rsidRDefault="00730DEE" w:rsidP="00730DEE">
            <w:pPr>
              <w:pStyle w:val="NoSpacing"/>
              <w:jc w:val="center"/>
              <w:rPr>
                <w:sz w:val="18"/>
                <w:szCs w:val="18"/>
                <w:lang w:val="en-US"/>
              </w:rPr>
            </w:pPr>
            <w:r w:rsidRPr="00615FE0">
              <w:rPr>
                <w:sz w:val="18"/>
                <w:szCs w:val="18"/>
                <w:lang w:val="en-US"/>
              </w:rPr>
              <w:t>9286</w:t>
            </w:r>
          </w:p>
        </w:tc>
        <w:tc>
          <w:tcPr>
            <w:tcW w:w="1134" w:type="dxa"/>
            <w:tcBorders>
              <w:top w:val="single" w:sz="4" w:space="0" w:color="auto"/>
              <w:bottom w:val="nil"/>
            </w:tcBorders>
            <w:vAlign w:val="center"/>
          </w:tcPr>
          <w:p w14:paraId="57AF6F03" w14:textId="77777777" w:rsidR="00730DEE" w:rsidRPr="00553786" w:rsidRDefault="00730DEE" w:rsidP="00730DEE">
            <w:pPr>
              <w:pStyle w:val="NoSpacing"/>
              <w:jc w:val="center"/>
              <w:rPr>
                <w:sz w:val="18"/>
                <w:szCs w:val="18"/>
                <w:lang w:val="en-US"/>
              </w:rPr>
            </w:pPr>
            <w:r w:rsidRPr="00615FE0">
              <w:rPr>
                <w:sz w:val="18"/>
                <w:szCs w:val="18"/>
                <w:lang w:val="en-US"/>
              </w:rPr>
              <w:t>5695</w:t>
            </w:r>
          </w:p>
        </w:tc>
        <w:tc>
          <w:tcPr>
            <w:tcW w:w="1134" w:type="dxa"/>
            <w:tcBorders>
              <w:top w:val="single" w:sz="4" w:space="0" w:color="auto"/>
              <w:bottom w:val="nil"/>
            </w:tcBorders>
            <w:vAlign w:val="center"/>
          </w:tcPr>
          <w:p w14:paraId="0042ACAC" w14:textId="77777777" w:rsidR="00730DEE" w:rsidRPr="00553786" w:rsidRDefault="00730DEE" w:rsidP="00730DEE">
            <w:pPr>
              <w:pStyle w:val="NoSpacing"/>
              <w:jc w:val="center"/>
              <w:rPr>
                <w:sz w:val="18"/>
                <w:szCs w:val="18"/>
                <w:lang w:val="en-US"/>
              </w:rPr>
            </w:pPr>
            <w:r w:rsidRPr="00615FE0">
              <w:rPr>
                <w:sz w:val="18"/>
                <w:szCs w:val="18"/>
                <w:lang w:val="en-US"/>
              </w:rPr>
              <w:t>794</w:t>
            </w:r>
          </w:p>
        </w:tc>
        <w:tc>
          <w:tcPr>
            <w:tcW w:w="992" w:type="dxa"/>
            <w:tcBorders>
              <w:top w:val="single" w:sz="4" w:space="0" w:color="auto"/>
              <w:bottom w:val="nil"/>
            </w:tcBorders>
            <w:vAlign w:val="center"/>
          </w:tcPr>
          <w:p w14:paraId="18E6E926" w14:textId="77777777" w:rsidR="00730DEE" w:rsidRPr="00553786" w:rsidRDefault="00730DEE" w:rsidP="00730DEE">
            <w:pPr>
              <w:pStyle w:val="NoSpacing"/>
              <w:jc w:val="center"/>
              <w:rPr>
                <w:sz w:val="18"/>
                <w:szCs w:val="18"/>
                <w:lang w:val="en-US"/>
              </w:rPr>
            </w:pPr>
          </w:p>
        </w:tc>
        <w:tc>
          <w:tcPr>
            <w:tcW w:w="963" w:type="dxa"/>
            <w:tcBorders>
              <w:top w:val="single" w:sz="4" w:space="0" w:color="auto"/>
              <w:bottom w:val="nil"/>
            </w:tcBorders>
            <w:vAlign w:val="center"/>
          </w:tcPr>
          <w:p w14:paraId="6D8B2627" w14:textId="77777777" w:rsidR="00730DEE" w:rsidRPr="00553786" w:rsidRDefault="00730DEE" w:rsidP="00730DEE">
            <w:pPr>
              <w:pStyle w:val="NoSpacing"/>
              <w:jc w:val="center"/>
              <w:rPr>
                <w:sz w:val="18"/>
                <w:szCs w:val="18"/>
                <w:lang w:val="en-US"/>
              </w:rPr>
            </w:pPr>
          </w:p>
        </w:tc>
      </w:tr>
      <w:tr w:rsidR="00730DEE" w:rsidRPr="00553786" w14:paraId="01DABD5C" w14:textId="77777777" w:rsidTr="00730DEE">
        <w:tc>
          <w:tcPr>
            <w:tcW w:w="1137" w:type="dxa"/>
            <w:vMerge/>
          </w:tcPr>
          <w:p w14:paraId="52C7D607" w14:textId="77777777" w:rsidR="00730DEE" w:rsidRPr="00553786" w:rsidRDefault="00730DEE" w:rsidP="00730DEE">
            <w:pPr>
              <w:pStyle w:val="NoSpacing"/>
              <w:rPr>
                <w:sz w:val="18"/>
                <w:szCs w:val="18"/>
                <w:lang w:val="en-US"/>
              </w:rPr>
            </w:pPr>
          </w:p>
        </w:tc>
        <w:tc>
          <w:tcPr>
            <w:tcW w:w="1982" w:type="dxa"/>
            <w:tcBorders>
              <w:top w:val="nil"/>
              <w:bottom w:val="single" w:sz="4" w:space="0" w:color="auto"/>
            </w:tcBorders>
          </w:tcPr>
          <w:p w14:paraId="576AA2CF" w14:textId="77777777" w:rsidR="00730DEE" w:rsidRPr="00553786" w:rsidRDefault="00730DEE" w:rsidP="00730DEE">
            <w:pPr>
              <w:pStyle w:val="NoSpacing"/>
              <w:rPr>
                <w:sz w:val="18"/>
                <w:szCs w:val="18"/>
                <w:lang w:val="en-US"/>
              </w:rPr>
            </w:pPr>
            <w:r>
              <w:rPr>
                <w:sz w:val="18"/>
                <w:szCs w:val="18"/>
                <w:lang w:val="en-US"/>
              </w:rPr>
              <w:t xml:space="preserve">Behavioral problem score </w:t>
            </w:r>
            <w:r w:rsidRPr="00553786">
              <w:rPr>
                <w:sz w:val="18"/>
                <w:szCs w:val="18"/>
                <w:lang w:val="en-US"/>
              </w:rPr>
              <w:t>(mean (SD))</w:t>
            </w:r>
          </w:p>
        </w:tc>
        <w:tc>
          <w:tcPr>
            <w:tcW w:w="1134" w:type="dxa"/>
            <w:tcBorders>
              <w:top w:val="nil"/>
              <w:bottom w:val="single" w:sz="4" w:space="0" w:color="auto"/>
            </w:tcBorders>
            <w:vAlign w:val="center"/>
          </w:tcPr>
          <w:p w14:paraId="30F4B7FE" w14:textId="77777777" w:rsidR="00730DEE" w:rsidRPr="00553786" w:rsidRDefault="00730DEE" w:rsidP="00730DEE">
            <w:pPr>
              <w:pStyle w:val="NoSpacing"/>
              <w:jc w:val="center"/>
              <w:rPr>
                <w:sz w:val="18"/>
                <w:szCs w:val="18"/>
                <w:lang w:val="en-US"/>
              </w:rPr>
            </w:pPr>
            <w:r w:rsidRPr="000F655A">
              <w:rPr>
                <w:sz w:val="18"/>
                <w:szCs w:val="18"/>
                <w:lang w:val="en-US"/>
              </w:rPr>
              <w:t>20.</w:t>
            </w:r>
            <w:r>
              <w:rPr>
                <w:sz w:val="18"/>
                <w:szCs w:val="18"/>
                <w:lang w:val="en-US"/>
              </w:rPr>
              <w:t>7 (15.1</w:t>
            </w:r>
            <w:r w:rsidRPr="000F655A">
              <w:rPr>
                <w:sz w:val="18"/>
                <w:szCs w:val="18"/>
                <w:lang w:val="en-US"/>
              </w:rPr>
              <w:t>)</w:t>
            </w:r>
          </w:p>
        </w:tc>
        <w:tc>
          <w:tcPr>
            <w:tcW w:w="1134" w:type="dxa"/>
            <w:tcBorders>
              <w:top w:val="nil"/>
              <w:bottom w:val="single" w:sz="4" w:space="0" w:color="auto"/>
            </w:tcBorders>
            <w:vAlign w:val="center"/>
          </w:tcPr>
          <w:p w14:paraId="3743481E" w14:textId="77777777" w:rsidR="00730DEE" w:rsidRPr="00553786" w:rsidRDefault="00730DEE" w:rsidP="00730DEE">
            <w:pPr>
              <w:pStyle w:val="NoSpacing"/>
              <w:jc w:val="center"/>
              <w:rPr>
                <w:sz w:val="18"/>
                <w:szCs w:val="18"/>
                <w:lang w:val="en-US"/>
              </w:rPr>
            </w:pPr>
            <w:r w:rsidRPr="000F655A">
              <w:rPr>
                <w:sz w:val="18"/>
                <w:szCs w:val="18"/>
                <w:lang w:val="en-US"/>
              </w:rPr>
              <w:t>19.</w:t>
            </w:r>
            <w:r>
              <w:rPr>
                <w:sz w:val="18"/>
                <w:szCs w:val="18"/>
                <w:lang w:val="en-US"/>
              </w:rPr>
              <w:t>8 (14.2</w:t>
            </w:r>
            <w:r w:rsidRPr="000F655A">
              <w:rPr>
                <w:sz w:val="18"/>
                <w:szCs w:val="18"/>
                <w:lang w:val="en-US"/>
              </w:rPr>
              <w:t>)</w:t>
            </w:r>
          </w:p>
        </w:tc>
        <w:tc>
          <w:tcPr>
            <w:tcW w:w="1134" w:type="dxa"/>
            <w:tcBorders>
              <w:top w:val="nil"/>
              <w:bottom w:val="single" w:sz="4" w:space="0" w:color="auto"/>
            </w:tcBorders>
            <w:vAlign w:val="center"/>
          </w:tcPr>
          <w:p w14:paraId="2B326D42" w14:textId="77777777" w:rsidR="00730DEE" w:rsidRPr="00553786" w:rsidRDefault="00730DEE" w:rsidP="00730DEE">
            <w:pPr>
              <w:pStyle w:val="NoSpacing"/>
              <w:jc w:val="center"/>
              <w:rPr>
                <w:sz w:val="18"/>
                <w:szCs w:val="18"/>
                <w:lang w:val="en-US"/>
              </w:rPr>
            </w:pPr>
            <w:r w:rsidRPr="000F655A">
              <w:rPr>
                <w:sz w:val="18"/>
                <w:szCs w:val="18"/>
                <w:lang w:val="en-US"/>
              </w:rPr>
              <w:t>17.</w:t>
            </w:r>
            <w:r>
              <w:rPr>
                <w:sz w:val="18"/>
                <w:szCs w:val="18"/>
                <w:lang w:val="en-US"/>
              </w:rPr>
              <w:t>3</w:t>
            </w:r>
            <w:r w:rsidRPr="000F655A">
              <w:rPr>
                <w:sz w:val="18"/>
                <w:szCs w:val="18"/>
                <w:lang w:val="en-US"/>
              </w:rPr>
              <w:t xml:space="preserve"> </w:t>
            </w:r>
            <w:r>
              <w:rPr>
                <w:sz w:val="18"/>
                <w:szCs w:val="18"/>
                <w:lang w:val="en-US"/>
              </w:rPr>
              <w:t>(12.2</w:t>
            </w:r>
            <w:r w:rsidRPr="000F655A">
              <w:rPr>
                <w:sz w:val="18"/>
                <w:szCs w:val="18"/>
                <w:lang w:val="en-US"/>
              </w:rPr>
              <w:t>)</w:t>
            </w:r>
          </w:p>
        </w:tc>
        <w:tc>
          <w:tcPr>
            <w:tcW w:w="890" w:type="dxa"/>
            <w:tcBorders>
              <w:top w:val="nil"/>
              <w:bottom w:val="single" w:sz="4" w:space="0" w:color="auto"/>
            </w:tcBorders>
            <w:vAlign w:val="center"/>
          </w:tcPr>
          <w:p w14:paraId="489645F5" w14:textId="77777777" w:rsidR="00730DEE" w:rsidRPr="005C25D1" w:rsidRDefault="00730DEE" w:rsidP="00730DEE">
            <w:pPr>
              <w:pStyle w:val="NoSpacing"/>
              <w:jc w:val="center"/>
              <w:rPr>
                <w:b/>
                <w:sz w:val="18"/>
                <w:szCs w:val="18"/>
                <w:lang w:val="en-US"/>
              </w:rPr>
            </w:pPr>
            <w:r w:rsidRPr="005C25D1">
              <w:rPr>
                <w:b/>
                <w:sz w:val="18"/>
                <w:szCs w:val="18"/>
                <w:lang w:val="en-US"/>
              </w:rPr>
              <w:t>5.03e-08</w:t>
            </w:r>
          </w:p>
        </w:tc>
        <w:tc>
          <w:tcPr>
            <w:tcW w:w="953" w:type="dxa"/>
            <w:tcBorders>
              <w:top w:val="nil"/>
              <w:bottom w:val="single" w:sz="4" w:space="0" w:color="auto"/>
            </w:tcBorders>
            <w:vAlign w:val="center"/>
          </w:tcPr>
          <w:p w14:paraId="48069EB2" w14:textId="77777777" w:rsidR="00730DEE" w:rsidRPr="005C25D1" w:rsidRDefault="00730DEE" w:rsidP="00730DEE">
            <w:pPr>
              <w:pStyle w:val="NoSpacing"/>
              <w:jc w:val="center"/>
              <w:rPr>
                <w:b/>
                <w:sz w:val="18"/>
                <w:szCs w:val="18"/>
                <w:lang w:val="en-US"/>
              </w:rPr>
            </w:pPr>
            <w:r w:rsidRPr="005C25D1">
              <w:rPr>
                <w:b/>
                <w:sz w:val="18"/>
                <w:szCs w:val="18"/>
                <w:lang w:val="en-US"/>
              </w:rPr>
              <w:t>7.18e-05</w:t>
            </w:r>
          </w:p>
        </w:tc>
        <w:tc>
          <w:tcPr>
            <w:tcW w:w="278" w:type="dxa"/>
            <w:tcBorders>
              <w:top w:val="nil"/>
              <w:bottom w:val="single" w:sz="4" w:space="0" w:color="auto"/>
            </w:tcBorders>
          </w:tcPr>
          <w:p w14:paraId="4102F293" w14:textId="77777777" w:rsidR="00730DEE" w:rsidRDefault="00730DEE" w:rsidP="00730DEE">
            <w:pPr>
              <w:pStyle w:val="NoSpacing"/>
              <w:jc w:val="center"/>
              <w:rPr>
                <w:sz w:val="18"/>
                <w:szCs w:val="18"/>
                <w:lang w:val="en-US"/>
              </w:rPr>
            </w:pPr>
          </w:p>
        </w:tc>
        <w:tc>
          <w:tcPr>
            <w:tcW w:w="1139" w:type="dxa"/>
            <w:tcBorders>
              <w:top w:val="nil"/>
              <w:bottom w:val="single" w:sz="4" w:space="0" w:color="auto"/>
            </w:tcBorders>
            <w:vAlign w:val="center"/>
          </w:tcPr>
          <w:p w14:paraId="2920B810" w14:textId="77777777" w:rsidR="00730DEE" w:rsidRPr="00553786" w:rsidRDefault="00730DEE" w:rsidP="00730DEE">
            <w:pPr>
              <w:pStyle w:val="NoSpacing"/>
              <w:jc w:val="center"/>
              <w:rPr>
                <w:sz w:val="18"/>
                <w:szCs w:val="18"/>
                <w:lang w:val="en-US"/>
              </w:rPr>
            </w:pPr>
            <w:r>
              <w:rPr>
                <w:sz w:val="18"/>
                <w:szCs w:val="18"/>
                <w:lang w:val="en-US"/>
              </w:rPr>
              <w:t>6.9 (</w:t>
            </w:r>
            <w:r w:rsidRPr="00615FE0">
              <w:rPr>
                <w:sz w:val="18"/>
                <w:szCs w:val="18"/>
                <w:lang w:val="en-US"/>
              </w:rPr>
              <w:t>5.4</w:t>
            </w:r>
            <w:r>
              <w:rPr>
                <w:sz w:val="18"/>
                <w:szCs w:val="18"/>
                <w:lang w:val="en-US"/>
              </w:rPr>
              <w:t>)</w:t>
            </w:r>
          </w:p>
        </w:tc>
        <w:tc>
          <w:tcPr>
            <w:tcW w:w="1134" w:type="dxa"/>
            <w:tcBorders>
              <w:top w:val="nil"/>
              <w:bottom w:val="single" w:sz="4" w:space="0" w:color="auto"/>
            </w:tcBorders>
            <w:vAlign w:val="center"/>
          </w:tcPr>
          <w:p w14:paraId="6741FC4D" w14:textId="77777777" w:rsidR="00730DEE" w:rsidRPr="00553786" w:rsidRDefault="00730DEE" w:rsidP="00730DEE">
            <w:pPr>
              <w:pStyle w:val="NoSpacing"/>
              <w:jc w:val="center"/>
              <w:rPr>
                <w:sz w:val="18"/>
                <w:szCs w:val="18"/>
                <w:lang w:val="en-US"/>
              </w:rPr>
            </w:pPr>
            <w:r w:rsidRPr="00615FE0">
              <w:rPr>
                <w:sz w:val="18"/>
                <w:szCs w:val="18"/>
                <w:lang w:val="en-US"/>
              </w:rPr>
              <w:t>6.8</w:t>
            </w:r>
            <w:r>
              <w:rPr>
                <w:sz w:val="18"/>
                <w:szCs w:val="18"/>
                <w:lang w:val="en-US"/>
              </w:rPr>
              <w:t xml:space="preserve"> (4.8)</w:t>
            </w:r>
          </w:p>
        </w:tc>
        <w:tc>
          <w:tcPr>
            <w:tcW w:w="1134" w:type="dxa"/>
            <w:tcBorders>
              <w:top w:val="nil"/>
              <w:bottom w:val="single" w:sz="4" w:space="0" w:color="auto"/>
            </w:tcBorders>
            <w:vAlign w:val="center"/>
          </w:tcPr>
          <w:p w14:paraId="6979028B" w14:textId="77777777" w:rsidR="00730DEE" w:rsidRPr="00553786" w:rsidRDefault="00730DEE" w:rsidP="00730DEE">
            <w:pPr>
              <w:pStyle w:val="NoSpacing"/>
              <w:jc w:val="center"/>
              <w:rPr>
                <w:sz w:val="18"/>
                <w:szCs w:val="18"/>
                <w:lang w:val="en-US"/>
              </w:rPr>
            </w:pPr>
            <w:r>
              <w:rPr>
                <w:sz w:val="18"/>
                <w:szCs w:val="18"/>
                <w:lang w:val="en-US"/>
              </w:rPr>
              <w:t>6.9 (</w:t>
            </w:r>
            <w:r w:rsidRPr="00615FE0">
              <w:rPr>
                <w:sz w:val="18"/>
                <w:szCs w:val="18"/>
                <w:lang w:val="en-US"/>
              </w:rPr>
              <w:t>3.9</w:t>
            </w:r>
            <w:r>
              <w:rPr>
                <w:sz w:val="18"/>
                <w:szCs w:val="18"/>
                <w:lang w:val="en-US"/>
              </w:rPr>
              <w:t>)</w:t>
            </w:r>
          </w:p>
        </w:tc>
        <w:tc>
          <w:tcPr>
            <w:tcW w:w="992" w:type="dxa"/>
            <w:tcBorders>
              <w:top w:val="nil"/>
              <w:bottom w:val="single" w:sz="4" w:space="0" w:color="auto"/>
            </w:tcBorders>
            <w:vAlign w:val="center"/>
          </w:tcPr>
          <w:p w14:paraId="62636FE7" w14:textId="77777777" w:rsidR="00730DEE" w:rsidRPr="00553786" w:rsidRDefault="00730DEE" w:rsidP="00730DEE">
            <w:pPr>
              <w:pStyle w:val="NoSpacing"/>
              <w:jc w:val="center"/>
              <w:rPr>
                <w:sz w:val="18"/>
                <w:szCs w:val="18"/>
                <w:lang w:val="en-US"/>
              </w:rPr>
            </w:pPr>
            <w:r>
              <w:rPr>
                <w:sz w:val="18"/>
                <w:szCs w:val="18"/>
                <w:lang w:val="en-US"/>
              </w:rPr>
              <w:t>7.80e-01</w:t>
            </w:r>
          </w:p>
        </w:tc>
        <w:tc>
          <w:tcPr>
            <w:tcW w:w="963" w:type="dxa"/>
            <w:tcBorders>
              <w:top w:val="nil"/>
              <w:bottom w:val="single" w:sz="4" w:space="0" w:color="auto"/>
            </w:tcBorders>
            <w:vAlign w:val="center"/>
          </w:tcPr>
          <w:p w14:paraId="1BC8CFDB" w14:textId="77777777" w:rsidR="00730DEE" w:rsidRPr="00553786" w:rsidRDefault="00730DEE" w:rsidP="00730DEE">
            <w:pPr>
              <w:pStyle w:val="NoSpacing"/>
              <w:jc w:val="center"/>
              <w:rPr>
                <w:sz w:val="18"/>
                <w:szCs w:val="18"/>
                <w:lang w:val="en-US"/>
              </w:rPr>
            </w:pPr>
            <w:r>
              <w:rPr>
                <w:sz w:val="18"/>
                <w:szCs w:val="18"/>
                <w:lang w:val="en-US"/>
              </w:rPr>
              <w:t>9.67e-01</w:t>
            </w:r>
          </w:p>
        </w:tc>
      </w:tr>
      <w:tr w:rsidR="00730DEE" w:rsidRPr="00553786" w14:paraId="2A2D9DA8" w14:textId="77777777" w:rsidTr="00730DEE">
        <w:tc>
          <w:tcPr>
            <w:tcW w:w="1137" w:type="dxa"/>
            <w:vMerge/>
          </w:tcPr>
          <w:p w14:paraId="3F9F19C2" w14:textId="77777777" w:rsidR="00730DEE" w:rsidRPr="00553786" w:rsidRDefault="00730DEE" w:rsidP="00730DEE">
            <w:pPr>
              <w:pStyle w:val="NoSpacing"/>
              <w:rPr>
                <w:sz w:val="18"/>
                <w:szCs w:val="18"/>
                <w:lang w:val="en-US"/>
              </w:rPr>
            </w:pPr>
          </w:p>
        </w:tc>
        <w:tc>
          <w:tcPr>
            <w:tcW w:w="1982" w:type="dxa"/>
            <w:tcBorders>
              <w:bottom w:val="nil"/>
            </w:tcBorders>
          </w:tcPr>
          <w:p w14:paraId="55AC0F2E" w14:textId="77777777" w:rsidR="00730DEE" w:rsidRPr="00956FCA" w:rsidRDefault="00730DEE" w:rsidP="00730DEE">
            <w:pPr>
              <w:pStyle w:val="NoSpacing"/>
              <w:rPr>
                <w:i/>
                <w:sz w:val="18"/>
                <w:szCs w:val="18"/>
                <w:lang w:val="en-US"/>
              </w:rPr>
            </w:pPr>
            <w:r>
              <w:rPr>
                <w:i/>
                <w:sz w:val="18"/>
                <w:szCs w:val="18"/>
                <w:lang w:val="en-US"/>
              </w:rPr>
              <w:t>n</w:t>
            </w:r>
          </w:p>
        </w:tc>
        <w:tc>
          <w:tcPr>
            <w:tcW w:w="1134" w:type="dxa"/>
            <w:tcBorders>
              <w:bottom w:val="nil"/>
            </w:tcBorders>
            <w:vAlign w:val="center"/>
          </w:tcPr>
          <w:p w14:paraId="44CF312D" w14:textId="77777777" w:rsidR="00730DEE" w:rsidRPr="00553786" w:rsidRDefault="00730DEE" w:rsidP="00730DEE">
            <w:pPr>
              <w:pStyle w:val="NoSpacing"/>
              <w:jc w:val="center"/>
              <w:rPr>
                <w:sz w:val="18"/>
                <w:szCs w:val="18"/>
                <w:lang w:val="en-US"/>
              </w:rPr>
            </w:pPr>
            <w:r>
              <w:rPr>
                <w:sz w:val="18"/>
                <w:szCs w:val="18"/>
                <w:lang w:val="en-US"/>
              </w:rPr>
              <w:t>5558</w:t>
            </w:r>
          </w:p>
        </w:tc>
        <w:tc>
          <w:tcPr>
            <w:tcW w:w="1134" w:type="dxa"/>
            <w:tcBorders>
              <w:bottom w:val="nil"/>
            </w:tcBorders>
            <w:vAlign w:val="center"/>
          </w:tcPr>
          <w:p w14:paraId="5B9E608A" w14:textId="77777777" w:rsidR="00730DEE" w:rsidRPr="00553786" w:rsidRDefault="00730DEE" w:rsidP="00730DEE">
            <w:pPr>
              <w:pStyle w:val="NoSpacing"/>
              <w:jc w:val="center"/>
              <w:rPr>
                <w:sz w:val="18"/>
                <w:szCs w:val="18"/>
                <w:lang w:val="en-US"/>
              </w:rPr>
            </w:pPr>
            <w:r w:rsidRPr="0036522E">
              <w:rPr>
                <w:sz w:val="18"/>
                <w:szCs w:val="18"/>
                <w:lang w:val="en-US"/>
              </w:rPr>
              <w:t>3639</w:t>
            </w:r>
          </w:p>
        </w:tc>
        <w:tc>
          <w:tcPr>
            <w:tcW w:w="1134" w:type="dxa"/>
            <w:tcBorders>
              <w:bottom w:val="nil"/>
            </w:tcBorders>
            <w:vAlign w:val="center"/>
          </w:tcPr>
          <w:p w14:paraId="65EA7C20" w14:textId="77777777" w:rsidR="00730DEE" w:rsidRPr="00553786" w:rsidRDefault="00730DEE" w:rsidP="00730DEE">
            <w:pPr>
              <w:pStyle w:val="NoSpacing"/>
              <w:jc w:val="center"/>
              <w:rPr>
                <w:sz w:val="18"/>
                <w:szCs w:val="18"/>
                <w:lang w:val="en-US"/>
              </w:rPr>
            </w:pPr>
            <w:r>
              <w:rPr>
                <w:sz w:val="18"/>
                <w:szCs w:val="18"/>
                <w:lang w:val="en-US"/>
              </w:rPr>
              <w:t>465</w:t>
            </w:r>
          </w:p>
        </w:tc>
        <w:tc>
          <w:tcPr>
            <w:tcW w:w="890" w:type="dxa"/>
            <w:tcBorders>
              <w:bottom w:val="nil"/>
            </w:tcBorders>
            <w:vAlign w:val="center"/>
          </w:tcPr>
          <w:p w14:paraId="6FA8CA56" w14:textId="77777777" w:rsidR="00730DEE" w:rsidRPr="005C25D1" w:rsidRDefault="00730DEE" w:rsidP="00730DEE">
            <w:pPr>
              <w:pStyle w:val="NoSpacing"/>
              <w:jc w:val="center"/>
              <w:rPr>
                <w:b/>
                <w:sz w:val="18"/>
                <w:szCs w:val="18"/>
                <w:lang w:val="en-US"/>
              </w:rPr>
            </w:pPr>
          </w:p>
        </w:tc>
        <w:tc>
          <w:tcPr>
            <w:tcW w:w="953" w:type="dxa"/>
            <w:tcBorders>
              <w:bottom w:val="nil"/>
            </w:tcBorders>
            <w:vAlign w:val="center"/>
          </w:tcPr>
          <w:p w14:paraId="396748F8" w14:textId="77777777" w:rsidR="00730DEE" w:rsidRPr="00553786" w:rsidRDefault="00730DEE" w:rsidP="00730DEE">
            <w:pPr>
              <w:pStyle w:val="NoSpacing"/>
              <w:jc w:val="center"/>
              <w:rPr>
                <w:sz w:val="18"/>
                <w:szCs w:val="18"/>
                <w:lang w:val="en-US"/>
              </w:rPr>
            </w:pPr>
          </w:p>
        </w:tc>
        <w:tc>
          <w:tcPr>
            <w:tcW w:w="278" w:type="dxa"/>
            <w:tcBorders>
              <w:bottom w:val="nil"/>
            </w:tcBorders>
          </w:tcPr>
          <w:p w14:paraId="4A671228" w14:textId="77777777" w:rsidR="00730DEE" w:rsidRPr="00615FE0" w:rsidRDefault="00730DEE" w:rsidP="00730DEE">
            <w:pPr>
              <w:pStyle w:val="NoSpacing"/>
              <w:jc w:val="center"/>
              <w:rPr>
                <w:sz w:val="18"/>
                <w:szCs w:val="18"/>
                <w:lang w:val="en-US"/>
              </w:rPr>
            </w:pPr>
          </w:p>
        </w:tc>
        <w:tc>
          <w:tcPr>
            <w:tcW w:w="1139" w:type="dxa"/>
            <w:tcBorders>
              <w:bottom w:val="nil"/>
            </w:tcBorders>
            <w:vAlign w:val="center"/>
          </w:tcPr>
          <w:p w14:paraId="6F306DFB" w14:textId="77777777" w:rsidR="00730DEE" w:rsidRPr="00553786" w:rsidRDefault="00730DEE" w:rsidP="00730DEE">
            <w:pPr>
              <w:pStyle w:val="NoSpacing"/>
              <w:jc w:val="center"/>
              <w:rPr>
                <w:sz w:val="18"/>
                <w:szCs w:val="18"/>
                <w:lang w:val="en-US"/>
              </w:rPr>
            </w:pPr>
            <w:r w:rsidRPr="00615FE0">
              <w:rPr>
                <w:sz w:val="18"/>
                <w:szCs w:val="18"/>
                <w:lang w:val="en-US"/>
              </w:rPr>
              <w:t>6339</w:t>
            </w:r>
          </w:p>
        </w:tc>
        <w:tc>
          <w:tcPr>
            <w:tcW w:w="1134" w:type="dxa"/>
            <w:tcBorders>
              <w:bottom w:val="nil"/>
            </w:tcBorders>
            <w:vAlign w:val="center"/>
          </w:tcPr>
          <w:p w14:paraId="2FF83424" w14:textId="77777777" w:rsidR="00730DEE" w:rsidRPr="00553786" w:rsidRDefault="00730DEE" w:rsidP="00730DEE">
            <w:pPr>
              <w:pStyle w:val="NoSpacing"/>
              <w:jc w:val="center"/>
              <w:rPr>
                <w:sz w:val="18"/>
                <w:szCs w:val="18"/>
                <w:lang w:val="en-US"/>
              </w:rPr>
            </w:pPr>
            <w:r w:rsidRPr="00615FE0">
              <w:rPr>
                <w:sz w:val="18"/>
                <w:szCs w:val="18"/>
                <w:lang w:val="en-US"/>
              </w:rPr>
              <w:t>5846</w:t>
            </w:r>
          </w:p>
        </w:tc>
        <w:tc>
          <w:tcPr>
            <w:tcW w:w="1134" w:type="dxa"/>
            <w:tcBorders>
              <w:bottom w:val="nil"/>
            </w:tcBorders>
            <w:vAlign w:val="center"/>
          </w:tcPr>
          <w:p w14:paraId="5FF50997" w14:textId="77777777" w:rsidR="00730DEE" w:rsidRPr="00553786" w:rsidRDefault="00730DEE" w:rsidP="00730DEE">
            <w:pPr>
              <w:pStyle w:val="NoSpacing"/>
              <w:jc w:val="center"/>
              <w:rPr>
                <w:sz w:val="18"/>
                <w:szCs w:val="18"/>
                <w:lang w:val="en-US"/>
              </w:rPr>
            </w:pPr>
            <w:r w:rsidRPr="00615FE0">
              <w:rPr>
                <w:sz w:val="18"/>
                <w:szCs w:val="18"/>
                <w:lang w:val="en-US"/>
              </w:rPr>
              <w:t>811</w:t>
            </w:r>
          </w:p>
        </w:tc>
        <w:tc>
          <w:tcPr>
            <w:tcW w:w="992" w:type="dxa"/>
            <w:tcBorders>
              <w:bottom w:val="nil"/>
            </w:tcBorders>
            <w:vAlign w:val="center"/>
          </w:tcPr>
          <w:p w14:paraId="567DCEC1" w14:textId="77777777" w:rsidR="00730DEE" w:rsidRPr="00553786" w:rsidRDefault="00730DEE" w:rsidP="00730DEE">
            <w:pPr>
              <w:pStyle w:val="NoSpacing"/>
              <w:jc w:val="center"/>
              <w:rPr>
                <w:sz w:val="18"/>
                <w:szCs w:val="18"/>
                <w:lang w:val="en-US"/>
              </w:rPr>
            </w:pPr>
          </w:p>
        </w:tc>
        <w:tc>
          <w:tcPr>
            <w:tcW w:w="963" w:type="dxa"/>
            <w:tcBorders>
              <w:bottom w:val="nil"/>
            </w:tcBorders>
            <w:vAlign w:val="center"/>
          </w:tcPr>
          <w:p w14:paraId="3371A758" w14:textId="77777777" w:rsidR="00730DEE" w:rsidRPr="00553786" w:rsidRDefault="00730DEE" w:rsidP="00730DEE">
            <w:pPr>
              <w:pStyle w:val="NoSpacing"/>
              <w:jc w:val="center"/>
              <w:rPr>
                <w:sz w:val="18"/>
                <w:szCs w:val="18"/>
                <w:lang w:val="en-US"/>
              </w:rPr>
            </w:pPr>
          </w:p>
        </w:tc>
      </w:tr>
      <w:tr w:rsidR="00730DEE" w:rsidRPr="00553786" w14:paraId="69AD5794" w14:textId="77777777" w:rsidTr="00730DEE">
        <w:tc>
          <w:tcPr>
            <w:tcW w:w="1137" w:type="dxa"/>
            <w:vMerge/>
          </w:tcPr>
          <w:p w14:paraId="330602D5" w14:textId="77777777" w:rsidR="00730DEE" w:rsidRPr="00553786" w:rsidRDefault="00730DEE" w:rsidP="00730DEE">
            <w:pPr>
              <w:pStyle w:val="NoSpacing"/>
              <w:rPr>
                <w:sz w:val="18"/>
                <w:szCs w:val="18"/>
                <w:lang w:val="en-US"/>
              </w:rPr>
            </w:pPr>
          </w:p>
        </w:tc>
        <w:tc>
          <w:tcPr>
            <w:tcW w:w="1982" w:type="dxa"/>
            <w:tcBorders>
              <w:top w:val="nil"/>
              <w:bottom w:val="single" w:sz="4" w:space="0" w:color="auto"/>
            </w:tcBorders>
          </w:tcPr>
          <w:p w14:paraId="08A78631" w14:textId="77777777" w:rsidR="00730DEE" w:rsidRPr="00553786" w:rsidRDefault="00730DEE" w:rsidP="00730DEE">
            <w:pPr>
              <w:pStyle w:val="NoSpacing"/>
              <w:rPr>
                <w:sz w:val="18"/>
                <w:szCs w:val="18"/>
                <w:lang w:val="en-US"/>
              </w:rPr>
            </w:pPr>
            <w:r>
              <w:rPr>
                <w:sz w:val="18"/>
                <w:szCs w:val="18"/>
                <w:lang w:val="en-US"/>
              </w:rPr>
              <w:t xml:space="preserve">Nonverbal intelligence quotient  </w:t>
            </w:r>
            <w:r w:rsidRPr="00553786">
              <w:rPr>
                <w:sz w:val="18"/>
                <w:szCs w:val="18"/>
                <w:lang w:val="en-US"/>
              </w:rPr>
              <w:t>(mean (SD))</w:t>
            </w:r>
          </w:p>
        </w:tc>
        <w:tc>
          <w:tcPr>
            <w:tcW w:w="1134" w:type="dxa"/>
            <w:tcBorders>
              <w:top w:val="nil"/>
              <w:bottom w:val="single" w:sz="4" w:space="0" w:color="auto"/>
            </w:tcBorders>
            <w:vAlign w:val="center"/>
          </w:tcPr>
          <w:p w14:paraId="1DD3ACFE" w14:textId="77777777" w:rsidR="00730DEE" w:rsidRPr="00553786" w:rsidRDefault="00730DEE" w:rsidP="00730DEE">
            <w:pPr>
              <w:pStyle w:val="NoSpacing"/>
              <w:jc w:val="center"/>
              <w:rPr>
                <w:sz w:val="18"/>
                <w:szCs w:val="18"/>
                <w:lang w:val="en-US"/>
              </w:rPr>
            </w:pPr>
            <w:r w:rsidRPr="0036522E">
              <w:rPr>
                <w:sz w:val="18"/>
                <w:szCs w:val="18"/>
                <w:lang w:val="en-US"/>
              </w:rPr>
              <w:t>101.</w:t>
            </w:r>
            <w:r>
              <w:rPr>
                <w:sz w:val="18"/>
                <w:szCs w:val="18"/>
                <w:lang w:val="en-US"/>
              </w:rPr>
              <w:t>3</w:t>
            </w:r>
            <w:r w:rsidRPr="0036522E">
              <w:rPr>
                <w:sz w:val="18"/>
                <w:szCs w:val="18"/>
                <w:lang w:val="en-US"/>
              </w:rPr>
              <w:t xml:space="preserve"> (15.</w:t>
            </w:r>
            <w:r>
              <w:rPr>
                <w:sz w:val="18"/>
                <w:szCs w:val="18"/>
                <w:lang w:val="en-US"/>
              </w:rPr>
              <w:t>1</w:t>
            </w:r>
            <w:r w:rsidRPr="0036522E">
              <w:rPr>
                <w:sz w:val="18"/>
                <w:szCs w:val="18"/>
                <w:lang w:val="en-US"/>
              </w:rPr>
              <w:t>)</w:t>
            </w:r>
          </w:p>
        </w:tc>
        <w:tc>
          <w:tcPr>
            <w:tcW w:w="1134" w:type="dxa"/>
            <w:tcBorders>
              <w:top w:val="nil"/>
              <w:bottom w:val="single" w:sz="4" w:space="0" w:color="auto"/>
            </w:tcBorders>
            <w:vAlign w:val="center"/>
          </w:tcPr>
          <w:p w14:paraId="5CA03FAC" w14:textId="77777777" w:rsidR="00730DEE" w:rsidRPr="00553786" w:rsidRDefault="00730DEE" w:rsidP="00730DEE">
            <w:pPr>
              <w:pStyle w:val="NoSpacing"/>
              <w:jc w:val="center"/>
              <w:rPr>
                <w:sz w:val="18"/>
                <w:szCs w:val="18"/>
                <w:lang w:val="en-US"/>
              </w:rPr>
            </w:pPr>
            <w:r>
              <w:rPr>
                <w:sz w:val="18"/>
                <w:szCs w:val="18"/>
                <w:lang w:val="en-US"/>
              </w:rPr>
              <w:t>103.5</w:t>
            </w:r>
            <w:r w:rsidRPr="0036522E">
              <w:rPr>
                <w:sz w:val="18"/>
                <w:szCs w:val="18"/>
                <w:lang w:val="en-US"/>
              </w:rPr>
              <w:t xml:space="preserve"> (14.</w:t>
            </w:r>
            <w:r>
              <w:rPr>
                <w:sz w:val="18"/>
                <w:szCs w:val="18"/>
                <w:lang w:val="en-US"/>
              </w:rPr>
              <w:t>6</w:t>
            </w:r>
            <w:r w:rsidRPr="0036522E">
              <w:rPr>
                <w:sz w:val="18"/>
                <w:szCs w:val="18"/>
                <w:lang w:val="en-US"/>
              </w:rPr>
              <w:t>)</w:t>
            </w:r>
          </w:p>
        </w:tc>
        <w:tc>
          <w:tcPr>
            <w:tcW w:w="1134" w:type="dxa"/>
            <w:tcBorders>
              <w:top w:val="nil"/>
              <w:bottom w:val="single" w:sz="4" w:space="0" w:color="auto"/>
            </w:tcBorders>
            <w:vAlign w:val="center"/>
          </w:tcPr>
          <w:p w14:paraId="0AB79A8E" w14:textId="77777777" w:rsidR="00730DEE" w:rsidRPr="00553786" w:rsidRDefault="00730DEE" w:rsidP="00730DEE">
            <w:pPr>
              <w:pStyle w:val="NoSpacing"/>
              <w:jc w:val="center"/>
              <w:rPr>
                <w:sz w:val="18"/>
                <w:szCs w:val="18"/>
                <w:lang w:val="en-US"/>
              </w:rPr>
            </w:pPr>
            <w:r>
              <w:rPr>
                <w:sz w:val="18"/>
                <w:szCs w:val="18"/>
                <w:lang w:val="en-US"/>
              </w:rPr>
              <w:t>107.3 (14.0</w:t>
            </w:r>
            <w:r w:rsidRPr="0036522E">
              <w:rPr>
                <w:sz w:val="18"/>
                <w:szCs w:val="18"/>
                <w:lang w:val="en-US"/>
              </w:rPr>
              <w:t>)</w:t>
            </w:r>
          </w:p>
        </w:tc>
        <w:tc>
          <w:tcPr>
            <w:tcW w:w="890" w:type="dxa"/>
            <w:tcBorders>
              <w:top w:val="nil"/>
              <w:bottom w:val="single" w:sz="4" w:space="0" w:color="auto"/>
            </w:tcBorders>
            <w:vAlign w:val="center"/>
          </w:tcPr>
          <w:p w14:paraId="40B0F0BC" w14:textId="77777777" w:rsidR="00730DEE" w:rsidRPr="005C25D1" w:rsidRDefault="00730DEE" w:rsidP="00730DEE">
            <w:pPr>
              <w:pStyle w:val="NoSpacing"/>
              <w:jc w:val="center"/>
              <w:rPr>
                <w:b/>
                <w:sz w:val="18"/>
                <w:szCs w:val="18"/>
                <w:lang w:val="en-US"/>
              </w:rPr>
            </w:pPr>
            <w:r w:rsidRPr="005C25D1">
              <w:rPr>
                <w:b/>
                <w:sz w:val="18"/>
                <w:szCs w:val="18"/>
                <w:lang w:val="en-US"/>
              </w:rPr>
              <w:t>7.57e-18</w:t>
            </w:r>
          </w:p>
        </w:tc>
        <w:tc>
          <w:tcPr>
            <w:tcW w:w="953" w:type="dxa"/>
            <w:tcBorders>
              <w:top w:val="nil"/>
              <w:bottom w:val="single" w:sz="4" w:space="0" w:color="auto"/>
            </w:tcBorders>
            <w:vAlign w:val="center"/>
          </w:tcPr>
          <w:p w14:paraId="5F102A25" w14:textId="77777777" w:rsidR="00730DEE" w:rsidRPr="005C25D1" w:rsidRDefault="00730DEE" w:rsidP="00730DEE">
            <w:pPr>
              <w:pStyle w:val="NoSpacing"/>
              <w:jc w:val="center"/>
              <w:rPr>
                <w:b/>
                <w:sz w:val="18"/>
                <w:szCs w:val="18"/>
                <w:lang w:val="en-US"/>
              </w:rPr>
            </w:pPr>
            <w:r w:rsidRPr="005C25D1">
              <w:rPr>
                <w:b/>
                <w:sz w:val="18"/>
                <w:szCs w:val="18"/>
                <w:lang w:val="en-US"/>
              </w:rPr>
              <w:t>4.60e-08</w:t>
            </w:r>
          </w:p>
        </w:tc>
        <w:tc>
          <w:tcPr>
            <w:tcW w:w="278" w:type="dxa"/>
            <w:tcBorders>
              <w:top w:val="nil"/>
              <w:bottom w:val="single" w:sz="4" w:space="0" w:color="auto"/>
            </w:tcBorders>
          </w:tcPr>
          <w:p w14:paraId="0A2DC315" w14:textId="77777777" w:rsidR="00730DEE" w:rsidRDefault="00730DEE" w:rsidP="00730DEE">
            <w:pPr>
              <w:pStyle w:val="NoSpacing"/>
              <w:jc w:val="center"/>
              <w:rPr>
                <w:sz w:val="18"/>
                <w:szCs w:val="18"/>
                <w:lang w:val="en-US"/>
              </w:rPr>
            </w:pPr>
          </w:p>
        </w:tc>
        <w:tc>
          <w:tcPr>
            <w:tcW w:w="1139" w:type="dxa"/>
            <w:tcBorders>
              <w:top w:val="nil"/>
              <w:bottom w:val="single" w:sz="4" w:space="0" w:color="auto"/>
            </w:tcBorders>
            <w:vAlign w:val="center"/>
          </w:tcPr>
          <w:p w14:paraId="18A1B6DA" w14:textId="77777777" w:rsidR="00730DEE" w:rsidRPr="00553786" w:rsidRDefault="00730DEE" w:rsidP="00730DEE">
            <w:pPr>
              <w:pStyle w:val="NoSpacing"/>
              <w:jc w:val="center"/>
              <w:rPr>
                <w:sz w:val="18"/>
                <w:szCs w:val="18"/>
                <w:lang w:val="en-US"/>
              </w:rPr>
            </w:pPr>
            <w:r>
              <w:rPr>
                <w:sz w:val="18"/>
                <w:szCs w:val="18"/>
                <w:lang w:val="en-US"/>
              </w:rPr>
              <w:t>100.0 (</w:t>
            </w:r>
            <w:r w:rsidRPr="00615FE0">
              <w:rPr>
                <w:sz w:val="18"/>
                <w:szCs w:val="18"/>
                <w:lang w:val="en-US"/>
              </w:rPr>
              <w:t>16.9</w:t>
            </w:r>
            <w:r>
              <w:rPr>
                <w:sz w:val="18"/>
                <w:szCs w:val="18"/>
                <w:lang w:val="en-US"/>
              </w:rPr>
              <w:t>)</w:t>
            </w:r>
          </w:p>
        </w:tc>
        <w:tc>
          <w:tcPr>
            <w:tcW w:w="1134" w:type="dxa"/>
            <w:tcBorders>
              <w:top w:val="nil"/>
              <w:bottom w:val="single" w:sz="4" w:space="0" w:color="auto"/>
            </w:tcBorders>
            <w:vAlign w:val="center"/>
          </w:tcPr>
          <w:p w14:paraId="0EF081D8" w14:textId="77777777" w:rsidR="00730DEE" w:rsidRPr="00553786" w:rsidRDefault="00730DEE" w:rsidP="00730DEE">
            <w:pPr>
              <w:pStyle w:val="NoSpacing"/>
              <w:jc w:val="center"/>
              <w:rPr>
                <w:sz w:val="18"/>
                <w:szCs w:val="18"/>
                <w:lang w:val="en-US"/>
              </w:rPr>
            </w:pPr>
            <w:r>
              <w:rPr>
                <w:sz w:val="18"/>
                <w:szCs w:val="18"/>
                <w:lang w:val="en-US"/>
              </w:rPr>
              <w:t>100.3 (16.8)</w:t>
            </w:r>
          </w:p>
        </w:tc>
        <w:tc>
          <w:tcPr>
            <w:tcW w:w="1134" w:type="dxa"/>
            <w:tcBorders>
              <w:top w:val="nil"/>
              <w:bottom w:val="single" w:sz="4" w:space="0" w:color="auto"/>
            </w:tcBorders>
            <w:vAlign w:val="center"/>
          </w:tcPr>
          <w:p w14:paraId="3BB1FB3C" w14:textId="77777777" w:rsidR="00730DEE" w:rsidRPr="00553786" w:rsidRDefault="00730DEE" w:rsidP="00730DEE">
            <w:pPr>
              <w:pStyle w:val="NoSpacing"/>
              <w:jc w:val="center"/>
              <w:rPr>
                <w:sz w:val="18"/>
                <w:szCs w:val="18"/>
                <w:lang w:val="en-US"/>
              </w:rPr>
            </w:pPr>
            <w:r>
              <w:rPr>
                <w:sz w:val="18"/>
                <w:szCs w:val="18"/>
                <w:lang w:val="en-US"/>
              </w:rPr>
              <w:t>102.6 (16.7)</w:t>
            </w:r>
          </w:p>
        </w:tc>
        <w:tc>
          <w:tcPr>
            <w:tcW w:w="992" w:type="dxa"/>
            <w:tcBorders>
              <w:top w:val="nil"/>
              <w:bottom w:val="single" w:sz="4" w:space="0" w:color="auto"/>
            </w:tcBorders>
            <w:vAlign w:val="center"/>
          </w:tcPr>
          <w:p w14:paraId="35FFF661" w14:textId="77777777" w:rsidR="00730DEE" w:rsidRPr="00245705" w:rsidRDefault="00730DEE" w:rsidP="00730DEE">
            <w:pPr>
              <w:pStyle w:val="NoSpacing"/>
              <w:jc w:val="center"/>
              <w:rPr>
                <w:b/>
                <w:sz w:val="18"/>
                <w:szCs w:val="18"/>
                <w:lang w:val="en-US"/>
              </w:rPr>
            </w:pPr>
            <w:r w:rsidRPr="00245705">
              <w:rPr>
                <w:b/>
                <w:sz w:val="18"/>
                <w:szCs w:val="18"/>
                <w:lang w:val="en-US"/>
              </w:rPr>
              <w:t>4.18e-05</w:t>
            </w:r>
          </w:p>
        </w:tc>
        <w:tc>
          <w:tcPr>
            <w:tcW w:w="963" w:type="dxa"/>
            <w:tcBorders>
              <w:top w:val="nil"/>
              <w:bottom w:val="single" w:sz="4" w:space="0" w:color="auto"/>
            </w:tcBorders>
            <w:vAlign w:val="center"/>
          </w:tcPr>
          <w:p w14:paraId="379BA8F4" w14:textId="77777777" w:rsidR="00730DEE" w:rsidRPr="00245705" w:rsidRDefault="00730DEE" w:rsidP="00730DEE">
            <w:pPr>
              <w:pStyle w:val="NoSpacing"/>
              <w:jc w:val="center"/>
              <w:rPr>
                <w:b/>
                <w:sz w:val="18"/>
                <w:szCs w:val="18"/>
                <w:lang w:val="en-US"/>
              </w:rPr>
            </w:pPr>
            <w:r w:rsidRPr="00245705">
              <w:rPr>
                <w:b/>
                <w:sz w:val="18"/>
                <w:szCs w:val="18"/>
                <w:lang w:val="en-US"/>
              </w:rPr>
              <w:t>2.62e-04</w:t>
            </w:r>
          </w:p>
        </w:tc>
      </w:tr>
      <w:tr w:rsidR="00730DEE" w:rsidRPr="00553786" w14:paraId="28AB1F33" w14:textId="77777777" w:rsidTr="00730DEE">
        <w:tc>
          <w:tcPr>
            <w:tcW w:w="1137" w:type="dxa"/>
            <w:vMerge/>
          </w:tcPr>
          <w:p w14:paraId="3A05B8C9" w14:textId="77777777" w:rsidR="00730DEE" w:rsidRPr="00553786" w:rsidRDefault="00730DEE" w:rsidP="00730DEE">
            <w:pPr>
              <w:pStyle w:val="NoSpacing"/>
              <w:rPr>
                <w:sz w:val="18"/>
                <w:szCs w:val="18"/>
                <w:lang w:val="en-US"/>
              </w:rPr>
            </w:pPr>
          </w:p>
        </w:tc>
        <w:tc>
          <w:tcPr>
            <w:tcW w:w="1982" w:type="dxa"/>
            <w:tcBorders>
              <w:bottom w:val="nil"/>
            </w:tcBorders>
          </w:tcPr>
          <w:p w14:paraId="088EBFB4" w14:textId="77777777" w:rsidR="00730DEE" w:rsidRDefault="00730DEE" w:rsidP="00730DEE">
            <w:pPr>
              <w:pStyle w:val="NoSpacing"/>
              <w:rPr>
                <w:sz w:val="18"/>
                <w:szCs w:val="18"/>
                <w:lang w:val="en-US"/>
              </w:rPr>
            </w:pPr>
            <w:r w:rsidRPr="00553786">
              <w:rPr>
                <w:i/>
                <w:sz w:val="18"/>
                <w:szCs w:val="18"/>
                <w:lang w:val="en-US"/>
              </w:rPr>
              <w:t>n</w:t>
            </w:r>
          </w:p>
        </w:tc>
        <w:tc>
          <w:tcPr>
            <w:tcW w:w="1134" w:type="dxa"/>
            <w:tcBorders>
              <w:bottom w:val="nil"/>
            </w:tcBorders>
            <w:vAlign w:val="center"/>
          </w:tcPr>
          <w:p w14:paraId="675D1735" w14:textId="77777777" w:rsidR="00730DEE" w:rsidRPr="0036522E" w:rsidRDefault="00730DEE" w:rsidP="00730DEE">
            <w:pPr>
              <w:pStyle w:val="NoSpacing"/>
              <w:jc w:val="center"/>
              <w:rPr>
                <w:sz w:val="18"/>
                <w:szCs w:val="18"/>
                <w:lang w:val="en-US"/>
              </w:rPr>
            </w:pPr>
            <w:r w:rsidRPr="00E528B2">
              <w:rPr>
                <w:sz w:val="18"/>
                <w:szCs w:val="18"/>
                <w:lang w:val="en-US"/>
              </w:rPr>
              <w:t>5045</w:t>
            </w:r>
          </w:p>
        </w:tc>
        <w:tc>
          <w:tcPr>
            <w:tcW w:w="1134" w:type="dxa"/>
            <w:tcBorders>
              <w:bottom w:val="nil"/>
            </w:tcBorders>
            <w:vAlign w:val="center"/>
          </w:tcPr>
          <w:p w14:paraId="79503CA5" w14:textId="77777777" w:rsidR="00730DEE" w:rsidRDefault="00730DEE" w:rsidP="00730DEE">
            <w:pPr>
              <w:pStyle w:val="NoSpacing"/>
              <w:jc w:val="center"/>
              <w:rPr>
                <w:sz w:val="18"/>
                <w:szCs w:val="18"/>
                <w:lang w:val="en-US"/>
              </w:rPr>
            </w:pPr>
            <w:r w:rsidRPr="00E528B2">
              <w:rPr>
                <w:sz w:val="18"/>
                <w:szCs w:val="18"/>
                <w:lang w:val="en-US"/>
              </w:rPr>
              <w:t>3536</w:t>
            </w:r>
          </w:p>
        </w:tc>
        <w:tc>
          <w:tcPr>
            <w:tcW w:w="1134" w:type="dxa"/>
            <w:tcBorders>
              <w:bottom w:val="nil"/>
            </w:tcBorders>
            <w:vAlign w:val="center"/>
          </w:tcPr>
          <w:p w14:paraId="16337177" w14:textId="77777777" w:rsidR="00730DEE" w:rsidRDefault="00730DEE" w:rsidP="00730DEE">
            <w:pPr>
              <w:pStyle w:val="NoSpacing"/>
              <w:jc w:val="center"/>
              <w:rPr>
                <w:sz w:val="18"/>
                <w:szCs w:val="18"/>
                <w:lang w:val="en-US"/>
              </w:rPr>
            </w:pPr>
            <w:r>
              <w:rPr>
                <w:sz w:val="18"/>
                <w:szCs w:val="18"/>
                <w:lang w:val="en-US"/>
              </w:rPr>
              <w:t>482</w:t>
            </w:r>
          </w:p>
        </w:tc>
        <w:tc>
          <w:tcPr>
            <w:tcW w:w="890" w:type="dxa"/>
            <w:tcBorders>
              <w:bottom w:val="nil"/>
            </w:tcBorders>
            <w:vAlign w:val="center"/>
          </w:tcPr>
          <w:p w14:paraId="4E94AEE2" w14:textId="77777777" w:rsidR="00730DEE" w:rsidRPr="005C25D1" w:rsidRDefault="00730DEE" w:rsidP="00730DEE">
            <w:pPr>
              <w:pStyle w:val="NoSpacing"/>
              <w:jc w:val="center"/>
              <w:rPr>
                <w:b/>
                <w:sz w:val="18"/>
                <w:szCs w:val="18"/>
                <w:lang w:val="en-US"/>
              </w:rPr>
            </w:pPr>
          </w:p>
        </w:tc>
        <w:tc>
          <w:tcPr>
            <w:tcW w:w="953" w:type="dxa"/>
            <w:tcBorders>
              <w:bottom w:val="nil"/>
            </w:tcBorders>
            <w:vAlign w:val="center"/>
          </w:tcPr>
          <w:p w14:paraId="3905E6F9" w14:textId="77777777" w:rsidR="00730DEE" w:rsidRPr="005C25D1" w:rsidRDefault="00730DEE" w:rsidP="00730DEE">
            <w:pPr>
              <w:pStyle w:val="NoSpacing"/>
              <w:jc w:val="center"/>
              <w:rPr>
                <w:b/>
                <w:sz w:val="18"/>
                <w:szCs w:val="18"/>
                <w:lang w:val="en-US"/>
              </w:rPr>
            </w:pPr>
          </w:p>
        </w:tc>
        <w:tc>
          <w:tcPr>
            <w:tcW w:w="278" w:type="dxa"/>
            <w:tcBorders>
              <w:bottom w:val="nil"/>
            </w:tcBorders>
          </w:tcPr>
          <w:p w14:paraId="327AB440" w14:textId="77777777" w:rsidR="00730DEE" w:rsidRPr="00F90B36" w:rsidRDefault="00730DEE" w:rsidP="00730DEE">
            <w:pPr>
              <w:pStyle w:val="NoSpacing"/>
              <w:jc w:val="center"/>
              <w:rPr>
                <w:sz w:val="18"/>
                <w:szCs w:val="18"/>
                <w:lang w:val="en-US"/>
              </w:rPr>
            </w:pPr>
          </w:p>
        </w:tc>
        <w:tc>
          <w:tcPr>
            <w:tcW w:w="1139" w:type="dxa"/>
            <w:tcBorders>
              <w:bottom w:val="nil"/>
            </w:tcBorders>
            <w:vAlign w:val="center"/>
          </w:tcPr>
          <w:p w14:paraId="2861D444" w14:textId="77777777" w:rsidR="00730DEE" w:rsidRPr="00553786" w:rsidRDefault="00730DEE" w:rsidP="00730DEE">
            <w:pPr>
              <w:pStyle w:val="NoSpacing"/>
              <w:jc w:val="center"/>
              <w:rPr>
                <w:sz w:val="18"/>
                <w:szCs w:val="18"/>
                <w:lang w:val="en-US"/>
              </w:rPr>
            </w:pPr>
            <w:r w:rsidRPr="00F90B36">
              <w:rPr>
                <w:sz w:val="18"/>
                <w:szCs w:val="18"/>
                <w:lang w:val="en-US"/>
              </w:rPr>
              <w:t>3646</w:t>
            </w:r>
          </w:p>
        </w:tc>
        <w:tc>
          <w:tcPr>
            <w:tcW w:w="1134" w:type="dxa"/>
            <w:tcBorders>
              <w:bottom w:val="nil"/>
            </w:tcBorders>
            <w:vAlign w:val="center"/>
          </w:tcPr>
          <w:p w14:paraId="4C190673" w14:textId="77777777" w:rsidR="00730DEE" w:rsidRPr="00553786" w:rsidRDefault="00730DEE" w:rsidP="00730DEE">
            <w:pPr>
              <w:pStyle w:val="NoSpacing"/>
              <w:jc w:val="center"/>
              <w:rPr>
                <w:sz w:val="18"/>
                <w:szCs w:val="18"/>
                <w:lang w:val="en-US"/>
              </w:rPr>
            </w:pPr>
            <w:r w:rsidRPr="00F90B36">
              <w:rPr>
                <w:sz w:val="18"/>
                <w:szCs w:val="18"/>
                <w:lang w:val="en-US"/>
              </w:rPr>
              <w:t>3189</w:t>
            </w:r>
          </w:p>
        </w:tc>
        <w:tc>
          <w:tcPr>
            <w:tcW w:w="1134" w:type="dxa"/>
            <w:tcBorders>
              <w:bottom w:val="nil"/>
            </w:tcBorders>
            <w:vAlign w:val="center"/>
          </w:tcPr>
          <w:p w14:paraId="77194A22" w14:textId="77777777" w:rsidR="00730DEE" w:rsidRPr="00553786" w:rsidRDefault="00730DEE" w:rsidP="00730DEE">
            <w:pPr>
              <w:pStyle w:val="NoSpacing"/>
              <w:jc w:val="center"/>
              <w:rPr>
                <w:sz w:val="18"/>
                <w:szCs w:val="18"/>
                <w:lang w:val="en-US"/>
              </w:rPr>
            </w:pPr>
            <w:r w:rsidRPr="00F90B36">
              <w:rPr>
                <w:sz w:val="18"/>
                <w:szCs w:val="18"/>
                <w:lang w:val="en-US"/>
              </w:rPr>
              <w:t>597</w:t>
            </w:r>
          </w:p>
        </w:tc>
        <w:tc>
          <w:tcPr>
            <w:tcW w:w="992" w:type="dxa"/>
            <w:tcBorders>
              <w:bottom w:val="nil"/>
            </w:tcBorders>
            <w:vAlign w:val="center"/>
          </w:tcPr>
          <w:p w14:paraId="203DEAD2" w14:textId="77777777" w:rsidR="00730DEE" w:rsidRPr="00553786" w:rsidRDefault="00730DEE" w:rsidP="00730DEE">
            <w:pPr>
              <w:pStyle w:val="NoSpacing"/>
              <w:jc w:val="center"/>
              <w:rPr>
                <w:sz w:val="18"/>
                <w:szCs w:val="18"/>
                <w:lang w:val="en-US"/>
              </w:rPr>
            </w:pPr>
          </w:p>
        </w:tc>
        <w:tc>
          <w:tcPr>
            <w:tcW w:w="963" w:type="dxa"/>
            <w:tcBorders>
              <w:bottom w:val="nil"/>
            </w:tcBorders>
            <w:vAlign w:val="center"/>
          </w:tcPr>
          <w:p w14:paraId="0266467F" w14:textId="77777777" w:rsidR="00730DEE" w:rsidRPr="00553786" w:rsidRDefault="00730DEE" w:rsidP="00730DEE">
            <w:pPr>
              <w:pStyle w:val="NoSpacing"/>
              <w:jc w:val="center"/>
              <w:rPr>
                <w:sz w:val="18"/>
                <w:szCs w:val="18"/>
                <w:lang w:val="en-US"/>
              </w:rPr>
            </w:pPr>
          </w:p>
        </w:tc>
      </w:tr>
      <w:tr w:rsidR="00730DEE" w:rsidRPr="00553786" w14:paraId="40E0E35F" w14:textId="77777777" w:rsidTr="00730DEE">
        <w:tc>
          <w:tcPr>
            <w:tcW w:w="1137" w:type="dxa"/>
            <w:vMerge/>
          </w:tcPr>
          <w:p w14:paraId="47D8AFAF" w14:textId="77777777" w:rsidR="00730DEE" w:rsidRPr="00553786" w:rsidRDefault="00730DEE" w:rsidP="00730DEE">
            <w:pPr>
              <w:pStyle w:val="NoSpacing"/>
              <w:rPr>
                <w:sz w:val="18"/>
                <w:szCs w:val="18"/>
                <w:lang w:val="en-US"/>
              </w:rPr>
            </w:pPr>
          </w:p>
        </w:tc>
        <w:tc>
          <w:tcPr>
            <w:tcW w:w="1982" w:type="dxa"/>
            <w:tcBorders>
              <w:top w:val="nil"/>
              <w:bottom w:val="single" w:sz="4" w:space="0" w:color="auto"/>
            </w:tcBorders>
          </w:tcPr>
          <w:p w14:paraId="5ED8BA58" w14:textId="77777777" w:rsidR="00730DEE" w:rsidRDefault="00730DEE" w:rsidP="00730DEE">
            <w:pPr>
              <w:pStyle w:val="NoSpacing"/>
              <w:rPr>
                <w:sz w:val="18"/>
                <w:szCs w:val="18"/>
                <w:lang w:val="en-US"/>
              </w:rPr>
            </w:pPr>
            <w:r>
              <w:rPr>
                <w:sz w:val="18"/>
                <w:szCs w:val="18"/>
                <w:lang w:val="en-US"/>
              </w:rPr>
              <w:t>Other</w:t>
            </w:r>
            <w:r w:rsidRPr="00553786">
              <w:rPr>
                <w:sz w:val="18"/>
                <w:szCs w:val="18"/>
                <w:lang w:val="en-US"/>
              </w:rPr>
              <w:t xml:space="preserve"> stressful life events</w:t>
            </w:r>
            <w:r>
              <w:rPr>
                <w:sz w:val="18"/>
                <w:szCs w:val="18"/>
                <w:lang w:val="en-US"/>
              </w:rPr>
              <w:t xml:space="preserve"> score </w:t>
            </w:r>
            <w:r w:rsidRPr="00553786">
              <w:rPr>
                <w:sz w:val="18"/>
                <w:szCs w:val="18"/>
                <w:lang w:val="en-US"/>
              </w:rPr>
              <w:t>(mean (SD))</w:t>
            </w:r>
          </w:p>
        </w:tc>
        <w:tc>
          <w:tcPr>
            <w:tcW w:w="1134" w:type="dxa"/>
            <w:tcBorders>
              <w:top w:val="nil"/>
              <w:bottom w:val="single" w:sz="4" w:space="0" w:color="auto"/>
            </w:tcBorders>
            <w:vAlign w:val="center"/>
          </w:tcPr>
          <w:p w14:paraId="3B719FC8" w14:textId="77777777" w:rsidR="00730DEE" w:rsidRPr="0036522E" w:rsidRDefault="00730DEE" w:rsidP="00730DEE">
            <w:pPr>
              <w:pStyle w:val="NoSpacing"/>
              <w:jc w:val="center"/>
              <w:rPr>
                <w:sz w:val="18"/>
                <w:szCs w:val="18"/>
                <w:lang w:val="en-US"/>
              </w:rPr>
            </w:pPr>
            <w:r w:rsidRPr="00E528B2">
              <w:rPr>
                <w:sz w:val="18"/>
                <w:szCs w:val="18"/>
                <w:lang w:val="en-US"/>
              </w:rPr>
              <w:t>4.</w:t>
            </w:r>
            <w:r>
              <w:rPr>
                <w:sz w:val="18"/>
                <w:szCs w:val="18"/>
                <w:lang w:val="en-US"/>
              </w:rPr>
              <w:t>1 (2.4</w:t>
            </w:r>
            <w:r w:rsidRPr="00E528B2">
              <w:rPr>
                <w:sz w:val="18"/>
                <w:szCs w:val="18"/>
                <w:lang w:val="en-US"/>
              </w:rPr>
              <w:t>)</w:t>
            </w:r>
          </w:p>
        </w:tc>
        <w:tc>
          <w:tcPr>
            <w:tcW w:w="1134" w:type="dxa"/>
            <w:tcBorders>
              <w:top w:val="nil"/>
              <w:bottom w:val="single" w:sz="4" w:space="0" w:color="auto"/>
            </w:tcBorders>
            <w:vAlign w:val="center"/>
          </w:tcPr>
          <w:p w14:paraId="110B7F05" w14:textId="77777777" w:rsidR="00730DEE" w:rsidRDefault="00730DEE" w:rsidP="00730DEE">
            <w:pPr>
              <w:pStyle w:val="NoSpacing"/>
              <w:jc w:val="center"/>
              <w:rPr>
                <w:sz w:val="18"/>
                <w:szCs w:val="18"/>
                <w:lang w:val="en-US"/>
              </w:rPr>
            </w:pPr>
            <w:r>
              <w:rPr>
                <w:sz w:val="18"/>
                <w:szCs w:val="18"/>
                <w:lang w:val="en-US"/>
              </w:rPr>
              <w:t>3.80 (2.2</w:t>
            </w:r>
            <w:r w:rsidRPr="00E528B2">
              <w:rPr>
                <w:sz w:val="18"/>
                <w:szCs w:val="18"/>
                <w:lang w:val="en-US"/>
              </w:rPr>
              <w:t>)</w:t>
            </w:r>
          </w:p>
        </w:tc>
        <w:tc>
          <w:tcPr>
            <w:tcW w:w="1134" w:type="dxa"/>
            <w:tcBorders>
              <w:top w:val="nil"/>
              <w:bottom w:val="single" w:sz="4" w:space="0" w:color="auto"/>
            </w:tcBorders>
            <w:vAlign w:val="center"/>
          </w:tcPr>
          <w:p w14:paraId="0114A19C" w14:textId="77777777" w:rsidR="00730DEE" w:rsidRDefault="00730DEE" w:rsidP="00730DEE">
            <w:pPr>
              <w:pStyle w:val="NoSpacing"/>
              <w:jc w:val="center"/>
              <w:rPr>
                <w:sz w:val="18"/>
                <w:szCs w:val="18"/>
                <w:lang w:val="en-US"/>
              </w:rPr>
            </w:pPr>
            <w:r w:rsidRPr="00E528B2">
              <w:rPr>
                <w:sz w:val="18"/>
                <w:szCs w:val="18"/>
                <w:lang w:val="en-US"/>
              </w:rPr>
              <w:t>3.</w:t>
            </w:r>
            <w:r>
              <w:rPr>
                <w:sz w:val="18"/>
                <w:szCs w:val="18"/>
                <w:lang w:val="en-US"/>
              </w:rPr>
              <w:t>7 (2.1</w:t>
            </w:r>
            <w:r w:rsidRPr="00E528B2">
              <w:rPr>
                <w:sz w:val="18"/>
                <w:szCs w:val="18"/>
                <w:lang w:val="en-US"/>
              </w:rPr>
              <w:t>)</w:t>
            </w:r>
          </w:p>
        </w:tc>
        <w:tc>
          <w:tcPr>
            <w:tcW w:w="890" w:type="dxa"/>
            <w:tcBorders>
              <w:top w:val="nil"/>
              <w:bottom w:val="single" w:sz="4" w:space="0" w:color="auto"/>
            </w:tcBorders>
            <w:vAlign w:val="center"/>
          </w:tcPr>
          <w:p w14:paraId="0F889965" w14:textId="77777777" w:rsidR="00730DEE" w:rsidRPr="005C25D1" w:rsidRDefault="00730DEE" w:rsidP="00730DEE">
            <w:pPr>
              <w:pStyle w:val="NoSpacing"/>
              <w:jc w:val="center"/>
              <w:rPr>
                <w:b/>
                <w:sz w:val="18"/>
                <w:szCs w:val="18"/>
                <w:lang w:val="en-US"/>
              </w:rPr>
            </w:pPr>
            <w:r w:rsidRPr="005C25D1">
              <w:rPr>
                <w:b/>
                <w:sz w:val="18"/>
                <w:szCs w:val="18"/>
                <w:lang w:val="en-US"/>
              </w:rPr>
              <w:t>1.15e-04</w:t>
            </w:r>
          </w:p>
        </w:tc>
        <w:tc>
          <w:tcPr>
            <w:tcW w:w="953" w:type="dxa"/>
            <w:tcBorders>
              <w:top w:val="nil"/>
              <w:bottom w:val="single" w:sz="4" w:space="0" w:color="auto"/>
            </w:tcBorders>
            <w:vAlign w:val="center"/>
          </w:tcPr>
          <w:p w14:paraId="06716241" w14:textId="77777777" w:rsidR="00730DEE" w:rsidRPr="005C25D1" w:rsidRDefault="00730DEE" w:rsidP="00730DEE">
            <w:pPr>
              <w:pStyle w:val="NoSpacing"/>
              <w:jc w:val="center"/>
              <w:rPr>
                <w:b/>
                <w:sz w:val="18"/>
                <w:szCs w:val="18"/>
                <w:lang w:val="en-US"/>
              </w:rPr>
            </w:pPr>
            <w:r>
              <w:rPr>
                <w:sz w:val="18"/>
                <w:szCs w:val="18"/>
                <w:lang w:val="en-US"/>
              </w:rPr>
              <w:t>1.63e-01</w:t>
            </w:r>
          </w:p>
        </w:tc>
        <w:tc>
          <w:tcPr>
            <w:tcW w:w="278" w:type="dxa"/>
            <w:tcBorders>
              <w:top w:val="nil"/>
              <w:bottom w:val="single" w:sz="4" w:space="0" w:color="auto"/>
            </w:tcBorders>
          </w:tcPr>
          <w:p w14:paraId="46D31D2F" w14:textId="77777777" w:rsidR="00730DEE" w:rsidRDefault="00730DEE" w:rsidP="00730DEE">
            <w:pPr>
              <w:pStyle w:val="NoSpacing"/>
              <w:jc w:val="center"/>
              <w:rPr>
                <w:sz w:val="18"/>
                <w:szCs w:val="18"/>
                <w:lang w:val="en-US"/>
              </w:rPr>
            </w:pPr>
          </w:p>
        </w:tc>
        <w:tc>
          <w:tcPr>
            <w:tcW w:w="1139" w:type="dxa"/>
            <w:tcBorders>
              <w:top w:val="nil"/>
              <w:bottom w:val="single" w:sz="4" w:space="0" w:color="auto"/>
            </w:tcBorders>
            <w:vAlign w:val="center"/>
          </w:tcPr>
          <w:p w14:paraId="2C1373CC" w14:textId="77777777" w:rsidR="00730DEE" w:rsidRPr="00553786" w:rsidRDefault="00730DEE" w:rsidP="00730DEE">
            <w:pPr>
              <w:pStyle w:val="NoSpacing"/>
              <w:jc w:val="center"/>
              <w:rPr>
                <w:sz w:val="18"/>
                <w:szCs w:val="18"/>
                <w:lang w:val="en-US"/>
              </w:rPr>
            </w:pPr>
            <w:r>
              <w:rPr>
                <w:sz w:val="18"/>
                <w:szCs w:val="18"/>
                <w:lang w:val="en-US"/>
              </w:rPr>
              <w:t>1.5 (1.4)</w:t>
            </w:r>
          </w:p>
        </w:tc>
        <w:tc>
          <w:tcPr>
            <w:tcW w:w="1134" w:type="dxa"/>
            <w:tcBorders>
              <w:top w:val="nil"/>
              <w:bottom w:val="single" w:sz="4" w:space="0" w:color="auto"/>
            </w:tcBorders>
            <w:vAlign w:val="center"/>
          </w:tcPr>
          <w:p w14:paraId="014E217F" w14:textId="77777777" w:rsidR="00730DEE" w:rsidRPr="00553786" w:rsidRDefault="00730DEE" w:rsidP="00730DEE">
            <w:pPr>
              <w:pStyle w:val="NoSpacing"/>
              <w:jc w:val="center"/>
              <w:rPr>
                <w:sz w:val="18"/>
                <w:szCs w:val="18"/>
                <w:lang w:val="en-US"/>
              </w:rPr>
            </w:pPr>
            <w:r>
              <w:rPr>
                <w:sz w:val="18"/>
                <w:szCs w:val="18"/>
                <w:lang w:val="en-US"/>
              </w:rPr>
              <w:t>1.5 (1.4)</w:t>
            </w:r>
          </w:p>
        </w:tc>
        <w:tc>
          <w:tcPr>
            <w:tcW w:w="1134" w:type="dxa"/>
            <w:tcBorders>
              <w:top w:val="nil"/>
              <w:bottom w:val="single" w:sz="4" w:space="0" w:color="auto"/>
            </w:tcBorders>
            <w:vAlign w:val="center"/>
          </w:tcPr>
          <w:p w14:paraId="2D67A415" w14:textId="77777777" w:rsidR="00730DEE" w:rsidRPr="00553786" w:rsidRDefault="00730DEE" w:rsidP="00730DEE">
            <w:pPr>
              <w:pStyle w:val="NoSpacing"/>
              <w:jc w:val="center"/>
              <w:rPr>
                <w:sz w:val="18"/>
                <w:szCs w:val="18"/>
                <w:lang w:val="en-US"/>
              </w:rPr>
            </w:pPr>
            <w:r>
              <w:rPr>
                <w:sz w:val="18"/>
                <w:szCs w:val="18"/>
                <w:lang w:val="en-US"/>
              </w:rPr>
              <w:t>1.5 (1.4)</w:t>
            </w:r>
          </w:p>
        </w:tc>
        <w:tc>
          <w:tcPr>
            <w:tcW w:w="992" w:type="dxa"/>
            <w:tcBorders>
              <w:top w:val="nil"/>
              <w:bottom w:val="single" w:sz="4" w:space="0" w:color="auto"/>
            </w:tcBorders>
            <w:vAlign w:val="center"/>
          </w:tcPr>
          <w:p w14:paraId="7C0E9424" w14:textId="77777777" w:rsidR="00730DEE" w:rsidRPr="00553786" w:rsidRDefault="00730DEE" w:rsidP="00730DEE">
            <w:pPr>
              <w:pStyle w:val="NoSpacing"/>
              <w:jc w:val="center"/>
              <w:rPr>
                <w:sz w:val="18"/>
                <w:szCs w:val="18"/>
                <w:lang w:val="en-US"/>
              </w:rPr>
            </w:pPr>
            <w:r>
              <w:rPr>
                <w:sz w:val="18"/>
                <w:szCs w:val="18"/>
                <w:lang w:val="en-US"/>
              </w:rPr>
              <w:t>4.05e-01</w:t>
            </w:r>
          </w:p>
        </w:tc>
        <w:tc>
          <w:tcPr>
            <w:tcW w:w="963" w:type="dxa"/>
            <w:tcBorders>
              <w:top w:val="nil"/>
              <w:bottom w:val="single" w:sz="4" w:space="0" w:color="auto"/>
            </w:tcBorders>
            <w:vAlign w:val="center"/>
          </w:tcPr>
          <w:p w14:paraId="56561E9A" w14:textId="77777777" w:rsidR="00730DEE" w:rsidRPr="00553786" w:rsidRDefault="00730DEE" w:rsidP="00730DEE">
            <w:pPr>
              <w:pStyle w:val="NoSpacing"/>
              <w:jc w:val="center"/>
              <w:rPr>
                <w:sz w:val="18"/>
                <w:szCs w:val="18"/>
                <w:lang w:val="en-US"/>
              </w:rPr>
            </w:pPr>
            <w:r>
              <w:rPr>
                <w:sz w:val="18"/>
                <w:szCs w:val="18"/>
                <w:lang w:val="en-US"/>
              </w:rPr>
              <w:t>7.44e-01</w:t>
            </w:r>
          </w:p>
        </w:tc>
      </w:tr>
      <w:tr w:rsidR="00730DEE" w:rsidRPr="00553786" w14:paraId="1BAAB197" w14:textId="77777777" w:rsidTr="00730DEE">
        <w:tc>
          <w:tcPr>
            <w:tcW w:w="1137" w:type="dxa"/>
            <w:vMerge/>
          </w:tcPr>
          <w:p w14:paraId="0E7F7CCC" w14:textId="77777777" w:rsidR="00730DEE" w:rsidRPr="00553786" w:rsidRDefault="00730DEE" w:rsidP="00730DEE">
            <w:pPr>
              <w:pStyle w:val="NoSpacing"/>
              <w:rPr>
                <w:sz w:val="18"/>
                <w:szCs w:val="18"/>
                <w:lang w:val="en-US"/>
              </w:rPr>
            </w:pPr>
          </w:p>
        </w:tc>
        <w:tc>
          <w:tcPr>
            <w:tcW w:w="1982" w:type="dxa"/>
            <w:tcBorders>
              <w:bottom w:val="nil"/>
            </w:tcBorders>
          </w:tcPr>
          <w:p w14:paraId="4BE343F3" w14:textId="77777777" w:rsidR="00730DEE" w:rsidRPr="00956FCA" w:rsidRDefault="00730DEE" w:rsidP="00730DEE">
            <w:pPr>
              <w:pStyle w:val="NoSpacing"/>
              <w:rPr>
                <w:i/>
                <w:sz w:val="18"/>
                <w:szCs w:val="18"/>
                <w:lang w:val="en-US"/>
              </w:rPr>
            </w:pPr>
            <w:r>
              <w:rPr>
                <w:i/>
                <w:sz w:val="18"/>
                <w:szCs w:val="18"/>
                <w:lang w:val="en-US"/>
              </w:rPr>
              <w:t>n</w:t>
            </w:r>
          </w:p>
        </w:tc>
        <w:tc>
          <w:tcPr>
            <w:tcW w:w="1134" w:type="dxa"/>
            <w:tcBorders>
              <w:bottom w:val="nil"/>
            </w:tcBorders>
            <w:vAlign w:val="center"/>
          </w:tcPr>
          <w:p w14:paraId="68B290B3" w14:textId="77777777" w:rsidR="00730DEE" w:rsidRPr="0036522E" w:rsidRDefault="00730DEE" w:rsidP="00730DEE">
            <w:pPr>
              <w:pStyle w:val="NoSpacing"/>
              <w:jc w:val="center"/>
              <w:rPr>
                <w:sz w:val="18"/>
                <w:szCs w:val="18"/>
                <w:lang w:val="en-US"/>
              </w:rPr>
            </w:pPr>
            <w:r>
              <w:rPr>
                <w:sz w:val="18"/>
                <w:szCs w:val="18"/>
                <w:lang w:val="en-US"/>
              </w:rPr>
              <w:t>-</w:t>
            </w:r>
          </w:p>
        </w:tc>
        <w:tc>
          <w:tcPr>
            <w:tcW w:w="1134" w:type="dxa"/>
            <w:tcBorders>
              <w:bottom w:val="nil"/>
            </w:tcBorders>
            <w:vAlign w:val="center"/>
          </w:tcPr>
          <w:p w14:paraId="2566118C" w14:textId="77777777" w:rsidR="00730DEE" w:rsidRDefault="00730DEE" w:rsidP="00730DEE">
            <w:pPr>
              <w:pStyle w:val="NoSpacing"/>
              <w:jc w:val="center"/>
              <w:rPr>
                <w:sz w:val="18"/>
                <w:szCs w:val="18"/>
                <w:lang w:val="en-US"/>
              </w:rPr>
            </w:pPr>
            <w:r>
              <w:rPr>
                <w:sz w:val="18"/>
                <w:szCs w:val="18"/>
                <w:lang w:val="en-US"/>
              </w:rPr>
              <w:t>-</w:t>
            </w:r>
          </w:p>
        </w:tc>
        <w:tc>
          <w:tcPr>
            <w:tcW w:w="1134" w:type="dxa"/>
            <w:tcBorders>
              <w:bottom w:val="nil"/>
            </w:tcBorders>
            <w:vAlign w:val="center"/>
          </w:tcPr>
          <w:p w14:paraId="57BBFEA0" w14:textId="77777777" w:rsidR="00730DEE" w:rsidRDefault="00730DEE" w:rsidP="00730DEE">
            <w:pPr>
              <w:pStyle w:val="NoSpacing"/>
              <w:jc w:val="center"/>
              <w:rPr>
                <w:sz w:val="18"/>
                <w:szCs w:val="18"/>
                <w:lang w:val="en-US"/>
              </w:rPr>
            </w:pPr>
            <w:r>
              <w:rPr>
                <w:sz w:val="18"/>
                <w:szCs w:val="18"/>
                <w:lang w:val="en-US"/>
              </w:rPr>
              <w:t>-</w:t>
            </w:r>
          </w:p>
        </w:tc>
        <w:tc>
          <w:tcPr>
            <w:tcW w:w="890" w:type="dxa"/>
            <w:tcBorders>
              <w:bottom w:val="nil"/>
            </w:tcBorders>
            <w:vAlign w:val="center"/>
          </w:tcPr>
          <w:p w14:paraId="62242700" w14:textId="77777777" w:rsidR="00730DEE" w:rsidRPr="005C25D1" w:rsidRDefault="00730DEE" w:rsidP="00730DEE">
            <w:pPr>
              <w:pStyle w:val="NoSpacing"/>
              <w:jc w:val="center"/>
              <w:rPr>
                <w:b/>
                <w:sz w:val="18"/>
                <w:szCs w:val="18"/>
                <w:lang w:val="en-US"/>
              </w:rPr>
            </w:pPr>
          </w:p>
        </w:tc>
        <w:tc>
          <w:tcPr>
            <w:tcW w:w="953" w:type="dxa"/>
            <w:tcBorders>
              <w:bottom w:val="nil"/>
            </w:tcBorders>
            <w:vAlign w:val="center"/>
          </w:tcPr>
          <w:p w14:paraId="1FF913E7" w14:textId="77777777" w:rsidR="00730DEE" w:rsidRPr="005C25D1" w:rsidRDefault="00730DEE" w:rsidP="00730DEE">
            <w:pPr>
              <w:pStyle w:val="NoSpacing"/>
              <w:jc w:val="center"/>
              <w:rPr>
                <w:b/>
                <w:sz w:val="18"/>
                <w:szCs w:val="18"/>
                <w:lang w:val="en-US"/>
              </w:rPr>
            </w:pPr>
          </w:p>
        </w:tc>
        <w:tc>
          <w:tcPr>
            <w:tcW w:w="278" w:type="dxa"/>
            <w:tcBorders>
              <w:bottom w:val="nil"/>
            </w:tcBorders>
          </w:tcPr>
          <w:p w14:paraId="317D43C9" w14:textId="77777777" w:rsidR="00730DEE" w:rsidRPr="00D56393" w:rsidRDefault="00730DEE" w:rsidP="00730DEE">
            <w:pPr>
              <w:pStyle w:val="NoSpacing"/>
              <w:jc w:val="center"/>
              <w:rPr>
                <w:sz w:val="18"/>
                <w:szCs w:val="18"/>
                <w:lang w:val="en-US"/>
              </w:rPr>
            </w:pPr>
          </w:p>
        </w:tc>
        <w:tc>
          <w:tcPr>
            <w:tcW w:w="1139" w:type="dxa"/>
            <w:tcBorders>
              <w:bottom w:val="nil"/>
            </w:tcBorders>
            <w:vAlign w:val="center"/>
          </w:tcPr>
          <w:p w14:paraId="2D9E38B5" w14:textId="77777777" w:rsidR="00730DEE" w:rsidRPr="00553786" w:rsidRDefault="00730DEE" w:rsidP="00730DEE">
            <w:pPr>
              <w:pStyle w:val="NoSpacing"/>
              <w:jc w:val="center"/>
              <w:rPr>
                <w:sz w:val="18"/>
                <w:szCs w:val="18"/>
                <w:lang w:val="en-US"/>
              </w:rPr>
            </w:pPr>
            <w:r w:rsidRPr="00D56393">
              <w:rPr>
                <w:sz w:val="18"/>
                <w:szCs w:val="18"/>
                <w:lang w:val="en-US"/>
              </w:rPr>
              <w:t>3785</w:t>
            </w:r>
          </w:p>
        </w:tc>
        <w:tc>
          <w:tcPr>
            <w:tcW w:w="1134" w:type="dxa"/>
            <w:tcBorders>
              <w:bottom w:val="nil"/>
            </w:tcBorders>
            <w:vAlign w:val="center"/>
          </w:tcPr>
          <w:p w14:paraId="29F2448F" w14:textId="77777777" w:rsidR="00730DEE" w:rsidRPr="00553786" w:rsidRDefault="00730DEE" w:rsidP="00730DEE">
            <w:pPr>
              <w:pStyle w:val="NoSpacing"/>
              <w:jc w:val="center"/>
              <w:rPr>
                <w:sz w:val="18"/>
                <w:szCs w:val="18"/>
                <w:lang w:val="en-US"/>
              </w:rPr>
            </w:pPr>
            <w:r w:rsidRPr="00D56393">
              <w:rPr>
                <w:sz w:val="18"/>
                <w:szCs w:val="18"/>
                <w:lang w:val="en-US"/>
              </w:rPr>
              <w:t>3105</w:t>
            </w:r>
          </w:p>
        </w:tc>
        <w:tc>
          <w:tcPr>
            <w:tcW w:w="1134" w:type="dxa"/>
            <w:tcBorders>
              <w:bottom w:val="nil"/>
            </w:tcBorders>
            <w:vAlign w:val="center"/>
          </w:tcPr>
          <w:p w14:paraId="4E3CDC65" w14:textId="77777777" w:rsidR="00730DEE" w:rsidRPr="00553786" w:rsidRDefault="00730DEE" w:rsidP="00730DEE">
            <w:pPr>
              <w:pStyle w:val="NoSpacing"/>
              <w:jc w:val="center"/>
              <w:rPr>
                <w:sz w:val="18"/>
                <w:szCs w:val="18"/>
                <w:lang w:val="en-US"/>
              </w:rPr>
            </w:pPr>
            <w:r w:rsidRPr="00D56393">
              <w:rPr>
                <w:sz w:val="18"/>
                <w:szCs w:val="18"/>
                <w:lang w:val="en-US"/>
              </w:rPr>
              <w:t>624</w:t>
            </w:r>
          </w:p>
        </w:tc>
        <w:tc>
          <w:tcPr>
            <w:tcW w:w="992" w:type="dxa"/>
            <w:tcBorders>
              <w:bottom w:val="nil"/>
            </w:tcBorders>
            <w:vAlign w:val="center"/>
          </w:tcPr>
          <w:p w14:paraId="0FDFDC3F" w14:textId="77777777" w:rsidR="00730DEE" w:rsidRPr="00553786" w:rsidRDefault="00730DEE" w:rsidP="00730DEE">
            <w:pPr>
              <w:pStyle w:val="NoSpacing"/>
              <w:jc w:val="center"/>
              <w:rPr>
                <w:sz w:val="18"/>
                <w:szCs w:val="18"/>
                <w:lang w:val="en-US"/>
              </w:rPr>
            </w:pPr>
          </w:p>
        </w:tc>
        <w:tc>
          <w:tcPr>
            <w:tcW w:w="963" w:type="dxa"/>
            <w:tcBorders>
              <w:bottom w:val="nil"/>
            </w:tcBorders>
            <w:vAlign w:val="center"/>
          </w:tcPr>
          <w:p w14:paraId="1A11104A" w14:textId="77777777" w:rsidR="00730DEE" w:rsidRPr="00553786" w:rsidRDefault="00730DEE" w:rsidP="00730DEE">
            <w:pPr>
              <w:pStyle w:val="NoSpacing"/>
              <w:jc w:val="center"/>
              <w:rPr>
                <w:sz w:val="18"/>
                <w:szCs w:val="18"/>
                <w:lang w:val="en-US"/>
              </w:rPr>
            </w:pPr>
          </w:p>
        </w:tc>
      </w:tr>
      <w:tr w:rsidR="00730DEE" w:rsidRPr="00553786" w14:paraId="2C618D3D" w14:textId="77777777" w:rsidTr="00730DEE">
        <w:tc>
          <w:tcPr>
            <w:tcW w:w="1137" w:type="dxa"/>
            <w:vMerge/>
          </w:tcPr>
          <w:p w14:paraId="7E6BA500" w14:textId="77777777" w:rsidR="00730DEE" w:rsidRPr="00553786" w:rsidRDefault="00730DEE" w:rsidP="00730DEE">
            <w:pPr>
              <w:pStyle w:val="NoSpacing"/>
              <w:rPr>
                <w:sz w:val="18"/>
                <w:szCs w:val="18"/>
                <w:lang w:val="en-US"/>
              </w:rPr>
            </w:pPr>
          </w:p>
        </w:tc>
        <w:tc>
          <w:tcPr>
            <w:tcW w:w="1982" w:type="dxa"/>
            <w:tcBorders>
              <w:top w:val="nil"/>
            </w:tcBorders>
          </w:tcPr>
          <w:p w14:paraId="02A5E538" w14:textId="77777777" w:rsidR="00730DEE" w:rsidRPr="00553786" w:rsidRDefault="00730DEE" w:rsidP="00730DEE">
            <w:pPr>
              <w:pStyle w:val="NoSpacing"/>
              <w:rPr>
                <w:sz w:val="18"/>
                <w:szCs w:val="18"/>
                <w:lang w:val="en-US"/>
              </w:rPr>
            </w:pPr>
            <w:r>
              <w:rPr>
                <w:sz w:val="18"/>
                <w:szCs w:val="18"/>
                <w:lang w:val="en-US"/>
              </w:rPr>
              <w:t xml:space="preserve">Alcohol use </w:t>
            </w:r>
            <w:r w:rsidRPr="00553786">
              <w:rPr>
                <w:sz w:val="18"/>
                <w:szCs w:val="18"/>
                <w:lang w:val="en-US"/>
              </w:rPr>
              <w:t>(mean (SD))</w:t>
            </w:r>
          </w:p>
        </w:tc>
        <w:tc>
          <w:tcPr>
            <w:tcW w:w="1134" w:type="dxa"/>
            <w:tcBorders>
              <w:top w:val="nil"/>
            </w:tcBorders>
            <w:vAlign w:val="center"/>
          </w:tcPr>
          <w:p w14:paraId="31573E55" w14:textId="77777777" w:rsidR="00730DEE" w:rsidRPr="0036522E" w:rsidRDefault="00730DEE" w:rsidP="00730DEE">
            <w:pPr>
              <w:pStyle w:val="NoSpacing"/>
              <w:jc w:val="center"/>
              <w:rPr>
                <w:sz w:val="18"/>
                <w:szCs w:val="18"/>
                <w:lang w:val="en-US"/>
              </w:rPr>
            </w:pPr>
            <w:r>
              <w:rPr>
                <w:sz w:val="18"/>
                <w:szCs w:val="18"/>
                <w:lang w:val="en-US"/>
              </w:rPr>
              <w:t>-</w:t>
            </w:r>
          </w:p>
        </w:tc>
        <w:tc>
          <w:tcPr>
            <w:tcW w:w="1134" w:type="dxa"/>
            <w:tcBorders>
              <w:top w:val="nil"/>
            </w:tcBorders>
            <w:vAlign w:val="center"/>
          </w:tcPr>
          <w:p w14:paraId="7AFF0411" w14:textId="77777777" w:rsidR="00730DEE" w:rsidRDefault="00730DEE" w:rsidP="00730DEE">
            <w:pPr>
              <w:pStyle w:val="NoSpacing"/>
              <w:jc w:val="center"/>
              <w:rPr>
                <w:sz w:val="18"/>
                <w:szCs w:val="18"/>
                <w:lang w:val="en-US"/>
              </w:rPr>
            </w:pPr>
            <w:r>
              <w:rPr>
                <w:sz w:val="18"/>
                <w:szCs w:val="18"/>
                <w:lang w:val="en-US"/>
              </w:rPr>
              <w:t>-</w:t>
            </w:r>
          </w:p>
        </w:tc>
        <w:tc>
          <w:tcPr>
            <w:tcW w:w="1134" w:type="dxa"/>
            <w:tcBorders>
              <w:top w:val="nil"/>
            </w:tcBorders>
            <w:vAlign w:val="center"/>
          </w:tcPr>
          <w:p w14:paraId="244BF212" w14:textId="77777777" w:rsidR="00730DEE" w:rsidRDefault="00730DEE" w:rsidP="00730DEE">
            <w:pPr>
              <w:pStyle w:val="NoSpacing"/>
              <w:jc w:val="center"/>
              <w:rPr>
                <w:sz w:val="18"/>
                <w:szCs w:val="18"/>
                <w:lang w:val="en-US"/>
              </w:rPr>
            </w:pPr>
            <w:r>
              <w:rPr>
                <w:sz w:val="18"/>
                <w:szCs w:val="18"/>
                <w:lang w:val="en-US"/>
              </w:rPr>
              <w:t>-</w:t>
            </w:r>
          </w:p>
        </w:tc>
        <w:tc>
          <w:tcPr>
            <w:tcW w:w="890" w:type="dxa"/>
            <w:tcBorders>
              <w:top w:val="nil"/>
            </w:tcBorders>
            <w:vAlign w:val="center"/>
          </w:tcPr>
          <w:p w14:paraId="1092539D" w14:textId="77777777" w:rsidR="00730DEE" w:rsidRPr="005C25D1" w:rsidRDefault="00730DEE" w:rsidP="00730DEE">
            <w:pPr>
              <w:pStyle w:val="NoSpacing"/>
              <w:jc w:val="center"/>
              <w:rPr>
                <w:b/>
                <w:sz w:val="18"/>
                <w:szCs w:val="18"/>
                <w:lang w:val="en-US"/>
              </w:rPr>
            </w:pPr>
            <w:r>
              <w:rPr>
                <w:b/>
                <w:sz w:val="18"/>
                <w:szCs w:val="18"/>
                <w:lang w:val="en-US"/>
              </w:rPr>
              <w:t>-</w:t>
            </w:r>
          </w:p>
        </w:tc>
        <w:tc>
          <w:tcPr>
            <w:tcW w:w="953" w:type="dxa"/>
            <w:tcBorders>
              <w:top w:val="nil"/>
            </w:tcBorders>
            <w:vAlign w:val="center"/>
          </w:tcPr>
          <w:p w14:paraId="589E74EB" w14:textId="77777777" w:rsidR="00730DEE" w:rsidRPr="005C25D1" w:rsidRDefault="00730DEE" w:rsidP="00730DEE">
            <w:pPr>
              <w:pStyle w:val="NoSpacing"/>
              <w:jc w:val="center"/>
              <w:rPr>
                <w:b/>
                <w:sz w:val="18"/>
                <w:szCs w:val="18"/>
                <w:lang w:val="en-US"/>
              </w:rPr>
            </w:pPr>
            <w:r>
              <w:rPr>
                <w:b/>
                <w:sz w:val="18"/>
                <w:szCs w:val="18"/>
                <w:lang w:val="en-US"/>
              </w:rPr>
              <w:t>-</w:t>
            </w:r>
          </w:p>
        </w:tc>
        <w:tc>
          <w:tcPr>
            <w:tcW w:w="278" w:type="dxa"/>
            <w:tcBorders>
              <w:top w:val="nil"/>
            </w:tcBorders>
          </w:tcPr>
          <w:p w14:paraId="51F82EC4" w14:textId="77777777" w:rsidR="00730DEE" w:rsidRDefault="00730DEE" w:rsidP="00730DEE">
            <w:pPr>
              <w:pStyle w:val="NoSpacing"/>
              <w:jc w:val="center"/>
              <w:rPr>
                <w:sz w:val="18"/>
                <w:szCs w:val="18"/>
                <w:lang w:val="en-US"/>
              </w:rPr>
            </w:pPr>
          </w:p>
        </w:tc>
        <w:tc>
          <w:tcPr>
            <w:tcW w:w="1139" w:type="dxa"/>
            <w:tcBorders>
              <w:top w:val="nil"/>
            </w:tcBorders>
            <w:vAlign w:val="center"/>
          </w:tcPr>
          <w:p w14:paraId="3926F569" w14:textId="77777777" w:rsidR="00730DEE" w:rsidRPr="00553786" w:rsidRDefault="00730DEE" w:rsidP="00730DEE">
            <w:pPr>
              <w:pStyle w:val="NoSpacing"/>
              <w:jc w:val="center"/>
              <w:rPr>
                <w:sz w:val="18"/>
                <w:szCs w:val="18"/>
                <w:lang w:val="en-US"/>
              </w:rPr>
            </w:pPr>
            <w:r>
              <w:rPr>
                <w:sz w:val="18"/>
                <w:szCs w:val="18"/>
                <w:lang w:val="en-US"/>
              </w:rPr>
              <w:t>8.0 (4.8)</w:t>
            </w:r>
          </w:p>
        </w:tc>
        <w:tc>
          <w:tcPr>
            <w:tcW w:w="1134" w:type="dxa"/>
            <w:tcBorders>
              <w:top w:val="nil"/>
            </w:tcBorders>
            <w:vAlign w:val="center"/>
          </w:tcPr>
          <w:p w14:paraId="26A19FAD" w14:textId="77777777" w:rsidR="00730DEE" w:rsidRPr="00553786" w:rsidRDefault="00730DEE" w:rsidP="00730DEE">
            <w:pPr>
              <w:pStyle w:val="NoSpacing"/>
              <w:jc w:val="center"/>
              <w:rPr>
                <w:sz w:val="18"/>
                <w:szCs w:val="18"/>
                <w:lang w:val="en-US"/>
              </w:rPr>
            </w:pPr>
            <w:r>
              <w:rPr>
                <w:sz w:val="18"/>
                <w:szCs w:val="18"/>
                <w:lang w:val="en-US"/>
              </w:rPr>
              <w:t>8.1 (4.8)</w:t>
            </w:r>
          </w:p>
        </w:tc>
        <w:tc>
          <w:tcPr>
            <w:tcW w:w="1134" w:type="dxa"/>
            <w:tcBorders>
              <w:top w:val="nil"/>
            </w:tcBorders>
            <w:vAlign w:val="center"/>
          </w:tcPr>
          <w:p w14:paraId="21778438" w14:textId="77777777" w:rsidR="00730DEE" w:rsidRPr="00553786" w:rsidRDefault="00730DEE" w:rsidP="00730DEE">
            <w:pPr>
              <w:pStyle w:val="NoSpacing"/>
              <w:jc w:val="center"/>
              <w:rPr>
                <w:sz w:val="18"/>
                <w:szCs w:val="18"/>
                <w:lang w:val="en-US"/>
              </w:rPr>
            </w:pPr>
            <w:r>
              <w:rPr>
                <w:sz w:val="18"/>
                <w:szCs w:val="18"/>
                <w:lang w:val="en-US"/>
              </w:rPr>
              <w:t>8.1 (4.8)</w:t>
            </w:r>
          </w:p>
        </w:tc>
        <w:tc>
          <w:tcPr>
            <w:tcW w:w="992" w:type="dxa"/>
            <w:tcBorders>
              <w:top w:val="nil"/>
            </w:tcBorders>
            <w:vAlign w:val="center"/>
          </w:tcPr>
          <w:p w14:paraId="0118200E" w14:textId="77777777" w:rsidR="00730DEE" w:rsidRPr="00553786" w:rsidRDefault="00730DEE" w:rsidP="00730DEE">
            <w:pPr>
              <w:pStyle w:val="NoSpacing"/>
              <w:jc w:val="center"/>
              <w:rPr>
                <w:sz w:val="18"/>
                <w:szCs w:val="18"/>
                <w:lang w:val="en-US"/>
              </w:rPr>
            </w:pPr>
            <w:r>
              <w:rPr>
                <w:sz w:val="18"/>
                <w:szCs w:val="18"/>
                <w:lang w:val="en-US"/>
              </w:rPr>
              <w:t>4.78e-01</w:t>
            </w:r>
          </w:p>
        </w:tc>
        <w:tc>
          <w:tcPr>
            <w:tcW w:w="963" w:type="dxa"/>
            <w:tcBorders>
              <w:top w:val="nil"/>
            </w:tcBorders>
            <w:vAlign w:val="center"/>
          </w:tcPr>
          <w:p w14:paraId="1592660C" w14:textId="77777777" w:rsidR="00730DEE" w:rsidRPr="00553786" w:rsidRDefault="00730DEE" w:rsidP="00730DEE">
            <w:pPr>
              <w:pStyle w:val="NoSpacing"/>
              <w:jc w:val="center"/>
              <w:rPr>
                <w:sz w:val="18"/>
                <w:szCs w:val="18"/>
                <w:lang w:val="en-US"/>
              </w:rPr>
            </w:pPr>
            <w:r>
              <w:rPr>
                <w:sz w:val="18"/>
                <w:szCs w:val="18"/>
                <w:lang w:val="en-US"/>
              </w:rPr>
              <w:t>7.46e-01</w:t>
            </w:r>
          </w:p>
        </w:tc>
      </w:tr>
    </w:tbl>
    <w:p w14:paraId="357428F3" w14:textId="77777777" w:rsidR="00730DEE" w:rsidRPr="00900130" w:rsidRDefault="00730DEE" w:rsidP="00730DEE">
      <w:pPr>
        <w:pStyle w:val="NoSpacing"/>
        <w:rPr>
          <w:sz w:val="18"/>
          <w:szCs w:val="18"/>
          <w:lang w:val="en-US"/>
        </w:rPr>
      </w:pPr>
      <w:r>
        <w:rPr>
          <w:sz w:val="18"/>
          <w:szCs w:val="18"/>
          <w:lang w:val="en-US"/>
        </w:rPr>
        <w:t>SD: standard deviation; No.: number; T1: time point 1; T2: time point 2; BMI: Body Mass Index</w:t>
      </w:r>
    </w:p>
    <w:p w14:paraId="4453D4EC" w14:textId="77777777" w:rsidR="00730DEE" w:rsidRPr="00553786" w:rsidRDefault="00730DEE" w:rsidP="00730DEE">
      <w:pPr>
        <w:pStyle w:val="NoSpacing"/>
        <w:rPr>
          <w:sz w:val="18"/>
          <w:szCs w:val="18"/>
          <w:lang w:val="en-US"/>
        </w:rPr>
      </w:pPr>
      <w:r w:rsidRPr="00553786">
        <w:rPr>
          <w:sz w:val="18"/>
          <w:szCs w:val="18"/>
          <w:vertAlign w:val="superscript"/>
          <w:lang w:val="en-US"/>
        </w:rPr>
        <w:t>a</w:t>
      </w:r>
      <w:r>
        <w:rPr>
          <w:sz w:val="18"/>
          <w:szCs w:val="18"/>
          <w:lang w:val="en-US"/>
        </w:rPr>
        <w:t xml:space="preserve">non-technical covariates, i.e.: </w:t>
      </w:r>
      <w:r w:rsidRPr="00553786">
        <w:rPr>
          <w:sz w:val="18"/>
          <w:szCs w:val="18"/>
          <w:lang w:val="en-US"/>
        </w:rPr>
        <w:t xml:space="preserve">child sex, gestational age, and education of the mother. </w:t>
      </w:r>
    </w:p>
    <w:p w14:paraId="5F1C2D69" w14:textId="77777777" w:rsidR="00730DEE" w:rsidRPr="00553786" w:rsidRDefault="00730DEE" w:rsidP="00730DEE">
      <w:pPr>
        <w:pStyle w:val="NoSpacing"/>
        <w:rPr>
          <w:sz w:val="18"/>
          <w:szCs w:val="18"/>
          <w:lang w:val="en-US"/>
        </w:rPr>
      </w:pPr>
      <w:proofErr w:type="spellStart"/>
      <w:r w:rsidRPr="00553786">
        <w:rPr>
          <w:sz w:val="18"/>
          <w:szCs w:val="18"/>
          <w:vertAlign w:val="superscript"/>
          <w:lang w:val="en-US"/>
        </w:rPr>
        <w:t>b</w:t>
      </w:r>
      <w:r w:rsidRPr="00553786">
        <w:rPr>
          <w:i/>
          <w:sz w:val="18"/>
          <w:szCs w:val="18"/>
          <w:lang w:val="en-US"/>
        </w:rPr>
        <w:t>p</w:t>
      </w:r>
      <w:proofErr w:type="spellEnd"/>
      <w:r w:rsidRPr="00553786">
        <w:rPr>
          <w:sz w:val="18"/>
          <w:szCs w:val="18"/>
          <w:lang w:val="en-US"/>
        </w:rPr>
        <w:t xml:space="preserve">-value as based on T-test for numerical variables and </w:t>
      </w:r>
      <w:r w:rsidRPr="00553786">
        <w:rPr>
          <w:rFonts w:cstheme="minorHAnsi"/>
          <w:sz w:val="18"/>
          <w:szCs w:val="18"/>
          <w:lang w:val="en-US"/>
        </w:rPr>
        <w:t>Χ</w:t>
      </w:r>
      <w:r w:rsidRPr="00553786">
        <w:rPr>
          <w:sz w:val="18"/>
          <w:szCs w:val="18"/>
          <w:lang w:val="en-US"/>
        </w:rPr>
        <w:t>-square for categorical variables</w:t>
      </w:r>
      <w:r>
        <w:rPr>
          <w:sz w:val="18"/>
          <w:szCs w:val="18"/>
          <w:lang w:val="en-US"/>
        </w:rPr>
        <w:t xml:space="preserve">. Values in bold are  </w:t>
      </w:r>
      <w:r>
        <w:rPr>
          <w:i/>
          <w:sz w:val="18"/>
          <w:szCs w:val="18"/>
          <w:lang w:val="en-US"/>
        </w:rPr>
        <w:t>p</w:t>
      </w:r>
      <w:r>
        <w:rPr>
          <w:sz w:val="18"/>
          <w:szCs w:val="18"/>
          <w:lang w:val="en-US"/>
        </w:rPr>
        <w:t xml:space="preserve">&lt;0.05. </w:t>
      </w:r>
      <w:r w:rsidRPr="00553786">
        <w:rPr>
          <w:sz w:val="18"/>
          <w:szCs w:val="18"/>
          <w:lang w:val="en-US"/>
        </w:rPr>
        <w:t xml:space="preserve"> </w:t>
      </w:r>
    </w:p>
    <w:p w14:paraId="57070084" w14:textId="77777777" w:rsidR="00730DEE" w:rsidRDefault="00730DEE" w:rsidP="00730DEE">
      <w:pPr>
        <w:rPr>
          <w:lang w:val="en-US"/>
        </w:rPr>
      </w:pPr>
    </w:p>
    <w:p w14:paraId="1F73ED47" w14:textId="03A9AAC8" w:rsidR="00730DEE" w:rsidRDefault="00730DEE">
      <w:pPr>
        <w:rPr>
          <w:lang w:val="en-US"/>
        </w:rPr>
      </w:pPr>
      <w:r>
        <w:rPr>
          <w:lang w:val="en-US"/>
        </w:rPr>
        <w:br w:type="page"/>
      </w:r>
    </w:p>
    <w:p w14:paraId="31C1CCD7" w14:textId="77777777" w:rsidR="00730DEE" w:rsidRDefault="00730DEE" w:rsidP="00056441">
      <w:pPr>
        <w:spacing w:line="480" w:lineRule="auto"/>
        <w:rPr>
          <w:lang w:val="en-US"/>
        </w:rPr>
        <w:sectPr w:rsidR="00730DEE" w:rsidSect="00730DEE">
          <w:pgSz w:w="16838" w:h="11906" w:orient="landscape"/>
          <w:pgMar w:top="1417" w:right="1417" w:bottom="1417" w:left="1417" w:header="708" w:footer="708" w:gutter="0"/>
          <w:cols w:space="708"/>
          <w:docGrid w:linePitch="360"/>
        </w:sectPr>
      </w:pPr>
    </w:p>
    <w:p w14:paraId="6D1348CE" w14:textId="167C186D" w:rsidR="00056441" w:rsidRPr="00A34797" w:rsidRDefault="00056441" w:rsidP="00056441">
      <w:pPr>
        <w:spacing w:line="480" w:lineRule="auto"/>
        <w:rPr>
          <w:rFonts w:cs="Times New Roman"/>
          <w:b/>
          <w:lang w:val="en-US"/>
        </w:rPr>
      </w:pPr>
      <w:r>
        <w:rPr>
          <w:lang w:val="en-US"/>
        </w:rPr>
        <w:lastRenderedPageBreak/>
        <w:t xml:space="preserve">Supplemental Table 2. </w:t>
      </w:r>
      <w:r>
        <w:rPr>
          <w:rFonts w:cs="Times New Roman"/>
          <w:lang w:val="en-US"/>
        </w:rPr>
        <w:t>Function</w:t>
      </w:r>
      <w:r w:rsidR="00DD0B1E">
        <w:rPr>
          <w:rFonts w:cs="Times New Roman"/>
          <w:lang w:val="en-US"/>
        </w:rPr>
        <w:t>s</w:t>
      </w:r>
      <w:r>
        <w:rPr>
          <w:rFonts w:cs="Times New Roman"/>
          <w:lang w:val="en-US"/>
        </w:rPr>
        <w:t xml:space="preserve"> of genes associated with </w:t>
      </w:r>
      <w:r w:rsidR="00DD0B1E">
        <w:rPr>
          <w:rFonts w:cs="Times New Roman"/>
          <w:lang w:val="en-US"/>
        </w:rPr>
        <w:t xml:space="preserve">the </w:t>
      </w:r>
      <w:r>
        <w:rPr>
          <w:rFonts w:cs="Times New Roman"/>
          <w:lang w:val="en-US"/>
        </w:rPr>
        <w:t>ten CpG sites with</w:t>
      </w:r>
      <w:r w:rsidR="00DD0B1E">
        <w:rPr>
          <w:rFonts w:cs="Times New Roman"/>
          <w:lang w:val="en-US"/>
        </w:rPr>
        <w:t xml:space="preserve"> the</w:t>
      </w:r>
      <w:r>
        <w:rPr>
          <w:rFonts w:cs="Times New Roman"/>
          <w:lang w:val="en-US"/>
        </w:rPr>
        <w:t xml:space="preserve"> lowest </w:t>
      </w:r>
      <w:r>
        <w:rPr>
          <w:rFonts w:cs="Times New Roman"/>
          <w:i/>
          <w:lang w:val="en-US"/>
        </w:rPr>
        <w:t>p</w:t>
      </w:r>
      <w:r>
        <w:rPr>
          <w:rFonts w:cs="Times New Roman"/>
          <w:lang w:val="en-US"/>
        </w:rPr>
        <w:t xml:space="preserve">-values in </w:t>
      </w:r>
      <w:r w:rsidR="00DD0B1E">
        <w:rPr>
          <w:rFonts w:cs="Times New Roman"/>
          <w:lang w:val="en-US"/>
        </w:rPr>
        <w:t xml:space="preserve">the </w:t>
      </w:r>
      <w:r>
        <w:rPr>
          <w:rFonts w:cs="Times New Roman"/>
          <w:lang w:val="en-US"/>
        </w:rPr>
        <w:t>meta-analysis of epigenome-wide associations with bullying exposure</w:t>
      </w:r>
    </w:p>
    <w:tbl>
      <w:tblPr>
        <w:tblStyle w:val="TableGrid"/>
        <w:tblW w:w="8661" w:type="dxa"/>
        <w:tblLayout w:type="fixed"/>
        <w:tblLook w:val="04A0" w:firstRow="1" w:lastRow="0" w:firstColumn="1" w:lastColumn="0" w:noHBand="0" w:noVBand="1"/>
      </w:tblPr>
      <w:tblGrid>
        <w:gridCol w:w="1659"/>
        <w:gridCol w:w="1143"/>
        <w:gridCol w:w="4725"/>
        <w:gridCol w:w="1134"/>
      </w:tblGrid>
      <w:tr w:rsidR="00056441" w:rsidRPr="006122CA" w14:paraId="3A9A37A0" w14:textId="77777777" w:rsidTr="00730DEE">
        <w:tc>
          <w:tcPr>
            <w:tcW w:w="1659" w:type="dxa"/>
            <w:tcBorders>
              <w:left w:val="nil"/>
              <w:right w:val="nil"/>
            </w:tcBorders>
            <w:shd w:val="clear" w:color="auto" w:fill="auto"/>
            <w:vAlign w:val="center"/>
          </w:tcPr>
          <w:p w14:paraId="17DCECBE" w14:textId="77777777" w:rsidR="00056441" w:rsidRDefault="00056441" w:rsidP="00730DEE">
            <w:pPr>
              <w:pStyle w:val="NoSpacing"/>
              <w:rPr>
                <w:sz w:val="20"/>
                <w:szCs w:val="20"/>
                <w:lang w:val="en-US"/>
              </w:rPr>
            </w:pPr>
            <w:r>
              <w:rPr>
                <w:color w:val="000000"/>
                <w:sz w:val="20"/>
                <w:szCs w:val="20"/>
              </w:rPr>
              <w:t>CpG site</w:t>
            </w:r>
          </w:p>
        </w:tc>
        <w:tc>
          <w:tcPr>
            <w:tcW w:w="1143" w:type="dxa"/>
            <w:tcBorders>
              <w:left w:val="nil"/>
              <w:right w:val="nil"/>
            </w:tcBorders>
            <w:shd w:val="clear" w:color="auto" w:fill="auto"/>
            <w:vAlign w:val="center"/>
          </w:tcPr>
          <w:p w14:paraId="1172E9B4" w14:textId="77777777" w:rsidR="00056441" w:rsidRDefault="00056441" w:rsidP="00730DEE">
            <w:pPr>
              <w:pStyle w:val="NoSpacing"/>
              <w:rPr>
                <w:sz w:val="20"/>
                <w:szCs w:val="20"/>
                <w:lang w:val="en-US"/>
              </w:rPr>
            </w:pPr>
            <w:r>
              <w:rPr>
                <w:color w:val="000000"/>
                <w:sz w:val="20"/>
                <w:szCs w:val="20"/>
              </w:rPr>
              <w:t>Gene</w:t>
            </w:r>
          </w:p>
        </w:tc>
        <w:tc>
          <w:tcPr>
            <w:tcW w:w="5859" w:type="dxa"/>
            <w:gridSpan w:val="2"/>
            <w:tcBorders>
              <w:left w:val="nil"/>
              <w:bottom w:val="single" w:sz="4" w:space="0" w:color="auto"/>
              <w:right w:val="nil"/>
            </w:tcBorders>
          </w:tcPr>
          <w:p w14:paraId="007C461B" w14:textId="77777777" w:rsidR="00056441" w:rsidRPr="00423FED" w:rsidRDefault="00056441" w:rsidP="00730DEE">
            <w:pPr>
              <w:pStyle w:val="NoSpacing"/>
              <w:rPr>
                <w:sz w:val="20"/>
                <w:szCs w:val="20"/>
                <w:lang w:val="en-US"/>
              </w:rPr>
            </w:pPr>
            <w:r>
              <w:rPr>
                <w:sz w:val="20"/>
                <w:szCs w:val="20"/>
                <w:lang w:val="en-US"/>
              </w:rPr>
              <w:t>Associated functions</w:t>
            </w:r>
          </w:p>
        </w:tc>
      </w:tr>
      <w:tr w:rsidR="00056441" w14:paraId="20D5087E" w14:textId="77777777" w:rsidTr="00730DEE">
        <w:tc>
          <w:tcPr>
            <w:tcW w:w="1659" w:type="dxa"/>
            <w:tcBorders>
              <w:left w:val="nil"/>
              <w:bottom w:val="nil"/>
              <w:right w:val="nil"/>
            </w:tcBorders>
            <w:shd w:val="clear" w:color="auto" w:fill="auto"/>
          </w:tcPr>
          <w:p w14:paraId="4954C958" w14:textId="77777777" w:rsidR="00056441" w:rsidRDefault="00056441" w:rsidP="00730DEE">
            <w:pPr>
              <w:pStyle w:val="NoSpacing"/>
              <w:rPr>
                <w:sz w:val="20"/>
                <w:szCs w:val="20"/>
                <w:lang w:val="en-US"/>
              </w:rPr>
            </w:pPr>
            <w:r>
              <w:rPr>
                <w:color w:val="000000"/>
                <w:sz w:val="20"/>
                <w:szCs w:val="20"/>
              </w:rPr>
              <w:t>cg17312179</w:t>
            </w:r>
          </w:p>
        </w:tc>
        <w:tc>
          <w:tcPr>
            <w:tcW w:w="1143" w:type="dxa"/>
            <w:tcBorders>
              <w:left w:val="nil"/>
              <w:bottom w:val="nil"/>
              <w:right w:val="nil"/>
            </w:tcBorders>
            <w:shd w:val="clear" w:color="auto" w:fill="auto"/>
          </w:tcPr>
          <w:p w14:paraId="54BD2091" w14:textId="77777777" w:rsidR="00056441" w:rsidRDefault="00056441" w:rsidP="00730DEE">
            <w:pPr>
              <w:pStyle w:val="NoSpacing"/>
              <w:rPr>
                <w:i/>
                <w:sz w:val="20"/>
                <w:szCs w:val="20"/>
                <w:lang w:val="en-US"/>
              </w:rPr>
            </w:pPr>
            <w:r>
              <w:rPr>
                <w:i/>
                <w:color w:val="000000"/>
                <w:sz w:val="20"/>
                <w:szCs w:val="20"/>
              </w:rPr>
              <w:t>RAB14</w:t>
            </w:r>
          </w:p>
        </w:tc>
        <w:tc>
          <w:tcPr>
            <w:tcW w:w="5859" w:type="dxa"/>
            <w:gridSpan w:val="2"/>
            <w:tcBorders>
              <w:left w:val="nil"/>
              <w:bottom w:val="nil"/>
              <w:right w:val="nil"/>
            </w:tcBorders>
          </w:tcPr>
          <w:p w14:paraId="76972E38" w14:textId="4F92B1D8" w:rsidR="00056441" w:rsidRDefault="00056441" w:rsidP="00255400">
            <w:pPr>
              <w:pStyle w:val="NoSpacing"/>
              <w:rPr>
                <w:sz w:val="20"/>
                <w:szCs w:val="20"/>
                <w:lang w:val="en-US"/>
              </w:rPr>
            </w:pPr>
            <w:r>
              <w:rPr>
                <w:sz w:val="20"/>
                <w:szCs w:val="20"/>
                <w:lang w:val="en-US"/>
              </w:rPr>
              <w:t>Golgi apparatus functioning, vesicle processing</w:t>
            </w:r>
            <w:r>
              <w:rPr>
                <w:sz w:val="20"/>
                <w:szCs w:val="20"/>
                <w:lang w:val="en-US"/>
              </w:rPr>
              <w:fldChar w:fldCharType="begin"/>
            </w:r>
            <w:r w:rsidR="00255400">
              <w:rPr>
                <w:sz w:val="20"/>
                <w:szCs w:val="20"/>
                <w:lang w:val="en-US"/>
              </w:rPr>
              <w:instrText xml:space="preserve"> ADDIN EN.CITE &lt;EndNote&gt;&lt;Cite&gt;&lt;Author&gt;Junutula&lt;/Author&gt;&lt;Year&gt;2004&lt;/Year&gt;&lt;RecNum&gt;4463&lt;/RecNum&gt;&lt;DisplayText&gt;&lt;style face="superscript"&gt;6&lt;/style&gt;&lt;/DisplayText&gt;&lt;record&gt;&lt;rec-number&gt;4463&lt;/rec-number&gt;&lt;foreign-keys&gt;&lt;key app="EN" db-id="0xssaawdzvsv00ev5xopw09xea9d5wrzrd2f" timestamp="1543511328"&gt;4463&lt;/key&gt;&lt;/foreign-keys&gt;&lt;ref-type name="Journal Article"&gt;17&lt;/ref-type&gt;&lt;contributors&gt;&lt;authors&gt;&lt;author&gt;Junutula, Jagath R.&lt;/author&gt;&lt;author&gt;De Maziére, Ann M.&lt;/author&gt;&lt;author&gt;Peden, Andrew A.&lt;/author&gt;&lt;author&gt;Ervin, Karen E.&lt;/author&gt;&lt;author&gt;Advani, Raj J.&lt;/author&gt;&lt;author&gt;van Dijk, Suzanne M.&lt;/author&gt;&lt;author&gt;Klumperman, Judith&lt;/author&gt;&lt;author&gt;Scheller, Richard H.&lt;/author&gt;&lt;/authors&gt;&lt;/contributors&gt;&lt;titles&gt;&lt;title&gt;Rab14 is involved in membrane trafficking between the Golgi complex and endosomes&lt;/title&gt;&lt;secondary-title&gt;Molecular biology of the cell&lt;/secondary-title&gt;&lt;/titles&gt;&lt;periodical&gt;&lt;full-title&gt;Mol. Biol. Cell&lt;/full-title&gt;&lt;abbr-1&gt;Molecular Biology of the Cell&lt;/abbr-1&gt;&lt;/periodical&gt;&lt;pages&gt;2218-2229&lt;/pages&gt;&lt;volume&gt;15&lt;/volume&gt;&lt;number&gt;5&lt;/number&gt;&lt;dates&gt;&lt;year&gt;2004&lt;/year&gt;&lt;/dates&gt;&lt;isbn&gt;1059-1524&lt;/isbn&gt;&lt;urls&gt;&lt;/urls&gt;&lt;/record&gt;&lt;/Cite&gt;&lt;/EndNote&gt;</w:instrText>
            </w:r>
            <w:r>
              <w:rPr>
                <w:sz w:val="20"/>
                <w:szCs w:val="20"/>
                <w:lang w:val="en-US"/>
              </w:rPr>
              <w:fldChar w:fldCharType="separate"/>
            </w:r>
            <w:r w:rsidR="00255400" w:rsidRPr="00255400">
              <w:rPr>
                <w:noProof/>
                <w:sz w:val="20"/>
                <w:szCs w:val="20"/>
                <w:vertAlign w:val="superscript"/>
                <w:lang w:val="en-US"/>
              </w:rPr>
              <w:t>6</w:t>
            </w:r>
            <w:r>
              <w:rPr>
                <w:sz w:val="20"/>
                <w:szCs w:val="20"/>
                <w:lang w:val="en-US"/>
              </w:rPr>
              <w:fldChar w:fldCharType="end"/>
            </w:r>
          </w:p>
        </w:tc>
      </w:tr>
      <w:tr w:rsidR="00056441" w:rsidRPr="00E36BE5" w14:paraId="2CAB2F79" w14:textId="77777777" w:rsidTr="00730DEE">
        <w:tc>
          <w:tcPr>
            <w:tcW w:w="1659" w:type="dxa"/>
            <w:tcBorders>
              <w:top w:val="nil"/>
              <w:left w:val="nil"/>
              <w:bottom w:val="nil"/>
              <w:right w:val="nil"/>
            </w:tcBorders>
            <w:shd w:val="clear" w:color="auto" w:fill="auto"/>
          </w:tcPr>
          <w:p w14:paraId="27B37DDA" w14:textId="77777777" w:rsidR="00056441" w:rsidRDefault="00056441" w:rsidP="00730DEE">
            <w:pPr>
              <w:pStyle w:val="NoSpacing"/>
              <w:rPr>
                <w:sz w:val="20"/>
                <w:szCs w:val="20"/>
                <w:lang w:val="en-US"/>
              </w:rPr>
            </w:pPr>
            <w:r>
              <w:rPr>
                <w:color w:val="000000"/>
                <w:sz w:val="20"/>
                <w:szCs w:val="20"/>
              </w:rPr>
              <w:t>cg09291817</w:t>
            </w:r>
          </w:p>
        </w:tc>
        <w:tc>
          <w:tcPr>
            <w:tcW w:w="1143" w:type="dxa"/>
            <w:tcBorders>
              <w:top w:val="nil"/>
              <w:left w:val="nil"/>
              <w:bottom w:val="nil"/>
              <w:right w:val="nil"/>
            </w:tcBorders>
            <w:shd w:val="clear" w:color="auto" w:fill="auto"/>
          </w:tcPr>
          <w:p w14:paraId="2BEFD0E4" w14:textId="77777777" w:rsidR="00056441" w:rsidRDefault="00056441" w:rsidP="00730DEE">
            <w:pPr>
              <w:pStyle w:val="NoSpacing"/>
              <w:rPr>
                <w:i/>
                <w:sz w:val="20"/>
                <w:szCs w:val="20"/>
                <w:lang w:val="en-US"/>
              </w:rPr>
            </w:pPr>
            <w:r>
              <w:rPr>
                <w:i/>
                <w:color w:val="000000"/>
                <w:sz w:val="20"/>
                <w:szCs w:val="20"/>
              </w:rPr>
              <w:t>MAZ</w:t>
            </w:r>
          </w:p>
        </w:tc>
        <w:tc>
          <w:tcPr>
            <w:tcW w:w="5859" w:type="dxa"/>
            <w:gridSpan w:val="2"/>
            <w:tcBorders>
              <w:top w:val="nil"/>
              <w:left w:val="nil"/>
              <w:bottom w:val="nil"/>
              <w:right w:val="nil"/>
            </w:tcBorders>
          </w:tcPr>
          <w:p w14:paraId="2A2D7340" w14:textId="481E874F" w:rsidR="00056441" w:rsidRDefault="00056441" w:rsidP="00255400">
            <w:pPr>
              <w:pStyle w:val="NoSpacing"/>
              <w:rPr>
                <w:sz w:val="20"/>
                <w:szCs w:val="20"/>
                <w:lang w:val="en-US"/>
              </w:rPr>
            </w:pPr>
            <w:r>
              <w:rPr>
                <w:sz w:val="20"/>
                <w:szCs w:val="20"/>
                <w:lang w:val="en-US"/>
              </w:rPr>
              <w:t>Inflammation induced, regulates amyloid A protein</w:t>
            </w:r>
            <w:r>
              <w:rPr>
                <w:sz w:val="20"/>
                <w:szCs w:val="20"/>
                <w:lang w:val="en-US"/>
              </w:rPr>
              <w:fldChar w:fldCharType="begin"/>
            </w:r>
            <w:r w:rsidR="00255400">
              <w:rPr>
                <w:sz w:val="20"/>
                <w:szCs w:val="20"/>
                <w:lang w:val="en-US"/>
              </w:rPr>
              <w:instrText xml:space="preserve"> ADDIN EN.CITE &lt;EndNote&gt;&lt;Cite&gt;&lt;Author&gt;Ray&lt;/Author&gt;&lt;Year&gt;2002&lt;/Year&gt;&lt;RecNum&gt;4506&lt;/RecNum&gt;&lt;DisplayText&gt;&lt;style face="superscript"&gt;7&lt;/style&gt;&lt;/DisplayText&gt;&lt;record&gt;&lt;rec-number&gt;4506&lt;/rec-number&gt;&lt;foreign-keys&gt;&lt;key app="EN" db-id="0xssaawdzvsv00ev5xopw09xea9d5wrzrd2f" timestamp="1546963027"&gt;4506&lt;/key&gt;&lt;/foreign-keys&gt;&lt;ref-type name="Journal Article"&gt;17&lt;/ref-type&gt;&lt;contributors&gt;&lt;authors&gt;&lt;author&gt;Ray, Bimal K.&lt;/author&gt;&lt;author&gt;Murphy, Ryan&lt;/author&gt;&lt;author&gt;Ray, Papiya&lt;/author&gt;&lt;author&gt;Ray, Alpana&lt;/author&gt;&lt;/authors&gt;&lt;/contributors&gt;&lt;titles&gt;&lt;title&gt;SAF-2, a splice variant of SAF-1 acts as a negative regulator of transcription&lt;/title&gt;&lt;secondary-title&gt;Journal of Biological Chemistry&lt;/secondary-title&gt;&lt;/titles&gt;&lt;periodical&gt;&lt;full-title&gt;J. Biol. Chem.&lt;/full-title&gt;&lt;abbr-1&gt;Journal of Biological Chemistry&lt;/abbr-1&gt;&lt;/periodical&gt;&lt;dates&gt;&lt;year&gt;2002&lt;/year&gt;&lt;/dates&gt;&lt;isbn&gt;0021-9258&lt;/isbn&gt;&lt;urls&gt;&lt;/urls&gt;&lt;/record&gt;&lt;/Cite&gt;&lt;/EndNote&gt;</w:instrText>
            </w:r>
            <w:r>
              <w:rPr>
                <w:sz w:val="20"/>
                <w:szCs w:val="20"/>
                <w:lang w:val="en-US"/>
              </w:rPr>
              <w:fldChar w:fldCharType="separate"/>
            </w:r>
            <w:r w:rsidR="00255400" w:rsidRPr="00255400">
              <w:rPr>
                <w:noProof/>
                <w:sz w:val="20"/>
                <w:szCs w:val="20"/>
                <w:vertAlign w:val="superscript"/>
                <w:lang w:val="en-US"/>
              </w:rPr>
              <w:t>7</w:t>
            </w:r>
            <w:r>
              <w:rPr>
                <w:sz w:val="20"/>
                <w:szCs w:val="20"/>
                <w:lang w:val="en-US"/>
              </w:rPr>
              <w:fldChar w:fldCharType="end"/>
            </w:r>
          </w:p>
        </w:tc>
      </w:tr>
      <w:tr w:rsidR="00056441" w:rsidRPr="00E36BE5" w14:paraId="37CD9B0B" w14:textId="77777777" w:rsidTr="00730DEE">
        <w:tc>
          <w:tcPr>
            <w:tcW w:w="1659" w:type="dxa"/>
            <w:tcBorders>
              <w:top w:val="nil"/>
              <w:left w:val="nil"/>
              <w:bottom w:val="nil"/>
              <w:right w:val="nil"/>
            </w:tcBorders>
            <w:shd w:val="clear" w:color="auto" w:fill="auto"/>
          </w:tcPr>
          <w:p w14:paraId="3E490AE6" w14:textId="77777777" w:rsidR="00056441" w:rsidRDefault="00056441" w:rsidP="00730DEE">
            <w:pPr>
              <w:pStyle w:val="NoSpacing"/>
              <w:rPr>
                <w:sz w:val="20"/>
                <w:szCs w:val="20"/>
                <w:lang w:val="en-US"/>
              </w:rPr>
            </w:pPr>
            <w:r>
              <w:rPr>
                <w:color w:val="000000"/>
                <w:sz w:val="20"/>
                <w:szCs w:val="20"/>
              </w:rPr>
              <w:t>cg11278602</w:t>
            </w:r>
          </w:p>
        </w:tc>
        <w:tc>
          <w:tcPr>
            <w:tcW w:w="1143" w:type="dxa"/>
            <w:tcBorders>
              <w:top w:val="nil"/>
              <w:left w:val="nil"/>
              <w:bottom w:val="nil"/>
              <w:right w:val="nil"/>
            </w:tcBorders>
            <w:shd w:val="clear" w:color="auto" w:fill="auto"/>
          </w:tcPr>
          <w:p w14:paraId="13340082" w14:textId="77777777" w:rsidR="00056441" w:rsidRDefault="00056441" w:rsidP="00730DEE">
            <w:pPr>
              <w:pStyle w:val="NoSpacing"/>
              <w:rPr>
                <w:i/>
                <w:sz w:val="20"/>
                <w:szCs w:val="20"/>
                <w:lang w:val="en-US"/>
              </w:rPr>
            </w:pPr>
            <w:r>
              <w:rPr>
                <w:i/>
                <w:color w:val="000000"/>
                <w:sz w:val="20"/>
                <w:szCs w:val="20"/>
              </w:rPr>
              <w:t>HCG4</w:t>
            </w:r>
          </w:p>
        </w:tc>
        <w:tc>
          <w:tcPr>
            <w:tcW w:w="5859" w:type="dxa"/>
            <w:gridSpan w:val="2"/>
            <w:tcBorders>
              <w:top w:val="nil"/>
              <w:left w:val="nil"/>
              <w:bottom w:val="nil"/>
              <w:right w:val="nil"/>
            </w:tcBorders>
          </w:tcPr>
          <w:p w14:paraId="4D0444BB" w14:textId="3B27CAA5" w:rsidR="00056441" w:rsidRDefault="00056441" w:rsidP="00255400">
            <w:pPr>
              <w:pStyle w:val="NoSpacing"/>
              <w:rPr>
                <w:sz w:val="20"/>
                <w:szCs w:val="20"/>
                <w:lang w:val="en-US"/>
              </w:rPr>
            </w:pPr>
            <w:r>
              <w:rPr>
                <w:sz w:val="20"/>
                <w:szCs w:val="20"/>
                <w:lang w:val="en-US"/>
              </w:rPr>
              <w:t>Unknown; located in major histocompatibility region, which is important for immune functioning</w:t>
            </w:r>
            <w:r>
              <w:rPr>
                <w:sz w:val="20"/>
                <w:szCs w:val="20"/>
                <w:lang w:val="en-US"/>
              </w:rPr>
              <w:fldChar w:fldCharType="begin"/>
            </w:r>
            <w:r w:rsidR="00255400">
              <w:rPr>
                <w:sz w:val="20"/>
                <w:szCs w:val="20"/>
                <w:lang w:val="en-US"/>
              </w:rPr>
              <w:instrText xml:space="preserve"> ADDIN EN.CITE &lt;EndNote&gt;&lt;Cite&gt;&lt;Author&gt;Shiina&lt;/Author&gt;&lt;Year&gt;2004&lt;/Year&gt;&lt;RecNum&gt;4717&lt;/RecNum&gt;&lt;DisplayText&gt;&lt;style face="superscript"&gt;8&lt;/style&gt;&lt;/DisplayText&gt;&lt;record&gt;&lt;rec-number&gt;4717&lt;/rec-number&gt;&lt;foreign-keys&gt;&lt;key app="EN" db-id="0xssaawdzvsv00ev5xopw09xea9d5wrzrd2f" timestamp="1575567688"&gt;4717&lt;/key&gt;&lt;/foreign-keys&gt;&lt;ref-type name="Journal Article"&gt;17&lt;/ref-type&gt;&lt;contributors&gt;&lt;authors&gt;&lt;author&gt;Shiina, T.&lt;/author&gt;&lt;author&gt;Inoko, H.&lt;/author&gt;&lt;author&gt;Kulski, J. K.&lt;/author&gt;&lt;/authors&gt;&lt;/contributors&gt;&lt;titles&gt;&lt;title&gt;An update of the HLA genomic region, locus information and disease associations: 2004&lt;/title&gt;&lt;secondary-title&gt;Tissue antigens&lt;/secondary-title&gt;&lt;/titles&gt;&lt;periodical&gt;&lt;full-title&gt;Tissue antigens&lt;/full-title&gt;&lt;/periodical&gt;&lt;pages&gt;631-649&lt;/pages&gt;&lt;volume&gt;64&lt;/volume&gt;&lt;number&gt;6&lt;/number&gt;&lt;dates&gt;&lt;year&gt;2004&lt;/year&gt;&lt;/dates&gt;&lt;isbn&gt;0001-2815&lt;/isbn&gt;&lt;urls&gt;&lt;/urls&gt;&lt;/record&gt;&lt;/Cite&gt;&lt;/EndNote&gt;</w:instrText>
            </w:r>
            <w:r>
              <w:rPr>
                <w:sz w:val="20"/>
                <w:szCs w:val="20"/>
                <w:lang w:val="en-US"/>
              </w:rPr>
              <w:fldChar w:fldCharType="separate"/>
            </w:r>
            <w:r w:rsidR="00255400" w:rsidRPr="00255400">
              <w:rPr>
                <w:noProof/>
                <w:sz w:val="20"/>
                <w:szCs w:val="20"/>
                <w:vertAlign w:val="superscript"/>
                <w:lang w:val="en-US"/>
              </w:rPr>
              <w:t>8</w:t>
            </w:r>
            <w:r>
              <w:rPr>
                <w:sz w:val="20"/>
                <w:szCs w:val="20"/>
                <w:lang w:val="en-US"/>
              </w:rPr>
              <w:fldChar w:fldCharType="end"/>
            </w:r>
          </w:p>
        </w:tc>
      </w:tr>
      <w:tr w:rsidR="00056441" w:rsidRPr="00E36BE5" w14:paraId="54503823" w14:textId="77777777" w:rsidTr="00730DEE">
        <w:tc>
          <w:tcPr>
            <w:tcW w:w="1659" w:type="dxa"/>
            <w:tcBorders>
              <w:top w:val="nil"/>
              <w:left w:val="nil"/>
              <w:bottom w:val="nil"/>
              <w:right w:val="nil"/>
            </w:tcBorders>
            <w:shd w:val="clear" w:color="auto" w:fill="auto"/>
          </w:tcPr>
          <w:p w14:paraId="65C1B80E" w14:textId="77777777" w:rsidR="00056441" w:rsidRDefault="00056441" w:rsidP="00730DEE">
            <w:pPr>
              <w:pStyle w:val="NoSpacing"/>
              <w:rPr>
                <w:sz w:val="20"/>
                <w:szCs w:val="20"/>
                <w:lang w:val="en-US"/>
              </w:rPr>
            </w:pPr>
            <w:r>
              <w:rPr>
                <w:color w:val="000000"/>
                <w:sz w:val="20"/>
                <w:szCs w:val="20"/>
              </w:rPr>
              <w:t>cg00911813</w:t>
            </w:r>
          </w:p>
        </w:tc>
        <w:tc>
          <w:tcPr>
            <w:tcW w:w="1143" w:type="dxa"/>
            <w:tcBorders>
              <w:top w:val="nil"/>
              <w:left w:val="nil"/>
              <w:bottom w:val="nil"/>
              <w:right w:val="nil"/>
            </w:tcBorders>
            <w:shd w:val="clear" w:color="auto" w:fill="auto"/>
          </w:tcPr>
          <w:p w14:paraId="53BEE0BA" w14:textId="77777777" w:rsidR="00056441" w:rsidRDefault="00056441" w:rsidP="00730DEE">
            <w:pPr>
              <w:pStyle w:val="NoSpacing"/>
              <w:rPr>
                <w:i/>
                <w:sz w:val="20"/>
                <w:szCs w:val="20"/>
                <w:lang w:val="en-US"/>
              </w:rPr>
            </w:pPr>
            <w:r>
              <w:rPr>
                <w:i/>
                <w:color w:val="000000"/>
                <w:sz w:val="20"/>
                <w:szCs w:val="20"/>
              </w:rPr>
              <w:t>TNRC18</w:t>
            </w:r>
          </w:p>
        </w:tc>
        <w:tc>
          <w:tcPr>
            <w:tcW w:w="5859" w:type="dxa"/>
            <w:gridSpan w:val="2"/>
            <w:tcBorders>
              <w:top w:val="nil"/>
              <w:left w:val="nil"/>
              <w:bottom w:val="nil"/>
              <w:right w:val="nil"/>
            </w:tcBorders>
          </w:tcPr>
          <w:p w14:paraId="5CC03222" w14:textId="7633B9A9" w:rsidR="00056441" w:rsidRDefault="00056441" w:rsidP="00255400">
            <w:pPr>
              <w:pStyle w:val="NoSpacing"/>
              <w:rPr>
                <w:sz w:val="20"/>
                <w:szCs w:val="20"/>
                <w:lang w:val="en-US"/>
              </w:rPr>
            </w:pPr>
            <w:r>
              <w:rPr>
                <w:sz w:val="20"/>
                <w:szCs w:val="20"/>
                <w:lang w:val="en-US"/>
              </w:rPr>
              <w:t>Unknown; other trinucleotide repeat (TNR) genes associated to transcription regulation and neurological disorders</w:t>
            </w:r>
            <w:r>
              <w:rPr>
                <w:sz w:val="20"/>
                <w:szCs w:val="20"/>
                <w:lang w:val="en-US"/>
              </w:rPr>
              <w:fldChar w:fldCharType="begin"/>
            </w:r>
            <w:r w:rsidR="00255400">
              <w:rPr>
                <w:sz w:val="20"/>
                <w:szCs w:val="20"/>
                <w:lang w:val="en-US"/>
              </w:rPr>
              <w:instrText xml:space="preserve"> ADDIN EN.CITE &lt;EndNote&gt;&lt;Cite&gt;&lt;Author&gt;Almeida&lt;/Author&gt;&lt;Year&gt;2013&lt;/Year&gt;&lt;RecNum&gt;4714&lt;/RecNum&gt;&lt;DisplayText&gt;&lt;style face="superscript"&gt;9&lt;/style&gt;&lt;/DisplayText&gt;&lt;record&gt;&lt;rec-number&gt;4714&lt;/rec-number&gt;&lt;foreign-keys&gt;&lt;key app="EN" db-id="0xssaawdzvsv00ev5xopw09xea9d5wrzrd2f" timestamp="1575566659"&gt;4714&lt;/key&gt;&lt;/foreign-keys&gt;&lt;ref-type name="Journal Article"&gt;17&lt;/ref-type&gt;&lt;contributors&gt;&lt;authors&gt;&lt;author&gt;Almeida, Bruno&lt;/author&gt;&lt;author&gt;Fernandes, Sara&lt;/author&gt;&lt;author&gt;Abreu, Isabel A.&lt;/author&gt;&lt;author&gt;Macedo-Ribeiro, Sandra&lt;/author&gt;&lt;/authors&gt;&lt;/contributors&gt;&lt;titles&gt;&lt;title&gt;Trinucleotide repeats: a structural perspective&lt;/title&gt;&lt;secondary-title&gt;Frontiers in neurology&lt;/secondary-title&gt;&lt;/titles&gt;&lt;periodical&gt;&lt;full-title&gt;Frontiers in neurology&lt;/full-title&gt;&lt;/periodical&gt;&lt;pages&gt;76&lt;/pages&gt;&lt;volume&gt;4&lt;/volume&gt;&lt;dates&gt;&lt;year&gt;2013&lt;/year&gt;&lt;/dates&gt;&lt;isbn&gt;1664-2295&lt;/isbn&gt;&lt;urls&gt;&lt;/urls&gt;&lt;/record&gt;&lt;/Cite&gt;&lt;/EndNote&gt;</w:instrText>
            </w:r>
            <w:r>
              <w:rPr>
                <w:sz w:val="20"/>
                <w:szCs w:val="20"/>
                <w:lang w:val="en-US"/>
              </w:rPr>
              <w:fldChar w:fldCharType="separate"/>
            </w:r>
            <w:r w:rsidR="00255400" w:rsidRPr="00255400">
              <w:rPr>
                <w:noProof/>
                <w:sz w:val="20"/>
                <w:szCs w:val="20"/>
                <w:vertAlign w:val="superscript"/>
                <w:lang w:val="en-US"/>
              </w:rPr>
              <w:t>9</w:t>
            </w:r>
            <w:r>
              <w:rPr>
                <w:sz w:val="20"/>
                <w:szCs w:val="20"/>
                <w:lang w:val="en-US"/>
              </w:rPr>
              <w:fldChar w:fldCharType="end"/>
            </w:r>
          </w:p>
        </w:tc>
      </w:tr>
      <w:tr w:rsidR="00056441" w14:paraId="100CD657" w14:textId="77777777" w:rsidTr="00730DEE">
        <w:tc>
          <w:tcPr>
            <w:tcW w:w="1659" w:type="dxa"/>
            <w:tcBorders>
              <w:top w:val="nil"/>
              <w:left w:val="nil"/>
              <w:bottom w:val="nil"/>
              <w:right w:val="nil"/>
            </w:tcBorders>
            <w:shd w:val="clear" w:color="auto" w:fill="auto"/>
          </w:tcPr>
          <w:p w14:paraId="2486853C" w14:textId="77777777" w:rsidR="00056441" w:rsidRDefault="00056441" w:rsidP="00730DEE">
            <w:pPr>
              <w:pStyle w:val="NoSpacing"/>
              <w:rPr>
                <w:sz w:val="20"/>
                <w:szCs w:val="20"/>
                <w:lang w:val="en-US"/>
              </w:rPr>
            </w:pPr>
            <w:r>
              <w:rPr>
                <w:color w:val="000000"/>
                <w:sz w:val="20"/>
                <w:szCs w:val="20"/>
              </w:rPr>
              <w:t>cg08971637</w:t>
            </w:r>
          </w:p>
        </w:tc>
        <w:tc>
          <w:tcPr>
            <w:tcW w:w="1143" w:type="dxa"/>
            <w:tcBorders>
              <w:top w:val="nil"/>
              <w:left w:val="nil"/>
              <w:bottom w:val="nil"/>
              <w:right w:val="nil"/>
            </w:tcBorders>
            <w:shd w:val="clear" w:color="auto" w:fill="auto"/>
          </w:tcPr>
          <w:p w14:paraId="57B22590" w14:textId="77777777" w:rsidR="00056441" w:rsidRDefault="00056441" w:rsidP="00730DEE">
            <w:pPr>
              <w:pStyle w:val="NoSpacing"/>
              <w:rPr>
                <w:i/>
                <w:sz w:val="20"/>
                <w:szCs w:val="20"/>
                <w:lang w:val="en-US"/>
              </w:rPr>
            </w:pPr>
            <w:r>
              <w:rPr>
                <w:i/>
                <w:color w:val="000000"/>
                <w:sz w:val="20"/>
                <w:szCs w:val="20"/>
              </w:rPr>
              <w:t>DGUOK</w:t>
            </w:r>
          </w:p>
        </w:tc>
        <w:tc>
          <w:tcPr>
            <w:tcW w:w="5859" w:type="dxa"/>
            <w:gridSpan w:val="2"/>
            <w:tcBorders>
              <w:top w:val="nil"/>
              <w:left w:val="nil"/>
              <w:bottom w:val="nil"/>
              <w:right w:val="nil"/>
            </w:tcBorders>
          </w:tcPr>
          <w:p w14:paraId="6857EC30" w14:textId="721A4369" w:rsidR="00056441" w:rsidRDefault="00056441" w:rsidP="00255400">
            <w:pPr>
              <w:pStyle w:val="NoSpacing"/>
              <w:rPr>
                <w:sz w:val="20"/>
                <w:szCs w:val="20"/>
                <w:lang w:val="en-US"/>
              </w:rPr>
            </w:pPr>
            <w:r>
              <w:rPr>
                <w:sz w:val="20"/>
                <w:szCs w:val="20"/>
                <w:lang w:val="en-US"/>
              </w:rPr>
              <w:t>Mitochondrial functioning</w:t>
            </w:r>
            <w:r>
              <w:rPr>
                <w:sz w:val="20"/>
                <w:szCs w:val="20"/>
                <w:lang w:val="en-US"/>
              </w:rPr>
              <w:fldChar w:fldCharType="begin"/>
            </w:r>
            <w:r w:rsidR="00255400">
              <w:rPr>
                <w:sz w:val="20"/>
                <w:szCs w:val="20"/>
                <w:lang w:val="en-US"/>
              </w:rPr>
              <w:instrText xml:space="preserve"> ADDIN EN.CITE &lt;EndNote&gt;&lt;Cite&gt;&lt;Author&gt;Ronchi&lt;/Author&gt;&lt;Year&gt;2012&lt;/Year&gt;&lt;RecNum&gt;4715&lt;/RecNum&gt;&lt;DisplayText&gt;&lt;style face="superscript"&gt;10&lt;/style&gt;&lt;/DisplayText&gt;&lt;record&gt;&lt;rec-number&gt;4715&lt;/rec-number&gt;&lt;foreign-keys&gt;&lt;key app="EN" db-id="0xssaawdzvsv00ev5xopw09xea9d5wrzrd2f" timestamp="1575567009"&gt;4715&lt;/key&gt;&lt;/foreign-keys&gt;&lt;ref-type name="Journal Article"&gt;17&lt;/ref-type&gt;&lt;contributors&gt;&lt;authors&gt;&lt;author&gt;Ronchi, Dario&lt;/author&gt;&lt;author&gt;Garone, Caterina&lt;/author&gt;&lt;author&gt;Bordoni, Andreina&lt;/author&gt;&lt;author&gt;Gutierrez Rios, Purificacion&lt;/author&gt;&lt;author&gt;Calvo, Sarah E.&lt;/author&gt;&lt;author&gt;Ripolone, Michela&lt;/author&gt;&lt;author&gt;Ranieri, Michela&lt;/author&gt;&lt;author&gt;Rizzuti, Mafalda&lt;/author&gt;&lt;author&gt;Villa, Luisa&lt;/author&gt;&lt;author&gt;Magri, Francesca&lt;/author&gt;&lt;/authors&gt;&lt;/contributors&gt;&lt;titles&gt;&lt;title&gt;Next-generation sequencing reveals DGUOK mutations in adult patients with mitochondrial DNA multiple deletions&lt;/title&gt;&lt;secondary-title&gt;Brain&lt;/secondary-title&gt;&lt;/titles&gt;&lt;periodical&gt;&lt;full-title&gt;Brain&lt;/full-title&gt;&lt;/periodical&gt;&lt;pages&gt;3404-3415&lt;/pages&gt;&lt;volume&gt;135&lt;/volume&gt;&lt;number&gt;11&lt;/number&gt;&lt;dates&gt;&lt;year&gt;2012&lt;/year&gt;&lt;/dates&gt;&lt;isbn&gt;1460-2156&lt;/isbn&gt;&lt;urls&gt;&lt;/urls&gt;&lt;/record&gt;&lt;/Cite&gt;&lt;/EndNote&gt;</w:instrText>
            </w:r>
            <w:r>
              <w:rPr>
                <w:sz w:val="20"/>
                <w:szCs w:val="20"/>
                <w:lang w:val="en-US"/>
              </w:rPr>
              <w:fldChar w:fldCharType="separate"/>
            </w:r>
            <w:r w:rsidR="00255400" w:rsidRPr="00255400">
              <w:rPr>
                <w:noProof/>
                <w:sz w:val="20"/>
                <w:szCs w:val="20"/>
                <w:vertAlign w:val="superscript"/>
                <w:lang w:val="en-US"/>
              </w:rPr>
              <w:t>10</w:t>
            </w:r>
            <w:r>
              <w:rPr>
                <w:sz w:val="20"/>
                <w:szCs w:val="20"/>
                <w:lang w:val="en-US"/>
              </w:rPr>
              <w:fldChar w:fldCharType="end"/>
            </w:r>
          </w:p>
        </w:tc>
      </w:tr>
      <w:tr w:rsidR="00056441" w14:paraId="4799A9D5" w14:textId="77777777" w:rsidTr="00730DEE">
        <w:tc>
          <w:tcPr>
            <w:tcW w:w="1659" w:type="dxa"/>
            <w:tcBorders>
              <w:top w:val="nil"/>
              <w:left w:val="nil"/>
              <w:bottom w:val="nil"/>
              <w:right w:val="nil"/>
            </w:tcBorders>
            <w:shd w:val="clear" w:color="auto" w:fill="auto"/>
          </w:tcPr>
          <w:p w14:paraId="57878678" w14:textId="77777777" w:rsidR="00056441" w:rsidRDefault="00056441" w:rsidP="00730DEE">
            <w:pPr>
              <w:pStyle w:val="NoSpacing"/>
              <w:rPr>
                <w:sz w:val="20"/>
                <w:szCs w:val="20"/>
                <w:lang w:val="en-US"/>
              </w:rPr>
            </w:pPr>
            <w:r>
              <w:rPr>
                <w:color w:val="000000"/>
                <w:sz w:val="20"/>
                <w:szCs w:val="20"/>
              </w:rPr>
              <w:t>cg12767834</w:t>
            </w:r>
          </w:p>
        </w:tc>
        <w:tc>
          <w:tcPr>
            <w:tcW w:w="1143" w:type="dxa"/>
            <w:tcBorders>
              <w:top w:val="nil"/>
              <w:left w:val="nil"/>
              <w:bottom w:val="nil"/>
              <w:right w:val="nil"/>
            </w:tcBorders>
            <w:shd w:val="clear" w:color="auto" w:fill="auto"/>
          </w:tcPr>
          <w:p w14:paraId="053E92A6" w14:textId="77777777" w:rsidR="00056441" w:rsidRDefault="00056441" w:rsidP="00730DEE">
            <w:pPr>
              <w:pStyle w:val="NoSpacing"/>
              <w:rPr>
                <w:i/>
                <w:sz w:val="20"/>
                <w:szCs w:val="20"/>
                <w:lang w:val="en-US"/>
              </w:rPr>
            </w:pPr>
            <w:r>
              <w:rPr>
                <w:i/>
                <w:color w:val="000000"/>
                <w:sz w:val="20"/>
                <w:szCs w:val="20"/>
              </w:rPr>
              <w:t>SNPH</w:t>
            </w:r>
          </w:p>
        </w:tc>
        <w:tc>
          <w:tcPr>
            <w:tcW w:w="5859" w:type="dxa"/>
            <w:gridSpan w:val="2"/>
            <w:tcBorders>
              <w:top w:val="nil"/>
              <w:left w:val="nil"/>
              <w:bottom w:val="nil"/>
              <w:right w:val="nil"/>
            </w:tcBorders>
          </w:tcPr>
          <w:p w14:paraId="4C8C90BE" w14:textId="1D908052" w:rsidR="00056441" w:rsidRDefault="00056441" w:rsidP="00255400">
            <w:pPr>
              <w:pStyle w:val="NoSpacing"/>
              <w:rPr>
                <w:sz w:val="20"/>
                <w:szCs w:val="20"/>
                <w:lang w:val="en-US"/>
              </w:rPr>
            </w:pPr>
            <w:r>
              <w:rPr>
                <w:sz w:val="20"/>
                <w:szCs w:val="20"/>
                <w:lang w:val="en-US"/>
              </w:rPr>
              <w:t>Synaptic vesicle processing</w:t>
            </w:r>
            <w:r>
              <w:rPr>
                <w:sz w:val="20"/>
                <w:szCs w:val="20"/>
                <w:lang w:val="en-US"/>
              </w:rPr>
              <w:fldChar w:fldCharType="begin"/>
            </w:r>
            <w:r w:rsidR="00255400">
              <w:rPr>
                <w:sz w:val="20"/>
                <w:szCs w:val="20"/>
                <w:lang w:val="en-US"/>
              </w:rPr>
              <w:instrText xml:space="preserve"> ADDIN EN.CITE &lt;EndNote&gt;&lt;Cite&gt;&lt;Author&gt;Das&lt;/Author&gt;&lt;Year&gt;2003&lt;/Year&gt;&lt;RecNum&gt;4454&lt;/RecNum&gt;&lt;DisplayText&gt;&lt;style face="superscript"&gt;11&lt;/style&gt;&lt;/DisplayText&gt;&lt;record&gt;&lt;rec-number&gt;4454&lt;/rec-number&gt;&lt;foreign-keys&gt;&lt;key app="EN" db-id="0xssaawdzvsv00ev5xopw09xea9d5wrzrd2f" timestamp="1543511173"&gt;4454&lt;/key&gt;&lt;/foreign-keys&gt;&lt;ref-type name="Journal Article"&gt;17&lt;/ref-type&gt;&lt;contributors&gt;&lt;authors&gt;&lt;author&gt;Das, Sunit&lt;/author&gt;&lt;author&gt;Boczan, Judit&lt;/author&gt;&lt;author&gt;Gerwin, Claudia&lt;/author&gt;&lt;author&gt;Zald, Philip B.&lt;/author&gt;&lt;author&gt;Sheng, Zu-Hang&lt;/author&gt;&lt;/authors&gt;&lt;/contributors&gt;&lt;titles&gt;&lt;title&gt;Regional and developmental regulation of syntaphilin expression in the brain: a candidate molecular element of synaptic functional differentiation&lt;/title&gt;&lt;secondary-title&gt;Molecular brain research&lt;/secondary-title&gt;&lt;/titles&gt;&lt;periodical&gt;&lt;full-title&gt;Molecular brain research&lt;/full-title&gt;&lt;/periodical&gt;&lt;pages&gt;38-49&lt;/pages&gt;&lt;volume&gt;116&lt;/volume&gt;&lt;number&gt;1-2&lt;/number&gt;&lt;dates&gt;&lt;year&gt;2003&lt;/year&gt;&lt;/dates&gt;&lt;isbn&gt;0169-328X&lt;/isbn&gt;&lt;urls&gt;&lt;/urls&gt;&lt;/record&gt;&lt;/Cite&gt;&lt;/EndNote&gt;</w:instrText>
            </w:r>
            <w:r>
              <w:rPr>
                <w:sz w:val="20"/>
                <w:szCs w:val="20"/>
                <w:lang w:val="en-US"/>
              </w:rPr>
              <w:fldChar w:fldCharType="separate"/>
            </w:r>
            <w:r w:rsidR="00255400" w:rsidRPr="00255400">
              <w:rPr>
                <w:noProof/>
                <w:sz w:val="20"/>
                <w:szCs w:val="20"/>
                <w:vertAlign w:val="superscript"/>
                <w:lang w:val="en-US"/>
              </w:rPr>
              <w:t>11</w:t>
            </w:r>
            <w:r>
              <w:rPr>
                <w:sz w:val="20"/>
                <w:szCs w:val="20"/>
                <w:lang w:val="en-US"/>
              </w:rPr>
              <w:fldChar w:fldCharType="end"/>
            </w:r>
          </w:p>
        </w:tc>
      </w:tr>
      <w:tr w:rsidR="00056441" w14:paraId="731B29AE" w14:textId="77777777" w:rsidTr="00730DEE">
        <w:tc>
          <w:tcPr>
            <w:tcW w:w="1659" w:type="dxa"/>
            <w:tcBorders>
              <w:top w:val="nil"/>
              <w:left w:val="nil"/>
              <w:bottom w:val="nil"/>
              <w:right w:val="nil"/>
            </w:tcBorders>
            <w:shd w:val="clear" w:color="auto" w:fill="auto"/>
          </w:tcPr>
          <w:p w14:paraId="6D151DED" w14:textId="77777777" w:rsidR="00056441" w:rsidRDefault="00056441" w:rsidP="00730DEE">
            <w:pPr>
              <w:pStyle w:val="NoSpacing"/>
              <w:rPr>
                <w:sz w:val="20"/>
                <w:szCs w:val="20"/>
                <w:lang w:val="en-US"/>
              </w:rPr>
            </w:pPr>
            <w:r>
              <w:rPr>
                <w:color w:val="000000"/>
                <w:sz w:val="20"/>
                <w:szCs w:val="20"/>
              </w:rPr>
              <w:t>cg26394220</w:t>
            </w:r>
          </w:p>
        </w:tc>
        <w:tc>
          <w:tcPr>
            <w:tcW w:w="1143" w:type="dxa"/>
            <w:tcBorders>
              <w:top w:val="nil"/>
              <w:left w:val="nil"/>
              <w:bottom w:val="nil"/>
              <w:right w:val="nil"/>
            </w:tcBorders>
            <w:shd w:val="clear" w:color="auto" w:fill="auto"/>
          </w:tcPr>
          <w:p w14:paraId="5E2A0D39" w14:textId="77777777" w:rsidR="00056441" w:rsidRDefault="00056441" w:rsidP="00730DEE">
            <w:pPr>
              <w:pStyle w:val="NoSpacing"/>
              <w:rPr>
                <w:rFonts w:ascii="Calibri" w:hAnsi="Calibri"/>
                <w:i/>
                <w:color w:val="000000"/>
                <w:sz w:val="20"/>
                <w:szCs w:val="20"/>
              </w:rPr>
            </w:pPr>
            <w:r>
              <w:rPr>
                <w:i/>
                <w:color w:val="000000"/>
                <w:sz w:val="20"/>
                <w:szCs w:val="20"/>
              </w:rPr>
              <w:t>MIR375;</w:t>
            </w:r>
          </w:p>
          <w:p w14:paraId="0E4A34ED" w14:textId="77777777" w:rsidR="00056441" w:rsidRDefault="00056441" w:rsidP="00730DEE">
            <w:pPr>
              <w:pStyle w:val="NoSpacing"/>
              <w:rPr>
                <w:i/>
                <w:sz w:val="20"/>
                <w:szCs w:val="20"/>
                <w:lang w:val="en-US"/>
              </w:rPr>
            </w:pPr>
            <w:r>
              <w:rPr>
                <w:i/>
                <w:color w:val="000000"/>
                <w:sz w:val="20"/>
                <w:szCs w:val="20"/>
              </w:rPr>
              <w:t>CCDC108</w:t>
            </w:r>
          </w:p>
        </w:tc>
        <w:tc>
          <w:tcPr>
            <w:tcW w:w="5859" w:type="dxa"/>
            <w:gridSpan w:val="2"/>
            <w:tcBorders>
              <w:top w:val="nil"/>
              <w:left w:val="nil"/>
              <w:bottom w:val="nil"/>
              <w:right w:val="nil"/>
            </w:tcBorders>
          </w:tcPr>
          <w:p w14:paraId="4FDD2D2E" w14:textId="7C952F71" w:rsidR="00056441" w:rsidRDefault="00056441" w:rsidP="00255400">
            <w:pPr>
              <w:pStyle w:val="NoSpacing"/>
              <w:rPr>
                <w:sz w:val="20"/>
                <w:szCs w:val="20"/>
                <w:lang w:val="en-US"/>
              </w:rPr>
            </w:pPr>
            <w:r>
              <w:rPr>
                <w:sz w:val="20"/>
                <w:szCs w:val="20"/>
                <w:lang w:val="en-US"/>
              </w:rPr>
              <w:t>Micro RNA, pancreas functioning</w:t>
            </w:r>
            <w:r>
              <w:rPr>
                <w:sz w:val="20"/>
                <w:szCs w:val="20"/>
                <w:lang w:val="en-US"/>
              </w:rPr>
              <w:fldChar w:fldCharType="begin"/>
            </w:r>
            <w:r w:rsidR="00255400">
              <w:rPr>
                <w:sz w:val="20"/>
                <w:szCs w:val="20"/>
                <w:lang w:val="en-US"/>
              </w:rPr>
              <w:instrText xml:space="preserve"> ADDIN EN.CITE &lt;EndNote&gt;&lt;Cite&gt;&lt;Author&gt;Kloosterman&lt;/Author&gt;&lt;Year&gt;2007&lt;/Year&gt;&lt;RecNum&gt;4716&lt;/RecNum&gt;&lt;DisplayText&gt;&lt;style face="superscript"&gt;12&lt;/style&gt;&lt;/DisplayText&gt;&lt;record&gt;&lt;rec-number&gt;4716&lt;/rec-number&gt;&lt;foreign-keys&gt;&lt;key app="EN" db-id="0xssaawdzvsv00ev5xopw09xea9d5wrzrd2f" timestamp="1575567162"&gt;4716&lt;/key&gt;&lt;/foreign-keys&gt;&lt;ref-type name="Journal Article"&gt;17&lt;/ref-type&gt;&lt;contributors&gt;&lt;authors&gt;&lt;author&gt;Kloosterman, Wigard P.&lt;/author&gt;&lt;author&gt;Lagendijk, Anne K.&lt;/author&gt;&lt;author&gt;Ketting, René F.&lt;/author&gt;&lt;author&gt;Moulton, Jon D.&lt;/author&gt;&lt;author&gt;Plasterk, Ronald H. A.&lt;/author&gt;&lt;/authors&gt;&lt;/contributors&gt;&lt;titles&gt;&lt;title&gt;Targeted inhibition of miRNA maturation with morpholinos reveals a role for miR-375 in pancreatic islet development&lt;/title&gt;&lt;secondary-title&gt;PLoS biology&lt;/secondary-title&gt;&lt;/titles&gt;&lt;periodical&gt;&lt;full-title&gt;PLoS biology&lt;/full-title&gt;&lt;/periodical&gt;&lt;pages&gt;e203&lt;/pages&gt;&lt;volume&gt;5&lt;/volume&gt;&lt;number&gt;8&lt;/number&gt;&lt;dates&gt;&lt;year&gt;2007&lt;/year&gt;&lt;/dates&gt;&lt;isbn&gt;1545-7885&lt;/isbn&gt;&lt;urls&gt;&lt;/urls&gt;&lt;/record&gt;&lt;/Cite&gt;&lt;/EndNote&gt;</w:instrText>
            </w:r>
            <w:r>
              <w:rPr>
                <w:sz w:val="20"/>
                <w:szCs w:val="20"/>
                <w:lang w:val="en-US"/>
              </w:rPr>
              <w:fldChar w:fldCharType="separate"/>
            </w:r>
            <w:r w:rsidR="00255400" w:rsidRPr="00255400">
              <w:rPr>
                <w:noProof/>
                <w:sz w:val="20"/>
                <w:szCs w:val="20"/>
                <w:vertAlign w:val="superscript"/>
                <w:lang w:val="en-US"/>
              </w:rPr>
              <w:t>12</w:t>
            </w:r>
            <w:r>
              <w:rPr>
                <w:sz w:val="20"/>
                <w:szCs w:val="20"/>
                <w:lang w:val="en-US"/>
              </w:rPr>
              <w:fldChar w:fldCharType="end"/>
            </w:r>
          </w:p>
        </w:tc>
      </w:tr>
      <w:tr w:rsidR="00056441" w14:paraId="341ABAFB" w14:textId="77777777" w:rsidTr="00730DEE">
        <w:tc>
          <w:tcPr>
            <w:tcW w:w="1659" w:type="dxa"/>
            <w:tcBorders>
              <w:top w:val="nil"/>
              <w:left w:val="nil"/>
              <w:bottom w:val="nil"/>
              <w:right w:val="nil"/>
            </w:tcBorders>
            <w:shd w:val="clear" w:color="auto" w:fill="auto"/>
          </w:tcPr>
          <w:p w14:paraId="741AEE98" w14:textId="77777777" w:rsidR="00056441" w:rsidRDefault="00056441" w:rsidP="00730DEE">
            <w:pPr>
              <w:pStyle w:val="NoSpacing"/>
              <w:rPr>
                <w:sz w:val="20"/>
                <w:szCs w:val="20"/>
                <w:lang w:val="en-US"/>
              </w:rPr>
            </w:pPr>
            <w:r>
              <w:rPr>
                <w:color w:val="000000"/>
                <w:sz w:val="20"/>
                <w:szCs w:val="20"/>
              </w:rPr>
              <w:t>cg19790568</w:t>
            </w:r>
          </w:p>
        </w:tc>
        <w:tc>
          <w:tcPr>
            <w:tcW w:w="1143" w:type="dxa"/>
            <w:tcBorders>
              <w:top w:val="nil"/>
              <w:left w:val="nil"/>
              <w:bottom w:val="nil"/>
              <w:right w:val="nil"/>
            </w:tcBorders>
            <w:shd w:val="clear" w:color="auto" w:fill="auto"/>
          </w:tcPr>
          <w:p w14:paraId="48403D1F" w14:textId="77777777" w:rsidR="00056441" w:rsidRDefault="00056441" w:rsidP="00730DEE">
            <w:pPr>
              <w:pStyle w:val="NoSpacing"/>
              <w:rPr>
                <w:i/>
                <w:sz w:val="20"/>
                <w:szCs w:val="20"/>
                <w:lang w:val="en-US"/>
              </w:rPr>
            </w:pPr>
            <w:r>
              <w:rPr>
                <w:i/>
                <w:color w:val="000000"/>
                <w:sz w:val="20"/>
                <w:szCs w:val="20"/>
              </w:rPr>
              <w:t>PRX</w:t>
            </w:r>
          </w:p>
        </w:tc>
        <w:tc>
          <w:tcPr>
            <w:tcW w:w="5859" w:type="dxa"/>
            <w:gridSpan w:val="2"/>
            <w:tcBorders>
              <w:top w:val="nil"/>
              <w:left w:val="nil"/>
              <w:bottom w:val="nil"/>
              <w:right w:val="nil"/>
            </w:tcBorders>
          </w:tcPr>
          <w:p w14:paraId="6375AA7F" w14:textId="28AA4FB3" w:rsidR="00056441" w:rsidRDefault="00056441" w:rsidP="00255400">
            <w:pPr>
              <w:pStyle w:val="NoSpacing"/>
              <w:rPr>
                <w:sz w:val="20"/>
                <w:szCs w:val="20"/>
                <w:lang w:val="en-US"/>
              </w:rPr>
            </w:pPr>
            <w:r>
              <w:rPr>
                <w:sz w:val="20"/>
                <w:szCs w:val="20"/>
                <w:lang w:val="en-US"/>
              </w:rPr>
              <w:t>Peripheral myelin upkeep</w:t>
            </w:r>
            <w:r>
              <w:rPr>
                <w:sz w:val="20"/>
                <w:szCs w:val="20"/>
                <w:lang w:val="en-US"/>
              </w:rPr>
              <w:fldChar w:fldCharType="begin"/>
            </w:r>
            <w:r w:rsidR="00255400">
              <w:rPr>
                <w:sz w:val="20"/>
                <w:szCs w:val="20"/>
                <w:lang w:val="en-US"/>
              </w:rPr>
              <w:instrText xml:space="preserve"> ADDIN EN.CITE &lt;EndNote&gt;&lt;Cite&gt;&lt;Author&gt;Gillespie&lt;/Author&gt;&lt;Year&gt;1994&lt;/Year&gt;&lt;RecNum&gt;4508&lt;/RecNum&gt;&lt;DisplayText&gt;&lt;style face="superscript"&gt;13&lt;/style&gt;&lt;/DisplayText&gt;&lt;record&gt;&lt;rec-number&gt;4508&lt;/rec-number&gt;&lt;foreign-keys&gt;&lt;key app="EN" db-id="0xssaawdzvsv00ev5xopw09xea9d5wrzrd2f" timestamp="1546963666"&gt;4508&lt;/key&gt;&lt;/foreign-keys&gt;&lt;ref-type name="Journal Article"&gt;17&lt;/ref-type&gt;&lt;contributors&gt;&lt;authors&gt;&lt;author&gt;Gillespie, C. Stewart&lt;/author&gt;&lt;author&gt;Sherman, Diane L.&lt;/author&gt;&lt;author&gt;Blair, G. Eric&lt;/author&gt;&lt;author&gt;Brophy, Peter J.&lt;/author&gt;&lt;/authors&gt;&lt;/contributors&gt;&lt;titles&gt;&lt;title&gt;Periaxin, a novel protein of myelinating Schwann cells with a possible role in axonal ensheathment&lt;/title&gt;&lt;secondary-title&gt;Neuron&lt;/secondary-title&gt;&lt;/titles&gt;&lt;periodical&gt;&lt;full-title&gt;Neuron&lt;/full-title&gt;&lt;/periodical&gt;&lt;pages&gt;497-508&lt;/pages&gt;&lt;volume&gt;12&lt;/volume&gt;&lt;number&gt;3&lt;/number&gt;&lt;dates&gt;&lt;year&gt;1994&lt;/year&gt;&lt;/dates&gt;&lt;isbn&gt;0896-6273&lt;/isbn&gt;&lt;urls&gt;&lt;/urls&gt;&lt;/record&gt;&lt;/Cite&gt;&lt;/EndNote&gt;</w:instrText>
            </w:r>
            <w:r>
              <w:rPr>
                <w:sz w:val="20"/>
                <w:szCs w:val="20"/>
                <w:lang w:val="en-US"/>
              </w:rPr>
              <w:fldChar w:fldCharType="separate"/>
            </w:r>
            <w:r w:rsidR="00255400" w:rsidRPr="00255400">
              <w:rPr>
                <w:noProof/>
                <w:sz w:val="20"/>
                <w:szCs w:val="20"/>
                <w:vertAlign w:val="superscript"/>
                <w:lang w:val="en-US"/>
              </w:rPr>
              <w:t>13</w:t>
            </w:r>
            <w:r>
              <w:rPr>
                <w:sz w:val="20"/>
                <w:szCs w:val="20"/>
                <w:lang w:val="en-US"/>
              </w:rPr>
              <w:fldChar w:fldCharType="end"/>
            </w:r>
          </w:p>
        </w:tc>
      </w:tr>
      <w:tr w:rsidR="00056441" w:rsidRPr="00E36BE5" w14:paraId="4130158C" w14:textId="77777777" w:rsidTr="00730DEE">
        <w:tc>
          <w:tcPr>
            <w:tcW w:w="1659" w:type="dxa"/>
            <w:tcBorders>
              <w:top w:val="nil"/>
              <w:left w:val="nil"/>
              <w:bottom w:val="nil"/>
              <w:right w:val="nil"/>
            </w:tcBorders>
            <w:shd w:val="clear" w:color="auto" w:fill="auto"/>
          </w:tcPr>
          <w:p w14:paraId="0083F7CB" w14:textId="77777777" w:rsidR="00056441" w:rsidRDefault="00056441" w:rsidP="00730DEE">
            <w:pPr>
              <w:pStyle w:val="NoSpacing"/>
              <w:rPr>
                <w:sz w:val="20"/>
                <w:szCs w:val="20"/>
                <w:lang w:val="en-US"/>
              </w:rPr>
            </w:pPr>
            <w:r>
              <w:rPr>
                <w:color w:val="000000"/>
                <w:sz w:val="20"/>
                <w:szCs w:val="20"/>
              </w:rPr>
              <w:t>cg10929442</w:t>
            </w:r>
          </w:p>
        </w:tc>
        <w:tc>
          <w:tcPr>
            <w:tcW w:w="1143" w:type="dxa"/>
            <w:tcBorders>
              <w:top w:val="nil"/>
              <w:left w:val="nil"/>
              <w:bottom w:val="nil"/>
              <w:right w:val="nil"/>
            </w:tcBorders>
            <w:shd w:val="clear" w:color="auto" w:fill="auto"/>
          </w:tcPr>
          <w:p w14:paraId="61C5DA98" w14:textId="77777777" w:rsidR="00056441" w:rsidRDefault="00056441" w:rsidP="00730DEE">
            <w:pPr>
              <w:pStyle w:val="NoSpacing"/>
              <w:rPr>
                <w:i/>
                <w:sz w:val="20"/>
                <w:szCs w:val="20"/>
                <w:lang w:val="en-US"/>
              </w:rPr>
            </w:pPr>
            <w:r>
              <w:rPr>
                <w:i/>
                <w:color w:val="000000"/>
                <w:sz w:val="20"/>
                <w:szCs w:val="20"/>
              </w:rPr>
              <w:t>ST8SIA4</w:t>
            </w:r>
          </w:p>
        </w:tc>
        <w:tc>
          <w:tcPr>
            <w:tcW w:w="5859" w:type="dxa"/>
            <w:gridSpan w:val="2"/>
            <w:tcBorders>
              <w:top w:val="nil"/>
              <w:left w:val="nil"/>
              <w:bottom w:val="nil"/>
              <w:right w:val="nil"/>
            </w:tcBorders>
          </w:tcPr>
          <w:p w14:paraId="7E5FEDBB" w14:textId="2C68B028" w:rsidR="00056441" w:rsidRDefault="00056441" w:rsidP="00255400">
            <w:pPr>
              <w:pStyle w:val="NoSpacing"/>
              <w:rPr>
                <w:sz w:val="20"/>
                <w:szCs w:val="20"/>
                <w:lang w:val="en-US"/>
              </w:rPr>
            </w:pPr>
            <w:r>
              <w:rPr>
                <w:sz w:val="20"/>
                <w:szCs w:val="20"/>
                <w:lang w:val="en-US"/>
              </w:rPr>
              <w:t>Golgi apparatus functioning, neural cell plasticity</w:t>
            </w:r>
            <w:r>
              <w:rPr>
                <w:sz w:val="20"/>
                <w:szCs w:val="20"/>
                <w:lang w:val="en-US"/>
              </w:rPr>
              <w:fldChar w:fldCharType="begin"/>
            </w:r>
            <w:r w:rsidR="00255400">
              <w:rPr>
                <w:sz w:val="20"/>
                <w:szCs w:val="20"/>
                <w:lang w:val="en-US"/>
              </w:rPr>
              <w:instrText xml:space="preserve"> ADDIN EN.CITE &lt;EndNote&gt;&lt;Cite&gt;&lt;Author&gt;Oltmann-Norden&lt;/Author&gt;&lt;Year&gt;2008&lt;/Year&gt;&lt;RecNum&gt;4509&lt;/RecNum&gt;&lt;DisplayText&gt;&lt;style face="superscript"&gt;14&lt;/style&gt;&lt;/DisplayText&gt;&lt;record&gt;&lt;rec-number&gt;4509&lt;/rec-number&gt;&lt;foreign-keys&gt;&lt;key app="EN" db-id="0xssaawdzvsv00ev5xopw09xea9d5wrzrd2f" timestamp="1546964106"&gt;4509&lt;/key&gt;&lt;/foreign-keys&gt;&lt;ref-type name="Journal Article"&gt;17&lt;/ref-type&gt;&lt;contributors&gt;&lt;authors&gt;&lt;author&gt;Oltmann-Norden, Imke&lt;/author&gt;&lt;author&gt;Galuska, Sebastian P.&lt;/author&gt;&lt;author&gt;Hildebrandt, Herbert&lt;/author&gt;&lt;author&gt;Geyer, Rudolf&lt;/author&gt;&lt;author&gt;Gerardy-Schahn, Rita&lt;/author&gt;&lt;author&gt;Geyer, Hildegard&lt;/author&gt;&lt;author&gt;Mühlenhoff, Martina&lt;/author&gt;&lt;/authors&gt;&lt;/contributors&gt;&lt;titles&gt;&lt;title&gt;Impact of the polysialyltransferases ST8SiaII and ST8SiaIV on polysialic acid synthesis during postnatal mouse brain development&lt;/title&gt;&lt;secondary-title&gt;Journal of Biological Chemistry&lt;/secondary-title&gt;&lt;/titles&gt;&lt;periodical&gt;&lt;full-title&gt;J. Biol. Chem.&lt;/full-title&gt;&lt;abbr-1&gt;Journal of Biological Chemistry&lt;/abbr-1&gt;&lt;/periodical&gt;&lt;pages&gt;1463-1471&lt;/pages&gt;&lt;volume&gt;283&lt;/volume&gt;&lt;number&gt;3&lt;/number&gt;&lt;dates&gt;&lt;year&gt;2008&lt;/year&gt;&lt;/dates&gt;&lt;isbn&gt;0021-9258&lt;/isbn&gt;&lt;urls&gt;&lt;/urls&gt;&lt;/record&gt;&lt;/Cite&gt;&lt;/EndNote&gt;</w:instrText>
            </w:r>
            <w:r>
              <w:rPr>
                <w:sz w:val="20"/>
                <w:szCs w:val="20"/>
                <w:lang w:val="en-US"/>
              </w:rPr>
              <w:fldChar w:fldCharType="separate"/>
            </w:r>
            <w:r w:rsidR="00255400" w:rsidRPr="00255400">
              <w:rPr>
                <w:noProof/>
                <w:sz w:val="20"/>
                <w:szCs w:val="20"/>
                <w:vertAlign w:val="superscript"/>
                <w:lang w:val="en-US"/>
              </w:rPr>
              <w:t>14</w:t>
            </w:r>
            <w:r>
              <w:rPr>
                <w:sz w:val="20"/>
                <w:szCs w:val="20"/>
                <w:lang w:val="en-US"/>
              </w:rPr>
              <w:fldChar w:fldCharType="end"/>
            </w:r>
          </w:p>
        </w:tc>
      </w:tr>
      <w:tr w:rsidR="00056441" w14:paraId="4A9CB388" w14:textId="77777777" w:rsidTr="00730DEE">
        <w:tc>
          <w:tcPr>
            <w:tcW w:w="1659" w:type="dxa"/>
            <w:tcBorders>
              <w:top w:val="nil"/>
              <w:left w:val="nil"/>
              <w:right w:val="nil"/>
            </w:tcBorders>
            <w:shd w:val="clear" w:color="auto" w:fill="auto"/>
          </w:tcPr>
          <w:p w14:paraId="6CB76403" w14:textId="77777777" w:rsidR="00056441" w:rsidRDefault="00056441" w:rsidP="00730DEE">
            <w:pPr>
              <w:pStyle w:val="NoSpacing"/>
              <w:rPr>
                <w:sz w:val="20"/>
                <w:szCs w:val="20"/>
                <w:lang w:val="en-US"/>
              </w:rPr>
            </w:pPr>
            <w:r>
              <w:rPr>
                <w:color w:val="000000"/>
                <w:sz w:val="20"/>
                <w:szCs w:val="20"/>
              </w:rPr>
              <w:t>ch.4.134822993R</w:t>
            </w:r>
          </w:p>
        </w:tc>
        <w:tc>
          <w:tcPr>
            <w:tcW w:w="1143" w:type="dxa"/>
            <w:tcBorders>
              <w:top w:val="nil"/>
              <w:left w:val="nil"/>
              <w:right w:val="nil"/>
            </w:tcBorders>
            <w:shd w:val="clear" w:color="auto" w:fill="auto"/>
          </w:tcPr>
          <w:p w14:paraId="5284C438" w14:textId="77777777" w:rsidR="00056441" w:rsidRDefault="00056441" w:rsidP="00730DEE">
            <w:pPr>
              <w:pStyle w:val="NoSpacing"/>
              <w:rPr>
                <w:sz w:val="20"/>
                <w:szCs w:val="20"/>
                <w:lang w:val="en-US"/>
              </w:rPr>
            </w:pPr>
          </w:p>
        </w:tc>
        <w:tc>
          <w:tcPr>
            <w:tcW w:w="4725" w:type="dxa"/>
            <w:tcBorders>
              <w:top w:val="nil"/>
              <w:left w:val="nil"/>
              <w:right w:val="nil"/>
            </w:tcBorders>
          </w:tcPr>
          <w:p w14:paraId="4A687F5F" w14:textId="77777777" w:rsidR="00056441" w:rsidRDefault="00056441" w:rsidP="00730DEE">
            <w:pPr>
              <w:pStyle w:val="NoSpacing"/>
              <w:rPr>
                <w:sz w:val="20"/>
                <w:szCs w:val="20"/>
                <w:lang w:val="en-US"/>
              </w:rPr>
            </w:pPr>
          </w:p>
        </w:tc>
        <w:tc>
          <w:tcPr>
            <w:tcW w:w="1134" w:type="dxa"/>
            <w:tcBorders>
              <w:top w:val="nil"/>
              <w:left w:val="nil"/>
              <w:right w:val="nil"/>
            </w:tcBorders>
          </w:tcPr>
          <w:p w14:paraId="25EB2FFD" w14:textId="77777777" w:rsidR="00056441" w:rsidRDefault="00056441" w:rsidP="00730DEE">
            <w:pPr>
              <w:pStyle w:val="NoSpacing"/>
              <w:rPr>
                <w:sz w:val="20"/>
                <w:szCs w:val="20"/>
                <w:lang w:val="en-US"/>
              </w:rPr>
            </w:pPr>
          </w:p>
        </w:tc>
      </w:tr>
    </w:tbl>
    <w:p w14:paraId="78A05234" w14:textId="77777777" w:rsidR="00056441" w:rsidRDefault="00056441" w:rsidP="00056441">
      <w:pPr>
        <w:rPr>
          <w:rFonts w:cs="Times New Roman"/>
          <w:b/>
          <w:lang w:val="en-US"/>
        </w:rPr>
      </w:pPr>
    </w:p>
    <w:p w14:paraId="397E8103" w14:textId="77777777" w:rsidR="00056441" w:rsidRDefault="00056441" w:rsidP="00056441">
      <w:pPr>
        <w:rPr>
          <w:rFonts w:cs="Times New Roman"/>
          <w:b/>
          <w:lang w:val="en-US"/>
        </w:rPr>
      </w:pPr>
    </w:p>
    <w:p w14:paraId="0B60CDF0" w14:textId="77777777" w:rsidR="00281709" w:rsidRDefault="00281709">
      <w:pPr>
        <w:rPr>
          <w:rFonts w:cs="Times New Roman"/>
          <w:lang w:val="en-US"/>
        </w:rPr>
      </w:pPr>
      <w:r>
        <w:rPr>
          <w:rFonts w:cs="Times New Roman"/>
          <w:lang w:val="en-US"/>
        </w:rPr>
        <w:br w:type="page"/>
      </w:r>
    </w:p>
    <w:p w14:paraId="2A41A027" w14:textId="77777777" w:rsidR="00281709" w:rsidRDefault="00281709" w:rsidP="00056441">
      <w:pPr>
        <w:rPr>
          <w:rFonts w:cs="Times New Roman"/>
          <w:lang w:val="en-US"/>
        </w:rPr>
        <w:sectPr w:rsidR="00281709">
          <w:pgSz w:w="11906" w:h="16838"/>
          <w:pgMar w:top="1417" w:right="1417" w:bottom="1417" w:left="1417" w:header="708" w:footer="708" w:gutter="0"/>
          <w:cols w:space="708"/>
          <w:docGrid w:linePitch="360"/>
        </w:sectPr>
      </w:pPr>
    </w:p>
    <w:p w14:paraId="45282E20" w14:textId="05764109" w:rsidR="00056441" w:rsidRPr="00A21945" w:rsidRDefault="00056441" w:rsidP="00056441">
      <w:pPr>
        <w:rPr>
          <w:rFonts w:cs="Times New Roman"/>
          <w:lang w:val="en-US"/>
        </w:rPr>
      </w:pPr>
      <w:r>
        <w:rPr>
          <w:rFonts w:cs="Times New Roman"/>
          <w:lang w:val="en-US"/>
        </w:rPr>
        <w:lastRenderedPageBreak/>
        <w:t xml:space="preserve">Supplemental Table 3. </w:t>
      </w:r>
      <w:r w:rsidR="00C93671">
        <w:rPr>
          <w:rFonts w:cs="Times New Roman"/>
          <w:lang w:val="en-US"/>
        </w:rPr>
        <w:t>Meta-analy</w:t>
      </w:r>
      <w:r w:rsidR="003B223F">
        <w:rPr>
          <w:rFonts w:cs="Times New Roman"/>
          <w:lang w:val="en-US"/>
        </w:rPr>
        <w:t>z</w:t>
      </w:r>
      <w:r w:rsidR="00C93671">
        <w:rPr>
          <w:rFonts w:cs="Times New Roman"/>
          <w:lang w:val="en-US"/>
        </w:rPr>
        <w:t>ed r</w:t>
      </w:r>
      <w:r>
        <w:rPr>
          <w:rFonts w:cs="Times New Roman"/>
          <w:lang w:val="en-US"/>
        </w:rPr>
        <w:t xml:space="preserve">esults for </w:t>
      </w:r>
      <w:r w:rsidRPr="00B46E4C">
        <w:rPr>
          <w:color w:val="000000"/>
          <w:sz w:val="20"/>
          <w:szCs w:val="20"/>
          <w:lang w:val="en-US"/>
        </w:rPr>
        <w:t>c</w:t>
      </w:r>
      <w:r w:rsidRPr="00B46E4C">
        <w:rPr>
          <w:color w:val="000000"/>
          <w:lang w:val="en-US"/>
        </w:rPr>
        <w:t>g17312179</w:t>
      </w:r>
      <w:r>
        <w:rPr>
          <w:rFonts w:cs="Times New Roman"/>
          <w:lang w:val="en-US"/>
        </w:rPr>
        <w:t xml:space="preserve"> from main analysis and sensitivity analyses</w:t>
      </w:r>
    </w:p>
    <w:tbl>
      <w:tblPr>
        <w:tblStyle w:val="TableGrid"/>
        <w:tblW w:w="14317" w:type="dxa"/>
        <w:tblLayout w:type="fixed"/>
        <w:tblLook w:val="04A0" w:firstRow="1" w:lastRow="0" w:firstColumn="1" w:lastColumn="0" w:noHBand="0" w:noVBand="1"/>
      </w:tblPr>
      <w:tblGrid>
        <w:gridCol w:w="1377"/>
        <w:gridCol w:w="2592"/>
        <w:gridCol w:w="1276"/>
        <w:gridCol w:w="1985"/>
        <w:gridCol w:w="1275"/>
        <w:gridCol w:w="284"/>
        <w:gridCol w:w="1984"/>
        <w:gridCol w:w="1276"/>
        <w:gridCol w:w="284"/>
        <w:gridCol w:w="1984"/>
      </w:tblGrid>
      <w:tr w:rsidR="007E21C1" w:rsidRPr="00E36BE5" w14:paraId="6C009499" w14:textId="77777777" w:rsidTr="00671AD4">
        <w:trPr>
          <w:trHeight w:val="792"/>
        </w:trPr>
        <w:tc>
          <w:tcPr>
            <w:tcW w:w="1377" w:type="dxa"/>
            <w:tcBorders>
              <w:left w:val="nil"/>
              <w:bottom w:val="nil"/>
              <w:right w:val="nil"/>
            </w:tcBorders>
          </w:tcPr>
          <w:p w14:paraId="317E59E4" w14:textId="77777777" w:rsidR="007E21C1" w:rsidRPr="007E21C1" w:rsidRDefault="007E21C1" w:rsidP="003B223F">
            <w:pPr>
              <w:pStyle w:val="NoSpacing"/>
              <w:rPr>
                <w:sz w:val="20"/>
                <w:szCs w:val="20"/>
                <w:lang w:val="en-US"/>
              </w:rPr>
            </w:pPr>
          </w:p>
        </w:tc>
        <w:tc>
          <w:tcPr>
            <w:tcW w:w="2592" w:type="dxa"/>
            <w:tcBorders>
              <w:left w:val="nil"/>
              <w:bottom w:val="nil"/>
              <w:right w:val="nil"/>
            </w:tcBorders>
          </w:tcPr>
          <w:p w14:paraId="574B589E" w14:textId="77777777" w:rsidR="007E21C1" w:rsidRPr="007E21C1" w:rsidRDefault="007E21C1" w:rsidP="003B223F">
            <w:pPr>
              <w:pStyle w:val="NoSpacing"/>
              <w:rPr>
                <w:sz w:val="20"/>
                <w:szCs w:val="20"/>
                <w:lang w:val="en-US"/>
              </w:rPr>
            </w:pPr>
          </w:p>
        </w:tc>
        <w:tc>
          <w:tcPr>
            <w:tcW w:w="1276" w:type="dxa"/>
            <w:tcBorders>
              <w:left w:val="nil"/>
              <w:bottom w:val="nil"/>
              <w:right w:val="nil"/>
            </w:tcBorders>
          </w:tcPr>
          <w:p w14:paraId="1C9070FC" w14:textId="77777777" w:rsidR="007E21C1" w:rsidRPr="007E21C1" w:rsidRDefault="007E21C1" w:rsidP="003B223F">
            <w:pPr>
              <w:pStyle w:val="NoSpacing"/>
              <w:jc w:val="center"/>
              <w:rPr>
                <w:sz w:val="20"/>
                <w:szCs w:val="20"/>
                <w:lang w:val="en-US"/>
              </w:rPr>
            </w:pPr>
          </w:p>
        </w:tc>
        <w:tc>
          <w:tcPr>
            <w:tcW w:w="3260" w:type="dxa"/>
            <w:gridSpan w:val="2"/>
            <w:tcBorders>
              <w:left w:val="nil"/>
              <w:bottom w:val="single" w:sz="4" w:space="0" w:color="auto"/>
              <w:right w:val="nil"/>
            </w:tcBorders>
            <w:vAlign w:val="bottom"/>
          </w:tcPr>
          <w:p w14:paraId="0093889C" w14:textId="52F4E233" w:rsidR="007E21C1" w:rsidRPr="007E21C1" w:rsidRDefault="007E21C1" w:rsidP="003B223F">
            <w:pPr>
              <w:pStyle w:val="NoSpacing"/>
              <w:jc w:val="center"/>
              <w:rPr>
                <w:sz w:val="20"/>
                <w:szCs w:val="20"/>
                <w:lang w:val="en-US"/>
              </w:rPr>
            </w:pPr>
            <w:r w:rsidRPr="007E21C1">
              <w:rPr>
                <w:sz w:val="20"/>
                <w:szCs w:val="20"/>
                <w:lang w:val="en-US"/>
              </w:rPr>
              <w:t xml:space="preserve">Added variable in sensitivity </w:t>
            </w:r>
            <w:proofErr w:type="spellStart"/>
            <w:r w:rsidRPr="007E21C1">
              <w:rPr>
                <w:sz w:val="20"/>
                <w:szCs w:val="20"/>
                <w:lang w:val="en-US"/>
              </w:rPr>
              <w:t>analysis</w:t>
            </w:r>
            <w:r>
              <w:rPr>
                <w:sz w:val="20"/>
                <w:szCs w:val="20"/>
                <w:vertAlign w:val="superscript"/>
                <w:lang w:val="en-US"/>
              </w:rPr>
              <w:t>b</w:t>
            </w:r>
            <w:proofErr w:type="spellEnd"/>
          </w:p>
        </w:tc>
        <w:tc>
          <w:tcPr>
            <w:tcW w:w="284" w:type="dxa"/>
            <w:tcBorders>
              <w:left w:val="nil"/>
              <w:bottom w:val="nil"/>
              <w:right w:val="nil"/>
            </w:tcBorders>
          </w:tcPr>
          <w:p w14:paraId="231B1F77" w14:textId="77777777" w:rsidR="007E21C1" w:rsidRPr="007E21C1" w:rsidRDefault="007E21C1" w:rsidP="003B223F">
            <w:pPr>
              <w:pStyle w:val="NoSpacing"/>
              <w:jc w:val="center"/>
              <w:rPr>
                <w:sz w:val="20"/>
                <w:szCs w:val="20"/>
                <w:lang w:val="en-US"/>
              </w:rPr>
            </w:pPr>
          </w:p>
        </w:tc>
        <w:tc>
          <w:tcPr>
            <w:tcW w:w="3260" w:type="dxa"/>
            <w:gridSpan w:val="2"/>
            <w:tcBorders>
              <w:left w:val="nil"/>
              <w:bottom w:val="single" w:sz="4" w:space="0" w:color="auto"/>
              <w:right w:val="nil"/>
            </w:tcBorders>
            <w:vAlign w:val="bottom"/>
          </w:tcPr>
          <w:p w14:paraId="36EC68AB" w14:textId="3124C0E6" w:rsidR="007E21C1" w:rsidRPr="007E21C1" w:rsidRDefault="007E21C1" w:rsidP="003B223F">
            <w:pPr>
              <w:pStyle w:val="NoSpacing"/>
              <w:jc w:val="center"/>
              <w:rPr>
                <w:sz w:val="20"/>
                <w:szCs w:val="20"/>
                <w:lang w:val="en-US"/>
              </w:rPr>
            </w:pPr>
            <w:r w:rsidRPr="007E21C1">
              <w:rPr>
                <w:sz w:val="20"/>
                <w:szCs w:val="20"/>
                <w:lang w:val="en-US"/>
              </w:rPr>
              <w:t xml:space="preserve">Bullying </w:t>
            </w:r>
            <w:proofErr w:type="spellStart"/>
            <w:r w:rsidRPr="007E21C1">
              <w:rPr>
                <w:sz w:val="20"/>
                <w:szCs w:val="20"/>
                <w:lang w:val="en-US"/>
              </w:rPr>
              <w:t>exposure</w:t>
            </w:r>
            <w:r>
              <w:rPr>
                <w:sz w:val="20"/>
                <w:szCs w:val="20"/>
                <w:vertAlign w:val="superscript"/>
                <w:lang w:val="en-US"/>
              </w:rPr>
              <w:t>c</w:t>
            </w:r>
            <w:proofErr w:type="spellEnd"/>
          </w:p>
        </w:tc>
        <w:tc>
          <w:tcPr>
            <w:tcW w:w="284" w:type="dxa"/>
            <w:tcBorders>
              <w:left w:val="nil"/>
              <w:bottom w:val="nil"/>
              <w:right w:val="nil"/>
            </w:tcBorders>
          </w:tcPr>
          <w:p w14:paraId="2349B59F" w14:textId="77777777" w:rsidR="007E21C1" w:rsidRPr="007E21C1" w:rsidRDefault="007E21C1" w:rsidP="003B223F">
            <w:pPr>
              <w:pStyle w:val="NoSpacing"/>
              <w:jc w:val="center"/>
              <w:rPr>
                <w:i/>
                <w:sz w:val="20"/>
                <w:szCs w:val="20"/>
                <w:lang w:val="en-US"/>
              </w:rPr>
            </w:pPr>
          </w:p>
        </w:tc>
        <w:tc>
          <w:tcPr>
            <w:tcW w:w="1984" w:type="dxa"/>
            <w:tcBorders>
              <w:left w:val="nil"/>
              <w:bottom w:val="single" w:sz="4" w:space="0" w:color="auto"/>
              <w:right w:val="nil"/>
            </w:tcBorders>
          </w:tcPr>
          <w:p w14:paraId="30F11AF7" w14:textId="3DBA9A5B" w:rsidR="007E21C1" w:rsidRPr="007E21C1" w:rsidRDefault="007E21C1" w:rsidP="003B223F">
            <w:pPr>
              <w:pStyle w:val="NoSpacing"/>
              <w:jc w:val="center"/>
              <w:rPr>
                <w:i/>
                <w:sz w:val="20"/>
                <w:szCs w:val="20"/>
                <w:lang w:val="en-US"/>
              </w:rPr>
            </w:pPr>
            <w:r w:rsidRPr="007E21C1">
              <w:rPr>
                <w:i/>
                <w:sz w:val="20"/>
                <w:szCs w:val="20"/>
                <w:lang w:val="en-US"/>
              </w:rPr>
              <w:t>Bullying exposure:</w:t>
            </w:r>
          </w:p>
          <w:p w14:paraId="3973CA96" w14:textId="3AC05E90" w:rsidR="007E21C1" w:rsidRPr="007E21C1" w:rsidRDefault="007E21C1" w:rsidP="003B223F">
            <w:pPr>
              <w:pStyle w:val="NoSpacing"/>
              <w:jc w:val="center"/>
              <w:rPr>
                <w:sz w:val="20"/>
                <w:szCs w:val="20"/>
                <w:lang w:val="en-US"/>
              </w:rPr>
            </w:pPr>
            <w:r w:rsidRPr="007E21C1">
              <w:rPr>
                <w:sz w:val="20"/>
                <w:szCs w:val="20"/>
                <w:lang w:val="en-US"/>
              </w:rPr>
              <w:t>main analysis</w:t>
            </w:r>
          </w:p>
          <w:p w14:paraId="03DFE7A4" w14:textId="00F89B6C" w:rsidR="007E21C1" w:rsidRPr="007E21C1" w:rsidRDefault="007E21C1" w:rsidP="003B223F">
            <w:pPr>
              <w:pStyle w:val="NoSpacing"/>
              <w:jc w:val="center"/>
              <w:rPr>
                <w:sz w:val="20"/>
                <w:szCs w:val="20"/>
                <w:lang w:val="en-US"/>
              </w:rPr>
            </w:pPr>
            <w:r w:rsidRPr="007E21C1">
              <w:rPr>
                <w:sz w:val="20"/>
                <w:szCs w:val="20"/>
                <w:lang w:val="en-US"/>
              </w:rPr>
              <w:t>vs</w:t>
            </w:r>
          </w:p>
          <w:p w14:paraId="2678311B" w14:textId="28C38638" w:rsidR="007E21C1" w:rsidRPr="007E21C1" w:rsidRDefault="007E21C1" w:rsidP="003B223F">
            <w:pPr>
              <w:pStyle w:val="NoSpacing"/>
              <w:jc w:val="center"/>
              <w:rPr>
                <w:sz w:val="20"/>
                <w:szCs w:val="20"/>
                <w:lang w:val="en-US"/>
              </w:rPr>
            </w:pPr>
            <w:r w:rsidRPr="007E21C1">
              <w:rPr>
                <w:sz w:val="20"/>
                <w:szCs w:val="20"/>
                <w:lang w:val="en-US"/>
              </w:rPr>
              <w:t xml:space="preserve">sensitivity </w:t>
            </w:r>
            <w:proofErr w:type="spellStart"/>
            <w:r w:rsidRPr="007E21C1">
              <w:rPr>
                <w:sz w:val="20"/>
                <w:szCs w:val="20"/>
                <w:lang w:val="en-US"/>
              </w:rPr>
              <w:t>analysis</w:t>
            </w:r>
            <w:r>
              <w:rPr>
                <w:sz w:val="20"/>
                <w:szCs w:val="20"/>
                <w:vertAlign w:val="superscript"/>
                <w:lang w:val="en-US"/>
              </w:rPr>
              <w:t>d</w:t>
            </w:r>
            <w:proofErr w:type="spellEnd"/>
          </w:p>
        </w:tc>
      </w:tr>
      <w:tr w:rsidR="007E21C1" w14:paraId="4787F432" w14:textId="77777777" w:rsidTr="00671AD4">
        <w:trPr>
          <w:trHeight w:val="205"/>
        </w:trPr>
        <w:tc>
          <w:tcPr>
            <w:tcW w:w="1377" w:type="dxa"/>
            <w:tcBorders>
              <w:top w:val="nil"/>
              <w:left w:val="nil"/>
              <w:bottom w:val="single" w:sz="4" w:space="0" w:color="auto"/>
              <w:right w:val="nil"/>
            </w:tcBorders>
          </w:tcPr>
          <w:p w14:paraId="6D51AFD5" w14:textId="77777777" w:rsidR="007E21C1" w:rsidRPr="007E21C1" w:rsidRDefault="007E21C1" w:rsidP="003B223F">
            <w:pPr>
              <w:pStyle w:val="NoSpacing"/>
              <w:rPr>
                <w:sz w:val="20"/>
                <w:szCs w:val="20"/>
                <w:lang w:val="en-US"/>
              </w:rPr>
            </w:pPr>
          </w:p>
        </w:tc>
        <w:tc>
          <w:tcPr>
            <w:tcW w:w="2592" w:type="dxa"/>
            <w:tcBorders>
              <w:top w:val="nil"/>
              <w:left w:val="nil"/>
              <w:bottom w:val="single" w:sz="4" w:space="0" w:color="auto"/>
              <w:right w:val="nil"/>
            </w:tcBorders>
          </w:tcPr>
          <w:p w14:paraId="71D38120" w14:textId="77777777" w:rsidR="007E21C1" w:rsidRPr="007E21C1" w:rsidRDefault="007E21C1" w:rsidP="003B223F">
            <w:pPr>
              <w:pStyle w:val="NoSpacing"/>
              <w:rPr>
                <w:sz w:val="20"/>
                <w:szCs w:val="20"/>
                <w:lang w:val="en-US"/>
              </w:rPr>
            </w:pPr>
          </w:p>
        </w:tc>
        <w:tc>
          <w:tcPr>
            <w:tcW w:w="1276" w:type="dxa"/>
            <w:tcBorders>
              <w:top w:val="nil"/>
              <w:left w:val="nil"/>
              <w:bottom w:val="single" w:sz="4" w:space="0" w:color="auto"/>
              <w:right w:val="nil"/>
            </w:tcBorders>
          </w:tcPr>
          <w:p w14:paraId="1C7AC7F4" w14:textId="6C208014" w:rsidR="007E21C1" w:rsidRPr="007E21C1" w:rsidRDefault="007E21C1" w:rsidP="003B223F">
            <w:pPr>
              <w:pStyle w:val="NoSpacing"/>
              <w:jc w:val="center"/>
              <w:rPr>
                <w:color w:val="000000"/>
                <w:sz w:val="20"/>
                <w:szCs w:val="20"/>
                <w:lang w:val="en-US"/>
              </w:rPr>
            </w:pPr>
            <w:r>
              <w:rPr>
                <w:color w:val="000000"/>
                <w:sz w:val="20"/>
                <w:szCs w:val="20"/>
                <w:lang w:val="en-US"/>
              </w:rPr>
              <w:t xml:space="preserve">combined </w:t>
            </w:r>
            <w:proofErr w:type="spellStart"/>
            <w:r>
              <w:rPr>
                <w:i/>
                <w:color w:val="000000"/>
                <w:sz w:val="20"/>
                <w:szCs w:val="20"/>
                <w:lang w:val="en-US"/>
              </w:rPr>
              <w:t>n</w:t>
            </w:r>
            <w:r w:rsidRPr="007E21C1">
              <w:rPr>
                <w:sz w:val="20"/>
                <w:szCs w:val="20"/>
                <w:vertAlign w:val="superscript"/>
                <w:lang w:val="en-US"/>
              </w:rPr>
              <w:t>a</w:t>
            </w:r>
            <w:proofErr w:type="spellEnd"/>
          </w:p>
        </w:tc>
        <w:tc>
          <w:tcPr>
            <w:tcW w:w="1985" w:type="dxa"/>
            <w:tcBorders>
              <w:left w:val="nil"/>
              <w:bottom w:val="single" w:sz="4" w:space="0" w:color="auto"/>
              <w:right w:val="nil"/>
            </w:tcBorders>
            <w:vAlign w:val="bottom"/>
          </w:tcPr>
          <w:p w14:paraId="5A0DA77A" w14:textId="6C4B369B" w:rsidR="007E21C1" w:rsidRPr="007E21C1" w:rsidRDefault="007E21C1" w:rsidP="003B223F">
            <w:pPr>
              <w:pStyle w:val="NoSpacing"/>
              <w:jc w:val="center"/>
              <w:rPr>
                <w:sz w:val="20"/>
                <w:szCs w:val="20"/>
                <w:lang w:val="en-US"/>
              </w:rPr>
            </w:pPr>
            <w:r w:rsidRPr="007E21C1">
              <w:rPr>
                <w:i/>
                <w:color w:val="000000"/>
                <w:sz w:val="20"/>
                <w:szCs w:val="20"/>
              </w:rPr>
              <w:t>B</w:t>
            </w:r>
            <w:r w:rsidRPr="007E21C1">
              <w:rPr>
                <w:i/>
                <w:sz w:val="20"/>
                <w:szCs w:val="20"/>
                <w:lang w:val="en-US"/>
              </w:rPr>
              <w:t xml:space="preserve"> </w:t>
            </w:r>
            <w:r w:rsidRPr="007E21C1">
              <w:rPr>
                <w:color w:val="000000"/>
                <w:sz w:val="20"/>
                <w:szCs w:val="20"/>
              </w:rPr>
              <w:t>(SE)</w:t>
            </w:r>
          </w:p>
        </w:tc>
        <w:tc>
          <w:tcPr>
            <w:tcW w:w="1275" w:type="dxa"/>
            <w:tcBorders>
              <w:left w:val="nil"/>
              <w:bottom w:val="single" w:sz="4" w:space="0" w:color="auto"/>
              <w:right w:val="nil"/>
            </w:tcBorders>
            <w:vAlign w:val="bottom"/>
          </w:tcPr>
          <w:p w14:paraId="58DEE117" w14:textId="77777777" w:rsidR="007E21C1" w:rsidRPr="007E21C1" w:rsidRDefault="007E21C1" w:rsidP="003B223F">
            <w:pPr>
              <w:pStyle w:val="NoSpacing"/>
              <w:jc w:val="center"/>
              <w:rPr>
                <w:sz w:val="20"/>
                <w:szCs w:val="20"/>
                <w:lang w:val="en-US"/>
              </w:rPr>
            </w:pPr>
            <w:r w:rsidRPr="007E21C1">
              <w:rPr>
                <w:i/>
                <w:color w:val="000000"/>
                <w:sz w:val="20"/>
                <w:szCs w:val="20"/>
              </w:rPr>
              <w:t>p</w:t>
            </w:r>
            <w:r w:rsidRPr="007E21C1">
              <w:rPr>
                <w:color w:val="000000"/>
                <w:sz w:val="20"/>
                <w:szCs w:val="20"/>
              </w:rPr>
              <w:t>-</w:t>
            </w:r>
            <w:proofErr w:type="spellStart"/>
            <w:r w:rsidRPr="007E21C1">
              <w:rPr>
                <w:color w:val="000000"/>
                <w:sz w:val="20"/>
                <w:szCs w:val="20"/>
              </w:rPr>
              <w:t>value</w:t>
            </w:r>
            <w:proofErr w:type="spellEnd"/>
          </w:p>
        </w:tc>
        <w:tc>
          <w:tcPr>
            <w:tcW w:w="284" w:type="dxa"/>
            <w:tcBorders>
              <w:top w:val="nil"/>
              <w:left w:val="nil"/>
              <w:bottom w:val="single" w:sz="4" w:space="0" w:color="auto"/>
              <w:right w:val="nil"/>
            </w:tcBorders>
          </w:tcPr>
          <w:p w14:paraId="36BA181D" w14:textId="77777777" w:rsidR="007E21C1" w:rsidRPr="007E21C1" w:rsidRDefault="007E21C1" w:rsidP="003B223F">
            <w:pPr>
              <w:pStyle w:val="NoSpacing"/>
              <w:jc w:val="center"/>
              <w:rPr>
                <w:i/>
                <w:color w:val="000000"/>
                <w:sz w:val="20"/>
                <w:szCs w:val="20"/>
              </w:rPr>
            </w:pPr>
          </w:p>
        </w:tc>
        <w:tc>
          <w:tcPr>
            <w:tcW w:w="1984" w:type="dxa"/>
            <w:tcBorders>
              <w:left w:val="nil"/>
              <w:bottom w:val="single" w:sz="4" w:space="0" w:color="auto"/>
              <w:right w:val="nil"/>
            </w:tcBorders>
            <w:vAlign w:val="bottom"/>
          </w:tcPr>
          <w:p w14:paraId="796E0D2A" w14:textId="6292D9CA" w:rsidR="007E21C1" w:rsidRPr="007E21C1" w:rsidRDefault="007E21C1" w:rsidP="003B223F">
            <w:pPr>
              <w:pStyle w:val="NoSpacing"/>
              <w:jc w:val="center"/>
              <w:rPr>
                <w:sz w:val="20"/>
                <w:szCs w:val="20"/>
                <w:lang w:val="en-US"/>
              </w:rPr>
            </w:pPr>
            <w:r w:rsidRPr="007E21C1">
              <w:rPr>
                <w:i/>
                <w:color w:val="000000"/>
                <w:sz w:val="20"/>
                <w:szCs w:val="20"/>
              </w:rPr>
              <w:t>B</w:t>
            </w:r>
            <w:r w:rsidRPr="007E21C1">
              <w:rPr>
                <w:i/>
                <w:sz w:val="20"/>
                <w:szCs w:val="20"/>
                <w:lang w:val="en-US"/>
              </w:rPr>
              <w:t xml:space="preserve"> </w:t>
            </w:r>
            <w:r w:rsidRPr="007E21C1">
              <w:rPr>
                <w:color w:val="000000"/>
                <w:sz w:val="20"/>
                <w:szCs w:val="20"/>
              </w:rPr>
              <w:t>(SE)</w:t>
            </w:r>
          </w:p>
        </w:tc>
        <w:tc>
          <w:tcPr>
            <w:tcW w:w="1276" w:type="dxa"/>
            <w:tcBorders>
              <w:left w:val="nil"/>
              <w:bottom w:val="single" w:sz="4" w:space="0" w:color="auto"/>
              <w:right w:val="nil"/>
            </w:tcBorders>
            <w:vAlign w:val="bottom"/>
          </w:tcPr>
          <w:p w14:paraId="0DFBEDFC" w14:textId="77777777" w:rsidR="007E21C1" w:rsidRPr="007E21C1" w:rsidRDefault="007E21C1" w:rsidP="003B223F">
            <w:pPr>
              <w:pStyle w:val="NoSpacing"/>
              <w:jc w:val="center"/>
              <w:rPr>
                <w:sz w:val="20"/>
                <w:szCs w:val="20"/>
                <w:lang w:val="en-US"/>
              </w:rPr>
            </w:pPr>
            <w:r w:rsidRPr="007E21C1">
              <w:rPr>
                <w:i/>
                <w:color w:val="000000"/>
                <w:sz w:val="20"/>
                <w:szCs w:val="20"/>
              </w:rPr>
              <w:t>p</w:t>
            </w:r>
            <w:r w:rsidRPr="007E21C1">
              <w:rPr>
                <w:color w:val="000000"/>
                <w:sz w:val="20"/>
                <w:szCs w:val="20"/>
              </w:rPr>
              <w:t>-</w:t>
            </w:r>
            <w:proofErr w:type="spellStart"/>
            <w:r w:rsidRPr="007E21C1">
              <w:rPr>
                <w:color w:val="000000"/>
                <w:sz w:val="20"/>
                <w:szCs w:val="20"/>
              </w:rPr>
              <w:t>value</w:t>
            </w:r>
            <w:proofErr w:type="spellEnd"/>
          </w:p>
        </w:tc>
        <w:tc>
          <w:tcPr>
            <w:tcW w:w="284" w:type="dxa"/>
            <w:tcBorders>
              <w:top w:val="nil"/>
              <w:left w:val="nil"/>
              <w:bottom w:val="single" w:sz="4" w:space="0" w:color="auto"/>
              <w:right w:val="nil"/>
            </w:tcBorders>
          </w:tcPr>
          <w:p w14:paraId="1026E3D7" w14:textId="77777777" w:rsidR="007E21C1" w:rsidRPr="007E21C1" w:rsidRDefault="007E21C1" w:rsidP="003B223F">
            <w:pPr>
              <w:pStyle w:val="NoSpacing"/>
              <w:jc w:val="center"/>
              <w:rPr>
                <w:i/>
                <w:color w:val="000000"/>
                <w:sz w:val="20"/>
                <w:szCs w:val="20"/>
              </w:rPr>
            </w:pPr>
          </w:p>
        </w:tc>
        <w:tc>
          <w:tcPr>
            <w:tcW w:w="1984" w:type="dxa"/>
            <w:tcBorders>
              <w:left w:val="nil"/>
              <w:bottom w:val="single" w:sz="4" w:space="0" w:color="auto"/>
              <w:right w:val="nil"/>
            </w:tcBorders>
            <w:vAlign w:val="bottom"/>
          </w:tcPr>
          <w:p w14:paraId="14E59B6A" w14:textId="5DC9574C" w:rsidR="007E21C1" w:rsidRPr="007E21C1" w:rsidRDefault="007E21C1" w:rsidP="003B223F">
            <w:pPr>
              <w:pStyle w:val="NoSpacing"/>
              <w:jc w:val="center"/>
              <w:rPr>
                <w:sz w:val="20"/>
                <w:szCs w:val="20"/>
                <w:lang w:val="en-US"/>
              </w:rPr>
            </w:pPr>
            <w:r w:rsidRPr="007E21C1">
              <w:rPr>
                <w:i/>
                <w:color w:val="000000"/>
                <w:sz w:val="20"/>
                <w:szCs w:val="20"/>
              </w:rPr>
              <w:t>p</w:t>
            </w:r>
            <w:r w:rsidRPr="007E21C1">
              <w:rPr>
                <w:color w:val="000000"/>
                <w:sz w:val="20"/>
                <w:szCs w:val="20"/>
              </w:rPr>
              <w:t>-</w:t>
            </w:r>
            <w:proofErr w:type="spellStart"/>
            <w:r w:rsidRPr="007E21C1">
              <w:rPr>
                <w:color w:val="000000"/>
                <w:sz w:val="20"/>
                <w:szCs w:val="20"/>
              </w:rPr>
              <w:t>value</w:t>
            </w:r>
            <w:proofErr w:type="spellEnd"/>
          </w:p>
        </w:tc>
      </w:tr>
      <w:tr w:rsidR="007E21C1" w14:paraId="4F596855" w14:textId="77777777" w:rsidTr="00671AD4">
        <w:trPr>
          <w:trHeight w:val="587"/>
        </w:trPr>
        <w:tc>
          <w:tcPr>
            <w:tcW w:w="1377" w:type="dxa"/>
            <w:tcBorders>
              <w:left w:val="nil"/>
              <w:bottom w:val="single" w:sz="4" w:space="0" w:color="auto"/>
              <w:right w:val="nil"/>
            </w:tcBorders>
          </w:tcPr>
          <w:p w14:paraId="45AFEEF7" w14:textId="77777777" w:rsidR="007E21C1" w:rsidRPr="007E21C1" w:rsidRDefault="007E21C1" w:rsidP="003B223F">
            <w:pPr>
              <w:pStyle w:val="NoSpacing"/>
              <w:rPr>
                <w:sz w:val="20"/>
                <w:szCs w:val="20"/>
                <w:lang w:val="en-US"/>
              </w:rPr>
            </w:pPr>
            <w:r w:rsidRPr="007E21C1">
              <w:rPr>
                <w:sz w:val="20"/>
                <w:szCs w:val="20"/>
                <w:lang w:val="en-US"/>
              </w:rPr>
              <w:t>Main analysis</w:t>
            </w:r>
          </w:p>
        </w:tc>
        <w:tc>
          <w:tcPr>
            <w:tcW w:w="2592" w:type="dxa"/>
            <w:tcBorders>
              <w:left w:val="nil"/>
              <w:bottom w:val="single" w:sz="4" w:space="0" w:color="auto"/>
              <w:right w:val="nil"/>
            </w:tcBorders>
          </w:tcPr>
          <w:p w14:paraId="096F5A8B" w14:textId="77777777" w:rsidR="007E21C1" w:rsidRPr="007E21C1" w:rsidRDefault="007E21C1" w:rsidP="003B223F">
            <w:pPr>
              <w:pStyle w:val="NoSpacing"/>
              <w:rPr>
                <w:sz w:val="20"/>
                <w:szCs w:val="20"/>
                <w:lang w:val="en-US"/>
              </w:rPr>
            </w:pPr>
            <w:r w:rsidRPr="007E21C1">
              <w:rPr>
                <w:sz w:val="20"/>
                <w:szCs w:val="20"/>
                <w:lang w:val="en-US"/>
              </w:rPr>
              <w:t>Bullying exposure</w:t>
            </w:r>
          </w:p>
        </w:tc>
        <w:tc>
          <w:tcPr>
            <w:tcW w:w="1276" w:type="dxa"/>
            <w:tcBorders>
              <w:left w:val="nil"/>
              <w:bottom w:val="single" w:sz="4" w:space="0" w:color="auto"/>
              <w:right w:val="nil"/>
            </w:tcBorders>
          </w:tcPr>
          <w:p w14:paraId="4A1A98A2" w14:textId="5F828CFA" w:rsidR="007E21C1" w:rsidRPr="007E21C1" w:rsidRDefault="007E21C1" w:rsidP="003B223F">
            <w:pPr>
              <w:pStyle w:val="NoSpacing"/>
              <w:jc w:val="center"/>
              <w:rPr>
                <w:rFonts w:ascii="Calibri" w:hAnsi="Calibri"/>
                <w:color w:val="000000"/>
                <w:sz w:val="20"/>
                <w:szCs w:val="20"/>
              </w:rPr>
            </w:pPr>
            <w:r>
              <w:rPr>
                <w:rFonts w:ascii="Calibri" w:hAnsi="Calibri"/>
                <w:color w:val="000000"/>
                <w:sz w:val="20"/>
                <w:szCs w:val="20"/>
              </w:rPr>
              <w:t>1352</w:t>
            </w:r>
          </w:p>
        </w:tc>
        <w:tc>
          <w:tcPr>
            <w:tcW w:w="1985" w:type="dxa"/>
            <w:tcBorders>
              <w:left w:val="nil"/>
              <w:bottom w:val="single" w:sz="4" w:space="0" w:color="auto"/>
              <w:right w:val="nil"/>
            </w:tcBorders>
          </w:tcPr>
          <w:p w14:paraId="0FF12DB0" w14:textId="2D55A7FE"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w:t>
            </w:r>
          </w:p>
          <w:p w14:paraId="32726C57" w14:textId="77777777" w:rsidR="007E21C1" w:rsidRPr="007E21C1" w:rsidRDefault="007E21C1" w:rsidP="003B223F">
            <w:pPr>
              <w:pStyle w:val="NoSpacing"/>
              <w:jc w:val="center"/>
              <w:rPr>
                <w:rFonts w:ascii="Calibri" w:hAnsi="Calibri"/>
                <w:color w:val="000000"/>
                <w:sz w:val="20"/>
                <w:szCs w:val="20"/>
              </w:rPr>
            </w:pPr>
          </w:p>
        </w:tc>
        <w:tc>
          <w:tcPr>
            <w:tcW w:w="1275" w:type="dxa"/>
            <w:tcBorders>
              <w:left w:val="nil"/>
              <w:bottom w:val="single" w:sz="4" w:space="0" w:color="auto"/>
              <w:right w:val="nil"/>
            </w:tcBorders>
          </w:tcPr>
          <w:p w14:paraId="6AB3104F"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w:t>
            </w:r>
          </w:p>
        </w:tc>
        <w:tc>
          <w:tcPr>
            <w:tcW w:w="284" w:type="dxa"/>
            <w:tcBorders>
              <w:left w:val="nil"/>
              <w:bottom w:val="single" w:sz="4" w:space="0" w:color="auto"/>
              <w:right w:val="nil"/>
            </w:tcBorders>
          </w:tcPr>
          <w:p w14:paraId="406A8441" w14:textId="77777777" w:rsidR="007E21C1" w:rsidRPr="007E21C1" w:rsidRDefault="007E21C1" w:rsidP="003B223F">
            <w:pPr>
              <w:pStyle w:val="NoSpacing"/>
              <w:jc w:val="center"/>
              <w:rPr>
                <w:rFonts w:ascii="Calibri" w:hAnsi="Calibri"/>
                <w:color w:val="000000"/>
                <w:sz w:val="20"/>
                <w:szCs w:val="20"/>
              </w:rPr>
            </w:pPr>
          </w:p>
        </w:tc>
        <w:tc>
          <w:tcPr>
            <w:tcW w:w="1984" w:type="dxa"/>
            <w:tcBorders>
              <w:left w:val="nil"/>
              <w:bottom w:val="single" w:sz="4" w:space="0" w:color="auto"/>
              <w:right w:val="nil"/>
            </w:tcBorders>
          </w:tcPr>
          <w:p w14:paraId="072DD979" w14:textId="1C3BE26F"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-2.67e-03 (4.97e-04)</w:t>
            </w:r>
          </w:p>
        </w:tc>
        <w:tc>
          <w:tcPr>
            <w:tcW w:w="1276" w:type="dxa"/>
            <w:tcBorders>
              <w:left w:val="nil"/>
              <w:bottom w:val="single" w:sz="4" w:space="0" w:color="auto"/>
              <w:right w:val="nil"/>
            </w:tcBorders>
          </w:tcPr>
          <w:p w14:paraId="04FC9FF2"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7.17e-08</w:t>
            </w:r>
          </w:p>
        </w:tc>
        <w:tc>
          <w:tcPr>
            <w:tcW w:w="284" w:type="dxa"/>
            <w:tcBorders>
              <w:left w:val="nil"/>
              <w:bottom w:val="single" w:sz="4" w:space="0" w:color="auto"/>
              <w:right w:val="nil"/>
            </w:tcBorders>
          </w:tcPr>
          <w:p w14:paraId="68BD458C" w14:textId="77777777" w:rsidR="007E21C1" w:rsidRPr="007E21C1" w:rsidRDefault="007E21C1" w:rsidP="003B223F">
            <w:pPr>
              <w:pStyle w:val="NoSpacing"/>
              <w:jc w:val="center"/>
              <w:rPr>
                <w:rFonts w:ascii="Calibri" w:hAnsi="Calibri"/>
                <w:color w:val="000000"/>
                <w:sz w:val="20"/>
                <w:szCs w:val="20"/>
              </w:rPr>
            </w:pPr>
          </w:p>
        </w:tc>
        <w:tc>
          <w:tcPr>
            <w:tcW w:w="1984" w:type="dxa"/>
            <w:tcBorders>
              <w:left w:val="nil"/>
              <w:bottom w:val="single" w:sz="4" w:space="0" w:color="auto"/>
              <w:right w:val="nil"/>
            </w:tcBorders>
          </w:tcPr>
          <w:p w14:paraId="6A90C819" w14:textId="3EFF71CB"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w:t>
            </w:r>
          </w:p>
        </w:tc>
      </w:tr>
      <w:tr w:rsidR="007E21C1" w14:paraId="34E613C5" w14:textId="77777777" w:rsidTr="00671AD4">
        <w:trPr>
          <w:trHeight w:val="600"/>
        </w:trPr>
        <w:tc>
          <w:tcPr>
            <w:tcW w:w="1377" w:type="dxa"/>
            <w:vMerge w:val="restart"/>
            <w:tcBorders>
              <w:left w:val="nil"/>
              <w:bottom w:val="nil"/>
              <w:right w:val="nil"/>
            </w:tcBorders>
          </w:tcPr>
          <w:p w14:paraId="34046B62" w14:textId="27D91119" w:rsidR="007E21C1" w:rsidRPr="007E21C1" w:rsidRDefault="007E21C1" w:rsidP="003B223F">
            <w:pPr>
              <w:pStyle w:val="NoSpacing"/>
              <w:rPr>
                <w:sz w:val="20"/>
                <w:szCs w:val="20"/>
                <w:lang w:val="en-US"/>
              </w:rPr>
            </w:pPr>
            <w:r w:rsidRPr="007E21C1">
              <w:rPr>
                <w:sz w:val="20"/>
                <w:szCs w:val="20"/>
                <w:lang w:val="en-US"/>
              </w:rPr>
              <w:t>Sensitivity analyses</w:t>
            </w:r>
          </w:p>
        </w:tc>
        <w:tc>
          <w:tcPr>
            <w:tcW w:w="2592" w:type="dxa"/>
            <w:tcBorders>
              <w:left w:val="nil"/>
              <w:bottom w:val="nil"/>
              <w:right w:val="nil"/>
            </w:tcBorders>
          </w:tcPr>
          <w:p w14:paraId="289854A9" w14:textId="77777777" w:rsidR="007E21C1" w:rsidRPr="007E21C1" w:rsidRDefault="007E21C1" w:rsidP="003B223F">
            <w:pPr>
              <w:pStyle w:val="NoSpacing"/>
              <w:rPr>
                <w:sz w:val="20"/>
                <w:szCs w:val="20"/>
                <w:lang w:val="en-US"/>
              </w:rPr>
            </w:pPr>
            <w:r w:rsidRPr="007E21C1">
              <w:rPr>
                <w:sz w:val="20"/>
                <w:szCs w:val="20"/>
                <w:lang w:val="en-US"/>
              </w:rPr>
              <w:t xml:space="preserve">Bullying exposure </w:t>
            </w:r>
          </w:p>
          <w:p w14:paraId="76F4AADD" w14:textId="77777777" w:rsidR="007E21C1" w:rsidRPr="007E21C1" w:rsidRDefault="007E21C1" w:rsidP="003B223F">
            <w:pPr>
              <w:pStyle w:val="NoSpacing"/>
              <w:rPr>
                <w:sz w:val="20"/>
                <w:szCs w:val="20"/>
                <w:lang w:val="en-US"/>
              </w:rPr>
            </w:pPr>
            <w:r w:rsidRPr="007E21C1">
              <w:rPr>
                <w:sz w:val="20"/>
                <w:szCs w:val="20"/>
                <w:lang w:val="en-US"/>
              </w:rPr>
              <w:t>(more stringent definition)</w:t>
            </w:r>
          </w:p>
        </w:tc>
        <w:tc>
          <w:tcPr>
            <w:tcW w:w="1276" w:type="dxa"/>
            <w:tcBorders>
              <w:left w:val="nil"/>
              <w:bottom w:val="nil"/>
              <w:right w:val="nil"/>
            </w:tcBorders>
          </w:tcPr>
          <w:p w14:paraId="355A7A81" w14:textId="366A6924" w:rsidR="007E21C1" w:rsidRPr="007E21C1" w:rsidRDefault="00671AD4" w:rsidP="003B223F">
            <w:pPr>
              <w:pStyle w:val="NoSpacing"/>
              <w:jc w:val="center"/>
              <w:rPr>
                <w:rFonts w:ascii="Calibri" w:hAnsi="Calibri"/>
                <w:color w:val="000000"/>
                <w:sz w:val="20"/>
                <w:szCs w:val="20"/>
                <w:lang w:val="en-US"/>
              </w:rPr>
            </w:pPr>
            <w:r>
              <w:rPr>
                <w:rFonts w:ascii="Calibri" w:hAnsi="Calibri"/>
                <w:color w:val="000000"/>
                <w:sz w:val="20"/>
                <w:szCs w:val="20"/>
                <w:lang w:val="en-US"/>
              </w:rPr>
              <w:t>1352</w:t>
            </w:r>
          </w:p>
        </w:tc>
        <w:tc>
          <w:tcPr>
            <w:tcW w:w="1985" w:type="dxa"/>
            <w:tcBorders>
              <w:left w:val="nil"/>
              <w:bottom w:val="nil"/>
              <w:right w:val="nil"/>
            </w:tcBorders>
          </w:tcPr>
          <w:p w14:paraId="234BC777" w14:textId="795E6520"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w:t>
            </w:r>
          </w:p>
        </w:tc>
        <w:tc>
          <w:tcPr>
            <w:tcW w:w="1275" w:type="dxa"/>
            <w:tcBorders>
              <w:left w:val="nil"/>
              <w:bottom w:val="nil"/>
              <w:right w:val="nil"/>
            </w:tcBorders>
          </w:tcPr>
          <w:p w14:paraId="2D2FD85A"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w:t>
            </w:r>
          </w:p>
        </w:tc>
        <w:tc>
          <w:tcPr>
            <w:tcW w:w="284" w:type="dxa"/>
            <w:tcBorders>
              <w:left w:val="nil"/>
              <w:bottom w:val="nil"/>
              <w:right w:val="nil"/>
            </w:tcBorders>
          </w:tcPr>
          <w:p w14:paraId="01FA99FC" w14:textId="77777777" w:rsidR="007E21C1" w:rsidRPr="007E21C1" w:rsidRDefault="007E21C1" w:rsidP="003B223F">
            <w:pPr>
              <w:pStyle w:val="NoSpacing"/>
              <w:jc w:val="center"/>
              <w:rPr>
                <w:rFonts w:ascii="Calibri" w:hAnsi="Calibri"/>
                <w:color w:val="000000"/>
                <w:sz w:val="20"/>
                <w:szCs w:val="20"/>
              </w:rPr>
            </w:pPr>
          </w:p>
        </w:tc>
        <w:tc>
          <w:tcPr>
            <w:tcW w:w="1984" w:type="dxa"/>
            <w:tcBorders>
              <w:left w:val="nil"/>
              <w:bottom w:val="nil"/>
              <w:right w:val="nil"/>
            </w:tcBorders>
          </w:tcPr>
          <w:p w14:paraId="51C70C35" w14:textId="516099D6"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-2.62e-03 (7.23e-04)</w:t>
            </w:r>
          </w:p>
        </w:tc>
        <w:tc>
          <w:tcPr>
            <w:tcW w:w="1276" w:type="dxa"/>
            <w:tcBorders>
              <w:left w:val="nil"/>
              <w:bottom w:val="nil"/>
              <w:right w:val="nil"/>
            </w:tcBorders>
          </w:tcPr>
          <w:p w14:paraId="5C2C32B5"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2.95e-04</w:t>
            </w:r>
          </w:p>
        </w:tc>
        <w:tc>
          <w:tcPr>
            <w:tcW w:w="284" w:type="dxa"/>
            <w:tcBorders>
              <w:left w:val="nil"/>
              <w:bottom w:val="nil"/>
              <w:right w:val="nil"/>
            </w:tcBorders>
          </w:tcPr>
          <w:p w14:paraId="708129AB" w14:textId="77777777" w:rsidR="007E21C1" w:rsidRPr="007E21C1" w:rsidRDefault="007E21C1" w:rsidP="003B223F">
            <w:pPr>
              <w:pStyle w:val="NoSpacing"/>
              <w:jc w:val="center"/>
              <w:rPr>
                <w:rFonts w:ascii="Calibri" w:hAnsi="Calibri"/>
                <w:color w:val="000000"/>
                <w:sz w:val="20"/>
                <w:szCs w:val="20"/>
              </w:rPr>
            </w:pPr>
          </w:p>
        </w:tc>
        <w:tc>
          <w:tcPr>
            <w:tcW w:w="1984" w:type="dxa"/>
            <w:tcBorders>
              <w:left w:val="nil"/>
              <w:bottom w:val="nil"/>
              <w:right w:val="nil"/>
            </w:tcBorders>
          </w:tcPr>
          <w:p w14:paraId="26A22159" w14:textId="4021ECAB"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9.46e-01</w:t>
            </w:r>
          </w:p>
        </w:tc>
      </w:tr>
      <w:tr w:rsidR="007E21C1" w14:paraId="40B651A9" w14:textId="77777777" w:rsidTr="00671AD4">
        <w:trPr>
          <w:trHeight w:val="190"/>
        </w:trPr>
        <w:tc>
          <w:tcPr>
            <w:tcW w:w="1377" w:type="dxa"/>
            <w:vMerge/>
            <w:tcBorders>
              <w:top w:val="nil"/>
              <w:left w:val="nil"/>
              <w:bottom w:val="nil"/>
              <w:right w:val="nil"/>
            </w:tcBorders>
          </w:tcPr>
          <w:p w14:paraId="79914E7F" w14:textId="77777777" w:rsidR="007E21C1" w:rsidRPr="007E21C1" w:rsidRDefault="007E21C1" w:rsidP="003B223F">
            <w:pPr>
              <w:pStyle w:val="NoSpacing"/>
              <w:rPr>
                <w:sz w:val="20"/>
                <w:szCs w:val="20"/>
                <w:lang w:val="en-US"/>
              </w:rPr>
            </w:pPr>
          </w:p>
        </w:tc>
        <w:tc>
          <w:tcPr>
            <w:tcW w:w="2592" w:type="dxa"/>
            <w:tcBorders>
              <w:top w:val="nil"/>
              <w:left w:val="nil"/>
              <w:bottom w:val="nil"/>
              <w:right w:val="nil"/>
            </w:tcBorders>
          </w:tcPr>
          <w:p w14:paraId="567D477C" w14:textId="77777777" w:rsidR="007E21C1" w:rsidRPr="007E21C1" w:rsidRDefault="007E21C1" w:rsidP="003B223F">
            <w:pPr>
              <w:pStyle w:val="NoSpacing"/>
              <w:rPr>
                <w:sz w:val="20"/>
                <w:szCs w:val="20"/>
                <w:lang w:val="en-US"/>
              </w:rPr>
            </w:pPr>
            <w:r w:rsidRPr="007E21C1">
              <w:rPr>
                <w:sz w:val="20"/>
                <w:szCs w:val="20"/>
                <w:lang w:val="en-US"/>
              </w:rPr>
              <w:t>BMI</w:t>
            </w:r>
          </w:p>
        </w:tc>
        <w:tc>
          <w:tcPr>
            <w:tcW w:w="1276" w:type="dxa"/>
            <w:tcBorders>
              <w:top w:val="nil"/>
              <w:left w:val="nil"/>
              <w:bottom w:val="nil"/>
              <w:right w:val="nil"/>
            </w:tcBorders>
          </w:tcPr>
          <w:p w14:paraId="73AE40B7" w14:textId="686D94EF" w:rsidR="007E21C1" w:rsidRPr="007E21C1" w:rsidRDefault="00671AD4" w:rsidP="00671AD4">
            <w:pPr>
              <w:pStyle w:val="NoSpacing"/>
              <w:jc w:val="center"/>
              <w:rPr>
                <w:rFonts w:ascii="Calibri" w:hAnsi="Calibri"/>
                <w:color w:val="000000"/>
                <w:sz w:val="20"/>
                <w:szCs w:val="20"/>
              </w:rPr>
            </w:pPr>
            <w:r>
              <w:rPr>
                <w:rFonts w:ascii="Calibri" w:hAnsi="Calibri"/>
                <w:color w:val="000000"/>
                <w:sz w:val="20"/>
                <w:szCs w:val="20"/>
              </w:rPr>
              <w:t>1352</w:t>
            </w:r>
          </w:p>
        </w:tc>
        <w:tc>
          <w:tcPr>
            <w:tcW w:w="1985" w:type="dxa"/>
            <w:tcBorders>
              <w:top w:val="nil"/>
              <w:left w:val="nil"/>
              <w:bottom w:val="nil"/>
              <w:right w:val="nil"/>
            </w:tcBorders>
          </w:tcPr>
          <w:p w14:paraId="1F2C48E0" w14:textId="6B1A86B2"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-3.34e-05 (2.03e-04)</w:t>
            </w:r>
          </w:p>
        </w:tc>
        <w:tc>
          <w:tcPr>
            <w:tcW w:w="1275" w:type="dxa"/>
            <w:tcBorders>
              <w:top w:val="nil"/>
              <w:left w:val="nil"/>
              <w:bottom w:val="nil"/>
              <w:right w:val="nil"/>
            </w:tcBorders>
          </w:tcPr>
          <w:p w14:paraId="00F47147"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8.69e-01</w:t>
            </w:r>
          </w:p>
        </w:tc>
        <w:tc>
          <w:tcPr>
            <w:tcW w:w="284" w:type="dxa"/>
            <w:tcBorders>
              <w:top w:val="nil"/>
              <w:left w:val="nil"/>
              <w:bottom w:val="nil"/>
              <w:right w:val="nil"/>
            </w:tcBorders>
          </w:tcPr>
          <w:p w14:paraId="33DABBCD"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3CAA513D" w14:textId="05F219F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-2.76e-03 (5.11e-04)</w:t>
            </w:r>
          </w:p>
        </w:tc>
        <w:tc>
          <w:tcPr>
            <w:tcW w:w="1276" w:type="dxa"/>
            <w:tcBorders>
              <w:top w:val="nil"/>
              <w:left w:val="nil"/>
              <w:bottom w:val="nil"/>
              <w:right w:val="nil"/>
            </w:tcBorders>
          </w:tcPr>
          <w:p w14:paraId="6CFB5D96"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6.62e-08</w:t>
            </w:r>
          </w:p>
        </w:tc>
        <w:tc>
          <w:tcPr>
            <w:tcW w:w="284" w:type="dxa"/>
            <w:tcBorders>
              <w:top w:val="nil"/>
              <w:left w:val="nil"/>
              <w:bottom w:val="nil"/>
              <w:right w:val="nil"/>
            </w:tcBorders>
          </w:tcPr>
          <w:p w14:paraId="7B8CB31A"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0242334A" w14:textId="26288540"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9.05e-01</w:t>
            </w:r>
          </w:p>
        </w:tc>
      </w:tr>
      <w:tr w:rsidR="007E21C1" w14:paraId="246770E4" w14:textId="77777777" w:rsidTr="00671AD4">
        <w:trPr>
          <w:trHeight w:val="270"/>
        </w:trPr>
        <w:tc>
          <w:tcPr>
            <w:tcW w:w="1377" w:type="dxa"/>
            <w:vMerge/>
            <w:tcBorders>
              <w:top w:val="nil"/>
              <w:left w:val="nil"/>
              <w:bottom w:val="nil"/>
              <w:right w:val="nil"/>
            </w:tcBorders>
          </w:tcPr>
          <w:p w14:paraId="2D678795" w14:textId="77777777" w:rsidR="007E21C1" w:rsidRPr="007E21C1" w:rsidRDefault="007E21C1" w:rsidP="003B223F">
            <w:pPr>
              <w:pStyle w:val="NoSpacing"/>
              <w:rPr>
                <w:sz w:val="20"/>
                <w:szCs w:val="20"/>
                <w:lang w:val="en-US"/>
              </w:rPr>
            </w:pPr>
          </w:p>
        </w:tc>
        <w:tc>
          <w:tcPr>
            <w:tcW w:w="2592" w:type="dxa"/>
            <w:tcBorders>
              <w:top w:val="nil"/>
              <w:left w:val="nil"/>
              <w:bottom w:val="nil"/>
              <w:right w:val="nil"/>
            </w:tcBorders>
          </w:tcPr>
          <w:p w14:paraId="77C918AC" w14:textId="77777777" w:rsidR="007E21C1" w:rsidRPr="007E21C1" w:rsidRDefault="007E21C1" w:rsidP="003B223F">
            <w:pPr>
              <w:pStyle w:val="NoSpacing"/>
              <w:rPr>
                <w:sz w:val="20"/>
                <w:szCs w:val="20"/>
                <w:lang w:val="en-US"/>
              </w:rPr>
            </w:pPr>
            <w:r w:rsidRPr="007E21C1">
              <w:rPr>
                <w:sz w:val="20"/>
                <w:szCs w:val="20"/>
                <w:lang w:val="en-US"/>
              </w:rPr>
              <w:t>Behavioral problems</w:t>
            </w:r>
          </w:p>
        </w:tc>
        <w:tc>
          <w:tcPr>
            <w:tcW w:w="1276" w:type="dxa"/>
            <w:tcBorders>
              <w:top w:val="nil"/>
              <w:left w:val="nil"/>
              <w:bottom w:val="nil"/>
              <w:right w:val="nil"/>
            </w:tcBorders>
          </w:tcPr>
          <w:p w14:paraId="2E792F28" w14:textId="045D86C9" w:rsidR="007E21C1" w:rsidRPr="007E21C1" w:rsidRDefault="00671AD4" w:rsidP="003B223F">
            <w:pPr>
              <w:pStyle w:val="NoSpacing"/>
              <w:jc w:val="center"/>
              <w:rPr>
                <w:rFonts w:ascii="Calibri" w:hAnsi="Calibri"/>
                <w:color w:val="000000"/>
                <w:sz w:val="20"/>
                <w:szCs w:val="20"/>
              </w:rPr>
            </w:pPr>
            <w:r>
              <w:rPr>
                <w:rFonts w:ascii="Calibri" w:hAnsi="Calibri"/>
                <w:color w:val="000000"/>
                <w:sz w:val="20"/>
                <w:szCs w:val="20"/>
              </w:rPr>
              <w:t>1245</w:t>
            </w:r>
          </w:p>
        </w:tc>
        <w:tc>
          <w:tcPr>
            <w:tcW w:w="1985" w:type="dxa"/>
            <w:tcBorders>
              <w:top w:val="nil"/>
              <w:left w:val="nil"/>
              <w:bottom w:val="nil"/>
              <w:right w:val="nil"/>
            </w:tcBorders>
          </w:tcPr>
          <w:p w14:paraId="225D18CB" w14:textId="7EF5959A"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-1.14e-05 (1.89e-05)</w:t>
            </w:r>
          </w:p>
        </w:tc>
        <w:tc>
          <w:tcPr>
            <w:tcW w:w="1275" w:type="dxa"/>
            <w:tcBorders>
              <w:top w:val="nil"/>
              <w:left w:val="nil"/>
              <w:bottom w:val="nil"/>
              <w:right w:val="nil"/>
            </w:tcBorders>
          </w:tcPr>
          <w:p w14:paraId="688CF0FF"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5.44e-01</w:t>
            </w:r>
          </w:p>
        </w:tc>
        <w:tc>
          <w:tcPr>
            <w:tcW w:w="284" w:type="dxa"/>
            <w:tcBorders>
              <w:top w:val="nil"/>
              <w:left w:val="nil"/>
              <w:bottom w:val="nil"/>
              <w:right w:val="nil"/>
            </w:tcBorders>
          </w:tcPr>
          <w:p w14:paraId="272289C2"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4673E804" w14:textId="6963723D"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-2.87e-03 (5.18e-04)</w:t>
            </w:r>
          </w:p>
        </w:tc>
        <w:tc>
          <w:tcPr>
            <w:tcW w:w="1276" w:type="dxa"/>
            <w:tcBorders>
              <w:top w:val="nil"/>
              <w:left w:val="nil"/>
              <w:bottom w:val="nil"/>
              <w:right w:val="nil"/>
            </w:tcBorders>
          </w:tcPr>
          <w:p w14:paraId="6798BD77"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2.92e-08</w:t>
            </w:r>
          </w:p>
        </w:tc>
        <w:tc>
          <w:tcPr>
            <w:tcW w:w="284" w:type="dxa"/>
            <w:tcBorders>
              <w:top w:val="nil"/>
              <w:left w:val="nil"/>
              <w:bottom w:val="nil"/>
              <w:right w:val="nil"/>
            </w:tcBorders>
          </w:tcPr>
          <w:p w14:paraId="5DCA31F3"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69A9712B" w14:textId="5FBFD7E4"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7.85e-01</w:t>
            </w:r>
          </w:p>
        </w:tc>
      </w:tr>
      <w:tr w:rsidR="007E21C1" w14:paraId="6E01B073" w14:textId="77777777" w:rsidTr="00671AD4">
        <w:trPr>
          <w:trHeight w:val="274"/>
        </w:trPr>
        <w:tc>
          <w:tcPr>
            <w:tcW w:w="1377" w:type="dxa"/>
            <w:vMerge/>
            <w:tcBorders>
              <w:top w:val="nil"/>
              <w:left w:val="nil"/>
              <w:bottom w:val="nil"/>
              <w:right w:val="nil"/>
            </w:tcBorders>
          </w:tcPr>
          <w:p w14:paraId="2F628E61" w14:textId="77777777" w:rsidR="007E21C1" w:rsidRPr="007E21C1" w:rsidRDefault="007E21C1" w:rsidP="003B223F">
            <w:pPr>
              <w:pStyle w:val="NoSpacing"/>
              <w:rPr>
                <w:sz w:val="20"/>
                <w:szCs w:val="20"/>
                <w:lang w:val="en-US"/>
              </w:rPr>
            </w:pPr>
          </w:p>
        </w:tc>
        <w:tc>
          <w:tcPr>
            <w:tcW w:w="2592" w:type="dxa"/>
            <w:tcBorders>
              <w:top w:val="nil"/>
              <w:left w:val="nil"/>
              <w:bottom w:val="nil"/>
              <w:right w:val="nil"/>
            </w:tcBorders>
          </w:tcPr>
          <w:p w14:paraId="72FCF7E0" w14:textId="77777777" w:rsidR="007E21C1" w:rsidRPr="007E21C1" w:rsidRDefault="007E21C1" w:rsidP="003B223F">
            <w:pPr>
              <w:pStyle w:val="NoSpacing"/>
              <w:rPr>
                <w:sz w:val="20"/>
                <w:szCs w:val="20"/>
                <w:lang w:val="en-US"/>
              </w:rPr>
            </w:pPr>
            <w:r w:rsidRPr="007E21C1">
              <w:rPr>
                <w:sz w:val="20"/>
                <w:szCs w:val="20"/>
                <w:lang w:val="en-US"/>
              </w:rPr>
              <w:t>Intelligence quotient</w:t>
            </w:r>
          </w:p>
        </w:tc>
        <w:tc>
          <w:tcPr>
            <w:tcW w:w="1276" w:type="dxa"/>
            <w:tcBorders>
              <w:top w:val="nil"/>
              <w:left w:val="nil"/>
              <w:bottom w:val="nil"/>
              <w:right w:val="nil"/>
            </w:tcBorders>
          </w:tcPr>
          <w:p w14:paraId="3E981E54" w14:textId="359C8583" w:rsidR="007E21C1" w:rsidRPr="007E21C1" w:rsidRDefault="00671AD4" w:rsidP="003B223F">
            <w:pPr>
              <w:pStyle w:val="NoSpacing"/>
              <w:jc w:val="center"/>
              <w:rPr>
                <w:rFonts w:ascii="Calibri" w:hAnsi="Calibri"/>
                <w:color w:val="000000"/>
                <w:sz w:val="20"/>
                <w:szCs w:val="20"/>
              </w:rPr>
            </w:pPr>
            <w:r>
              <w:rPr>
                <w:rFonts w:ascii="Calibri" w:hAnsi="Calibri"/>
                <w:color w:val="000000"/>
                <w:sz w:val="20"/>
                <w:szCs w:val="20"/>
              </w:rPr>
              <w:t>1276</w:t>
            </w:r>
          </w:p>
        </w:tc>
        <w:tc>
          <w:tcPr>
            <w:tcW w:w="1985" w:type="dxa"/>
            <w:tcBorders>
              <w:top w:val="nil"/>
              <w:left w:val="nil"/>
              <w:bottom w:val="nil"/>
              <w:right w:val="nil"/>
            </w:tcBorders>
          </w:tcPr>
          <w:p w14:paraId="37DD437A" w14:textId="7A12CEE5"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-7.82e-06 (1.28e-05)</w:t>
            </w:r>
          </w:p>
        </w:tc>
        <w:tc>
          <w:tcPr>
            <w:tcW w:w="1275" w:type="dxa"/>
            <w:tcBorders>
              <w:top w:val="nil"/>
              <w:left w:val="nil"/>
              <w:bottom w:val="nil"/>
              <w:right w:val="nil"/>
            </w:tcBorders>
          </w:tcPr>
          <w:p w14:paraId="3E727590"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5.40e-01</w:t>
            </w:r>
          </w:p>
        </w:tc>
        <w:tc>
          <w:tcPr>
            <w:tcW w:w="284" w:type="dxa"/>
            <w:tcBorders>
              <w:top w:val="nil"/>
              <w:left w:val="nil"/>
              <w:bottom w:val="nil"/>
              <w:right w:val="nil"/>
            </w:tcBorders>
          </w:tcPr>
          <w:p w14:paraId="1D881CAF"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668C1850" w14:textId="730B8F5F"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-2.64e-03 (5.18e-04)</w:t>
            </w:r>
          </w:p>
        </w:tc>
        <w:tc>
          <w:tcPr>
            <w:tcW w:w="1276" w:type="dxa"/>
            <w:tcBorders>
              <w:top w:val="nil"/>
              <w:left w:val="nil"/>
              <w:bottom w:val="nil"/>
              <w:right w:val="nil"/>
            </w:tcBorders>
          </w:tcPr>
          <w:p w14:paraId="278D97AC"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3.45e-07</w:t>
            </w:r>
          </w:p>
        </w:tc>
        <w:tc>
          <w:tcPr>
            <w:tcW w:w="284" w:type="dxa"/>
            <w:tcBorders>
              <w:top w:val="nil"/>
              <w:left w:val="nil"/>
              <w:bottom w:val="nil"/>
              <w:right w:val="nil"/>
            </w:tcBorders>
          </w:tcPr>
          <w:p w14:paraId="459A9675"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7E005675" w14:textId="30EB153D"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9.61e-01</w:t>
            </w:r>
          </w:p>
        </w:tc>
      </w:tr>
      <w:tr w:rsidR="007E21C1" w14:paraId="6EF8B5DE" w14:textId="77777777" w:rsidTr="00671AD4">
        <w:trPr>
          <w:trHeight w:val="265"/>
        </w:trPr>
        <w:tc>
          <w:tcPr>
            <w:tcW w:w="1377" w:type="dxa"/>
            <w:vMerge/>
            <w:tcBorders>
              <w:top w:val="nil"/>
              <w:left w:val="nil"/>
              <w:bottom w:val="nil"/>
              <w:right w:val="nil"/>
            </w:tcBorders>
          </w:tcPr>
          <w:p w14:paraId="51DB25FC" w14:textId="77777777" w:rsidR="007E21C1" w:rsidRPr="007E21C1" w:rsidRDefault="007E21C1" w:rsidP="003B223F">
            <w:pPr>
              <w:pStyle w:val="NoSpacing"/>
              <w:rPr>
                <w:sz w:val="20"/>
                <w:szCs w:val="20"/>
                <w:lang w:val="en-US"/>
              </w:rPr>
            </w:pPr>
          </w:p>
        </w:tc>
        <w:tc>
          <w:tcPr>
            <w:tcW w:w="2592" w:type="dxa"/>
            <w:tcBorders>
              <w:top w:val="nil"/>
              <w:left w:val="nil"/>
              <w:bottom w:val="nil"/>
              <w:right w:val="nil"/>
            </w:tcBorders>
          </w:tcPr>
          <w:p w14:paraId="5F4D1846" w14:textId="77777777" w:rsidR="007E21C1" w:rsidRPr="007E21C1" w:rsidRDefault="007E21C1" w:rsidP="003B223F">
            <w:pPr>
              <w:pStyle w:val="NoSpacing"/>
              <w:rPr>
                <w:sz w:val="20"/>
                <w:szCs w:val="20"/>
                <w:lang w:val="en-US"/>
              </w:rPr>
            </w:pPr>
            <w:r w:rsidRPr="007E21C1">
              <w:rPr>
                <w:sz w:val="20"/>
                <w:szCs w:val="20"/>
                <w:lang w:val="en-US"/>
              </w:rPr>
              <w:t>Other stressful experiences</w:t>
            </w:r>
          </w:p>
        </w:tc>
        <w:tc>
          <w:tcPr>
            <w:tcW w:w="1276" w:type="dxa"/>
            <w:tcBorders>
              <w:top w:val="nil"/>
              <w:left w:val="nil"/>
              <w:bottom w:val="nil"/>
              <w:right w:val="nil"/>
            </w:tcBorders>
          </w:tcPr>
          <w:p w14:paraId="0E79BF26" w14:textId="12479BE8" w:rsidR="007E21C1" w:rsidRPr="007E21C1" w:rsidRDefault="00671AD4" w:rsidP="003B223F">
            <w:pPr>
              <w:pStyle w:val="NoSpacing"/>
              <w:jc w:val="center"/>
              <w:rPr>
                <w:rFonts w:ascii="Calibri" w:hAnsi="Calibri"/>
                <w:color w:val="000000"/>
                <w:sz w:val="20"/>
                <w:szCs w:val="20"/>
              </w:rPr>
            </w:pPr>
            <w:r>
              <w:rPr>
                <w:rFonts w:ascii="Calibri" w:hAnsi="Calibri"/>
                <w:color w:val="000000"/>
                <w:sz w:val="20"/>
                <w:szCs w:val="20"/>
              </w:rPr>
              <w:t>1079</w:t>
            </w:r>
          </w:p>
        </w:tc>
        <w:tc>
          <w:tcPr>
            <w:tcW w:w="1985" w:type="dxa"/>
            <w:tcBorders>
              <w:top w:val="nil"/>
              <w:left w:val="nil"/>
              <w:bottom w:val="nil"/>
              <w:right w:val="nil"/>
            </w:tcBorders>
          </w:tcPr>
          <w:p w14:paraId="141F892D" w14:textId="6CD04F29"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2.20e-04 (9.96e-05)</w:t>
            </w:r>
          </w:p>
        </w:tc>
        <w:tc>
          <w:tcPr>
            <w:tcW w:w="1275" w:type="dxa"/>
            <w:tcBorders>
              <w:top w:val="nil"/>
              <w:left w:val="nil"/>
              <w:bottom w:val="nil"/>
              <w:right w:val="nil"/>
            </w:tcBorders>
          </w:tcPr>
          <w:p w14:paraId="18DE364D"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2.73e-02</w:t>
            </w:r>
          </w:p>
        </w:tc>
        <w:tc>
          <w:tcPr>
            <w:tcW w:w="284" w:type="dxa"/>
            <w:tcBorders>
              <w:top w:val="nil"/>
              <w:left w:val="nil"/>
              <w:bottom w:val="nil"/>
              <w:right w:val="nil"/>
            </w:tcBorders>
          </w:tcPr>
          <w:p w14:paraId="53AAEE33"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6D477A4E" w14:textId="09C13214"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-2.51e-03 (5.39e-04)</w:t>
            </w:r>
          </w:p>
        </w:tc>
        <w:tc>
          <w:tcPr>
            <w:tcW w:w="1276" w:type="dxa"/>
            <w:tcBorders>
              <w:top w:val="nil"/>
              <w:left w:val="nil"/>
              <w:bottom w:val="nil"/>
              <w:right w:val="nil"/>
            </w:tcBorders>
          </w:tcPr>
          <w:p w14:paraId="6A2BF44D"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3.18e-06</w:t>
            </w:r>
          </w:p>
        </w:tc>
        <w:tc>
          <w:tcPr>
            <w:tcW w:w="284" w:type="dxa"/>
            <w:tcBorders>
              <w:top w:val="nil"/>
              <w:left w:val="nil"/>
              <w:bottom w:val="nil"/>
              <w:right w:val="nil"/>
            </w:tcBorders>
          </w:tcPr>
          <w:p w14:paraId="29433C57"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bottom w:val="nil"/>
              <w:right w:val="nil"/>
            </w:tcBorders>
          </w:tcPr>
          <w:p w14:paraId="33481274" w14:textId="568AE36A"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8.26e-01</w:t>
            </w:r>
          </w:p>
        </w:tc>
      </w:tr>
      <w:tr w:rsidR="007E21C1" w14:paraId="2ADEE544" w14:textId="77777777" w:rsidTr="00671AD4">
        <w:trPr>
          <w:trHeight w:val="395"/>
        </w:trPr>
        <w:tc>
          <w:tcPr>
            <w:tcW w:w="1377" w:type="dxa"/>
            <w:vMerge/>
            <w:tcBorders>
              <w:top w:val="nil"/>
              <w:left w:val="nil"/>
              <w:right w:val="nil"/>
            </w:tcBorders>
          </w:tcPr>
          <w:p w14:paraId="5665FBA9" w14:textId="77777777" w:rsidR="007E21C1" w:rsidRPr="007E21C1" w:rsidRDefault="007E21C1" w:rsidP="003B223F">
            <w:pPr>
              <w:pStyle w:val="NoSpacing"/>
              <w:rPr>
                <w:sz w:val="20"/>
                <w:szCs w:val="20"/>
                <w:lang w:val="en-US"/>
              </w:rPr>
            </w:pPr>
          </w:p>
        </w:tc>
        <w:tc>
          <w:tcPr>
            <w:tcW w:w="2592" w:type="dxa"/>
            <w:tcBorders>
              <w:top w:val="nil"/>
              <w:left w:val="nil"/>
              <w:right w:val="nil"/>
            </w:tcBorders>
          </w:tcPr>
          <w:p w14:paraId="21745F88" w14:textId="5443A505" w:rsidR="007E21C1" w:rsidRPr="007E21C1" w:rsidRDefault="007E21C1" w:rsidP="003B223F">
            <w:pPr>
              <w:pStyle w:val="NoSpacing"/>
              <w:rPr>
                <w:sz w:val="20"/>
                <w:szCs w:val="20"/>
                <w:lang w:val="en-US"/>
              </w:rPr>
            </w:pPr>
            <w:r w:rsidRPr="007E21C1">
              <w:rPr>
                <w:sz w:val="20"/>
                <w:szCs w:val="20"/>
                <w:lang w:val="en-US"/>
              </w:rPr>
              <w:t xml:space="preserve">Alcohol </w:t>
            </w:r>
            <w:r w:rsidR="00671AD4">
              <w:rPr>
                <w:sz w:val="20"/>
                <w:szCs w:val="20"/>
                <w:lang w:val="en-US"/>
              </w:rPr>
              <w:t xml:space="preserve">use </w:t>
            </w:r>
            <w:r w:rsidRPr="007E21C1">
              <w:rPr>
                <w:sz w:val="20"/>
                <w:szCs w:val="20"/>
                <w:lang w:val="en-US"/>
              </w:rPr>
              <w:t>(only in ALSPAC)</w:t>
            </w:r>
          </w:p>
        </w:tc>
        <w:tc>
          <w:tcPr>
            <w:tcW w:w="1276" w:type="dxa"/>
            <w:tcBorders>
              <w:top w:val="nil"/>
              <w:left w:val="nil"/>
              <w:right w:val="nil"/>
            </w:tcBorders>
          </w:tcPr>
          <w:p w14:paraId="6E1EAFA7" w14:textId="08F82F17" w:rsidR="007E21C1" w:rsidRPr="007E21C1" w:rsidRDefault="00671AD4" w:rsidP="003B223F">
            <w:pPr>
              <w:pStyle w:val="NoSpacing"/>
              <w:jc w:val="center"/>
              <w:rPr>
                <w:rFonts w:ascii="Calibri" w:hAnsi="Calibri"/>
                <w:color w:val="000000"/>
                <w:sz w:val="20"/>
                <w:szCs w:val="20"/>
              </w:rPr>
            </w:pPr>
            <w:r>
              <w:rPr>
                <w:rFonts w:ascii="Calibri" w:hAnsi="Calibri"/>
                <w:color w:val="000000"/>
                <w:sz w:val="20"/>
                <w:szCs w:val="20"/>
              </w:rPr>
              <w:t>1130</w:t>
            </w:r>
          </w:p>
        </w:tc>
        <w:tc>
          <w:tcPr>
            <w:tcW w:w="1985" w:type="dxa"/>
            <w:tcBorders>
              <w:top w:val="nil"/>
              <w:left w:val="nil"/>
              <w:right w:val="nil"/>
            </w:tcBorders>
          </w:tcPr>
          <w:p w14:paraId="7327772B" w14:textId="6FA6D3F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-1.09e-04 (7.33e-05)</w:t>
            </w:r>
          </w:p>
        </w:tc>
        <w:tc>
          <w:tcPr>
            <w:tcW w:w="1275" w:type="dxa"/>
            <w:tcBorders>
              <w:top w:val="nil"/>
              <w:left w:val="nil"/>
              <w:right w:val="nil"/>
            </w:tcBorders>
          </w:tcPr>
          <w:p w14:paraId="4C13B1B1"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1.38e-01</w:t>
            </w:r>
          </w:p>
        </w:tc>
        <w:tc>
          <w:tcPr>
            <w:tcW w:w="284" w:type="dxa"/>
            <w:tcBorders>
              <w:top w:val="nil"/>
              <w:left w:val="nil"/>
              <w:right w:val="nil"/>
            </w:tcBorders>
          </w:tcPr>
          <w:p w14:paraId="71CC8493"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right w:val="nil"/>
            </w:tcBorders>
          </w:tcPr>
          <w:p w14:paraId="282CE870" w14:textId="5F80F890"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-2.91e-03 (5.23e-04)</w:t>
            </w:r>
          </w:p>
        </w:tc>
        <w:tc>
          <w:tcPr>
            <w:tcW w:w="1276" w:type="dxa"/>
            <w:tcBorders>
              <w:top w:val="nil"/>
              <w:left w:val="nil"/>
              <w:right w:val="nil"/>
            </w:tcBorders>
          </w:tcPr>
          <w:p w14:paraId="5DDDD0E6" w14:textId="77777777"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2.56e-08</w:t>
            </w:r>
          </w:p>
        </w:tc>
        <w:tc>
          <w:tcPr>
            <w:tcW w:w="284" w:type="dxa"/>
            <w:tcBorders>
              <w:top w:val="nil"/>
              <w:left w:val="nil"/>
              <w:right w:val="nil"/>
            </w:tcBorders>
          </w:tcPr>
          <w:p w14:paraId="15E935A3" w14:textId="77777777" w:rsidR="007E21C1" w:rsidRPr="007E21C1" w:rsidRDefault="007E21C1" w:rsidP="003B223F">
            <w:pPr>
              <w:pStyle w:val="NoSpacing"/>
              <w:jc w:val="center"/>
              <w:rPr>
                <w:rFonts w:ascii="Calibri" w:hAnsi="Calibri"/>
                <w:color w:val="000000"/>
                <w:sz w:val="20"/>
                <w:szCs w:val="20"/>
              </w:rPr>
            </w:pPr>
          </w:p>
        </w:tc>
        <w:tc>
          <w:tcPr>
            <w:tcW w:w="1984" w:type="dxa"/>
            <w:tcBorders>
              <w:top w:val="nil"/>
              <w:left w:val="nil"/>
              <w:right w:val="nil"/>
            </w:tcBorders>
          </w:tcPr>
          <w:p w14:paraId="21A3FAF2" w14:textId="136E9F7D" w:rsidR="007E21C1" w:rsidRPr="007E21C1" w:rsidRDefault="007E21C1" w:rsidP="003B223F">
            <w:pPr>
              <w:pStyle w:val="NoSpacing"/>
              <w:jc w:val="center"/>
              <w:rPr>
                <w:rFonts w:ascii="Calibri" w:hAnsi="Calibri"/>
                <w:color w:val="000000"/>
                <w:sz w:val="20"/>
                <w:szCs w:val="20"/>
              </w:rPr>
            </w:pPr>
            <w:r w:rsidRPr="007E21C1">
              <w:rPr>
                <w:rFonts w:ascii="Calibri" w:hAnsi="Calibri"/>
                <w:color w:val="000000"/>
                <w:sz w:val="20"/>
                <w:szCs w:val="20"/>
              </w:rPr>
              <w:t>7.42e-01</w:t>
            </w:r>
          </w:p>
        </w:tc>
      </w:tr>
    </w:tbl>
    <w:p w14:paraId="6245FAA0" w14:textId="3DDE8D33" w:rsidR="001E6E43" w:rsidRDefault="001E6E43" w:rsidP="00C93671">
      <w:pPr>
        <w:pStyle w:val="NoSpacing"/>
        <w:rPr>
          <w:sz w:val="18"/>
          <w:szCs w:val="18"/>
          <w:lang w:val="en-US"/>
        </w:rPr>
      </w:pPr>
      <w:r>
        <w:rPr>
          <w:sz w:val="18"/>
          <w:szCs w:val="18"/>
          <w:lang w:val="en-US"/>
        </w:rPr>
        <w:t>SE: standard error; BMI: Body Mass Index</w:t>
      </w:r>
    </w:p>
    <w:p w14:paraId="1DDBC35B" w14:textId="3C524B1F" w:rsidR="007E21C1" w:rsidRPr="007E21C1" w:rsidRDefault="007E21C1" w:rsidP="00C93671">
      <w:pPr>
        <w:pStyle w:val="NoSpacing"/>
        <w:rPr>
          <w:sz w:val="18"/>
          <w:szCs w:val="18"/>
          <w:lang w:val="en-US"/>
        </w:rPr>
      </w:pPr>
      <w:proofErr w:type="spellStart"/>
      <w:r>
        <w:rPr>
          <w:sz w:val="18"/>
          <w:szCs w:val="18"/>
          <w:vertAlign w:val="superscript"/>
          <w:lang w:val="en-US"/>
        </w:rPr>
        <w:t>a</w:t>
      </w:r>
      <w:r>
        <w:rPr>
          <w:sz w:val="18"/>
          <w:szCs w:val="18"/>
          <w:lang w:val="en-US"/>
        </w:rPr>
        <w:t>Sample</w:t>
      </w:r>
      <w:proofErr w:type="spellEnd"/>
      <w:r>
        <w:rPr>
          <w:sz w:val="18"/>
          <w:szCs w:val="18"/>
          <w:lang w:val="en-US"/>
        </w:rPr>
        <w:t xml:space="preserve"> size of Generation R + ALSPAC</w:t>
      </w:r>
    </w:p>
    <w:p w14:paraId="52108AEF" w14:textId="17201653" w:rsidR="00C93671" w:rsidRPr="00C93671" w:rsidRDefault="007E21C1" w:rsidP="00C93671">
      <w:pPr>
        <w:pStyle w:val="NoSpacing"/>
        <w:rPr>
          <w:sz w:val="18"/>
          <w:szCs w:val="18"/>
          <w:lang w:val="en-US"/>
        </w:rPr>
      </w:pPr>
      <w:proofErr w:type="spellStart"/>
      <w:r>
        <w:rPr>
          <w:sz w:val="18"/>
          <w:szCs w:val="18"/>
          <w:vertAlign w:val="superscript"/>
          <w:lang w:val="en-US"/>
        </w:rPr>
        <w:t>b</w:t>
      </w:r>
      <w:r w:rsidR="004764D0">
        <w:rPr>
          <w:sz w:val="18"/>
          <w:szCs w:val="18"/>
          <w:lang w:val="en-US"/>
        </w:rPr>
        <w:t>Each</w:t>
      </w:r>
      <w:proofErr w:type="spellEnd"/>
      <w:r w:rsidR="004764D0">
        <w:rPr>
          <w:sz w:val="18"/>
          <w:szCs w:val="18"/>
          <w:lang w:val="en-US"/>
        </w:rPr>
        <w:t xml:space="preserve"> variable was added separ</w:t>
      </w:r>
      <w:r w:rsidR="00AB406F">
        <w:rPr>
          <w:sz w:val="18"/>
          <w:szCs w:val="18"/>
          <w:lang w:val="en-US"/>
        </w:rPr>
        <w:t>ately to the main analysis, whil</w:t>
      </w:r>
      <w:r w:rsidR="004764D0">
        <w:rPr>
          <w:sz w:val="18"/>
          <w:szCs w:val="18"/>
          <w:lang w:val="en-US"/>
        </w:rPr>
        <w:t xml:space="preserve">e more stringent definition of bullying exposure replaced the bullying exposure variable in the main analysis. </w:t>
      </w:r>
      <w:r w:rsidR="00925FE3">
        <w:rPr>
          <w:sz w:val="18"/>
          <w:szCs w:val="18"/>
          <w:lang w:val="en-US"/>
        </w:rPr>
        <w:t xml:space="preserve">This was done in each cohort and estimates are based on the meta-analysis, except for alcohol, which was only available to ALSPAC. </w:t>
      </w:r>
    </w:p>
    <w:p w14:paraId="1C9D8428" w14:textId="3C18B928" w:rsidR="00C93671" w:rsidRPr="00C93671" w:rsidRDefault="007E21C1" w:rsidP="00C93671">
      <w:pPr>
        <w:pStyle w:val="NoSpacing"/>
        <w:rPr>
          <w:sz w:val="18"/>
          <w:szCs w:val="18"/>
          <w:lang w:val="en-US"/>
        </w:rPr>
      </w:pPr>
      <w:proofErr w:type="spellStart"/>
      <w:r>
        <w:rPr>
          <w:sz w:val="18"/>
          <w:szCs w:val="18"/>
          <w:vertAlign w:val="superscript"/>
          <w:lang w:val="en-US"/>
        </w:rPr>
        <w:t>c</w:t>
      </w:r>
      <w:r w:rsidR="00281709">
        <w:rPr>
          <w:sz w:val="18"/>
          <w:szCs w:val="18"/>
          <w:lang w:val="en-US"/>
        </w:rPr>
        <w:t>Based</w:t>
      </w:r>
      <w:proofErr w:type="spellEnd"/>
      <w:r w:rsidR="00281709">
        <w:rPr>
          <w:sz w:val="18"/>
          <w:szCs w:val="18"/>
          <w:lang w:val="en-US"/>
        </w:rPr>
        <w:t xml:space="preserve"> on</w:t>
      </w:r>
      <w:r w:rsidR="00C93671" w:rsidRPr="00C93671">
        <w:rPr>
          <w:sz w:val="18"/>
          <w:szCs w:val="18"/>
          <w:lang w:val="en-US"/>
        </w:rPr>
        <w:t xml:space="preserve"> meta-analysis</w:t>
      </w:r>
    </w:p>
    <w:p w14:paraId="440E22E4" w14:textId="1D776284" w:rsidR="00056441" w:rsidRPr="00056441" w:rsidRDefault="007E21C1" w:rsidP="00C93671">
      <w:pPr>
        <w:pStyle w:val="NoSpacing"/>
        <w:rPr>
          <w:b/>
          <w:lang w:val="en-US"/>
        </w:rPr>
      </w:pPr>
      <w:proofErr w:type="spellStart"/>
      <w:r>
        <w:rPr>
          <w:sz w:val="18"/>
          <w:szCs w:val="18"/>
          <w:vertAlign w:val="superscript"/>
          <w:lang w:val="en-US"/>
        </w:rPr>
        <w:t>d</w:t>
      </w:r>
      <w:r w:rsidR="00C93671" w:rsidRPr="00C93671">
        <w:rPr>
          <w:sz w:val="18"/>
          <w:szCs w:val="18"/>
          <w:lang w:val="en-US"/>
        </w:rPr>
        <w:t>Comparison</w:t>
      </w:r>
      <w:proofErr w:type="spellEnd"/>
      <w:r w:rsidR="00C93671" w:rsidRPr="00C93671">
        <w:rPr>
          <w:sz w:val="18"/>
          <w:szCs w:val="18"/>
          <w:lang w:val="en-US"/>
        </w:rPr>
        <w:t xml:space="preserve"> performed</w:t>
      </w:r>
      <w:r>
        <w:rPr>
          <w:sz w:val="18"/>
          <w:szCs w:val="18"/>
          <w:lang w:val="en-US"/>
        </w:rPr>
        <w:t xml:space="preserve"> with z-test</w:t>
      </w:r>
      <w:r w:rsidR="00281709">
        <w:rPr>
          <w:sz w:val="18"/>
          <w:szCs w:val="18"/>
          <w:lang w:val="en-US"/>
        </w:rPr>
        <w:t xml:space="preserve"> on estimates of bullying exposure variable in main analysis versus bullying exposure variable in sensitivity analysis</w:t>
      </w:r>
      <w:r w:rsidRPr="004F3EA0">
        <w:rPr>
          <w:b/>
          <w:lang w:val="en-US"/>
        </w:rPr>
        <w:t xml:space="preserve"> </w:t>
      </w:r>
      <w:r w:rsidR="00056441" w:rsidRPr="004F3EA0">
        <w:rPr>
          <w:b/>
          <w:lang w:val="en-US"/>
        </w:rPr>
        <w:br w:type="page"/>
      </w:r>
    </w:p>
    <w:p w14:paraId="0509B463" w14:textId="77777777" w:rsidR="00281709" w:rsidRDefault="00281709" w:rsidP="00660AFC">
      <w:pPr>
        <w:spacing w:line="480" w:lineRule="auto"/>
        <w:rPr>
          <w:rFonts w:cs="Times New Roman"/>
          <w:b/>
          <w:lang w:val="en-US"/>
        </w:rPr>
        <w:sectPr w:rsidR="00281709" w:rsidSect="00281709">
          <w:pgSz w:w="16838" w:h="11906" w:orient="landscape"/>
          <w:pgMar w:top="1417" w:right="1417" w:bottom="1417" w:left="1417" w:header="708" w:footer="708" w:gutter="0"/>
          <w:cols w:space="708"/>
          <w:docGrid w:linePitch="360"/>
        </w:sectPr>
      </w:pPr>
    </w:p>
    <w:p w14:paraId="6D5D5FB7" w14:textId="587B160C" w:rsidR="00660AFC" w:rsidRPr="00281709" w:rsidRDefault="009B735B" w:rsidP="00660AFC">
      <w:pPr>
        <w:spacing w:line="480" w:lineRule="auto"/>
        <w:rPr>
          <w:rFonts w:cs="Times New Roman"/>
          <w:b/>
          <w:lang w:val="en-US"/>
        </w:rPr>
      </w:pPr>
      <w:r w:rsidRPr="00281709">
        <w:rPr>
          <w:rFonts w:cs="Times New Roman"/>
          <w:b/>
          <w:lang w:val="en-US"/>
        </w:rPr>
        <w:lastRenderedPageBreak/>
        <w:t>Supplemental F</w:t>
      </w:r>
      <w:r w:rsidR="00660AFC" w:rsidRPr="00281709">
        <w:rPr>
          <w:rFonts w:cs="Times New Roman"/>
          <w:b/>
          <w:lang w:val="en-US"/>
        </w:rPr>
        <w:t xml:space="preserve">igures </w:t>
      </w:r>
    </w:p>
    <w:p w14:paraId="322DD5FC" w14:textId="77777777" w:rsidR="00660AFC" w:rsidRPr="00281709" w:rsidRDefault="00660AFC" w:rsidP="00660AFC">
      <w:pPr>
        <w:spacing w:line="480" w:lineRule="auto"/>
        <w:rPr>
          <w:rFonts w:cs="Times New Roman"/>
          <w:b/>
          <w:lang w:val="en-US"/>
        </w:rPr>
      </w:pPr>
    </w:p>
    <w:p w14:paraId="2376EA9B" w14:textId="77777777" w:rsidR="00AE488D" w:rsidRPr="00281709" w:rsidRDefault="00515171" w:rsidP="00660AFC">
      <w:pPr>
        <w:spacing w:line="480" w:lineRule="auto"/>
        <w:rPr>
          <w:rFonts w:cs="Times New Roman"/>
          <w:b/>
          <w:lang w:val="en-US"/>
        </w:rPr>
      </w:pPr>
      <w:r>
        <w:rPr>
          <w:rFonts w:cs="Times New Roman"/>
          <w:b/>
          <w:noProof/>
          <w:lang w:eastAsia="nl-NL"/>
        </w:rPr>
        <w:drawing>
          <wp:inline distT="0" distB="0" distL="0" distR="0" wp14:anchorId="1EBFB581" wp14:editId="3BA2D3FB">
            <wp:extent cx="5505450" cy="1247775"/>
            <wp:effectExtent l="0" t="0" r="0" b="9525"/>
            <wp:docPr id="10" name="Picture 10" descr="V:\medewerkers\589014 R.H.Mulder\CH3 Bullying\PAPER\naar ALSPAC 190203\nieuwe versie\naar ALSPAC 190402\Naar Epigenetics\supplemental figures\S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medewerkers\589014 R.H.Mulder\CH3 Bullying\PAPER\naar ALSPAC 190203\nieuwe versie\naar ALSPAC 190402\Naar Epigenetics\supplemental figures\SF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inline>
        </w:drawing>
      </w:r>
    </w:p>
    <w:p w14:paraId="24130FC8" w14:textId="77777777" w:rsidR="00660AFC" w:rsidRDefault="00660AFC" w:rsidP="00660AFC">
      <w:pPr>
        <w:spacing w:line="480" w:lineRule="auto"/>
        <w:rPr>
          <w:rFonts w:cs="Times New Roman"/>
          <w:lang w:val="en-US"/>
        </w:rPr>
      </w:pPr>
      <w:bookmarkStart w:id="3" w:name="FigTimeLine"/>
      <w:r>
        <w:rPr>
          <w:rFonts w:cs="Times New Roman"/>
          <w:lang w:val="en-US"/>
        </w:rPr>
        <w:t>Supplemental Figure 1</w:t>
      </w:r>
      <w:bookmarkEnd w:id="3"/>
      <w:r>
        <w:rPr>
          <w:rFonts w:cs="Times New Roman"/>
          <w:lang w:val="en-US"/>
        </w:rPr>
        <w:t>. Timeline of measurements in Generation R and ALSPAC</w:t>
      </w:r>
    </w:p>
    <w:p w14:paraId="0A512C79" w14:textId="77777777" w:rsidR="00EF7CD2" w:rsidRPr="0052579E" w:rsidRDefault="00EF7CD2">
      <w:pPr>
        <w:rPr>
          <w:lang w:val="en-US"/>
        </w:rPr>
      </w:pPr>
    </w:p>
    <w:p w14:paraId="71676D1E" w14:textId="77777777" w:rsidR="001F6E4F" w:rsidRDefault="001F6E4F" w:rsidP="001F6E4F">
      <w:pPr>
        <w:rPr>
          <w:lang w:val="en-US"/>
        </w:rPr>
      </w:pPr>
    </w:p>
    <w:p w14:paraId="41835429" w14:textId="77777777" w:rsidR="001F6E4F" w:rsidRDefault="001F6E4F" w:rsidP="001F6E4F">
      <w:pPr>
        <w:rPr>
          <w:lang w:val="en-US"/>
        </w:rPr>
      </w:pPr>
    </w:p>
    <w:p w14:paraId="762B2B5B" w14:textId="620E76AC" w:rsidR="00660AFC" w:rsidRPr="00281709" w:rsidRDefault="00CD6070" w:rsidP="001F6E4F">
      <w:pPr>
        <w:rPr>
          <w:lang w:val="en-US"/>
        </w:rPr>
      </w:pPr>
      <w:r w:rsidRPr="00CD6070">
        <w:rPr>
          <w:noProof/>
          <w:lang w:eastAsia="nl-NL"/>
        </w:rPr>
        <w:drawing>
          <wp:inline distT="0" distB="0" distL="0" distR="0" wp14:anchorId="4D43E662" wp14:editId="4B0BF3CB">
            <wp:extent cx="5760720" cy="2419853"/>
            <wp:effectExtent l="0" t="0" r="0" b="0"/>
            <wp:docPr id="14" name="Picture 14" descr="V:\medewerkers\589014 R.H.Mulder\CH3 Bullying\FiguresTables\Revisie\Overlaps_19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edewerkers\589014 R.H.Mulder\CH3 Bullying\FiguresTables\Revisie\Overlaps_19121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419853"/>
                    </a:xfrm>
                    <a:prstGeom prst="rect">
                      <a:avLst/>
                    </a:prstGeom>
                    <a:noFill/>
                    <a:ln>
                      <a:noFill/>
                    </a:ln>
                  </pic:spPr>
                </pic:pic>
              </a:graphicData>
            </a:graphic>
          </wp:inline>
        </w:drawing>
      </w:r>
    </w:p>
    <w:p w14:paraId="5D62BF44" w14:textId="7EDCA97B" w:rsidR="00660AFC" w:rsidRDefault="00660AFC" w:rsidP="00660AFC">
      <w:pPr>
        <w:pStyle w:val="NoSpacing"/>
        <w:spacing w:line="480" w:lineRule="auto"/>
        <w:rPr>
          <w:lang w:val="en-US"/>
        </w:rPr>
      </w:pPr>
      <w:bookmarkStart w:id="4" w:name="FigOverlapGenR"/>
      <w:r>
        <w:rPr>
          <w:lang w:val="en-US"/>
        </w:rPr>
        <w:t xml:space="preserve">Supplemental Figure </w:t>
      </w:r>
      <w:bookmarkEnd w:id="4"/>
      <w:r>
        <w:rPr>
          <w:lang w:val="en-US"/>
        </w:rPr>
        <w:t>2. Overlap samples sizes per time point</w:t>
      </w:r>
      <w:r w:rsidR="001F6E4F">
        <w:rPr>
          <w:lang w:val="en-US"/>
        </w:rPr>
        <w:t xml:space="preserve"> (a)</w:t>
      </w:r>
      <w:r>
        <w:rPr>
          <w:lang w:val="en-US"/>
        </w:rPr>
        <w:t xml:space="preserve"> in Generation R (</w:t>
      </w:r>
      <w:r>
        <w:rPr>
          <w:i/>
          <w:lang w:val="en-US"/>
        </w:rPr>
        <w:t>n</w:t>
      </w:r>
      <w:r>
        <w:rPr>
          <w:lang w:val="en-US"/>
        </w:rPr>
        <w:t xml:space="preserve"> data points=795, </w:t>
      </w:r>
      <w:r>
        <w:rPr>
          <w:i/>
          <w:lang w:val="en-US"/>
        </w:rPr>
        <w:t>n</w:t>
      </w:r>
      <w:r>
        <w:rPr>
          <w:lang w:val="en-US"/>
        </w:rPr>
        <w:t xml:space="preserve"> participants=506)</w:t>
      </w:r>
      <w:r w:rsidR="001F6E4F">
        <w:rPr>
          <w:lang w:val="en-US"/>
        </w:rPr>
        <w:t xml:space="preserve"> and (b)</w:t>
      </w:r>
      <w:r>
        <w:rPr>
          <w:lang w:val="en-US"/>
        </w:rPr>
        <w:t xml:space="preserve"> in ALSPAC (</w:t>
      </w:r>
      <w:r>
        <w:rPr>
          <w:i/>
          <w:lang w:val="en-US"/>
        </w:rPr>
        <w:t>n</w:t>
      </w:r>
      <w:r>
        <w:rPr>
          <w:lang w:val="en-US"/>
        </w:rPr>
        <w:t xml:space="preserve"> data points=1,639, </w:t>
      </w:r>
      <w:r>
        <w:rPr>
          <w:i/>
          <w:lang w:val="en-US"/>
        </w:rPr>
        <w:t>n</w:t>
      </w:r>
      <w:r>
        <w:rPr>
          <w:lang w:val="en-US"/>
        </w:rPr>
        <w:t xml:space="preserve"> participants=846)</w:t>
      </w:r>
    </w:p>
    <w:p w14:paraId="30508AEA" w14:textId="77777777" w:rsidR="00660AFC" w:rsidRDefault="00660AFC" w:rsidP="00660AFC">
      <w:pPr>
        <w:rPr>
          <w:lang w:val="en-US"/>
        </w:rPr>
      </w:pPr>
    </w:p>
    <w:p w14:paraId="1CEE0C7A" w14:textId="77777777" w:rsidR="00660AFC" w:rsidRDefault="00660AFC" w:rsidP="00660AFC">
      <w:pPr>
        <w:rPr>
          <w:lang w:val="en-US"/>
        </w:rPr>
      </w:pPr>
    </w:p>
    <w:p w14:paraId="73615326" w14:textId="77777777" w:rsidR="00660AFC" w:rsidRDefault="00660AFC" w:rsidP="00660AFC">
      <w:pPr>
        <w:rPr>
          <w:lang w:val="en-US"/>
        </w:rPr>
      </w:pPr>
    </w:p>
    <w:p w14:paraId="77BFC6CC" w14:textId="308732B2" w:rsidR="00660AFC" w:rsidRPr="00730DEE" w:rsidRDefault="00660AFC" w:rsidP="00660AFC">
      <w:pPr>
        <w:pStyle w:val="NoSpacing"/>
        <w:rPr>
          <w:lang w:val="en-US"/>
        </w:rPr>
      </w:pPr>
    </w:p>
    <w:p w14:paraId="133A72D4" w14:textId="3F9ABC41" w:rsidR="00515171" w:rsidRDefault="00CD6070" w:rsidP="00660AFC">
      <w:pPr>
        <w:pStyle w:val="NoSpacing"/>
      </w:pPr>
      <w:r w:rsidRPr="00CD6070">
        <w:rPr>
          <w:noProof/>
          <w:lang w:eastAsia="nl-NL"/>
        </w:rPr>
        <w:lastRenderedPageBreak/>
        <w:drawing>
          <wp:inline distT="0" distB="0" distL="0" distR="0" wp14:anchorId="742DA6AE" wp14:editId="2791576E">
            <wp:extent cx="5760720" cy="2826689"/>
            <wp:effectExtent l="0" t="0" r="0" b="0"/>
            <wp:docPr id="16" name="Picture 16" descr="V:\medewerkers\589014 R.H.Mulder\CH3 Bullying\FiguresTables\Revisie\QQs_19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edewerkers\589014 R.H.Mulder\CH3 Bullying\FiguresTables\Revisie\QQs_1912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826689"/>
                    </a:xfrm>
                    <a:prstGeom prst="rect">
                      <a:avLst/>
                    </a:prstGeom>
                    <a:noFill/>
                    <a:ln>
                      <a:noFill/>
                    </a:ln>
                  </pic:spPr>
                </pic:pic>
              </a:graphicData>
            </a:graphic>
          </wp:inline>
        </w:drawing>
      </w:r>
    </w:p>
    <w:p w14:paraId="3F1F9BF6" w14:textId="15116070" w:rsidR="00660AFC" w:rsidRDefault="00660AFC" w:rsidP="00CD6070">
      <w:pPr>
        <w:pStyle w:val="NoSpacing"/>
        <w:spacing w:line="480" w:lineRule="auto"/>
        <w:rPr>
          <w:lang w:val="en-US"/>
        </w:rPr>
      </w:pPr>
      <w:r>
        <w:rPr>
          <w:lang w:val="en-US"/>
        </w:rPr>
        <w:t xml:space="preserve">Supplemental Figure </w:t>
      </w:r>
      <w:r w:rsidR="009321CF">
        <w:rPr>
          <w:lang w:val="en-US"/>
        </w:rPr>
        <w:t>3</w:t>
      </w:r>
      <w:r>
        <w:rPr>
          <w:lang w:val="en-US"/>
        </w:rPr>
        <w:t>. QQ-plot of epigenome-wide study in</w:t>
      </w:r>
      <w:r w:rsidR="001F6E4F">
        <w:rPr>
          <w:lang w:val="en-US"/>
        </w:rPr>
        <w:t xml:space="preserve"> (a)</w:t>
      </w:r>
      <w:r>
        <w:rPr>
          <w:lang w:val="en-US"/>
        </w:rPr>
        <w:t xml:space="preserve"> Generation R (</w:t>
      </w:r>
      <w:r>
        <w:t>λ</w:t>
      </w:r>
      <w:r>
        <w:rPr>
          <w:lang w:val="en-US"/>
        </w:rPr>
        <w:t>=1.06</w:t>
      </w:r>
      <w:r w:rsidR="005C794F">
        <w:rPr>
          <w:lang w:val="en-US"/>
        </w:rPr>
        <w:t>3</w:t>
      </w:r>
      <w:r>
        <w:rPr>
          <w:lang w:val="en-US"/>
        </w:rPr>
        <w:t>)</w:t>
      </w:r>
      <w:r w:rsidR="00CD6070">
        <w:rPr>
          <w:lang w:val="en-US"/>
        </w:rPr>
        <w:t xml:space="preserve"> </w:t>
      </w:r>
      <w:r w:rsidR="001F6E4F">
        <w:rPr>
          <w:lang w:val="en-US"/>
        </w:rPr>
        <w:t xml:space="preserve">and (b) </w:t>
      </w:r>
      <w:r>
        <w:rPr>
          <w:lang w:val="en-US"/>
        </w:rPr>
        <w:t>QQ- ALSPAC (</w:t>
      </w:r>
      <w:r>
        <w:t>λ</w:t>
      </w:r>
      <w:r>
        <w:rPr>
          <w:lang w:val="en-US"/>
        </w:rPr>
        <w:t>=1.06</w:t>
      </w:r>
      <w:r w:rsidR="005C794F">
        <w:rPr>
          <w:lang w:val="en-US"/>
        </w:rPr>
        <w:t>4</w:t>
      </w:r>
      <w:r>
        <w:rPr>
          <w:lang w:val="en-US"/>
        </w:rPr>
        <w:t>)</w:t>
      </w:r>
    </w:p>
    <w:p w14:paraId="3AAF1305" w14:textId="77777777" w:rsidR="00660AFC" w:rsidRDefault="00660AFC" w:rsidP="00660AFC">
      <w:pPr>
        <w:rPr>
          <w:lang w:val="en-US"/>
        </w:rPr>
      </w:pPr>
    </w:p>
    <w:p w14:paraId="69797ACF" w14:textId="77777777" w:rsidR="00660AFC" w:rsidRDefault="00660AFC" w:rsidP="00660AFC">
      <w:pPr>
        <w:rPr>
          <w:lang w:val="en-US"/>
        </w:rPr>
      </w:pPr>
    </w:p>
    <w:p w14:paraId="746948CA" w14:textId="77777777" w:rsidR="00660AFC" w:rsidRDefault="00660AFC" w:rsidP="00660AFC">
      <w:pPr>
        <w:rPr>
          <w:lang w:val="en-US"/>
        </w:rPr>
      </w:pPr>
    </w:p>
    <w:p w14:paraId="061A5550" w14:textId="77777777" w:rsidR="00660AFC" w:rsidRPr="0052579E" w:rsidRDefault="00660AFC" w:rsidP="00660AFC">
      <w:pPr>
        <w:rPr>
          <w:rFonts w:cs="Times New Roman"/>
          <w:b/>
          <w:lang w:val="en-US"/>
        </w:rPr>
      </w:pPr>
    </w:p>
    <w:p w14:paraId="3B478F24" w14:textId="6124C706" w:rsidR="00515171" w:rsidRDefault="00E36BE5" w:rsidP="00660AFC">
      <w:pPr>
        <w:spacing w:line="480" w:lineRule="auto"/>
        <w:rPr>
          <w:rFonts w:cs="Times New Roman"/>
          <w:lang w:val="en-US"/>
        </w:rPr>
      </w:pPr>
      <w:bookmarkStart w:id="5" w:name="FigManhattan"/>
      <w:r w:rsidRPr="00E36BE5">
        <w:rPr>
          <w:rFonts w:cs="Times New Roman"/>
          <w:noProof/>
          <w:lang w:eastAsia="nl-NL"/>
        </w:rPr>
        <w:drawing>
          <wp:inline distT="0" distB="0" distL="0" distR="0" wp14:anchorId="4D4310CB" wp14:editId="31FE8D1E">
            <wp:extent cx="6526684" cy="2309467"/>
            <wp:effectExtent l="0" t="0" r="7620" b="0"/>
            <wp:docPr id="2" name="Picture 2" descr="V:\medewerkers\589014 R.H.Mulder\CH3 Bullying\FiguresTables\Revisie\Manhattans_newY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edewerkers\589014 R.H.Mulder\CH3 Bullying\FiguresTables\Revisie\Manhattans_newYaxi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4154" cy="2315649"/>
                    </a:xfrm>
                    <a:prstGeom prst="rect">
                      <a:avLst/>
                    </a:prstGeom>
                    <a:noFill/>
                    <a:ln>
                      <a:noFill/>
                    </a:ln>
                  </pic:spPr>
                </pic:pic>
              </a:graphicData>
            </a:graphic>
          </wp:inline>
        </w:drawing>
      </w:r>
    </w:p>
    <w:p w14:paraId="434B30F1" w14:textId="56AD533F" w:rsidR="00660AFC" w:rsidRDefault="00660AFC" w:rsidP="00660AFC">
      <w:pPr>
        <w:spacing w:line="480" w:lineRule="auto"/>
        <w:rPr>
          <w:rFonts w:cs="Times New Roman"/>
          <w:lang w:val="en-US"/>
        </w:rPr>
      </w:pPr>
      <w:r>
        <w:rPr>
          <w:rFonts w:cs="Times New Roman"/>
          <w:lang w:val="en-US"/>
        </w:rPr>
        <w:t xml:space="preserve">Supplemental Figure </w:t>
      </w:r>
      <w:bookmarkEnd w:id="5"/>
      <w:r w:rsidR="00CD6070">
        <w:rPr>
          <w:rFonts w:cs="Times New Roman"/>
          <w:lang w:val="en-US"/>
        </w:rPr>
        <w:t>4</w:t>
      </w:r>
      <w:r>
        <w:rPr>
          <w:rFonts w:cs="Times New Roman"/>
          <w:lang w:val="en-US"/>
        </w:rPr>
        <w:t xml:space="preserve">. Manhattan plot of -log10 </w:t>
      </w:r>
      <w:r>
        <w:rPr>
          <w:rFonts w:cs="Times New Roman"/>
          <w:i/>
          <w:lang w:val="en-US"/>
        </w:rPr>
        <w:t>p</w:t>
      </w:r>
      <w:r>
        <w:rPr>
          <w:rFonts w:cs="Times New Roman"/>
          <w:lang w:val="en-US"/>
        </w:rPr>
        <w:t xml:space="preserve">-values from meta-analysis </w:t>
      </w:r>
    </w:p>
    <w:p w14:paraId="00A72526" w14:textId="2748CFD7" w:rsidR="009321CF" w:rsidRDefault="009321CF" w:rsidP="00660AFC">
      <w:pPr>
        <w:spacing w:line="480" w:lineRule="auto"/>
        <w:rPr>
          <w:rFonts w:cs="Times New Roman"/>
          <w:lang w:val="en-US"/>
        </w:rPr>
      </w:pPr>
    </w:p>
    <w:p w14:paraId="2F5A24F4" w14:textId="77777777" w:rsidR="009321CF" w:rsidRDefault="009321CF" w:rsidP="00660AFC">
      <w:pPr>
        <w:spacing w:line="480" w:lineRule="auto"/>
        <w:rPr>
          <w:rFonts w:cs="Times New Roman"/>
          <w:lang w:val="en-US"/>
        </w:rPr>
      </w:pPr>
    </w:p>
    <w:p w14:paraId="36A177BA" w14:textId="77777777" w:rsidR="0052579E" w:rsidRDefault="0052579E" w:rsidP="00660AFC">
      <w:pPr>
        <w:spacing w:line="480" w:lineRule="auto"/>
        <w:rPr>
          <w:rFonts w:cs="Times New Roman"/>
          <w:lang w:val="en-US"/>
        </w:rPr>
      </w:pPr>
    </w:p>
    <w:p w14:paraId="6B7ADCCE" w14:textId="77777777" w:rsidR="0052579E" w:rsidRDefault="00107EF2" w:rsidP="00660AFC">
      <w:pPr>
        <w:spacing w:line="480" w:lineRule="auto"/>
        <w:rPr>
          <w:rFonts w:cs="Times New Roman"/>
          <w:lang w:val="en-US"/>
        </w:rPr>
      </w:pPr>
      <w:r w:rsidRPr="00107EF2">
        <w:rPr>
          <w:rFonts w:cs="Times New Roman"/>
          <w:noProof/>
          <w:lang w:eastAsia="nl-NL"/>
        </w:rPr>
        <w:drawing>
          <wp:inline distT="0" distB="0" distL="0" distR="0" wp14:anchorId="25FBB104" wp14:editId="43C29FBC">
            <wp:extent cx="5760720" cy="2800014"/>
            <wp:effectExtent l="0" t="0" r="0" b="635"/>
            <wp:docPr id="1" name="Picture 1" descr="V:\medewerkers\589014 R.H.Mulder\CH3 Bullying\Results\Revision\Manhattans_NR3C1_5HTT_new_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edewerkers\589014 R.H.Mulder\CH3 Bullying\Results\Revision\Manhattans_NR3C1_5HTT_new_a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800014"/>
                    </a:xfrm>
                    <a:prstGeom prst="rect">
                      <a:avLst/>
                    </a:prstGeom>
                    <a:noFill/>
                    <a:ln>
                      <a:noFill/>
                    </a:ln>
                  </pic:spPr>
                </pic:pic>
              </a:graphicData>
            </a:graphic>
          </wp:inline>
        </w:drawing>
      </w:r>
    </w:p>
    <w:p w14:paraId="6375BA8D" w14:textId="55A6BEE7" w:rsidR="009321CF" w:rsidRDefault="0052579E" w:rsidP="00660AFC">
      <w:pPr>
        <w:spacing w:line="480" w:lineRule="auto"/>
        <w:rPr>
          <w:rFonts w:cs="Times New Roman"/>
          <w:lang w:val="en-US"/>
        </w:rPr>
      </w:pPr>
      <w:r>
        <w:rPr>
          <w:rFonts w:cs="Times New Roman"/>
          <w:lang w:val="en-US"/>
        </w:rPr>
        <w:t xml:space="preserve">Supplemental Figure </w:t>
      </w:r>
      <w:r w:rsidR="00CD6070">
        <w:rPr>
          <w:rFonts w:cs="Times New Roman"/>
          <w:lang w:val="en-US"/>
        </w:rPr>
        <w:t>5</w:t>
      </w:r>
      <w:r>
        <w:rPr>
          <w:rFonts w:cs="Times New Roman"/>
          <w:lang w:val="en-US"/>
        </w:rPr>
        <w:t xml:space="preserve">. Regional </w:t>
      </w:r>
      <w:r w:rsidR="000D148A">
        <w:rPr>
          <w:rFonts w:cs="Times New Roman"/>
          <w:lang w:val="en-US"/>
        </w:rPr>
        <w:t>M</w:t>
      </w:r>
      <w:r>
        <w:rPr>
          <w:rFonts w:cs="Times New Roman"/>
          <w:lang w:val="en-US"/>
        </w:rPr>
        <w:t xml:space="preserve">anhattan plot of -log10 </w:t>
      </w:r>
      <w:r>
        <w:rPr>
          <w:rFonts w:cs="Times New Roman"/>
          <w:i/>
          <w:lang w:val="en-US"/>
        </w:rPr>
        <w:t>p</w:t>
      </w:r>
      <w:r>
        <w:rPr>
          <w:rFonts w:cs="Times New Roman"/>
          <w:lang w:val="en-US"/>
        </w:rPr>
        <w:t>-values from meta-analysis for candidate genes</w:t>
      </w:r>
      <w:r w:rsidR="00E37859">
        <w:rPr>
          <w:rFonts w:cs="Times New Roman"/>
          <w:lang w:val="en-US"/>
        </w:rPr>
        <w:t xml:space="preserve"> for the (a) serotonin transporter </w:t>
      </w:r>
      <w:r w:rsidR="00E37859">
        <w:rPr>
          <w:rFonts w:cs="Times New Roman"/>
          <w:i/>
          <w:lang w:val="en-US"/>
        </w:rPr>
        <w:t>5-HTT</w:t>
      </w:r>
      <w:r w:rsidR="00E37859">
        <w:rPr>
          <w:rFonts w:cs="Times New Roman"/>
          <w:lang w:val="en-US"/>
        </w:rPr>
        <w:t xml:space="preserve">, and (b) glucocorticoid receptor, </w:t>
      </w:r>
      <w:r w:rsidR="00E37859">
        <w:rPr>
          <w:rFonts w:cs="Times New Roman"/>
          <w:i/>
          <w:lang w:val="en-US"/>
        </w:rPr>
        <w:t>NR3C1</w:t>
      </w:r>
      <w:r w:rsidR="00107EF2">
        <w:rPr>
          <w:rFonts w:cs="Times New Roman"/>
          <w:lang w:val="en-US"/>
        </w:rPr>
        <w:t>. Green points indicate a more positive change</w:t>
      </w:r>
      <w:r w:rsidR="009E4074">
        <w:rPr>
          <w:rFonts w:cs="Times New Roman"/>
          <w:lang w:val="en-US"/>
        </w:rPr>
        <w:t xml:space="preserve"> over time</w:t>
      </w:r>
      <w:r w:rsidR="00107EF2">
        <w:rPr>
          <w:rFonts w:cs="Times New Roman"/>
          <w:lang w:val="en-US"/>
        </w:rPr>
        <w:t xml:space="preserve"> for the group exposed to bullying versus the non-exposed group, red points indicate a more negative change. </w:t>
      </w:r>
    </w:p>
    <w:p w14:paraId="33D984CB" w14:textId="7F427AB7" w:rsidR="0052579E" w:rsidRDefault="009321CF" w:rsidP="00E36BE5">
      <w:pPr>
        <w:rPr>
          <w:rFonts w:cs="Times New Roman"/>
          <w:lang w:val="en-US"/>
        </w:rPr>
      </w:pPr>
      <w:r>
        <w:rPr>
          <w:rFonts w:cs="Times New Roman"/>
          <w:lang w:val="en-US"/>
        </w:rPr>
        <w:br w:type="page"/>
      </w:r>
      <w:r w:rsidRPr="009321CF">
        <w:rPr>
          <w:rFonts w:cs="Times New Roman"/>
          <w:noProof/>
          <w:lang w:eastAsia="nl-NL"/>
        </w:rPr>
        <w:lastRenderedPageBreak/>
        <w:drawing>
          <wp:inline distT="0" distB="0" distL="0" distR="0" wp14:anchorId="6D179BC9" wp14:editId="5D96DA53">
            <wp:extent cx="5760720" cy="2115444"/>
            <wp:effectExtent l="0" t="0" r="0" b="0"/>
            <wp:docPr id="3" name="Picture 3" descr="V:\medewerkers\589014 R.H.Mulder\CH3 Bullying\FiguresTables\Revisie\GOfigure_19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edewerkers\589014 R.H.Mulder\CH3 Bullying\FiguresTables\Revisie\GOfigure_1912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115444"/>
                    </a:xfrm>
                    <a:prstGeom prst="rect">
                      <a:avLst/>
                    </a:prstGeom>
                    <a:noFill/>
                    <a:ln>
                      <a:noFill/>
                    </a:ln>
                  </pic:spPr>
                </pic:pic>
              </a:graphicData>
            </a:graphic>
          </wp:inline>
        </w:drawing>
      </w:r>
    </w:p>
    <w:p w14:paraId="346AB325" w14:textId="77777777" w:rsidR="009321CF" w:rsidRPr="00107EF2" w:rsidRDefault="009321CF" w:rsidP="00E36BE5">
      <w:pPr>
        <w:rPr>
          <w:rFonts w:cs="Times New Roman"/>
          <w:lang w:val="en-US"/>
        </w:rPr>
      </w:pPr>
    </w:p>
    <w:p w14:paraId="3682ACD5" w14:textId="639A9ED5" w:rsidR="00660AFC" w:rsidRDefault="009321CF" w:rsidP="00660AFC">
      <w:pPr>
        <w:spacing w:line="480" w:lineRule="auto"/>
        <w:rPr>
          <w:rFonts w:cs="Times New Roman"/>
          <w:lang w:val="en-US"/>
        </w:rPr>
      </w:pPr>
      <w:r>
        <w:rPr>
          <w:rFonts w:cs="Times New Roman"/>
          <w:lang w:val="en-US"/>
        </w:rPr>
        <w:t xml:space="preserve">Supplemental Figure </w:t>
      </w:r>
      <w:r w:rsidR="00CD6070">
        <w:rPr>
          <w:rFonts w:cs="Times New Roman"/>
          <w:lang w:val="en-US"/>
        </w:rPr>
        <w:t>6</w:t>
      </w:r>
      <w:r>
        <w:rPr>
          <w:rFonts w:cs="Times New Roman"/>
          <w:lang w:val="en-US"/>
        </w:rPr>
        <w:t xml:space="preserve">. </w:t>
      </w:r>
      <w:r w:rsidR="00CD6070">
        <w:rPr>
          <w:lang w:val="en-US"/>
        </w:rPr>
        <w:t>Enriched biological processes (</w:t>
      </w:r>
      <w:r w:rsidR="00CD6070">
        <w:rPr>
          <w:i/>
          <w:lang w:val="en-US"/>
        </w:rPr>
        <w:t>p</w:t>
      </w:r>
      <w:r w:rsidR="00CD6070">
        <w:rPr>
          <w:lang w:val="en-US"/>
        </w:rPr>
        <w:t xml:space="preserve">&lt;0.05) in Gene Ontology analysis of CpG sites with </w:t>
      </w:r>
      <w:r w:rsidR="00CD6070">
        <w:rPr>
          <w:i/>
          <w:lang w:val="en-US"/>
        </w:rPr>
        <w:t>p</w:t>
      </w:r>
      <w:r w:rsidR="00CD6070">
        <w:rPr>
          <w:lang w:val="en-US"/>
        </w:rPr>
        <w:t>&lt;0.001 (</w:t>
      </w:r>
      <w:r w:rsidR="00CD6070">
        <w:rPr>
          <w:rFonts w:cs="Times New Roman"/>
          <w:i/>
          <w:lang w:val="en-US"/>
        </w:rPr>
        <w:t>n=</w:t>
      </w:r>
      <w:r w:rsidR="00CD6070">
        <w:rPr>
          <w:rFonts w:cs="Times New Roman"/>
          <w:lang w:val="en-US"/>
        </w:rPr>
        <w:t xml:space="preserve">644 CpG sites, </w:t>
      </w:r>
      <w:r w:rsidR="00CD6070">
        <w:rPr>
          <w:rFonts w:cs="Times New Roman"/>
          <w:i/>
          <w:lang w:val="en-US"/>
        </w:rPr>
        <w:t>n</w:t>
      </w:r>
      <w:r w:rsidR="00CD6070">
        <w:rPr>
          <w:rFonts w:cs="Times New Roman"/>
          <w:lang w:val="en-US"/>
        </w:rPr>
        <w:t>=396 genes</w:t>
      </w:r>
      <w:r w:rsidR="00CD6070">
        <w:rPr>
          <w:lang w:val="en-US"/>
        </w:rPr>
        <w:t>) ordered by significance. Circle size represents percentage of genes represented in pathway versus all genes in that pathway.</w:t>
      </w:r>
    </w:p>
    <w:p w14:paraId="4E2D39A6" w14:textId="77777777" w:rsidR="00660AFC" w:rsidRDefault="00660AFC" w:rsidP="00660AFC">
      <w:pPr>
        <w:spacing w:after="0" w:line="240" w:lineRule="auto"/>
        <w:rPr>
          <w:rFonts w:cs="Times New Roman"/>
          <w:lang w:val="en-US"/>
        </w:rPr>
      </w:pPr>
      <w:bookmarkStart w:id="6" w:name="FigBloodBrainBECon"/>
      <w:bookmarkEnd w:id="6"/>
    </w:p>
    <w:p w14:paraId="38098014" w14:textId="77777777" w:rsidR="00660AFC" w:rsidRDefault="00660AFC" w:rsidP="00660AFC">
      <w:pPr>
        <w:rPr>
          <w:rFonts w:ascii="Times New Roman" w:hAnsi="Times New Roman" w:cs="Times New Roman"/>
          <w:b/>
          <w:lang w:val="en-US"/>
        </w:rPr>
      </w:pPr>
    </w:p>
    <w:p w14:paraId="5F8352E2" w14:textId="77777777" w:rsidR="00660AFC" w:rsidRDefault="00515171" w:rsidP="00660AFC">
      <w:pPr>
        <w:spacing w:line="480" w:lineRule="auto"/>
        <w:rPr>
          <w:rFonts w:ascii="Times New Roman" w:hAnsi="Times New Roman" w:cs="Times New Roman"/>
          <w:b/>
          <w:lang w:val="en-US"/>
        </w:rPr>
      </w:pPr>
      <w:r>
        <w:rPr>
          <w:rFonts w:ascii="Times New Roman" w:hAnsi="Times New Roman" w:cs="Times New Roman"/>
          <w:b/>
          <w:noProof/>
          <w:lang w:eastAsia="nl-NL"/>
        </w:rPr>
        <w:lastRenderedPageBreak/>
        <w:drawing>
          <wp:inline distT="0" distB="0" distL="0" distR="0" wp14:anchorId="1C76D71D" wp14:editId="16272D3C">
            <wp:extent cx="5238750" cy="5574136"/>
            <wp:effectExtent l="0" t="0" r="0" b="7620"/>
            <wp:docPr id="15" name="Picture 15" descr="V:\medewerkers\589014 R.H.Mulder\CH3 Bullying\PAPER\naar ALSPAC 190203\nieuwe versie\naar ALSPAC 190402\Naar Epigenetics\supplemental figures\S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medewerkers\589014 R.H.Mulder\CH3 Bullying\PAPER\naar ALSPAC 190203\nieuwe versie\naar ALSPAC 190402\Naar Epigenetics\supplemental figures\SF7.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2983" cy="5578640"/>
                    </a:xfrm>
                    <a:prstGeom prst="rect">
                      <a:avLst/>
                    </a:prstGeom>
                    <a:noFill/>
                    <a:ln>
                      <a:noFill/>
                    </a:ln>
                  </pic:spPr>
                </pic:pic>
              </a:graphicData>
            </a:graphic>
          </wp:inline>
        </w:drawing>
      </w:r>
    </w:p>
    <w:p w14:paraId="4C0F9D37" w14:textId="474676CF" w:rsidR="00660AFC" w:rsidRPr="00B17EE2" w:rsidRDefault="00660AFC" w:rsidP="00660AFC">
      <w:pPr>
        <w:spacing w:line="480" w:lineRule="auto"/>
        <w:rPr>
          <w:lang w:val="en-US"/>
        </w:rPr>
      </w:pPr>
      <w:bookmarkStart w:id="7" w:name="FigRAB14expression"/>
      <w:r>
        <w:rPr>
          <w:rFonts w:cs="Times New Roman"/>
          <w:lang w:val="en-US"/>
        </w:rPr>
        <w:t xml:space="preserve">Supplemental Figure </w:t>
      </w:r>
      <w:bookmarkEnd w:id="7"/>
      <w:r>
        <w:rPr>
          <w:rFonts w:cs="Times New Roman"/>
          <w:lang w:val="en-US"/>
        </w:rPr>
        <w:t xml:space="preserve">7. </w:t>
      </w:r>
      <w:r>
        <w:rPr>
          <w:rFonts w:cs="Times New Roman"/>
          <w:i/>
          <w:lang w:val="en-US"/>
        </w:rPr>
        <w:t>RAB14</w:t>
      </w:r>
      <w:r>
        <w:rPr>
          <w:rFonts w:cs="Times New Roman"/>
          <w:lang w:val="en-US"/>
        </w:rPr>
        <w:t xml:space="preserve"> mRNA expression in human tissues as portrayed by https://www.genecards.org/cgi-bin/carddisp.pl?gene=RAB14</w:t>
      </w:r>
      <w:r>
        <w:rPr>
          <w:rFonts w:cs="Times New Roman"/>
          <w:lang w:val="en-US"/>
        </w:rPr>
        <w:fldChar w:fldCharType="begin"/>
      </w:r>
      <w:r w:rsidR="00255400">
        <w:rPr>
          <w:rFonts w:cs="Times New Roman"/>
          <w:lang w:val="en-US"/>
        </w:rPr>
        <w:instrText xml:space="preserve"> ADDIN EN.CITE &lt;EndNote&gt;&lt;Cite&gt;&lt;Author&gt;Stelzer&lt;/Author&gt;&lt;Year&gt;2016&lt;/Year&gt;&lt;RecNum&gt;4500&lt;/RecNum&gt;&lt;DisplayText&gt;&lt;style face="superscript"&gt;15&lt;/style&gt;&lt;/DisplayText&gt;&lt;record&gt;&lt;rec-number&gt;4500&lt;/rec-number&gt;&lt;foreign-keys&gt;&lt;key app="EN" db-id="0xssaawdzvsv00ev5xopw09xea9d5wrzrd2f" timestamp="1546877459"&gt;4500&lt;/key&gt;&lt;/foreign-keys&gt;&lt;ref-type name="Journal Article"&gt;17&lt;/ref-type&gt;&lt;contributors&gt;&lt;authors&gt;&lt;author&gt;Stelzer, Gil&lt;/author&gt;&lt;author&gt;Rosen, Naomi&lt;/author&gt;&lt;author&gt;Plaschkes, Inbar&lt;/author&gt;&lt;author&gt;Zimmerman, Shahar&lt;/author&gt;&lt;author&gt;Twik, Michal&lt;/author&gt;&lt;author&gt;Fishilevich, Simon&lt;/author&gt;&lt;author&gt;Stein, Tsippi Iny&lt;/author&gt;&lt;author&gt;Nudel, Ron&lt;/author&gt;&lt;author&gt;Lieder, Iris&lt;/author&gt;&lt;author&gt;Mazor, Yaron&lt;/author&gt;&lt;/authors&gt;&lt;/contributors&gt;&lt;titles&gt;&lt;title&gt;The GeneCards suite: from gene data mining to disease genome sequence analyses&lt;/title&gt;&lt;secondary-title&gt;Current protocols in bioinformatics&lt;/secondary-title&gt;&lt;/titles&gt;&lt;periodical&gt;&lt;full-title&gt;Current protocols in bioinformatics&lt;/full-title&gt;&lt;/periodical&gt;&lt;pages&gt;1.30. 1-1.30. 33&lt;/pages&gt;&lt;volume&gt;54&lt;/volume&gt;&lt;number&gt;1&lt;/number&gt;&lt;dates&gt;&lt;year&gt;2016&lt;/year&gt;&lt;/dates&gt;&lt;isbn&gt;1934-3396&lt;/isbn&gt;&lt;urls&gt;&lt;/urls&gt;&lt;/record&gt;&lt;/Cite&gt;&lt;/EndNote&gt;</w:instrText>
      </w:r>
      <w:r>
        <w:rPr>
          <w:rFonts w:cs="Times New Roman"/>
          <w:lang w:val="en-US"/>
        </w:rPr>
        <w:fldChar w:fldCharType="separate"/>
      </w:r>
      <w:r w:rsidR="00255400" w:rsidRPr="00255400">
        <w:rPr>
          <w:rFonts w:cs="Times New Roman"/>
          <w:noProof/>
          <w:vertAlign w:val="superscript"/>
          <w:lang w:val="en-US"/>
        </w:rPr>
        <w:t>15</w:t>
      </w:r>
      <w:r>
        <w:rPr>
          <w:rFonts w:cs="Times New Roman"/>
          <w:lang w:val="en-US"/>
        </w:rPr>
        <w:fldChar w:fldCharType="end"/>
      </w:r>
    </w:p>
    <w:p w14:paraId="0E0F1D27" w14:textId="77777777" w:rsidR="009B735B" w:rsidRPr="00515171" w:rsidRDefault="009B735B">
      <w:pPr>
        <w:rPr>
          <w:rFonts w:cs="Times New Roman"/>
          <w:lang w:val="en-US"/>
        </w:rPr>
      </w:pPr>
    </w:p>
    <w:p w14:paraId="74DE104C" w14:textId="77777777" w:rsidR="00056441" w:rsidRDefault="00056441">
      <w:pPr>
        <w:rPr>
          <w:b/>
          <w:lang w:val="en-US"/>
        </w:rPr>
      </w:pPr>
      <w:r>
        <w:rPr>
          <w:b/>
          <w:lang w:val="en-US"/>
        </w:rPr>
        <w:br w:type="page"/>
      </w:r>
    </w:p>
    <w:p w14:paraId="0624171E" w14:textId="77777777" w:rsidR="009B735B" w:rsidRPr="0052579E" w:rsidRDefault="00515171">
      <w:pPr>
        <w:rPr>
          <w:b/>
          <w:lang w:val="en-US"/>
        </w:rPr>
      </w:pPr>
      <w:r w:rsidRPr="0052579E">
        <w:rPr>
          <w:b/>
          <w:lang w:val="en-US"/>
        </w:rPr>
        <w:lastRenderedPageBreak/>
        <w:t>References</w:t>
      </w:r>
    </w:p>
    <w:p w14:paraId="5DED874D" w14:textId="77777777" w:rsidR="00255400" w:rsidRPr="00255400" w:rsidRDefault="009B735B" w:rsidP="00255400">
      <w:pPr>
        <w:pStyle w:val="EndNoteBibliography"/>
        <w:spacing w:after="0"/>
      </w:pPr>
      <w:r>
        <w:fldChar w:fldCharType="begin"/>
      </w:r>
      <w:r>
        <w:instrText xml:space="preserve"> ADDIN EN.REFLIST </w:instrText>
      </w:r>
      <w:r>
        <w:fldChar w:fldCharType="separate"/>
      </w:r>
      <w:r w:rsidR="00255400" w:rsidRPr="00255400">
        <w:t>1.</w:t>
      </w:r>
      <w:r w:rsidR="00255400" w:rsidRPr="00255400">
        <w:tab/>
        <w:t>Lehne B, Drong AW, Loh M, Zhang W, Scott WR, Tan S-T, Afzal U, Scott J, Jarvelin M-R, Elliott P. A coherent approach for analysis of the Illumina HumanMethylation450 BeadChip improves data quality and performance in epigenome-wide association studies. Genome Biology 2015; 16:37.</w:t>
      </w:r>
    </w:p>
    <w:p w14:paraId="6AB3D75D" w14:textId="77777777" w:rsidR="00255400" w:rsidRPr="00255400" w:rsidRDefault="00255400" w:rsidP="00255400">
      <w:pPr>
        <w:pStyle w:val="EndNoteBibliography"/>
        <w:spacing w:after="0"/>
      </w:pPr>
      <w:r w:rsidRPr="00255400">
        <w:t>2.</w:t>
      </w:r>
      <w:r w:rsidRPr="00255400">
        <w:tab/>
        <w:t>Min JL, Hemani G, Davey Smith G, Relton C, Suderman M, Hancock J. Meffil: efficient normalization and analysis of very large DNA methylation datasets. Bioinformatics 2018.</w:t>
      </w:r>
    </w:p>
    <w:p w14:paraId="23643C63" w14:textId="77777777" w:rsidR="00255400" w:rsidRPr="00255400" w:rsidRDefault="00255400" w:rsidP="00255400">
      <w:pPr>
        <w:pStyle w:val="EndNoteBibliography"/>
        <w:spacing w:after="0"/>
      </w:pPr>
      <w:r w:rsidRPr="00255400">
        <w:t>3.</w:t>
      </w:r>
      <w:r w:rsidRPr="00255400">
        <w:tab/>
        <w:t>R Core Team. R: A language and environment for statistical computing.  2013.</w:t>
      </w:r>
    </w:p>
    <w:p w14:paraId="1CBAD074" w14:textId="77777777" w:rsidR="00255400" w:rsidRPr="00255400" w:rsidRDefault="00255400" w:rsidP="00255400">
      <w:pPr>
        <w:pStyle w:val="EndNoteBibliography"/>
        <w:spacing w:after="0"/>
      </w:pPr>
      <w:r w:rsidRPr="00255400">
        <w:t>4.</w:t>
      </w:r>
      <w:r w:rsidRPr="00255400">
        <w:tab/>
        <w:t>Paternoster R, Brame R, Mazerolle P, Piquero A. Using the correct statistical test for the equality of regression coefficients. Criminology 1998; 36:859-66.</w:t>
      </w:r>
    </w:p>
    <w:p w14:paraId="59F80E8A" w14:textId="77777777" w:rsidR="00255400" w:rsidRPr="00255400" w:rsidRDefault="00255400" w:rsidP="00255400">
      <w:pPr>
        <w:pStyle w:val="EndNoteBibliography"/>
        <w:spacing w:after="0"/>
      </w:pPr>
      <w:r w:rsidRPr="00255400">
        <w:t>5.</w:t>
      </w:r>
      <w:r w:rsidRPr="00255400">
        <w:tab/>
        <w:t>Clogg CC, Petkova E, Haritou A. Statistical methods for comparing regression coefficients between models. American Journal of Sociology 1995; 100:1261-93.</w:t>
      </w:r>
    </w:p>
    <w:p w14:paraId="4B1A6A61" w14:textId="77777777" w:rsidR="00255400" w:rsidRPr="00255400" w:rsidRDefault="00255400" w:rsidP="00255400">
      <w:pPr>
        <w:pStyle w:val="EndNoteBibliography"/>
        <w:spacing w:after="0"/>
      </w:pPr>
      <w:r w:rsidRPr="00255400">
        <w:t>6.</w:t>
      </w:r>
      <w:r w:rsidRPr="00255400">
        <w:tab/>
        <w:t>Junutula JR, De Maziére AM, Peden AA, Ervin KE, Advani RJ, van Dijk SM, Klumperman J, Scheller RH. Rab14 is involved in membrane trafficking between the Golgi complex and endosomes. Molecular Biology of the Cell 2004; 15:2218-29.</w:t>
      </w:r>
    </w:p>
    <w:p w14:paraId="10F675FC" w14:textId="77777777" w:rsidR="00255400" w:rsidRPr="00255400" w:rsidRDefault="00255400" w:rsidP="00255400">
      <w:pPr>
        <w:pStyle w:val="EndNoteBibliography"/>
        <w:spacing w:after="0"/>
      </w:pPr>
      <w:r w:rsidRPr="00255400">
        <w:t>7.</w:t>
      </w:r>
      <w:r w:rsidRPr="00255400">
        <w:tab/>
        <w:t>Ray BK, Murphy R, Ray P, Ray A. SAF-2, a splice variant of SAF-1 acts as a negative regulator of transcription. Journal of Biological Chemistry 2002.</w:t>
      </w:r>
    </w:p>
    <w:p w14:paraId="08F6F9D6" w14:textId="77777777" w:rsidR="00255400" w:rsidRPr="00255400" w:rsidRDefault="00255400" w:rsidP="00255400">
      <w:pPr>
        <w:pStyle w:val="EndNoteBibliography"/>
        <w:spacing w:after="0"/>
      </w:pPr>
      <w:r w:rsidRPr="00255400">
        <w:t>8.</w:t>
      </w:r>
      <w:r w:rsidRPr="00255400">
        <w:tab/>
        <w:t>Shiina T, Inoko H, Kulski JK. An update of the HLA genomic region, locus information and disease associations: 2004. Tissue antigens 2004; 64:631-49.</w:t>
      </w:r>
    </w:p>
    <w:p w14:paraId="315170F7" w14:textId="77777777" w:rsidR="00255400" w:rsidRPr="00255400" w:rsidRDefault="00255400" w:rsidP="00255400">
      <w:pPr>
        <w:pStyle w:val="EndNoteBibliography"/>
        <w:spacing w:after="0"/>
      </w:pPr>
      <w:r w:rsidRPr="00255400">
        <w:t>9.</w:t>
      </w:r>
      <w:r w:rsidRPr="00255400">
        <w:tab/>
        <w:t>Almeida B, Fernandes S, Abreu IA, Macedo-Ribeiro S. Trinucleotide repeats: a structural perspective. Frontiers in neurology 2013; 4:76.</w:t>
      </w:r>
    </w:p>
    <w:p w14:paraId="3BC35817" w14:textId="77777777" w:rsidR="00255400" w:rsidRPr="00E36BE5" w:rsidRDefault="00255400" w:rsidP="00255400">
      <w:pPr>
        <w:pStyle w:val="EndNoteBibliography"/>
        <w:spacing w:after="0"/>
        <w:rPr>
          <w:lang w:val="nl-NL"/>
        </w:rPr>
      </w:pPr>
      <w:r w:rsidRPr="00255400">
        <w:t>10.</w:t>
      </w:r>
      <w:r w:rsidRPr="00255400">
        <w:tab/>
        <w:t xml:space="preserve">Ronchi D, Garone C, Bordoni A, Gutierrez Rios P, Calvo SE, Ripolone M, Ranieri M, Rizzuti M, Villa L, Magri F. Next-generation sequencing reveals DGUOK mutations in adult patients with mitochondrial DNA multiple deletions. </w:t>
      </w:r>
      <w:r w:rsidRPr="00E36BE5">
        <w:rPr>
          <w:lang w:val="nl-NL"/>
        </w:rPr>
        <w:t>Brain 2012; 135:3404-15.</w:t>
      </w:r>
    </w:p>
    <w:p w14:paraId="2475684F" w14:textId="77777777" w:rsidR="00255400" w:rsidRPr="00255400" w:rsidRDefault="00255400" w:rsidP="00255400">
      <w:pPr>
        <w:pStyle w:val="EndNoteBibliography"/>
        <w:spacing w:after="0"/>
      </w:pPr>
      <w:r w:rsidRPr="00E36BE5">
        <w:rPr>
          <w:lang w:val="nl-NL"/>
        </w:rPr>
        <w:t>11.</w:t>
      </w:r>
      <w:r w:rsidRPr="00E36BE5">
        <w:rPr>
          <w:lang w:val="nl-NL"/>
        </w:rPr>
        <w:tab/>
        <w:t xml:space="preserve">Das S, Boczan J, Gerwin C, Zald PB, Sheng Z-H. </w:t>
      </w:r>
      <w:r w:rsidRPr="00255400">
        <w:t>Regional and developmental regulation of syntaphilin expression in the brain: a candidate molecular element of synaptic functional differentiation. Molecular brain research 2003; 116:38-49.</w:t>
      </w:r>
    </w:p>
    <w:p w14:paraId="61D5DB76" w14:textId="77777777" w:rsidR="00255400" w:rsidRPr="00255400" w:rsidRDefault="00255400" w:rsidP="00255400">
      <w:pPr>
        <w:pStyle w:val="EndNoteBibliography"/>
        <w:spacing w:after="0"/>
      </w:pPr>
      <w:r w:rsidRPr="00255400">
        <w:t>12.</w:t>
      </w:r>
      <w:r w:rsidRPr="00255400">
        <w:tab/>
        <w:t>Kloosterman WP, Lagendijk AK, Ketting RF, Moulton JD, Plasterk RHA. Targeted inhibition of miRNA maturation with morpholinos reveals a role for miR-375 in pancreatic islet development. PLoS biology 2007; 5:e203.</w:t>
      </w:r>
    </w:p>
    <w:p w14:paraId="73E62114" w14:textId="77777777" w:rsidR="00255400" w:rsidRPr="00255400" w:rsidRDefault="00255400" w:rsidP="00255400">
      <w:pPr>
        <w:pStyle w:val="EndNoteBibliography"/>
        <w:spacing w:after="0"/>
      </w:pPr>
      <w:r w:rsidRPr="00255400">
        <w:t>13.</w:t>
      </w:r>
      <w:r w:rsidRPr="00255400">
        <w:tab/>
        <w:t>Gillespie CS, Sherman DL, Blair GE, Brophy PJ. Periaxin, a novel protein of myelinating Schwann cells with a possible role in axonal ensheathment. Neuron 1994; 12:497-508.</w:t>
      </w:r>
    </w:p>
    <w:p w14:paraId="2175B043" w14:textId="77777777" w:rsidR="00255400" w:rsidRPr="00255400" w:rsidRDefault="00255400" w:rsidP="00255400">
      <w:pPr>
        <w:pStyle w:val="EndNoteBibliography"/>
        <w:spacing w:after="0"/>
      </w:pPr>
      <w:r w:rsidRPr="00255400">
        <w:t>14.</w:t>
      </w:r>
      <w:r w:rsidRPr="00255400">
        <w:tab/>
        <w:t>Oltmann-Norden I, Galuska SP, Hildebrandt H, Geyer R, Gerardy-Schahn R, Geyer H, Mühlenhoff M. Impact of the polysialyltransferases ST8SiaII and ST8SiaIV on polysialic acid synthesis during postnatal mouse brain development. Journal of Biological Chemistry 2008; 283:1463-71.</w:t>
      </w:r>
    </w:p>
    <w:p w14:paraId="4AD28D14" w14:textId="77777777" w:rsidR="00255400" w:rsidRPr="00255400" w:rsidRDefault="00255400" w:rsidP="00255400">
      <w:pPr>
        <w:pStyle w:val="EndNoteBibliography"/>
      </w:pPr>
      <w:r w:rsidRPr="00255400">
        <w:t>15.</w:t>
      </w:r>
      <w:r w:rsidRPr="00255400">
        <w:tab/>
        <w:t>Stelzer G, Rosen N, Plaschkes I, Zimmerman S, Twik M, Fishilevich S, Stein TI, Nudel R, Lieder I, Mazor Y. The GeneCards suite: from gene data mining to disease genome sequence analyses. Current protocols in bioinformatics 2016; 54:1.30. 1-1.. 3.</w:t>
      </w:r>
    </w:p>
    <w:p w14:paraId="4675580D" w14:textId="4E4F1482" w:rsidR="00660AFC" w:rsidRDefault="009B735B">
      <w:r>
        <w:fldChar w:fldCharType="end"/>
      </w:r>
    </w:p>
    <w:sectPr w:rsidR="00660AFC" w:rsidSect="002817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pigenet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ssaawdzvsv00ev5xopw09xea9d5wrzrd2f&quot;&gt;Endnote_chapter_160316&lt;record-ids&gt;&lt;item&gt;4454&lt;/item&gt;&lt;item&gt;4463&lt;/item&gt;&lt;item&gt;4471&lt;/item&gt;&lt;item&gt;4479&lt;/item&gt;&lt;item&gt;4494&lt;/item&gt;&lt;item&gt;4500&lt;/item&gt;&lt;item&gt;4506&lt;/item&gt;&lt;item&gt;4508&lt;/item&gt;&lt;item&gt;4509&lt;/item&gt;&lt;item&gt;4714&lt;/item&gt;&lt;item&gt;4715&lt;/item&gt;&lt;item&gt;4716&lt;/item&gt;&lt;item&gt;4717&lt;/item&gt;&lt;item&gt;4722&lt;/item&gt;&lt;item&gt;4723&lt;/item&gt;&lt;/record-ids&gt;&lt;/item&gt;&lt;/Libraries&gt;"/>
  </w:docVars>
  <w:rsids>
    <w:rsidRoot w:val="00660AFC"/>
    <w:rsid w:val="00032765"/>
    <w:rsid w:val="00035FB0"/>
    <w:rsid w:val="00056441"/>
    <w:rsid w:val="000B295D"/>
    <w:rsid w:val="000D148A"/>
    <w:rsid w:val="00107EF2"/>
    <w:rsid w:val="001E6E43"/>
    <w:rsid w:val="001F6E4F"/>
    <w:rsid w:val="0020282B"/>
    <w:rsid w:val="00255400"/>
    <w:rsid w:val="00281709"/>
    <w:rsid w:val="0028587B"/>
    <w:rsid w:val="00300710"/>
    <w:rsid w:val="003B223F"/>
    <w:rsid w:val="004764D0"/>
    <w:rsid w:val="00515171"/>
    <w:rsid w:val="0052579E"/>
    <w:rsid w:val="005C794F"/>
    <w:rsid w:val="006044DE"/>
    <w:rsid w:val="00660710"/>
    <w:rsid w:val="00660AFC"/>
    <w:rsid w:val="00671AD4"/>
    <w:rsid w:val="006A016C"/>
    <w:rsid w:val="006E7763"/>
    <w:rsid w:val="00726882"/>
    <w:rsid w:val="00730DEE"/>
    <w:rsid w:val="00744942"/>
    <w:rsid w:val="00782E05"/>
    <w:rsid w:val="007C7816"/>
    <w:rsid w:val="007E21C1"/>
    <w:rsid w:val="00925FE3"/>
    <w:rsid w:val="009321CF"/>
    <w:rsid w:val="00944185"/>
    <w:rsid w:val="009542ED"/>
    <w:rsid w:val="009B735B"/>
    <w:rsid w:val="009E4074"/>
    <w:rsid w:val="00A00EE8"/>
    <w:rsid w:val="00AA50C8"/>
    <w:rsid w:val="00AB406F"/>
    <w:rsid w:val="00AE488D"/>
    <w:rsid w:val="00B35D8E"/>
    <w:rsid w:val="00B90C5F"/>
    <w:rsid w:val="00BF1074"/>
    <w:rsid w:val="00BF234A"/>
    <w:rsid w:val="00C84DDC"/>
    <w:rsid w:val="00C93671"/>
    <w:rsid w:val="00CD6070"/>
    <w:rsid w:val="00D40095"/>
    <w:rsid w:val="00DB7F18"/>
    <w:rsid w:val="00DC06D2"/>
    <w:rsid w:val="00DD0B1E"/>
    <w:rsid w:val="00E36BE5"/>
    <w:rsid w:val="00E37859"/>
    <w:rsid w:val="00EF7CD2"/>
    <w:rsid w:val="00F60A57"/>
    <w:rsid w:val="00FC3F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7FF94"/>
  <w15:docId w15:val="{DCC76997-F152-4020-AF9D-1E0580E6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AFC"/>
    <w:rPr>
      <w:rFonts w:ascii="Tahoma" w:hAnsi="Tahoma" w:cs="Tahoma"/>
      <w:sz w:val="16"/>
      <w:szCs w:val="16"/>
    </w:rPr>
  </w:style>
  <w:style w:type="character" w:customStyle="1" w:styleId="NoSpacingChar">
    <w:name w:val="No Spacing Char"/>
    <w:basedOn w:val="DefaultParagraphFont"/>
    <w:link w:val="NoSpacing"/>
    <w:uiPriority w:val="1"/>
    <w:qFormat/>
    <w:locked/>
    <w:rsid w:val="00660AFC"/>
  </w:style>
  <w:style w:type="paragraph" w:styleId="NoSpacing">
    <w:name w:val="No Spacing"/>
    <w:link w:val="NoSpacingChar"/>
    <w:uiPriority w:val="1"/>
    <w:qFormat/>
    <w:rsid w:val="00660AFC"/>
    <w:pPr>
      <w:spacing w:after="0" w:line="240" w:lineRule="auto"/>
    </w:pPr>
  </w:style>
  <w:style w:type="paragraph" w:customStyle="1" w:styleId="EndNoteBibliographyTitle">
    <w:name w:val="EndNote Bibliography Title"/>
    <w:basedOn w:val="Normal"/>
    <w:link w:val="EndNoteBibliographyTitleChar"/>
    <w:rsid w:val="009B735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B735B"/>
    <w:rPr>
      <w:rFonts w:ascii="Calibri" w:hAnsi="Calibri" w:cs="Calibri"/>
      <w:noProof/>
      <w:lang w:val="en-US"/>
    </w:rPr>
  </w:style>
  <w:style w:type="paragraph" w:customStyle="1" w:styleId="EndNoteBibliography">
    <w:name w:val="EndNote Bibliography"/>
    <w:basedOn w:val="Normal"/>
    <w:link w:val="EndNoteBibliographyChar"/>
    <w:rsid w:val="009B735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B735B"/>
    <w:rPr>
      <w:rFonts w:ascii="Calibri" w:hAnsi="Calibri" w:cs="Calibri"/>
      <w:noProof/>
      <w:lang w:val="en-US"/>
    </w:rPr>
  </w:style>
  <w:style w:type="table" w:styleId="TableGrid">
    <w:name w:val="Table Grid"/>
    <w:basedOn w:val="TableNormal"/>
    <w:uiPriority w:val="59"/>
    <w:unhideWhenUsed/>
    <w:rsid w:val="00056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06D2"/>
    <w:rPr>
      <w:sz w:val="16"/>
      <w:szCs w:val="16"/>
    </w:rPr>
  </w:style>
  <w:style w:type="paragraph" w:styleId="CommentText">
    <w:name w:val="annotation text"/>
    <w:basedOn w:val="Normal"/>
    <w:link w:val="CommentTextChar"/>
    <w:uiPriority w:val="99"/>
    <w:semiHidden/>
    <w:unhideWhenUsed/>
    <w:rsid w:val="00DC06D2"/>
    <w:pPr>
      <w:spacing w:line="240" w:lineRule="auto"/>
    </w:pPr>
    <w:rPr>
      <w:sz w:val="20"/>
      <w:szCs w:val="20"/>
    </w:rPr>
  </w:style>
  <w:style w:type="character" w:customStyle="1" w:styleId="CommentTextChar">
    <w:name w:val="Comment Text Char"/>
    <w:basedOn w:val="DefaultParagraphFont"/>
    <w:link w:val="CommentText"/>
    <w:uiPriority w:val="99"/>
    <w:semiHidden/>
    <w:rsid w:val="00DC06D2"/>
    <w:rPr>
      <w:sz w:val="20"/>
      <w:szCs w:val="20"/>
    </w:rPr>
  </w:style>
  <w:style w:type="paragraph" w:styleId="CommentSubject">
    <w:name w:val="annotation subject"/>
    <w:basedOn w:val="CommentText"/>
    <w:next w:val="CommentText"/>
    <w:link w:val="CommentSubjectChar"/>
    <w:uiPriority w:val="99"/>
    <w:semiHidden/>
    <w:unhideWhenUsed/>
    <w:rsid w:val="00DC06D2"/>
    <w:rPr>
      <w:b/>
      <w:bCs/>
    </w:rPr>
  </w:style>
  <w:style w:type="character" w:customStyle="1" w:styleId="CommentSubjectChar">
    <w:name w:val="Comment Subject Char"/>
    <w:basedOn w:val="CommentTextChar"/>
    <w:link w:val="CommentSubject"/>
    <w:uiPriority w:val="99"/>
    <w:semiHidden/>
    <w:rsid w:val="00DC06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12</Pages>
  <Words>4192</Words>
  <Characters>23060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Erasmus MC</Company>
  <LinksUpToDate>false</LinksUpToDate>
  <CharactersWithSpaces>27198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 Mulder</dc:creator>
  <cp:lastModifiedBy>R.H. Mulder</cp:lastModifiedBy>
  <cp:revision>14</cp:revision>
  <cp:lastPrinted>2019-12-19T11:03:00Z</cp:lastPrinted>
  <dcterms:created xsi:type="dcterms:W3CDTF">2019-12-18T10:49:00Z</dcterms:created>
  <dcterms:modified xsi:type="dcterms:W3CDTF">2019-12-19T13:21:00Z</dcterms:modified>
</cp:coreProperties>
</file>