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D7DB8" w14:textId="260132DC" w:rsidR="00E9164C" w:rsidRPr="005C0FD2" w:rsidRDefault="00E9164C" w:rsidP="005C0FD2">
      <w:pPr>
        <w:contextualSpacing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bookmarkStart w:id="0" w:name="_GoBack"/>
      <w:bookmarkEnd w:id="0"/>
      <w:r w:rsidRPr="005C0FD2">
        <w:rPr>
          <w:rFonts w:asciiTheme="majorBidi" w:hAnsiTheme="majorBidi" w:cstheme="majorBidi"/>
          <w:b/>
          <w:sz w:val="28"/>
          <w:szCs w:val="28"/>
          <w:u w:val="single"/>
        </w:rPr>
        <w:t>Supplementary methods</w:t>
      </w:r>
    </w:p>
    <w:p w14:paraId="1708ED74" w14:textId="77777777" w:rsidR="005C0FD2" w:rsidRDefault="005C0FD2" w:rsidP="00E9164C">
      <w:pPr>
        <w:contextualSpacing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3C032533" w14:textId="53E33159" w:rsidR="005C0FD2" w:rsidRPr="003858DB" w:rsidRDefault="005C0FD2" w:rsidP="003858DB">
      <w:pPr>
        <w:spacing w:line="480" w:lineRule="auto"/>
        <w:contextualSpacing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3858D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This docu</w:t>
      </w:r>
      <w:r w:rsidR="003858DB" w:rsidRPr="003858D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ment corresponds to our paper: ‘</w:t>
      </w:r>
      <w:r w:rsidR="003858DB" w:rsidRPr="003858D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Optimizing neotissue growth inside perfusion bioreactors with respect to culture and labour cost: a multi-objective optimisation study using evolutionary algorithms’</w:t>
      </w:r>
      <w:r w:rsidRPr="003858D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14:paraId="05A8563E" w14:textId="651FB892" w:rsidR="005C0FD2" w:rsidRPr="003858DB" w:rsidRDefault="005C0FD2" w:rsidP="003858DB">
      <w:pPr>
        <w:spacing w:line="480" w:lineRule="auto"/>
        <w:contextualSpacing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This supplementary material describes the </w:t>
      </w:r>
      <w:r w:rsidRPr="003858DB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</w:rPr>
        <w:t>in silico</w:t>
      </w:r>
      <w:r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ordinary differential equations</w: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(ODE)</w:t>
      </w:r>
      <w:r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model of neotissue growth on a three-dimensional scaffold in a bioreactor setting. As described in this supplement, the model is already available in the literature</w: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fldChar w:fldCharType="begin"/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fldChar w:fldCharType="separate"/>
      </w:r>
      <w:r w:rsidR="00B808E5" w:rsidRPr="003858DB">
        <w:rPr>
          <w:rFonts w:asciiTheme="majorBidi" w:hAnsiTheme="majorBidi" w:cstheme="majorBidi"/>
          <w:bCs/>
          <w:noProof/>
          <w:color w:val="000000" w:themeColor="text1"/>
          <w:sz w:val="24"/>
          <w:szCs w:val="24"/>
        </w:rPr>
        <w:t>(Mehrian et al. 2017)</w: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fldChar w:fldCharType="end"/>
      </w:r>
      <w:r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r w:rsidR="00B808E5"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However,</w:t>
      </w:r>
      <w:r w:rsidRPr="003858DB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we additionally provide this supplement for easier interpretation.</w:t>
      </w:r>
    </w:p>
    <w:p w14:paraId="042CC44E" w14:textId="77777777" w:rsidR="00E9164C" w:rsidRPr="003858DB" w:rsidRDefault="00E9164C" w:rsidP="003858DB">
      <w:pPr>
        <w:spacing w:line="480" w:lineRule="auto"/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44738A40" w14:textId="77777777" w:rsidR="00E9164C" w:rsidRPr="003858DB" w:rsidRDefault="00E9164C" w:rsidP="003858DB">
      <w:pPr>
        <w:spacing w:line="480" w:lineRule="auto"/>
        <w:contextualSpacing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3858DB">
        <w:rPr>
          <w:rFonts w:asciiTheme="majorBidi" w:hAnsiTheme="majorBidi" w:cstheme="majorBidi"/>
          <w:b/>
          <w:iCs/>
          <w:sz w:val="24"/>
          <w:szCs w:val="24"/>
        </w:rPr>
        <w:t xml:space="preserve">Mathematical model </w:t>
      </w:r>
    </w:p>
    <w:p w14:paraId="797BED2C" w14:textId="77777777" w:rsidR="00234627" w:rsidRPr="003858DB" w:rsidRDefault="00234627" w:rsidP="003858DB">
      <w:pPr>
        <w:pStyle w:val="SubHead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858DB">
        <w:rPr>
          <w:rFonts w:ascii="Times New Roman" w:hAnsi="Times New Roman"/>
          <w:b/>
          <w:bCs/>
          <w:sz w:val="24"/>
          <w:szCs w:val="24"/>
        </w:rPr>
        <w:t>Neotissue volume</w:t>
      </w:r>
    </w:p>
    <w:p w14:paraId="22469DA2" w14:textId="0FF253FC" w:rsidR="00234627" w:rsidRPr="003858DB" w:rsidRDefault="00234627" w:rsidP="003858DB">
      <w:pPr>
        <w:spacing w:line="480" w:lineRule="auto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>The neotissue volume produced inside the scaffold is a function of several geometrical, chemical and physical factors.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24"/>
        <w:gridCol w:w="1236"/>
      </w:tblGrid>
      <w:tr w:rsidR="00234627" w:rsidRPr="003858DB" w14:paraId="064B4067" w14:textId="77777777" w:rsidTr="00D61929">
        <w:tc>
          <w:tcPr>
            <w:tcW w:w="8124" w:type="dxa"/>
            <w:shd w:val="clear" w:color="auto" w:fill="auto"/>
          </w:tcPr>
          <w:p w14:paraId="0A1A1204" w14:textId="77777777" w:rsidR="00234627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=A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κ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pH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36" w:type="dxa"/>
            <w:shd w:val="clear" w:color="auto" w:fill="auto"/>
          </w:tcPr>
          <w:p w14:paraId="2531E5D7" w14:textId="77777777" w:rsidR="00234627" w:rsidRPr="003858DB" w:rsidRDefault="00234627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(1)</w:t>
            </w:r>
          </w:p>
        </w:tc>
      </w:tr>
    </w:tbl>
    <w:p w14:paraId="61EA0159" w14:textId="64806553" w:rsidR="00E15437" w:rsidRPr="003858DB" w:rsidRDefault="00E15437" w:rsidP="003858DB">
      <w:pPr>
        <w:spacing w:line="480" w:lineRule="auto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>Equation (1) expresses the neotissue volume (</w:t>
      </w:r>
      <w:r w:rsidRPr="003858DB">
        <w:rPr>
          <w:rFonts w:ascii="Times New Roman" w:hAnsi="Times New Roman"/>
          <w:i/>
          <w:iCs/>
          <w:sz w:val="24"/>
          <w:szCs w:val="24"/>
        </w:rPr>
        <w:t>V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n</w:t>
      </w:r>
      <w:r w:rsidRPr="003858DB">
        <w:rPr>
          <w:rFonts w:ascii="Times New Roman" w:hAnsi="Times New Roman"/>
          <w:sz w:val="24"/>
          <w:szCs w:val="24"/>
        </w:rPr>
        <w:t>) as a function of oxygen (</w:t>
      </w:r>
      <w:r w:rsidRPr="003858DB">
        <w:rPr>
          <w:rFonts w:ascii="Times New Roman" w:hAnsi="Times New Roman"/>
          <w:i/>
          <w:iCs/>
          <w:sz w:val="24"/>
          <w:szCs w:val="24"/>
        </w:rPr>
        <w:t>C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o</w:t>
      </w:r>
      <w:r w:rsidRPr="003858DB">
        <w:rPr>
          <w:rFonts w:ascii="Times New Roman" w:hAnsi="Times New Roman"/>
          <w:sz w:val="24"/>
          <w:szCs w:val="24"/>
        </w:rPr>
        <w:t>), glucose (</w:t>
      </w:r>
      <w:r w:rsidRPr="003858DB">
        <w:rPr>
          <w:rFonts w:ascii="Times New Roman" w:hAnsi="Times New Roman"/>
          <w:i/>
          <w:iCs/>
          <w:sz w:val="24"/>
          <w:szCs w:val="24"/>
        </w:rPr>
        <w:t>C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r w:rsidRPr="003858DB">
        <w:rPr>
          <w:rFonts w:ascii="Times New Roman" w:hAnsi="Times New Roman"/>
          <w:sz w:val="24"/>
          <w:szCs w:val="24"/>
        </w:rPr>
        <w:t>), pH level (pH), mean curvature (</w:t>
      </w:r>
      <w:r w:rsidRPr="003858DB">
        <w:rPr>
          <w:rFonts w:ascii="Symbol" w:hAnsi="Symbol"/>
          <w:sz w:val="24"/>
          <w:szCs w:val="24"/>
        </w:rPr>
        <w:t></w:t>
      </w:r>
      <w:r w:rsidRPr="003858DB">
        <w:rPr>
          <w:rFonts w:ascii="Times New Roman" w:hAnsi="Times New Roman"/>
          <w:sz w:val="24"/>
          <w:szCs w:val="24"/>
        </w:rPr>
        <w:t>) of the neotissue-void interface inside the 3D scaffold and the shear stress (</w:t>
      </w:r>
      <w:r w:rsidRPr="003858DB">
        <w:rPr>
          <w:rFonts w:ascii="Symbol" w:hAnsi="Symbol"/>
          <w:sz w:val="24"/>
          <w:szCs w:val="24"/>
        </w:rPr>
        <w:t></w:t>
      </w:r>
      <w:r w:rsidRPr="003858DB">
        <w:rPr>
          <w:rFonts w:ascii="Symbol" w:hAnsi="Symbol"/>
          <w:sz w:val="24"/>
          <w:szCs w:val="24"/>
        </w:rPr>
        <w:t></w:t>
      </w:r>
      <w:r w:rsidRPr="003858DB">
        <w:rPr>
          <w:rFonts w:ascii="Times New Roman" w:hAnsi="Times New Roman"/>
          <w:sz w:val="24"/>
          <w:szCs w:val="24"/>
        </w:rPr>
        <w:t xml:space="preserve"> caused by the medium flow that is perfused through the scaffold as described in </w:t>
      </w:r>
      <w:r w:rsidRPr="003858DB">
        <w:rPr>
          <w:rFonts w:ascii="Times New Roman" w:hAnsi="Times New Roman"/>
          <w:sz w:val="24"/>
          <w:szCs w:val="24"/>
        </w:rPr>
        <w:fldChar w:fldCharType="begin"/>
      </w:r>
      <w:r w:rsidR="005C0FD2" w:rsidRPr="003858DB">
        <w:rPr>
          <w:rFonts w:ascii="Times New Roman" w:hAnsi="Times New Roman"/>
          <w:sz w:val="24"/>
          <w:szCs w:val="24"/>
        </w:rPr>
        <w:instrText xml:space="preserve"> ADDIN EN.CITE &lt;EndNote&gt;&lt;Cite&gt;&lt;Author&gt;Guyot&lt;/Author&gt;&lt;Year&gt;2015&lt;/Year&gt;&lt;RecNum&gt;56&lt;/RecNum&gt;&lt;DisplayText&gt;(Guyot 2015)&lt;/DisplayText&gt;&lt;record&gt;&lt;rec-number&gt;56&lt;/rec-number&gt;&lt;foreign-keys&gt;&lt;key app="EN" db-id="5as22swzqsrze6ewesvvavppw9w0es90pswd" timestamp="1498733088"&gt;56&lt;/key&gt;&lt;/foreign-keys&gt;&lt;ref-type name="Thesis"&gt;32&lt;/ref-type&gt;&lt;contributors&gt;&lt;authors&gt;&lt;author&gt;Guyot, Yann&lt;/author&gt;&lt;/authors&gt;&lt;/contributors&gt;&lt;titles&gt;&lt;title&gt;A multiphysics multiscale computational framework for the simulation of perfusion bioreactor processes in bone tissue engineering&lt;/title&gt;&lt;secondary-title&gt;Department of Aerospace and Mechanics&lt;/secondary-title&gt;&lt;/titles&gt;&lt;pages&gt;99-119&lt;/pages&gt;&lt;volume&gt;PhD&lt;/volume&gt;&lt;number&gt;99&lt;/number&gt;&lt;dates&gt;&lt;year&gt;2015&lt;/year&gt;&lt;pub-dates&gt;&lt;date&gt;2015&lt;/date&gt;&lt;/pub-dates&gt;&lt;/dates&gt;&lt;publisher&gt;Université de Liège&lt;/publisher&gt;&lt;work-type&gt;PhD thesis&lt;/work-type&gt;&lt;urls&gt;&lt;related-urls&gt;&lt;url&gt;https://www.researchgate.net/publication/286711187_A_multiphysics_multiscale_computational_framework_for_the_simulation_of_perfusion_bioreactor_processes_in_bone_tissue_engineering&lt;/url&gt;&lt;/related-urls&gt;&lt;/urls&gt;&lt;language&gt;English&lt;/language&gt;&lt;/record&gt;&lt;/Cite&gt;&lt;/EndNote&gt;</w:instrText>
      </w:r>
      <w:r w:rsidRPr="003858DB">
        <w:rPr>
          <w:rFonts w:ascii="Times New Roman" w:hAnsi="Times New Roman"/>
          <w:sz w:val="24"/>
          <w:szCs w:val="24"/>
        </w:rPr>
        <w:fldChar w:fldCharType="separate"/>
      </w:r>
      <w:r w:rsidR="005C0FD2" w:rsidRPr="003858DB">
        <w:rPr>
          <w:rFonts w:ascii="Times New Roman" w:hAnsi="Times New Roman"/>
          <w:noProof/>
          <w:sz w:val="24"/>
          <w:szCs w:val="24"/>
        </w:rPr>
        <w:t xml:space="preserve">Guyot </w:t>
      </w:r>
      <w:r w:rsidR="00EA1735" w:rsidRPr="003858DB">
        <w:rPr>
          <w:rFonts w:ascii="Times New Roman" w:hAnsi="Times New Roman"/>
          <w:noProof/>
          <w:sz w:val="24"/>
          <w:szCs w:val="24"/>
        </w:rPr>
        <w:t>(</w:t>
      </w:r>
      <w:r w:rsidR="005C0FD2" w:rsidRPr="003858DB">
        <w:rPr>
          <w:rFonts w:ascii="Times New Roman" w:hAnsi="Times New Roman"/>
          <w:noProof/>
          <w:sz w:val="24"/>
          <w:szCs w:val="24"/>
        </w:rPr>
        <w:t>2015</w:t>
      </w:r>
      <w:r w:rsidRPr="003858DB">
        <w:rPr>
          <w:rFonts w:ascii="Times New Roman" w:hAnsi="Times New Roman"/>
          <w:sz w:val="24"/>
          <w:szCs w:val="24"/>
        </w:rPr>
        <w:fldChar w:fldCharType="end"/>
      </w:r>
      <w:r w:rsidR="00EA1735" w:rsidRPr="003858DB">
        <w:rPr>
          <w:rFonts w:ascii="Times New Roman" w:hAnsi="Times New Roman"/>
          <w:sz w:val="24"/>
          <w:szCs w:val="24"/>
        </w:rPr>
        <w:t>)</w:t>
      </w:r>
      <w:r w:rsidRPr="003858DB">
        <w:rPr>
          <w:rFonts w:ascii="Times New Roman" w:hAnsi="Times New Roman"/>
          <w:sz w:val="24"/>
          <w:szCs w:val="24"/>
        </w:rPr>
        <w:t>.</w:t>
      </w:r>
    </w:p>
    <w:p w14:paraId="32C10C41" w14:textId="6E91F7BB" w:rsidR="00D61929" w:rsidRPr="003858DB" w:rsidRDefault="001D0526" w:rsidP="003858DB">
      <w:pPr>
        <w:spacing w:line="480" w:lineRule="auto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>As neither flow-induced shear stress nor mean curvature can be calculated in a spatially homogenized model, relationships between these variables and the neotissue volume filling (</w:t>
      </w:r>
      <w:r w:rsidRPr="003858DB">
        <w:rPr>
          <w:rFonts w:ascii="Times New Roman" w:hAnsi="Times New Roman"/>
          <w:i/>
          <w:iCs/>
          <w:sz w:val="24"/>
          <w:szCs w:val="24"/>
        </w:rPr>
        <w:t>nf%</w:t>
      </w:r>
      <w:r w:rsidRPr="003858DB">
        <w:rPr>
          <w:rFonts w:ascii="Times New Roman" w:hAnsi="Times New Roman"/>
          <w:sz w:val="24"/>
          <w:szCs w:val="24"/>
        </w:rPr>
        <w:t xml:space="preserve">) were derived from the mechanistic heterogeneous model developed by </w:t>
      </w:r>
      <w:r w:rsidRPr="003858DB">
        <w:rPr>
          <w:rFonts w:ascii="Times New Roman" w:hAnsi="Times New Roman"/>
          <w:sz w:val="24"/>
          <w:szCs w:val="24"/>
        </w:rPr>
        <w:fldChar w:fldCharType="begin"/>
      </w:r>
      <w:r w:rsidR="005C0FD2" w:rsidRPr="003858DB">
        <w:rPr>
          <w:rFonts w:ascii="Times New Roman" w:hAnsi="Times New Roman"/>
          <w:sz w:val="24"/>
          <w:szCs w:val="24"/>
        </w:rPr>
        <w:instrText xml:space="preserve"> ADDIN EN.CITE &lt;EndNote&gt;&lt;Cite&gt;&lt;Author&gt;Guyot&lt;/Author&gt;&lt;Year&gt;2016&lt;/Year&gt;&lt;RecNum&gt;18&lt;/RecNum&gt;&lt;DisplayText&gt;(Guyot et al. 2016)&lt;/DisplayText&gt;&lt;record&gt;&lt;rec-number&gt;18&lt;/rec-number&gt;&lt;foreign-keys&gt;&lt;key app="EN" db-id="5as22swzqsrze6ewesvvavppw9w0es90pswd" timestamp="1498234605"&gt;18&lt;/key&gt;&lt;/foreign-keys&gt;&lt;ref-type name="Journal Article"&gt;17&lt;/ref-type&gt;&lt;contributors&gt;&lt;authors&gt;&lt;author&gt;Guyot, Yann&lt;/author&gt;&lt;author&gt;Papantoniou, Ioannis&lt;/author&gt;&lt;author&gt;Luyten, FP&lt;/author&gt;&lt;author&gt;Geris, Liesbet&lt;/author&gt;&lt;/authors&gt;&lt;/contributors&gt;&lt;titles&gt;&lt;title&gt;Coupling curvature-dependent and shear stress-stimulated neotissue growth in dynamic bioreactor cultures: a 3D computational model of a complete scaffold&lt;/title&gt;&lt;secondary-title&gt;Biomechanics and modeling in mechanobiology&lt;/secondary-title&gt;&lt;/titles&gt;&lt;periodical&gt;&lt;full-title&gt;Biomechanics and modeling in mechanobiology&lt;/full-title&gt;&lt;/periodical&gt;&lt;pages&gt;169-180&lt;/pages&gt;&lt;volume&gt;15&lt;/volume&gt;&lt;number&gt;1&lt;/number&gt;&lt;dates&gt;&lt;year&gt;2016&lt;/year&gt;&lt;/dates&gt;&lt;isbn&gt;1617-7959&lt;/isbn&gt;&lt;urls&gt;&lt;/urls&gt;&lt;/record&gt;&lt;/Cite&gt;&lt;/EndNote&gt;</w:instrText>
      </w:r>
      <w:r w:rsidRPr="003858DB">
        <w:rPr>
          <w:rFonts w:ascii="Times New Roman" w:hAnsi="Times New Roman"/>
          <w:sz w:val="24"/>
          <w:szCs w:val="24"/>
        </w:rPr>
        <w:fldChar w:fldCharType="separate"/>
      </w:r>
      <w:r w:rsidR="005C0FD2" w:rsidRPr="003858DB">
        <w:rPr>
          <w:rFonts w:ascii="Times New Roman" w:hAnsi="Times New Roman"/>
          <w:noProof/>
          <w:sz w:val="24"/>
          <w:szCs w:val="24"/>
        </w:rPr>
        <w:t xml:space="preserve">Guyot et al. </w:t>
      </w:r>
      <w:r w:rsidR="00EA1735" w:rsidRPr="003858DB">
        <w:rPr>
          <w:rFonts w:ascii="Times New Roman" w:hAnsi="Times New Roman"/>
          <w:noProof/>
          <w:sz w:val="24"/>
          <w:szCs w:val="24"/>
        </w:rPr>
        <w:t>(</w:t>
      </w:r>
      <w:r w:rsidR="005C0FD2" w:rsidRPr="003858DB">
        <w:rPr>
          <w:rFonts w:ascii="Times New Roman" w:hAnsi="Times New Roman"/>
          <w:noProof/>
          <w:sz w:val="24"/>
          <w:szCs w:val="24"/>
        </w:rPr>
        <w:t>2016)</w:t>
      </w:r>
      <w:r w:rsidRPr="003858DB">
        <w:rPr>
          <w:rFonts w:ascii="Times New Roman" w:hAnsi="Times New Roman"/>
          <w:sz w:val="24"/>
          <w:szCs w:val="24"/>
        </w:rPr>
        <w:fldChar w:fldCharType="end"/>
      </w:r>
      <w:r w:rsidRPr="003858DB">
        <w:rPr>
          <w:rFonts w:ascii="Times New Roman" w:hAnsi="Times New Roman"/>
          <w:sz w:val="24"/>
          <w:szCs w:val="24"/>
        </w:rPr>
        <w:t xml:space="preserve">. </w:t>
      </w:r>
      <w:r w:rsidR="00D61929" w:rsidRPr="003858DB">
        <w:rPr>
          <w:rFonts w:ascii="Times New Roman" w:hAnsi="Times New Roman"/>
          <w:sz w:val="24"/>
          <w:szCs w:val="24"/>
        </w:rPr>
        <w:lastRenderedPageBreak/>
        <w:t>The relationships for the shear stress and curvature have been implemented</w:t>
      </w:r>
      <w:r w:rsidR="00CC2686" w:rsidRPr="003858DB">
        <w:rPr>
          <w:rFonts w:ascii="Times New Roman" w:hAnsi="Times New Roman"/>
          <w:sz w:val="24"/>
          <w:szCs w:val="24"/>
        </w:rPr>
        <w:t xml:space="preserve"> in the </w:t>
      </w:r>
      <w:r w:rsidR="00D61929" w:rsidRPr="003858DB">
        <w:rPr>
          <w:rFonts w:ascii="Times New Roman" w:hAnsi="Times New Roman"/>
          <w:sz w:val="24"/>
          <w:szCs w:val="24"/>
        </w:rPr>
        <w:t>model using the following equations: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0"/>
        <w:gridCol w:w="1270"/>
      </w:tblGrid>
      <w:tr w:rsidR="00D61929" w:rsidRPr="003858DB" w14:paraId="197B0C75" w14:textId="77777777" w:rsidTr="00D61929">
        <w:tc>
          <w:tcPr>
            <w:tcW w:w="8500" w:type="dxa"/>
            <w:shd w:val="clear" w:color="auto" w:fill="auto"/>
          </w:tcPr>
          <w:p w14:paraId="32FFFAA6" w14:textId="77777777" w:rsidR="00D61929" w:rsidRPr="003858DB" w:rsidRDefault="00D61929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τ=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n        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  &amp;nf%&lt;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,  &amp;nf%≥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1330" w:type="dxa"/>
            <w:shd w:val="clear" w:color="auto" w:fill="auto"/>
          </w:tcPr>
          <w:p w14:paraId="213F6E66" w14:textId="77777777" w:rsidR="00D61929" w:rsidRPr="003858DB" w:rsidRDefault="00D61929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(2)</w:t>
            </w:r>
          </w:p>
        </w:tc>
      </w:tr>
      <w:tr w:rsidR="00D61929" w:rsidRPr="003858DB" w14:paraId="1E4A9E6A" w14:textId="77777777" w:rsidTr="00D61929">
        <w:tc>
          <w:tcPr>
            <w:tcW w:w="8500" w:type="dxa"/>
            <w:shd w:val="clear" w:color="auto" w:fill="auto"/>
          </w:tcPr>
          <w:p w14:paraId="2099B055" w14:textId="77777777" w:rsidR="00D61929" w:rsidRPr="003858DB" w:rsidRDefault="00D61929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κ=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,  &amp;nf%&lt;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,  &amp;nf%≥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eqArr>
                  </m:e>
                </m:d>
              </m:oMath>
            </m:oMathPara>
          </w:p>
        </w:tc>
        <w:tc>
          <w:tcPr>
            <w:tcW w:w="1330" w:type="dxa"/>
            <w:shd w:val="clear" w:color="auto" w:fill="auto"/>
          </w:tcPr>
          <w:p w14:paraId="430E7FD3" w14:textId="77777777" w:rsidR="00D61929" w:rsidRPr="003858DB" w:rsidRDefault="00D61929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(3)</w:t>
            </w:r>
          </w:p>
        </w:tc>
      </w:tr>
    </w:tbl>
    <w:p w14:paraId="2FAC1D67" w14:textId="5D6BC5F2" w:rsidR="00D61929" w:rsidRPr="003858DB" w:rsidRDefault="00D61929" w:rsidP="003858DB">
      <w:pPr>
        <w:spacing w:line="480" w:lineRule="auto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 xml:space="preserve">Parameters </w:t>
      </w:r>
      <w:r w:rsidRPr="003858DB">
        <w:rPr>
          <w:rFonts w:ascii="Times New Roman" w:hAnsi="Times New Roman"/>
          <w:i/>
          <w:iCs/>
          <w:sz w:val="24"/>
          <w:szCs w:val="24"/>
        </w:rPr>
        <w:t>T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i</w:t>
      </w:r>
      <w:r w:rsidRPr="003858DB">
        <w:rPr>
          <w:rFonts w:ascii="Times New Roman" w:hAnsi="Times New Roman"/>
          <w:sz w:val="24"/>
          <w:szCs w:val="24"/>
        </w:rPr>
        <w:t xml:space="preserve">, </w:t>
      </w:r>
      <w:r w:rsidRPr="003858DB">
        <w:rPr>
          <w:rFonts w:ascii="Times New Roman" w:hAnsi="Times New Roman"/>
          <w:i/>
          <w:sz w:val="24"/>
          <w:szCs w:val="24"/>
        </w:rPr>
        <w:t>s</w:t>
      </w:r>
      <w:r w:rsidRPr="003858DB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3858DB">
        <w:rPr>
          <w:rFonts w:ascii="Times New Roman" w:hAnsi="Times New Roman"/>
          <w:sz w:val="24"/>
          <w:szCs w:val="24"/>
        </w:rPr>
        <w:t xml:space="preserve"> and </w:t>
      </w:r>
      <w:r w:rsidRPr="003858DB">
        <w:rPr>
          <w:rFonts w:ascii="Times New Roman" w:hAnsi="Times New Roman"/>
          <w:i/>
          <w:sz w:val="24"/>
          <w:szCs w:val="24"/>
        </w:rPr>
        <w:t>c</w:t>
      </w:r>
      <w:r w:rsidRPr="003858DB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3858DB">
        <w:rPr>
          <w:rFonts w:ascii="Times New Roman" w:hAnsi="Times New Roman"/>
          <w:sz w:val="24"/>
          <w:szCs w:val="24"/>
        </w:rPr>
        <w:t xml:space="preserve"> are determined through a fitting pro</w:t>
      </w:r>
      <w:r w:rsidR="001D0526" w:rsidRPr="003858DB">
        <w:rPr>
          <w:rFonts w:ascii="Times New Roman" w:hAnsi="Times New Roman"/>
          <w:sz w:val="24"/>
          <w:szCs w:val="24"/>
        </w:rPr>
        <w:t>cedure using genetic algorithms.</w:t>
      </w:r>
      <w:r w:rsidRPr="003858DB">
        <w:rPr>
          <w:rFonts w:ascii="Times New Roman" w:hAnsi="Times New Roman"/>
          <w:sz w:val="24"/>
          <w:szCs w:val="24"/>
        </w:rPr>
        <w:t xml:space="preserve"> </w:t>
      </w:r>
      <w:r w:rsidRPr="003858DB">
        <w:rPr>
          <w:rFonts w:ascii="Times New Roman" w:hAnsi="Times New Roman"/>
          <w:i/>
          <w:iCs/>
          <w:sz w:val="24"/>
          <w:szCs w:val="24"/>
        </w:rPr>
        <w:t>T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3858DB">
        <w:rPr>
          <w:rFonts w:ascii="Times New Roman" w:hAnsi="Times New Roman"/>
          <w:sz w:val="24"/>
          <w:szCs w:val="24"/>
        </w:rPr>
        <w:t xml:space="preserve"> and </w:t>
      </w:r>
      <w:r w:rsidRPr="003858DB">
        <w:rPr>
          <w:rFonts w:ascii="Times New Roman" w:hAnsi="Times New Roman"/>
          <w:i/>
          <w:iCs/>
          <w:sz w:val="24"/>
          <w:szCs w:val="24"/>
        </w:rPr>
        <w:t>T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3858DB">
        <w:rPr>
          <w:rFonts w:ascii="Times New Roman" w:hAnsi="Times New Roman"/>
          <w:sz w:val="24"/>
          <w:szCs w:val="24"/>
        </w:rPr>
        <w:t xml:space="preserve"> are the two turning points for the shear stress and curvature respectively.</w:t>
      </w:r>
    </w:p>
    <w:p w14:paraId="338C1DC8" w14:textId="27B6B078" w:rsidR="001D0526" w:rsidRPr="003858DB" w:rsidRDefault="001D0526" w:rsidP="003858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 xml:space="preserve">For the shear stress influence, </w:t>
      </w:r>
      <w:r w:rsidRPr="003858DB">
        <w:rPr>
          <w:rFonts w:ascii="Times New Roman" w:hAnsi="Times New Roman"/>
          <w:sz w:val="24"/>
          <w:szCs w:val="24"/>
        </w:rPr>
        <w:fldChar w:fldCharType="begin"/>
      </w:r>
      <w:r w:rsidR="005C0FD2" w:rsidRPr="003858DB">
        <w:rPr>
          <w:rFonts w:ascii="Times New Roman" w:hAnsi="Times New Roman"/>
          <w:sz w:val="24"/>
          <w:szCs w:val="24"/>
        </w:rPr>
        <w:instrText xml:space="preserve"> ADDIN EN.CITE &lt;EndNote&gt;&lt;Cite&gt;&lt;Author&gt;Chapman&lt;/Author&gt;&lt;Year&gt;2014&lt;/Year&gt;&lt;RecNum&gt;6&lt;/RecNum&gt;&lt;DisplayText&gt;(Chapman et al. 2014)&lt;/DisplayText&gt;&lt;record&gt;&lt;rec-number&gt;6&lt;/rec-number&gt;&lt;foreign-keys&gt;&lt;key app="EN" db-id="5as22swzqsrze6ewesvvavppw9w0es90pswd" timestamp="1498234285"&gt;6&lt;/key&gt;&lt;/foreign-keys&gt;&lt;ref-type name="Journal Article"&gt;17&lt;/ref-type&gt;&lt;contributors&gt;&lt;authors&gt;&lt;author&gt;Chapman, Lloyd AC&lt;/author&gt;&lt;author&gt;Shipley, Rebecca J&lt;/author&gt;&lt;author&gt;Whiteley, Jonathan P&lt;/author&gt;&lt;author&gt;Ellis, Marianne J&lt;/author&gt;&lt;author&gt;Byrne, Helen M&lt;/author&gt;&lt;author&gt;Waters, Sarah L&lt;/author&gt;&lt;/authors&gt;&lt;/contributors&gt;&lt;titles&gt;&lt;title&gt;Optimising cell aggregate expansion in a perfused hollow fibre bioreactor via mathematical modelling&lt;/title&gt;&lt;secondary-title&gt;Plos one&lt;/secondary-title&gt;&lt;/titles&gt;&lt;periodical&gt;&lt;full-title&gt;Plos one&lt;/full-title&gt;&lt;/periodical&gt;&lt;pages&gt;e105813&lt;/pages&gt;&lt;volume&gt;9&lt;/volume&gt;&lt;number&gt;8&lt;/number&gt;&lt;dates&gt;&lt;year&gt;2014&lt;/year&gt;&lt;/dates&gt;&lt;isbn&gt;1932-6203&lt;/isbn&gt;&lt;urls&gt;&lt;/urls&gt;&lt;/record&gt;&lt;/Cite&gt;&lt;/EndNote&gt;</w:instrText>
      </w:r>
      <w:r w:rsidRPr="003858DB">
        <w:rPr>
          <w:rFonts w:ascii="Times New Roman" w:hAnsi="Times New Roman"/>
          <w:sz w:val="24"/>
          <w:szCs w:val="24"/>
        </w:rPr>
        <w:fldChar w:fldCharType="separate"/>
      </w:r>
      <w:r w:rsidR="005C0FD2" w:rsidRPr="003858DB">
        <w:rPr>
          <w:rFonts w:ascii="Times New Roman" w:hAnsi="Times New Roman"/>
          <w:noProof/>
          <w:sz w:val="24"/>
          <w:szCs w:val="24"/>
        </w:rPr>
        <w:t xml:space="preserve">Chapman et al. </w:t>
      </w:r>
      <w:r w:rsidR="00EA1735" w:rsidRPr="003858DB">
        <w:rPr>
          <w:rFonts w:ascii="Times New Roman" w:hAnsi="Times New Roman"/>
          <w:noProof/>
          <w:sz w:val="24"/>
          <w:szCs w:val="24"/>
        </w:rPr>
        <w:t>(</w:t>
      </w:r>
      <w:r w:rsidR="005C0FD2" w:rsidRPr="003858DB">
        <w:rPr>
          <w:rFonts w:ascii="Times New Roman" w:hAnsi="Times New Roman"/>
          <w:noProof/>
          <w:sz w:val="24"/>
          <w:szCs w:val="24"/>
        </w:rPr>
        <w:t>2014)</w:t>
      </w:r>
      <w:r w:rsidRPr="003858DB">
        <w:rPr>
          <w:rFonts w:ascii="Times New Roman" w:hAnsi="Times New Roman"/>
          <w:sz w:val="24"/>
          <w:szCs w:val="24"/>
        </w:rPr>
        <w:fldChar w:fldCharType="end"/>
      </w:r>
      <w:r w:rsidRPr="003858DB">
        <w:rPr>
          <w:rFonts w:ascii="Times New Roman" w:hAnsi="Times New Roman"/>
          <w:sz w:val="24"/>
          <w:szCs w:val="24"/>
        </w:rPr>
        <w:t xml:space="preserve"> introduce a growth model for cell aggregates in hollow fiber bioreactors where cell population growth varies d</w:t>
      </w:r>
      <w:r w:rsidR="00B808E5" w:rsidRPr="003858DB">
        <w:rPr>
          <w:rFonts w:ascii="Times New Roman" w:hAnsi="Times New Roman"/>
          <w:sz w:val="24"/>
          <w:szCs w:val="24"/>
        </w:rPr>
        <w:t>epending on wall shear stresses</w:t>
      </w:r>
      <w:r w:rsidR="002D6246" w:rsidRPr="003858DB">
        <w:rPr>
          <w:rFonts w:ascii="Times New Roman" w:hAnsi="Times New Roman"/>
          <w:sz w:val="24"/>
          <w:szCs w:val="24"/>
        </w:rPr>
        <w:t xml:space="preserve"> e</w:t>
      </w:r>
      <w:r w:rsidRPr="003858DB">
        <w:rPr>
          <w:rFonts w:ascii="Times New Roman" w:hAnsi="Times New Roman"/>
          <w:sz w:val="24"/>
          <w:szCs w:val="24"/>
        </w:rPr>
        <w:t xml:space="preserve">xperienced by cells. These findings have been incorporated in </w:t>
      </w:r>
      <w:r w:rsidRPr="003858DB">
        <w:rPr>
          <w:rFonts w:ascii="Times New Roman" w:hAnsi="Times New Roman"/>
          <w:sz w:val="24"/>
          <w:szCs w:val="24"/>
        </w:rPr>
        <w:fldChar w:fldCharType="begin"/>
      </w:r>
      <w:r w:rsidR="005C0FD2" w:rsidRPr="003858DB">
        <w:rPr>
          <w:rFonts w:ascii="Times New Roman" w:hAnsi="Times New Roman"/>
          <w:sz w:val="24"/>
          <w:szCs w:val="24"/>
        </w:rPr>
        <w:instrText xml:space="preserve"> ADDIN EN.CITE &lt;EndNote&gt;&lt;Cite&gt;&lt;Author&gt;Guyot&lt;/Author&gt;&lt;Year&gt;2015&lt;/Year&gt;&lt;RecNum&gt;56&lt;/RecNum&gt;&lt;DisplayText&gt;(Guyot 2015)&lt;/DisplayText&gt;&lt;record&gt;&lt;rec-number&gt;56&lt;/rec-number&gt;&lt;foreign-keys&gt;&lt;key app="EN" db-id="5as22swzqsrze6ewesvvavppw9w0es90pswd" timestamp="1498733088"&gt;56&lt;/key&gt;&lt;/foreign-keys&gt;&lt;ref-type name="Thesis"&gt;32&lt;/ref-type&gt;&lt;contributors&gt;&lt;authors&gt;&lt;author&gt;Guyot, Yann&lt;/author&gt;&lt;/authors&gt;&lt;/contributors&gt;&lt;titles&gt;&lt;title&gt;A multiphysics multiscale computational framework for the simulation of perfusion bioreactor processes in bone tissue engineering&lt;/title&gt;&lt;secondary-title&gt;Department of Aerospace and Mechanics&lt;/secondary-title&gt;&lt;/titles&gt;&lt;pages&gt;99-119&lt;/pages&gt;&lt;volume&gt;PhD&lt;/volume&gt;&lt;number&gt;99&lt;/number&gt;&lt;dates&gt;&lt;year&gt;2015&lt;/year&gt;&lt;pub-dates&gt;&lt;date&gt;2015&lt;/date&gt;&lt;/pub-dates&gt;&lt;/dates&gt;&lt;publisher&gt;Université de Liège&lt;/publisher&gt;&lt;work-type&gt;PhD thesis&lt;/work-type&gt;&lt;urls&gt;&lt;related-urls&gt;&lt;url&gt;https://www.researchgate.net/publication/286711187_A_multiphysics_multiscale_computational_framework_for_the_simulation_of_perfusion_bioreactor_processes_in_bone_tissue_engineering&lt;/url&gt;&lt;/related-urls&gt;&lt;/urls&gt;&lt;language&gt;English&lt;/language&gt;&lt;/record&gt;&lt;/Cite&gt;&lt;/EndNote&gt;</w:instrText>
      </w:r>
      <w:r w:rsidRPr="003858DB">
        <w:rPr>
          <w:rFonts w:ascii="Times New Roman" w:hAnsi="Times New Roman"/>
          <w:sz w:val="24"/>
          <w:szCs w:val="24"/>
        </w:rPr>
        <w:fldChar w:fldCharType="separate"/>
      </w:r>
      <w:r w:rsidR="005C0FD2" w:rsidRPr="003858DB">
        <w:rPr>
          <w:rFonts w:ascii="Times New Roman" w:hAnsi="Times New Roman"/>
          <w:noProof/>
          <w:sz w:val="24"/>
          <w:szCs w:val="24"/>
        </w:rPr>
        <w:t xml:space="preserve">Guyot </w:t>
      </w:r>
      <w:r w:rsidR="00EA1735" w:rsidRPr="003858DB">
        <w:rPr>
          <w:rFonts w:ascii="Times New Roman" w:hAnsi="Times New Roman"/>
          <w:noProof/>
          <w:sz w:val="24"/>
          <w:szCs w:val="24"/>
        </w:rPr>
        <w:t>(</w:t>
      </w:r>
      <w:r w:rsidR="005C0FD2" w:rsidRPr="003858DB">
        <w:rPr>
          <w:rFonts w:ascii="Times New Roman" w:hAnsi="Times New Roman"/>
          <w:noProof/>
          <w:sz w:val="24"/>
          <w:szCs w:val="24"/>
        </w:rPr>
        <w:t>2015)</w:t>
      </w:r>
      <w:r w:rsidRPr="003858DB">
        <w:rPr>
          <w:rFonts w:ascii="Times New Roman" w:hAnsi="Times New Roman"/>
          <w:sz w:val="24"/>
          <w:szCs w:val="24"/>
        </w:rPr>
        <w:fldChar w:fldCharType="end"/>
      </w:r>
      <w:r w:rsidRPr="003858DB">
        <w:rPr>
          <w:rFonts w:ascii="Times New Roman" w:hAnsi="Times New Roman"/>
          <w:sz w:val="24"/>
          <w:szCs w:val="24"/>
        </w:rPr>
        <w:t xml:space="preserve"> through Eq. (4) and transferred to the model.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0"/>
        <w:gridCol w:w="1260"/>
      </w:tblGrid>
      <w:tr w:rsidR="001D0526" w:rsidRPr="003858DB" w14:paraId="7964EF6F" w14:textId="77777777" w:rsidTr="009D3342">
        <w:tc>
          <w:tcPr>
            <w:tcW w:w="8500" w:type="dxa"/>
            <w:shd w:val="clear" w:color="auto" w:fill="auto"/>
          </w:tcPr>
          <w:p w14:paraId="4A98AC20" w14:textId="7B1DA7DB" w:rsidR="001D0526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τ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0.5+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0.5τ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,           0≤τ&lt;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1 ,                  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  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≤τ&lt;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τ-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,   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          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≤τ&lt;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0,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                    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≤τ</m:t>
                            </m:r>
                          </m:den>
                        </m:f>
                      </m:e>
                    </m:eqArr>
                  </m:e>
                </m:d>
              </m:oMath>
            </m:oMathPara>
          </w:p>
        </w:tc>
        <w:tc>
          <w:tcPr>
            <w:tcW w:w="1330" w:type="dxa"/>
            <w:shd w:val="clear" w:color="auto" w:fill="auto"/>
          </w:tcPr>
          <w:p w14:paraId="5E102BA7" w14:textId="77777777" w:rsidR="001D0526" w:rsidRPr="003858DB" w:rsidRDefault="001D0526" w:rsidP="003858DB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14:paraId="2D679251" w14:textId="77777777" w:rsidR="001D0526" w:rsidRPr="003858DB" w:rsidRDefault="001D0526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(4)</w:t>
            </w:r>
          </w:p>
        </w:tc>
      </w:tr>
    </w:tbl>
    <w:p w14:paraId="30427680" w14:textId="77777777" w:rsidR="001D0526" w:rsidRPr="003858DB" w:rsidRDefault="001D0526" w:rsidP="003858DB">
      <w:pPr>
        <w:spacing w:line="480" w:lineRule="auto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>The function describing the effect of curvature on growth is expressed using a linear function: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1281"/>
      </w:tblGrid>
      <w:tr w:rsidR="001D0526" w:rsidRPr="003858DB" w14:paraId="107011E1" w14:textId="77777777" w:rsidTr="009D3342">
        <w:tc>
          <w:tcPr>
            <w:tcW w:w="8500" w:type="dxa"/>
            <w:shd w:val="clear" w:color="auto" w:fill="auto"/>
          </w:tcPr>
          <w:p w14:paraId="00C8EC0A" w14:textId="4047A329" w:rsidR="001D0526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κ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κ,   κ&gt;0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   κ≤0</m:t>
                      </m:r>
                    </m:e>
                  </m:eqArr>
                </m:e>
              </m:d>
            </m:oMath>
            <w:r w:rsidR="001D0526" w:rsidRPr="003858DB">
              <w:rPr>
                <w:sz w:val="24"/>
                <w:szCs w:val="24"/>
              </w:rPr>
              <w:t>.</w:t>
            </w:r>
          </w:p>
        </w:tc>
        <w:tc>
          <w:tcPr>
            <w:tcW w:w="1330" w:type="dxa"/>
            <w:shd w:val="clear" w:color="auto" w:fill="auto"/>
          </w:tcPr>
          <w:p w14:paraId="3713DF73" w14:textId="77777777" w:rsidR="001D0526" w:rsidRPr="003858DB" w:rsidRDefault="001D0526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(5)</w:t>
            </w:r>
          </w:p>
        </w:tc>
      </w:tr>
    </w:tbl>
    <w:p w14:paraId="366A8E2D" w14:textId="77777777" w:rsidR="001D0526" w:rsidRPr="003858DB" w:rsidRDefault="001D0526" w:rsidP="003858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 xml:space="preserve">The influence of oxygen and glucose concentrations on the produced neotissue in Eq. (1) is taken into account through the functions </w:t>
      </w:r>
      <w:r w:rsidRPr="003858DB">
        <w:rPr>
          <w:rFonts w:ascii="Times New Roman" w:hAnsi="Times New Roman"/>
          <w:i/>
          <w:iCs/>
          <w:sz w:val="24"/>
          <w:szCs w:val="24"/>
        </w:rPr>
        <w:t>h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3858DB">
        <w:rPr>
          <w:rFonts w:ascii="Times New Roman" w:hAnsi="Times New Roman"/>
          <w:sz w:val="24"/>
          <w:szCs w:val="24"/>
        </w:rPr>
        <w:t xml:space="preserve"> and </w:t>
      </w:r>
      <w:r w:rsidRPr="003858DB">
        <w:rPr>
          <w:rFonts w:ascii="Times New Roman" w:hAnsi="Times New Roman"/>
          <w:i/>
          <w:iCs/>
          <w:sz w:val="24"/>
          <w:szCs w:val="24"/>
        </w:rPr>
        <w:t>h</w:t>
      </w:r>
      <w:r w:rsidRPr="003858DB">
        <w:rPr>
          <w:rFonts w:ascii="Times New Roman" w:hAnsi="Times New Roman"/>
          <w:i/>
          <w:iCs/>
          <w:sz w:val="24"/>
          <w:szCs w:val="24"/>
          <w:vertAlign w:val="subscript"/>
        </w:rPr>
        <w:t>2</w:t>
      </w:r>
      <w:r w:rsidRPr="003858DB">
        <w:rPr>
          <w:rFonts w:ascii="Times New Roman" w:hAnsi="Times New Roman"/>
          <w:sz w:val="24"/>
          <w:szCs w:val="24"/>
        </w:rPr>
        <w:t xml:space="preserve"> where neotissue volume reduces when the species level decreases.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79"/>
        <w:gridCol w:w="1281"/>
      </w:tblGrid>
      <w:tr w:rsidR="001D0526" w:rsidRPr="003858DB" w14:paraId="7C903180" w14:textId="77777777" w:rsidTr="009D3342">
        <w:tc>
          <w:tcPr>
            <w:tcW w:w="8500" w:type="dxa"/>
            <w:shd w:val="clear" w:color="auto" w:fill="auto"/>
          </w:tcPr>
          <w:p w14:paraId="30DD18FC" w14:textId="77777777" w:rsidR="001D0526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0" w:type="dxa"/>
            <w:shd w:val="clear" w:color="auto" w:fill="auto"/>
          </w:tcPr>
          <w:p w14:paraId="2D143DB6" w14:textId="77777777" w:rsidR="001D0526" w:rsidRPr="003858DB" w:rsidRDefault="001D0526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(6)</w:t>
            </w:r>
          </w:p>
        </w:tc>
      </w:tr>
      <w:tr w:rsidR="001D0526" w:rsidRPr="003858DB" w14:paraId="13A1E0CB" w14:textId="77777777" w:rsidTr="009D3342">
        <w:tc>
          <w:tcPr>
            <w:tcW w:w="8500" w:type="dxa"/>
            <w:shd w:val="clear" w:color="auto" w:fill="auto"/>
          </w:tcPr>
          <w:p w14:paraId="42C7F928" w14:textId="77777777" w:rsidR="001D0526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0" w:type="dxa"/>
            <w:shd w:val="clear" w:color="auto" w:fill="auto"/>
          </w:tcPr>
          <w:p w14:paraId="0CAE3E8A" w14:textId="77777777" w:rsidR="001D0526" w:rsidRPr="003858DB" w:rsidRDefault="001D0526" w:rsidP="003858DB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>(7)</w:t>
            </w:r>
          </w:p>
        </w:tc>
      </w:tr>
    </w:tbl>
    <w:p w14:paraId="4439891D" w14:textId="0E0ED513" w:rsidR="001D0526" w:rsidRPr="003858DB" w:rsidRDefault="001D0526" w:rsidP="003858DB">
      <w:pPr>
        <w:pStyle w:val="Equation"/>
        <w:tabs>
          <w:tab w:val="clear" w:pos="4320"/>
          <w:tab w:val="right" w:pos="4680"/>
          <w:tab w:val="left" w:pos="4933"/>
        </w:tabs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ab/>
        <w:t xml:space="preserve">Lactate production in the medium is in direct relation with the medium pH level and has a negative influence on the neotissue growth. In </w:t>
      </w:r>
      <w:r w:rsidRPr="003858DB">
        <w:rPr>
          <w:rFonts w:ascii="Times New Roman" w:hAnsi="Times New Roman"/>
          <w:sz w:val="24"/>
          <w:szCs w:val="24"/>
        </w:rPr>
        <w:fldChar w:fldCharType="begin"/>
      </w:r>
      <w:r w:rsidR="005C0FD2" w:rsidRPr="003858DB">
        <w:rPr>
          <w:rFonts w:ascii="Times New Roman" w:hAnsi="Times New Roman"/>
          <w:sz w:val="24"/>
          <w:szCs w:val="24"/>
        </w:rPr>
        <w:instrText xml:space="preserve"> ADDIN EN.CITE &lt;EndNote&gt;&lt;Cite&gt;&lt;Author&gt;Wuertz&lt;/Author&gt;&lt;Year&gt;2009&lt;/Year&gt;&lt;RecNum&gt;40&lt;/RecNum&gt;&lt;DisplayText&gt;(Wuertz et al. 2009)&lt;/DisplayText&gt;&lt;record&gt;&lt;rec-number&gt;40&lt;/rec-number&gt;&lt;foreign-keys&gt;&lt;key app="EN" db-id="5as22swzqsrze6ewesvvavppw9w0es90pswd" timestamp="1498234983"&gt;40&lt;/key&gt;&lt;/foreign-keys&gt;&lt;ref-type name="Journal Article"&gt;17&lt;/ref-type&gt;&lt;contributors&gt;&lt;authors&gt;&lt;author&gt;Wuertz, Karin&lt;/author&gt;&lt;author&gt;Godburn, Karolyn&lt;/author&gt;&lt;author&gt;Iatridis, James C&lt;/author&gt;&lt;/authors&gt;&lt;/contributors&gt;&lt;titles&gt;&lt;title&gt;MSC response to pH levels found in degenerating intervertebral discs&lt;/title&gt;&lt;secondary-title&gt;Biochemical and biophysical research communications&lt;/secondary-title&gt;&lt;/titles&gt;&lt;periodical&gt;&lt;full-title&gt;Biochemical and biophysical research communications&lt;/full-title&gt;&lt;/periodical&gt;&lt;pages&gt;824-829&lt;/pages&gt;&lt;volume&gt;379&lt;/volume&gt;&lt;number&gt;4&lt;/number&gt;&lt;dates&gt;&lt;year&gt;2009&lt;/year&gt;&lt;/dates&gt;&lt;isbn&gt;0006-291X&lt;/isbn&gt;&lt;urls&gt;&lt;/urls&gt;&lt;/record&gt;&lt;/Cite&gt;&lt;/EndNote&gt;</w:instrText>
      </w:r>
      <w:r w:rsidRPr="003858DB">
        <w:rPr>
          <w:rFonts w:ascii="Times New Roman" w:hAnsi="Times New Roman"/>
          <w:sz w:val="24"/>
          <w:szCs w:val="24"/>
        </w:rPr>
        <w:fldChar w:fldCharType="separate"/>
      </w:r>
      <w:r w:rsidR="005C0FD2" w:rsidRPr="003858DB">
        <w:rPr>
          <w:rFonts w:ascii="Times New Roman" w:hAnsi="Times New Roman"/>
          <w:noProof/>
          <w:sz w:val="24"/>
          <w:szCs w:val="24"/>
        </w:rPr>
        <w:t xml:space="preserve">Wuertz et al. </w:t>
      </w:r>
      <w:r w:rsidR="00EA1735" w:rsidRPr="003858DB">
        <w:rPr>
          <w:rFonts w:ascii="Times New Roman" w:hAnsi="Times New Roman"/>
          <w:noProof/>
          <w:sz w:val="24"/>
          <w:szCs w:val="24"/>
        </w:rPr>
        <w:t>(</w:t>
      </w:r>
      <w:r w:rsidR="005C0FD2" w:rsidRPr="003858DB">
        <w:rPr>
          <w:rFonts w:ascii="Times New Roman" w:hAnsi="Times New Roman"/>
          <w:noProof/>
          <w:sz w:val="24"/>
          <w:szCs w:val="24"/>
        </w:rPr>
        <w:t>2009)</w:t>
      </w:r>
      <w:r w:rsidRPr="003858DB">
        <w:rPr>
          <w:rFonts w:ascii="Times New Roman" w:hAnsi="Times New Roman"/>
          <w:sz w:val="24"/>
          <w:szCs w:val="24"/>
        </w:rPr>
        <w:fldChar w:fldCharType="end"/>
      </w:r>
      <w:r w:rsidRPr="003858DB">
        <w:rPr>
          <w:rFonts w:ascii="Times New Roman" w:hAnsi="Times New Roman"/>
          <w:sz w:val="24"/>
          <w:szCs w:val="24"/>
        </w:rPr>
        <w:t xml:space="preserve">  a detrimental effect of pH on cell fate was described using Eq. (8) where the neotissue growth rate decreases linearly when the medium pH level decreases.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96"/>
        <w:gridCol w:w="1264"/>
      </w:tblGrid>
      <w:tr w:rsidR="001D0526" w:rsidRPr="003858DB" w14:paraId="3C0707D0" w14:textId="77777777" w:rsidTr="001D0526">
        <w:tc>
          <w:tcPr>
            <w:tcW w:w="8096" w:type="dxa"/>
            <w:shd w:val="clear" w:color="auto" w:fill="auto"/>
          </w:tcPr>
          <w:p w14:paraId="6E4DEE4E" w14:textId="5DADCEDF" w:rsidR="001D0526" w:rsidRPr="003858DB" w:rsidRDefault="00160318" w:rsidP="003858DB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</w:rPr>
                      <m:t>pH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vertAlign w:val="subscript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bscript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bscript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1,  pH&gt;7.1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vertAlign w:val="sub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bscript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vertAlign w:val="subscript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pH-8.5,       7.1≤pH&lt;6.375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vertAlign w:val="subscript"/>
                          </w:rPr>
                          <m:t>0,             pH≤6.375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264" w:type="dxa"/>
            <w:shd w:val="clear" w:color="auto" w:fill="auto"/>
          </w:tcPr>
          <w:p w14:paraId="52059A8E" w14:textId="3DE84930" w:rsidR="001D0526" w:rsidRPr="003858DB" w:rsidRDefault="00FB0B02" w:rsidP="003858DB">
            <w:pPr>
              <w:tabs>
                <w:tab w:val="left" w:pos="180"/>
                <w:tab w:val="center" w:pos="524"/>
              </w:tabs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858DB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1D0526" w:rsidRPr="003858DB">
              <w:rPr>
                <w:rFonts w:asciiTheme="majorBidi" w:hAnsiTheme="majorBidi" w:cstheme="majorBidi"/>
                <w:sz w:val="24"/>
                <w:szCs w:val="24"/>
              </w:rPr>
              <w:t>(8)</w:t>
            </w:r>
          </w:p>
        </w:tc>
      </w:tr>
    </w:tbl>
    <w:p w14:paraId="44951C96" w14:textId="0391F138" w:rsidR="001D0526" w:rsidRPr="003858DB" w:rsidRDefault="001D0526" w:rsidP="003858DB">
      <w:pPr>
        <w:pStyle w:val="SubHeading"/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 w:rsidRPr="003858DB">
        <w:rPr>
          <w:rFonts w:ascii="Times New Roman" w:hAnsi="Times New Roman"/>
          <w:b/>
          <w:bCs/>
          <w:sz w:val="24"/>
          <w:szCs w:val="24"/>
        </w:rPr>
        <w:t>Nutrients and waste transport</w:t>
      </w:r>
    </w:p>
    <w:p w14:paraId="6C23BF82" w14:textId="66F65849" w:rsidR="001D0526" w:rsidRPr="003858DB" w:rsidRDefault="001D0526" w:rsidP="003858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 xml:space="preserve">The influence of model variables such as oxygen, glucose and remove metabolic waste (lactate) on neotissue growth is described in Eq. (9)-(11). In these equations, the right-hand side terms show the production or consumption of the species by the cells, modeled using Michaelis-Menten kinetics with </w:t>
      </w:r>
      <w:r w:rsidRPr="003858DB">
        <w:rPr>
          <w:rFonts w:ascii="Symbol" w:hAnsi="Symbol"/>
          <w:i/>
          <w:sz w:val="24"/>
          <w:szCs w:val="24"/>
        </w:rPr>
        <w:t></w:t>
      </w:r>
      <w:r w:rsidRPr="003858DB">
        <w:rPr>
          <w:i/>
          <w:sz w:val="24"/>
          <w:szCs w:val="24"/>
          <w:vertAlign w:val="subscript"/>
        </w:rPr>
        <w:t>cells</w:t>
      </w:r>
      <w:r w:rsidRPr="003858DB">
        <w:rPr>
          <w:rFonts w:ascii="Times New Roman" w:hAnsi="Times New Roman"/>
          <w:sz w:val="24"/>
          <w:szCs w:val="24"/>
        </w:rPr>
        <w:t xml:space="preserve"> being the cell density within the neotissue, </w:t>
      </w:r>
      <w:r w:rsidRPr="003858DB">
        <w:rPr>
          <w:rFonts w:ascii="Times New Roman" w:hAnsi="Times New Roman"/>
          <w:i/>
          <w:sz w:val="24"/>
          <w:szCs w:val="24"/>
        </w:rPr>
        <w:t>V</w:t>
      </w:r>
      <w:r w:rsidRPr="003858DB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3858DB">
        <w:rPr>
          <w:rFonts w:ascii="Times New Roman" w:hAnsi="Times New Roman"/>
          <w:sz w:val="24"/>
          <w:szCs w:val="24"/>
        </w:rPr>
        <w:t xml:space="preserve"> the consumption rate and </w:t>
      </w:r>
      <w:r w:rsidRPr="003858DB">
        <w:rPr>
          <w:rFonts w:ascii="Times New Roman" w:hAnsi="Times New Roman"/>
          <w:i/>
          <w:sz w:val="24"/>
          <w:szCs w:val="24"/>
        </w:rPr>
        <w:t>K</w:t>
      </w:r>
      <w:r w:rsidRPr="003858DB">
        <w:rPr>
          <w:rFonts w:ascii="Times New Roman" w:hAnsi="Times New Roman"/>
          <w:i/>
          <w:sz w:val="24"/>
          <w:szCs w:val="24"/>
          <w:vertAlign w:val="subscript"/>
        </w:rPr>
        <w:t>i</w:t>
      </w:r>
      <w:r w:rsidRPr="003858DB">
        <w:rPr>
          <w:rFonts w:ascii="Times New Roman" w:hAnsi="Times New Roman"/>
          <w:sz w:val="24"/>
          <w:szCs w:val="24"/>
        </w:rPr>
        <w:t xml:space="preserve"> the Michaelis-Menten constants for different species. Parameters </w:t>
      </w:r>
      <w:r w:rsidRPr="003858DB">
        <w:rPr>
          <w:rFonts w:ascii="Symbol" w:hAnsi="Symbol"/>
          <w:i/>
          <w:sz w:val="24"/>
          <w:szCs w:val="24"/>
        </w:rPr>
        <w:t></w:t>
      </w:r>
      <w:r w:rsidRPr="003858DB">
        <w:rPr>
          <w:rFonts w:ascii="Symbol" w:hAnsi="Symbol"/>
          <w:i/>
          <w:sz w:val="24"/>
          <w:szCs w:val="24"/>
        </w:rPr>
        <w:t></w:t>
      </w:r>
      <w:r w:rsidRPr="003858DB">
        <w:rPr>
          <w:rFonts w:ascii="Symbol" w:hAnsi="Symbol"/>
          <w:i/>
          <w:sz w:val="24"/>
          <w:szCs w:val="24"/>
        </w:rPr>
        <w:t></w:t>
      </w:r>
      <w:r w:rsidRPr="003858DB">
        <w:rPr>
          <w:rFonts w:ascii="Symbol" w:hAnsi="Symbol"/>
          <w:i/>
          <w:sz w:val="24"/>
          <w:szCs w:val="24"/>
        </w:rPr>
        <w:t></w:t>
      </w:r>
      <w:r w:rsidRPr="003858DB">
        <w:rPr>
          <w:rFonts w:ascii="Symbol" w:hAnsi="Symbol"/>
          <w:i/>
          <w:sz w:val="24"/>
          <w:szCs w:val="24"/>
        </w:rPr>
        <w:t></w:t>
      </w:r>
      <w:r w:rsidRPr="003858DB">
        <w:rPr>
          <w:rFonts w:ascii="Symbol" w:hAnsi="Symbol"/>
          <w:i/>
          <w:sz w:val="24"/>
          <w:szCs w:val="24"/>
        </w:rPr>
        <w:t></w:t>
      </w:r>
      <w:r w:rsidRPr="003858DB">
        <w:rPr>
          <w:rFonts w:ascii="Symbol" w:hAnsi="Symbol"/>
          <w:i/>
          <w:sz w:val="24"/>
          <w:szCs w:val="24"/>
        </w:rPr>
        <w:t></w:t>
      </w:r>
      <w:r w:rsidRPr="003858DB">
        <w:rPr>
          <w:rFonts w:ascii="Symbol" w:hAnsi="Symbol"/>
          <w:i/>
          <w:sz w:val="24"/>
          <w:szCs w:val="24"/>
        </w:rPr>
        <w:t></w:t>
      </w:r>
      <w:r w:rsidRPr="003858DB">
        <w:rPr>
          <w:rFonts w:ascii="Times New Roman" w:hAnsi="Times New Roman"/>
          <w:sz w:val="24"/>
          <w:szCs w:val="24"/>
        </w:rPr>
        <w:t xml:space="preserve">and </w:t>
      </w:r>
      <w:r w:rsidRPr="003858DB">
        <w:rPr>
          <w:rFonts w:ascii="Symbol" w:hAnsi="Symbol"/>
          <w:i/>
          <w:sz w:val="24"/>
          <w:szCs w:val="24"/>
        </w:rPr>
        <w:t></w:t>
      </w:r>
      <w:r w:rsidRPr="003858DB">
        <w:rPr>
          <w:rFonts w:ascii="Times New Roman" w:hAnsi="Times New Roman"/>
          <w:sz w:val="24"/>
          <w:szCs w:val="24"/>
        </w:rPr>
        <w:t xml:space="preserve"> have been determined using a genetic algorithm</w:t>
      </w:r>
      <w:r w:rsidR="002125CD" w:rsidRPr="003858D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272"/>
      </w:tblGrid>
      <w:tr w:rsidR="001D0526" w:rsidRPr="00C63713" w14:paraId="7C9D0A32" w14:textId="77777777" w:rsidTr="009D3342">
        <w:tc>
          <w:tcPr>
            <w:tcW w:w="8500" w:type="dxa"/>
            <w:shd w:val="clear" w:color="auto" w:fill="auto"/>
          </w:tcPr>
          <w:p w14:paraId="29ABF108" w14:textId="77777777" w:rsidR="001D0526" w:rsidRPr="007E4DDC" w:rsidRDefault="00160318" w:rsidP="009D3342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=-α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. 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cells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o 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γC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0" w:type="dxa"/>
            <w:shd w:val="clear" w:color="auto" w:fill="auto"/>
          </w:tcPr>
          <w:p w14:paraId="444A9759" w14:textId="77777777" w:rsidR="001D0526" w:rsidRPr="00E211A3" w:rsidRDefault="001D0526" w:rsidP="009D334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11A3">
              <w:rPr>
                <w:rFonts w:asciiTheme="majorBidi" w:hAnsiTheme="majorBidi" w:cstheme="majorBidi"/>
              </w:rPr>
              <w:t>(9)</w:t>
            </w:r>
          </w:p>
        </w:tc>
      </w:tr>
      <w:tr w:rsidR="001D0526" w:rsidRPr="00C63713" w14:paraId="105FA0B3" w14:textId="77777777" w:rsidTr="009D3342">
        <w:tc>
          <w:tcPr>
            <w:tcW w:w="8500" w:type="dxa"/>
            <w:shd w:val="clear" w:color="auto" w:fill="auto"/>
          </w:tcPr>
          <w:p w14:paraId="2F9D0A57" w14:textId="77777777" w:rsidR="001D0526" w:rsidRPr="007E4DDC" w:rsidRDefault="00160318" w:rsidP="009D3342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=-β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. 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cells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g 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0" w:type="dxa"/>
            <w:shd w:val="clear" w:color="auto" w:fill="auto"/>
          </w:tcPr>
          <w:p w14:paraId="36A26DEB" w14:textId="77777777" w:rsidR="001D0526" w:rsidRPr="00E211A3" w:rsidRDefault="001D0526" w:rsidP="009D334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11A3">
              <w:rPr>
                <w:rFonts w:asciiTheme="majorBidi" w:hAnsiTheme="majorBidi" w:cstheme="majorBidi"/>
              </w:rPr>
              <w:t>(10)</w:t>
            </w:r>
          </w:p>
        </w:tc>
      </w:tr>
      <w:tr w:rsidR="001D0526" w:rsidRPr="00C63713" w14:paraId="14ABF4E8" w14:textId="77777777" w:rsidTr="009D3342">
        <w:tc>
          <w:tcPr>
            <w:tcW w:w="8500" w:type="dxa"/>
            <w:shd w:val="clear" w:color="auto" w:fill="auto"/>
          </w:tcPr>
          <w:p w14:paraId="3FA49BB7" w14:textId="77777777" w:rsidR="001D0526" w:rsidRPr="007E4DDC" w:rsidRDefault="00160318" w:rsidP="009D3342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=2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. 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cells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g 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.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30" w:type="dxa"/>
            <w:shd w:val="clear" w:color="auto" w:fill="auto"/>
          </w:tcPr>
          <w:p w14:paraId="28F68729" w14:textId="77777777" w:rsidR="001D0526" w:rsidRPr="00E211A3" w:rsidRDefault="001D0526" w:rsidP="009D334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11A3">
              <w:rPr>
                <w:rFonts w:asciiTheme="majorBidi" w:hAnsiTheme="majorBidi" w:cstheme="majorBidi"/>
              </w:rPr>
              <w:t>(11)</w:t>
            </w:r>
          </w:p>
        </w:tc>
      </w:tr>
      <w:tr w:rsidR="001D0526" w:rsidRPr="00C63713" w14:paraId="663933E7" w14:textId="77777777" w:rsidTr="009D3342">
        <w:tc>
          <w:tcPr>
            <w:tcW w:w="8500" w:type="dxa"/>
            <w:shd w:val="clear" w:color="auto" w:fill="auto"/>
          </w:tcPr>
          <w:p w14:paraId="23DF26EC" w14:textId="77777777" w:rsidR="001D0526" w:rsidRPr="007E4DDC" w:rsidRDefault="001D0526" w:rsidP="009D3342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</w:rPr>
                  <m:t>pH=7.4-0.0406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la</m:t>
                    </m:r>
                  </m:sub>
                </m:sSub>
              </m:oMath>
            </m:oMathPara>
          </w:p>
        </w:tc>
        <w:tc>
          <w:tcPr>
            <w:tcW w:w="1330" w:type="dxa"/>
            <w:shd w:val="clear" w:color="auto" w:fill="auto"/>
          </w:tcPr>
          <w:p w14:paraId="42E4FFE1" w14:textId="77777777" w:rsidR="001D0526" w:rsidRPr="00E211A3" w:rsidRDefault="001D0526" w:rsidP="009D334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  <w:r w:rsidRPr="00E211A3">
              <w:rPr>
                <w:rFonts w:asciiTheme="majorBidi" w:hAnsiTheme="majorBidi" w:cstheme="majorBidi"/>
              </w:rPr>
              <w:t>(12)</w:t>
            </w:r>
          </w:p>
        </w:tc>
      </w:tr>
      <w:tr w:rsidR="003858DB" w:rsidRPr="00C63713" w14:paraId="189032A0" w14:textId="77777777" w:rsidTr="009D3342">
        <w:tc>
          <w:tcPr>
            <w:tcW w:w="8500" w:type="dxa"/>
            <w:shd w:val="clear" w:color="auto" w:fill="auto"/>
          </w:tcPr>
          <w:p w14:paraId="53A914AA" w14:textId="77777777" w:rsidR="003858DB" w:rsidRDefault="003858DB" w:rsidP="009D3342">
            <w:pPr>
              <w:pStyle w:val="Equation"/>
              <w:tabs>
                <w:tab w:val="clear" w:pos="4320"/>
                <w:tab w:val="right" w:pos="2160"/>
                <w:tab w:val="right" w:pos="4680"/>
                <w:tab w:val="right" w:pos="9781"/>
              </w:tabs>
              <w:spacing w:before="100" w:beforeAutospacing="1" w:after="100" w:afterAutospacing="1" w:line="480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330" w:type="dxa"/>
            <w:shd w:val="clear" w:color="auto" w:fill="auto"/>
          </w:tcPr>
          <w:p w14:paraId="188A9C05" w14:textId="77777777" w:rsidR="003858DB" w:rsidRPr="00E211A3" w:rsidRDefault="003858DB" w:rsidP="009D3342">
            <w:pPr>
              <w:spacing w:line="480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77D5D03" w14:textId="08FBEF86" w:rsidR="001D0526" w:rsidRPr="00C63713" w:rsidRDefault="001D0526" w:rsidP="00CC3FB4">
      <w:pPr>
        <w:pStyle w:val="Caption"/>
        <w:keepNext/>
        <w:jc w:val="center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r w:rsidRPr="00C63713">
        <w:rPr>
          <w:rFonts w:ascii="Times New Roman" w:hAnsi="Times New Roman"/>
          <w:b w:val="0"/>
          <w:bCs w:val="0"/>
          <w:i/>
          <w:iCs/>
          <w:sz w:val="22"/>
          <w:szCs w:val="22"/>
        </w:rPr>
        <w:lastRenderedPageBreak/>
        <w:t xml:space="preserve">Table </w:t>
      </w:r>
      <w:r w:rsidR="00CC3FB4">
        <w:rPr>
          <w:rFonts w:ascii="Times New Roman" w:hAnsi="Times New Roman"/>
          <w:b w:val="0"/>
          <w:bCs w:val="0"/>
          <w:i/>
          <w:iCs/>
          <w:sz w:val="22"/>
          <w:szCs w:val="22"/>
        </w:rPr>
        <w:t>1</w:t>
      </w:r>
      <w:r w:rsidRPr="00C63713">
        <w:rPr>
          <w:rFonts w:ascii="Times New Roman" w:hAnsi="Times New Roman"/>
          <w:b w:val="0"/>
          <w:bCs w:val="0"/>
          <w:i/>
          <w:iCs/>
          <w:sz w:val="22"/>
          <w:szCs w:val="22"/>
        </w:rPr>
        <w:t>: Overview of all parameter values used in this study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1D0526" w:rsidRPr="00C63713" w14:paraId="4DD8F33A" w14:textId="77777777" w:rsidTr="002125CD">
        <w:trPr>
          <w:trHeight w:hRule="exact" w:val="432"/>
          <w:jc w:val="center"/>
        </w:trPr>
        <w:tc>
          <w:tcPr>
            <w:tcW w:w="2400" w:type="dxa"/>
            <w:vAlign w:val="bottom"/>
          </w:tcPr>
          <w:p w14:paraId="37A99C8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Parameter</w:t>
            </w:r>
          </w:p>
        </w:tc>
        <w:tc>
          <w:tcPr>
            <w:tcW w:w="2400" w:type="dxa"/>
            <w:vAlign w:val="center"/>
          </w:tcPr>
          <w:p w14:paraId="00E7F764" w14:textId="77777777" w:rsidR="001D0526" w:rsidRPr="00C63713" w:rsidRDefault="001D0526" w:rsidP="009D3342">
            <w:pPr>
              <w:spacing w:line="480" w:lineRule="auto"/>
              <w:ind w:firstLine="284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Value</w:t>
            </w:r>
          </w:p>
        </w:tc>
        <w:tc>
          <w:tcPr>
            <w:tcW w:w="2400" w:type="dxa"/>
            <w:vAlign w:val="center"/>
          </w:tcPr>
          <w:p w14:paraId="5E0A57D8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Reference</w:t>
            </w:r>
          </w:p>
        </w:tc>
      </w:tr>
      <w:tr w:rsidR="001D0526" w:rsidRPr="00C63713" w14:paraId="64FFED68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16F7E3B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A</w:t>
            </w:r>
          </w:p>
        </w:tc>
        <w:tc>
          <w:tcPr>
            <w:tcW w:w="1008" w:type="dxa"/>
            <w:vAlign w:val="center"/>
          </w:tcPr>
          <w:p w14:paraId="3EE8CA8A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1.8e-17</w:t>
            </w:r>
          </w:p>
        </w:tc>
        <w:tc>
          <w:tcPr>
            <w:tcW w:w="1008" w:type="dxa"/>
            <w:vAlign w:val="center"/>
          </w:tcPr>
          <w:p w14:paraId="03AED3CC" w14:textId="55043E45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441E1038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4943A6BE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05321">
              <w:rPr>
                <w:rFonts w:ascii="Symbol" w:hAnsi="Symbol" w:cs="Arial"/>
              </w:rPr>
              <w:t></w:t>
            </w:r>
          </w:p>
        </w:tc>
        <w:tc>
          <w:tcPr>
            <w:tcW w:w="1008" w:type="dxa"/>
            <w:vAlign w:val="center"/>
          </w:tcPr>
          <w:p w14:paraId="43609972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238</w:t>
            </w:r>
          </w:p>
        </w:tc>
        <w:tc>
          <w:tcPr>
            <w:tcW w:w="1008" w:type="dxa"/>
            <w:vAlign w:val="center"/>
          </w:tcPr>
          <w:p w14:paraId="6BEB7CC2" w14:textId="20ED5ACA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5F599EF1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506103FE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05321">
              <w:rPr>
                <w:rFonts w:ascii="Symbol" w:hAnsi="Symbol" w:cs="Arial"/>
              </w:rPr>
              <w:t></w:t>
            </w:r>
          </w:p>
        </w:tc>
        <w:tc>
          <w:tcPr>
            <w:tcW w:w="1008" w:type="dxa"/>
            <w:vAlign w:val="center"/>
          </w:tcPr>
          <w:p w14:paraId="34E30456" w14:textId="77777777" w:rsidR="001D0526" w:rsidRPr="00C63713" w:rsidRDefault="001D0526" w:rsidP="009D3342">
            <w:pPr>
              <w:pStyle w:val="Header"/>
              <w:spacing w:line="480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C63713">
              <w:rPr>
                <w:rFonts w:ascii="Times New Roman" w:eastAsia="Calibri" w:hAnsi="Times New Roman"/>
                <w:sz w:val="22"/>
                <w:szCs w:val="22"/>
              </w:rPr>
              <w:t>341451</w:t>
            </w:r>
          </w:p>
        </w:tc>
        <w:tc>
          <w:tcPr>
            <w:tcW w:w="1008" w:type="dxa"/>
            <w:vAlign w:val="center"/>
          </w:tcPr>
          <w:p w14:paraId="042A21A6" w14:textId="0E6D52C6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2372FAB9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0C3361E4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05321">
              <w:rPr>
                <w:rFonts w:ascii="Symbol" w:hAnsi="Symbol" w:cs="Arial"/>
              </w:rPr>
              <w:t></w:t>
            </w:r>
          </w:p>
        </w:tc>
        <w:tc>
          <w:tcPr>
            <w:tcW w:w="1008" w:type="dxa"/>
            <w:vAlign w:val="center"/>
          </w:tcPr>
          <w:p w14:paraId="2A3F0F3E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0.4514</w:t>
            </w:r>
          </w:p>
        </w:tc>
        <w:tc>
          <w:tcPr>
            <w:tcW w:w="1008" w:type="dxa"/>
            <w:vAlign w:val="center"/>
          </w:tcPr>
          <w:p w14:paraId="503885D4" w14:textId="1206B0C0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01A53A00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0D09437B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805321">
              <w:rPr>
                <w:rFonts w:ascii="Symbol" w:hAnsi="Symbol" w:cs="Arial"/>
              </w:rPr>
              <w:t></w:t>
            </w:r>
          </w:p>
        </w:tc>
        <w:tc>
          <w:tcPr>
            <w:tcW w:w="1008" w:type="dxa"/>
            <w:vAlign w:val="center"/>
          </w:tcPr>
          <w:p w14:paraId="376E88F8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0.6892</w:t>
            </w:r>
          </w:p>
        </w:tc>
        <w:tc>
          <w:tcPr>
            <w:tcW w:w="1008" w:type="dxa"/>
            <w:vAlign w:val="center"/>
          </w:tcPr>
          <w:p w14:paraId="26897048" w14:textId="0FCF6E84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6A2D5A0D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3AAEBC2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s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</w:p>
        </w:tc>
        <w:tc>
          <w:tcPr>
            <w:tcW w:w="1008" w:type="dxa"/>
            <w:vAlign w:val="center"/>
          </w:tcPr>
          <w:p w14:paraId="5C763B07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-3e-5</w:t>
            </w:r>
          </w:p>
        </w:tc>
        <w:tc>
          <w:tcPr>
            <w:tcW w:w="1008" w:type="dxa"/>
            <w:vAlign w:val="center"/>
          </w:tcPr>
          <w:p w14:paraId="3EC36CAF" w14:textId="0815B63B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49BD40A2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68E494D0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s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242DE594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1.5e-4</w:t>
            </w:r>
          </w:p>
        </w:tc>
        <w:tc>
          <w:tcPr>
            <w:tcW w:w="1008" w:type="dxa"/>
            <w:vAlign w:val="center"/>
          </w:tcPr>
          <w:p w14:paraId="0FCD1577" w14:textId="38112EED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64EF7D40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7C656ED9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c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</w:p>
        </w:tc>
        <w:tc>
          <w:tcPr>
            <w:tcW w:w="1008" w:type="dxa"/>
            <w:vAlign w:val="center"/>
          </w:tcPr>
          <w:p w14:paraId="5A5A7F87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20</w:t>
            </w:r>
          </w:p>
        </w:tc>
        <w:tc>
          <w:tcPr>
            <w:tcW w:w="1008" w:type="dxa"/>
            <w:vAlign w:val="center"/>
          </w:tcPr>
          <w:p w14:paraId="5CDB5241" w14:textId="112FD89C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3B90A84D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52A4E0D5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c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1A522A64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-250</w:t>
            </w:r>
          </w:p>
        </w:tc>
        <w:tc>
          <w:tcPr>
            <w:tcW w:w="1008" w:type="dxa"/>
            <w:vAlign w:val="center"/>
          </w:tcPr>
          <w:p w14:paraId="5D30FE17" w14:textId="530C8BD5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1EC5F573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379553B0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T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</w:p>
        </w:tc>
        <w:tc>
          <w:tcPr>
            <w:tcW w:w="1008" w:type="dxa"/>
            <w:vAlign w:val="center"/>
          </w:tcPr>
          <w:p w14:paraId="76B845E0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60</w:t>
            </w:r>
          </w:p>
        </w:tc>
        <w:tc>
          <w:tcPr>
            <w:tcW w:w="1008" w:type="dxa"/>
            <w:vAlign w:val="center"/>
          </w:tcPr>
          <w:p w14:paraId="165D9265" w14:textId="66D2E49B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5A608B99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2B65FE91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T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02E3C697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70</w:t>
            </w:r>
          </w:p>
        </w:tc>
        <w:tc>
          <w:tcPr>
            <w:tcW w:w="1008" w:type="dxa"/>
            <w:vAlign w:val="center"/>
          </w:tcPr>
          <w:p w14:paraId="77462E06" w14:textId="6311E83E" w:rsidR="001D0526" w:rsidRPr="00C63713" w:rsidRDefault="005C0FD2" w:rsidP="005C0FD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5D27244C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44D8613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a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</w:p>
        </w:tc>
        <w:tc>
          <w:tcPr>
            <w:tcW w:w="1008" w:type="dxa"/>
            <w:vAlign w:val="center"/>
          </w:tcPr>
          <w:p w14:paraId="3C17809C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0.01</w:t>
            </w:r>
          </w:p>
        </w:tc>
        <w:tc>
          <w:tcPr>
            <w:tcW w:w="1008" w:type="dxa"/>
            <w:vAlign w:val="center"/>
          </w:tcPr>
          <w:p w14:paraId="6CADA887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&lt;EndNote&gt;&lt;Cite&gt;&lt;Author&gt;Chapman&lt;/Author&gt;&lt;Year&gt;2014&lt;/Year&gt;&lt;RecNum&gt;6&lt;/RecNum&gt;&lt;DisplayText&gt;(Chapman et al. 2014)&lt;/DisplayText&gt;&lt;record&gt;&lt;rec-number&gt;6&lt;/rec-number&gt;&lt;foreign-keys&gt;&lt;key app="EN" db-id="5as22swzqsrze6ewesvvavppw9w0es90pswd" timestamp="1498234285"&gt;6&lt;/key&gt;&lt;/foreign-keys&gt;&lt;ref-type name="Journal Article"&gt;17&lt;/ref-type&gt;&lt;contributors&gt;&lt;authors&gt;&lt;author&gt;Chapman, Lloyd AC&lt;/author&gt;&lt;author&gt;Shipley, Rebecca J&lt;/author&gt;&lt;author&gt;Whiteley, Jonathan P&lt;/author&gt;&lt;author&gt;Ellis, Marianne J&lt;/author&gt;&lt;author&gt;Byrne, Helen M&lt;/author&gt;&lt;author&gt;Waters, Sarah L&lt;/author&gt;&lt;/authors&gt;&lt;/contributors&gt;&lt;titles&gt;&lt;title&gt;Optimising cell aggregate expansion in a perfused hollow fibre bioreactor via mathematical modelling&lt;/title&gt;&lt;secondary-title&gt;Plos one&lt;/secondary-title&gt;&lt;/titles&gt;&lt;periodical&gt;&lt;full-title&gt;Plos one&lt;/full-title&gt;&lt;/periodical&gt;&lt;pages&gt;e105813&lt;/pages&gt;&lt;volume&gt;9&lt;/volume&gt;&lt;number&gt;8&lt;/number&gt;&lt;dates&gt;&lt;year&gt;2014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(Chapman et al. 2014)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3DEDBB38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41A86F1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a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</w:p>
        </w:tc>
        <w:tc>
          <w:tcPr>
            <w:tcW w:w="1008" w:type="dxa"/>
            <w:vAlign w:val="center"/>
          </w:tcPr>
          <w:p w14:paraId="75BBC73C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0.03</w:t>
            </w:r>
          </w:p>
        </w:tc>
        <w:tc>
          <w:tcPr>
            <w:tcW w:w="1008" w:type="dxa"/>
            <w:vAlign w:val="center"/>
          </w:tcPr>
          <w:p w14:paraId="3FD733D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&lt;EndNote&gt;&lt;Cite&gt;&lt;Author&gt;Chapman&lt;/Author&gt;&lt;Year&gt;2014&lt;/Year&gt;&lt;RecNum&gt;6&lt;/RecNum&gt;&lt;DisplayText&gt;(Chapman et al. 2014)&lt;/DisplayText&gt;&lt;record&gt;&lt;rec-number&gt;6&lt;/rec-number&gt;&lt;foreign-keys&gt;&lt;key app="EN" db-id="5as22swzqsrze6ewesvvavppw9w0es90pswd" timestamp="1498234285"&gt;6&lt;/key&gt;&lt;/foreign-keys&gt;&lt;ref-type name="Journal Article"&gt;17&lt;/ref-type&gt;&lt;contributors&gt;&lt;authors&gt;&lt;author&gt;Chapman, Lloyd AC&lt;/author&gt;&lt;author&gt;Shipley, Rebecca J&lt;/author&gt;&lt;author&gt;Whiteley, Jonathan P&lt;/author&gt;&lt;author&gt;Ellis, Marianne J&lt;/author&gt;&lt;author&gt;Byrne, Helen M&lt;/author&gt;&lt;author&gt;Waters, Sarah L&lt;/author&gt;&lt;/authors&gt;&lt;/contributors&gt;&lt;titles&gt;&lt;title&gt;Optimising cell aggregate expansion in a perfused hollow fibre bioreactor via mathematical modelling&lt;/title&gt;&lt;secondary-title&gt;Plos one&lt;/secondary-title&gt;&lt;/titles&gt;&lt;periodical&gt;&lt;full-title&gt;Plos one&lt;/full-title&gt;&lt;/periodical&gt;&lt;pages&gt;e105813&lt;/pages&gt;&lt;volume&gt;9&lt;/volume&gt;&lt;number&gt;8&lt;/number&gt;&lt;dates&gt;&lt;year&gt;2014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(Chapman et al. 2014)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7541ADC1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64341893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a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3</w:t>
            </w:r>
          </w:p>
        </w:tc>
        <w:tc>
          <w:tcPr>
            <w:tcW w:w="1008" w:type="dxa"/>
            <w:vAlign w:val="center"/>
          </w:tcPr>
          <w:p w14:paraId="3D9FB950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0.05</w:t>
            </w:r>
          </w:p>
        </w:tc>
        <w:tc>
          <w:tcPr>
            <w:tcW w:w="1008" w:type="dxa"/>
            <w:vAlign w:val="center"/>
          </w:tcPr>
          <w:p w14:paraId="3394F9D8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&lt;EndNote&gt;&lt;Cite&gt;&lt;Author&gt;Chapman&lt;/Author&gt;&lt;Year&gt;2014&lt;/Year&gt;&lt;RecNum&gt;6&lt;/RecNum&gt;&lt;DisplayText&gt;(Chapman et al. 2014)&lt;/DisplayText&gt;&lt;record&gt;&lt;rec-number&gt;6&lt;/rec-number&gt;&lt;foreign-keys&gt;&lt;key app="EN" db-id="5as22swzqsrze6ewesvvavppw9w0es90pswd" timestamp="1498234285"&gt;6&lt;/key&gt;&lt;/foreign-keys&gt;&lt;ref-type name="Journal Article"&gt;17&lt;/ref-type&gt;&lt;contributors&gt;&lt;authors&gt;&lt;author&gt;Chapman, Lloyd AC&lt;/author&gt;&lt;author&gt;Shipley, Rebecca J&lt;/author&gt;&lt;author&gt;Whiteley, Jonathan P&lt;/author&gt;&lt;author&gt;Ellis, Marianne J&lt;/author&gt;&lt;author&gt;Byrne, Helen M&lt;/author&gt;&lt;author&gt;Waters, Sarah L&lt;/author&gt;&lt;/authors&gt;&lt;/contributors&gt;&lt;titles&gt;&lt;title&gt;Optimising cell aggregate expansion in a perfused hollow fibre bioreactor via mathematical modelling&lt;/title&gt;&lt;secondary-title&gt;Plos one&lt;/secondary-title&gt;&lt;/titles&gt;&lt;periodical&gt;&lt;full-title&gt;Plos one&lt;/full-title&gt;&lt;/periodical&gt;&lt;pages&gt;e105813&lt;/pages&gt;&lt;volume&gt;9&lt;/volume&gt;&lt;number&gt;8&lt;/number&gt;&lt;dates&gt;&lt;year&gt;2014&lt;/year&gt;&lt;/dates&gt;&lt;isbn&gt;1932-6203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(Chapman et al. 2014)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28D58148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73B3C098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V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o</w:t>
            </w:r>
          </w:p>
        </w:tc>
        <w:tc>
          <w:tcPr>
            <w:tcW w:w="1008" w:type="dxa"/>
            <w:vAlign w:val="center"/>
          </w:tcPr>
          <w:p w14:paraId="51F06E3F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1.09e-17 mol/cell/s</w:t>
            </w:r>
          </w:p>
        </w:tc>
        <w:tc>
          <w:tcPr>
            <w:tcW w:w="1008" w:type="dxa"/>
            <w:vAlign w:val="center"/>
          </w:tcPr>
          <w:p w14:paraId="0FC23770" w14:textId="5CD83086" w:rsidR="001D0526" w:rsidRPr="00C63713" w:rsidRDefault="00E211A3" w:rsidP="00E211A3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&lt;EndNote&gt;&lt;Cite&gt;&lt;Author&gt;Lambrechts&lt;/Author&gt;&lt;Year&gt;2014&lt;/Year&gt;&lt;RecNum&gt;27&lt;/RecNum&gt;&lt;DisplayText&gt;(Lambrechts et al. 2014)&lt;/DisplayText&gt;&lt;record&gt;&lt;rec-number&gt;27&lt;/rec-number&gt;&lt;foreign-keys&gt;&lt;key app="EN" db-id="5as22swzqsrze6ewesvvavppw9w0es90pswd" timestamp="1498234789"&gt;27&lt;/key&gt;&lt;/foreign-keys&gt;&lt;ref-type name="Journal Article"&gt;17&lt;/ref-type&gt;&lt;contributors&gt;&lt;authors&gt;&lt;author&gt;Lambrechts, Toon&lt;/author&gt;&lt;author&gt;Papantoniou, Ioannis&lt;/author&gt;&lt;author&gt;Sonnaert, Maarten&lt;/author&gt;&lt;author&gt;Schrooten, Jan&lt;/author&gt;&lt;author&gt;Aerts, J‐M&lt;/author&gt;&lt;/authors&gt;&lt;/contributors&gt;&lt;titles&gt;&lt;title&gt;Model‐based cell number quantification using online single‐oxygen sensor data for tissue engineering perfusion bioreactors&lt;/title&gt;&lt;secondary-title&gt;Biotechnology and bioengineering&lt;/secondary-title&gt;&lt;/titles&gt;&lt;periodical&gt;&lt;full-title&gt;Biotechnology and Bioengineering&lt;/full-title&gt;&lt;/periodical&gt;&lt;pages&gt;1982-1992&lt;/pages&gt;&lt;volume&gt;111&lt;/volume&gt;&lt;number&gt;10&lt;/number&gt;&lt;dates&gt;&lt;year&gt;2014&lt;/year&gt;&lt;/dates&gt;&lt;isbn&gt;1097-0290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(Lambrechts et al. 2014)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429E10CD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21CD6679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V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g</w:t>
            </w:r>
          </w:p>
        </w:tc>
        <w:tc>
          <w:tcPr>
            <w:tcW w:w="1008" w:type="dxa"/>
            <w:vAlign w:val="center"/>
          </w:tcPr>
          <w:p w14:paraId="5FE0F617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9.5e-17 mol/cell/s</w:t>
            </w:r>
          </w:p>
        </w:tc>
        <w:tc>
          <w:tcPr>
            <w:tcW w:w="1008" w:type="dxa"/>
            <w:vAlign w:val="center"/>
          </w:tcPr>
          <w:p w14:paraId="544DAACB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&lt;EndNote&gt;&lt;Cite&gt;&lt;Author&gt;Zhou&lt;/Author&gt;&lt;Year&gt;2013&lt;/Year&gt;&lt;RecNum&gt;42&lt;/RecNum&gt;&lt;DisplayText&gt;(Zhou et al. 2013)&lt;/DisplayText&gt;&lt;record&gt;&lt;rec-number&gt;42&lt;/rec-number&gt;&lt;foreign-keys&gt;&lt;key app="EN" db-id="5as22swzqsrze6ewesvvavppw9w0es90pswd" timestamp="1498235014"&gt;42&lt;/key&gt;&lt;/foreign-keys&gt;&lt;ref-type name="Journal Article"&gt;17&lt;/ref-type&gt;&lt;contributors&gt;&lt;authors&gt;&lt;author&gt;Zhou, Xiaohua&lt;/author&gt;&lt;author&gt;Holsbeeks, Inge&lt;/author&gt;&lt;author&gt;Impens, Saartje&lt;/author&gt;&lt;author&gt;Sonnaert, Maarten&lt;/author&gt;&lt;author&gt;Bloemen, Veerle&lt;/author&gt;&lt;author&gt;Luyten, Frank&lt;/author&gt;&lt;author&gt;Schrooten, Jan&lt;/author&gt;&lt;/authors&gt;&lt;/contributors&gt;&lt;titles&gt;&lt;title&gt;Noninvasive real-time monitoring by AlamarBlue® during in vitro culture of three-dimensional tissue-engineered bone constructs&lt;/title&gt;&lt;secondary-title&gt;Tissue Engineering Part C: Methods&lt;/secondary-title&gt;&lt;/titles&gt;&lt;periodical&gt;&lt;full-title&gt;Tissue Engineering Part C: Methods&lt;/full-title&gt;&lt;/periodical&gt;&lt;pages&gt;720-729&lt;/pages&gt;&lt;volume&gt;19&lt;/volume&gt;&lt;number&gt;9&lt;/number&gt;&lt;dates&gt;&lt;year&gt;2013&lt;/year&gt;&lt;/dates&gt;&lt;isbn&gt;1937-3384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(Zhou et al. 2013)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D0526" w:rsidRPr="00C63713" w14:paraId="156D548C" w14:textId="77777777" w:rsidTr="00E211A3">
        <w:trPr>
          <w:trHeight w:hRule="exact" w:val="432"/>
          <w:jc w:val="center"/>
        </w:trPr>
        <w:tc>
          <w:tcPr>
            <w:tcW w:w="1008" w:type="dxa"/>
            <w:vAlign w:val="center"/>
          </w:tcPr>
          <w:p w14:paraId="44F76742" w14:textId="77777777" w:rsidR="001D0526" w:rsidRPr="00C63713" w:rsidRDefault="001D0526" w:rsidP="009D33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K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o</w:t>
            </w:r>
          </w:p>
        </w:tc>
        <w:tc>
          <w:tcPr>
            <w:tcW w:w="1008" w:type="dxa"/>
            <w:vAlign w:val="center"/>
          </w:tcPr>
          <w:p w14:paraId="62412032" w14:textId="77777777" w:rsidR="001D0526" w:rsidRPr="00C63713" w:rsidRDefault="001D0526" w:rsidP="009D3342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1.82e-3 mM</w:t>
            </w:r>
          </w:p>
        </w:tc>
        <w:tc>
          <w:tcPr>
            <w:tcW w:w="1008" w:type="dxa"/>
            <w:vAlign w:val="center"/>
          </w:tcPr>
          <w:p w14:paraId="777D1A78" w14:textId="01BF96F1" w:rsidR="001D0526" w:rsidRPr="00C63713" w:rsidRDefault="00DF002F" w:rsidP="00DF002F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&lt;EndNote&gt;&lt;Cite&gt;&lt;Author&gt;Carlier&lt;/Author&gt;&lt;Year&gt;2014&lt;/Year&gt;&lt;RecNum&gt;5&lt;/RecNum&gt;&lt;DisplayText&gt;(Carlier et al. 2014)&lt;/DisplayText&gt;&lt;record&gt;&lt;rec-number&gt;5&lt;/rec-number&gt;&lt;foreign-keys&gt;&lt;key app="EN" db-id="5as22swzqsrze6ewesvvavppw9w0es90pswd" timestamp="1498234254"&gt;5&lt;/key&gt;&lt;/foreign-keys&gt;&lt;ref-type name="Journal Article"&gt;17&lt;/ref-type&gt;&lt;contributors&gt;&lt;authors&gt;&lt;author&gt;Carlier, Aurélie&lt;/author&gt;&lt;author&gt;van Gastel, Nick&lt;/author&gt;&lt;author&gt;Geris, Liesbet&lt;/author&gt;&lt;author&gt;Carmeliet, Geert&lt;/author&gt;&lt;author&gt;Van Oosterwyck, Hans&lt;/author&gt;&lt;/authors&gt;&lt;/contributors&gt;&lt;titles&gt;&lt;title&gt;Size does matter: an integrative in vivo-in silico approach for the treatment of critical size bone defects&lt;/title&gt;&lt;secondary-title&gt;PLoS Comput Biol&lt;/secondary-title&gt;&lt;/titles&gt;&lt;periodical&gt;&lt;full-title&gt;PLoS Comput Biol&lt;/full-title&gt;&lt;/periodical&gt;&lt;pages&gt;e1003888&lt;/pages&gt;&lt;volume&gt;10&lt;/volume&gt;&lt;number&gt;11&lt;/number&gt;&lt;dates&gt;&lt;year&gt;2014&lt;/year&gt;&lt;/dates&gt;&lt;isbn&gt;1553-7358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(Carlier et al. 2014)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125CD" w:rsidRPr="00C63713" w14:paraId="00FC9CD4" w14:textId="77777777" w:rsidTr="00EC0360">
        <w:trPr>
          <w:trHeight w:hRule="exact" w:val="432"/>
          <w:jc w:val="center"/>
        </w:trPr>
        <w:tc>
          <w:tcPr>
            <w:tcW w:w="1008" w:type="dxa"/>
          </w:tcPr>
          <w:p w14:paraId="69948A4D" w14:textId="19F64227" w:rsidR="002125CD" w:rsidRPr="00C63713" w:rsidRDefault="002125CD" w:rsidP="002125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K</w:t>
            </w:r>
            <w:r>
              <w:rPr>
                <w:rFonts w:ascii="Times New Roman" w:hAnsi="Times New Roman"/>
                <w:i/>
                <w:iCs/>
                <w:vertAlign w:val="subscript"/>
              </w:rPr>
              <w:t>Vn</w:t>
            </w:r>
          </w:p>
        </w:tc>
        <w:tc>
          <w:tcPr>
            <w:tcW w:w="1008" w:type="dxa"/>
          </w:tcPr>
          <w:p w14:paraId="028A9BFF" w14:textId="17549BE6" w:rsidR="002125CD" w:rsidRPr="00C63713" w:rsidRDefault="00160318" w:rsidP="002125CD">
            <w:pPr>
              <w:spacing w:line="480" w:lineRule="auto"/>
              <w:jc w:val="center"/>
              <w:rPr>
                <w:rFonts w:ascii="Times New Roman" w:hAnsi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1008" w:type="dxa"/>
          </w:tcPr>
          <w:p w14:paraId="1A8F27F5" w14:textId="5028D1FD" w:rsidR="002125CD" w:rsidRDefault="002125CD" w:rsidP="002125C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&lt;EndNote&gt;&lt;Cite&gt;&lt;Author&gt;Mehrian&lt;/Author&gt;&lt;Year&gt;2017&lt;/Year&gt;&lt;RecNum&gt;87&lt;/RecNum&gt;&lt;DisplayText&gt;(Mehrian et al. 2017)&lt;/DisplayText&gt;&lt;record&gt;&lt;rec-number&gt;87&lt;/rec-number&gt;&lt;foreign-keys&gt;&lt;key app="EN" db-id="5as22swzqsrze6ewesvvavppw9w0es90pswd" timestamp="1500991634"&gt;87&lt;/key&gt;&lt;/foreign-keys&gt;&lt;ref-type name="Journal Article"&gt;17&lt;/ref-type&gt;&lt;contributors&gt;&lt;authors&gt;&lt;author&gt;Mehrian, M.&lt;/author&gt;&lt;author&gt;Guyot, Yann&lt;/author&gt;&lt;author&gt;papantoniou, Ioannis&lt;/author&gt;&lt;author&gt;Olofsson, Simon&lt;/author&gt;&lt;author&gt;Sonnaert, Maarten&lt;/author&gt;&lt;author&gt;Misener, R.&lt;/author&gt;&lt;author&gt;Geris, Liesbet&lt;/author&gt;&lt;/authors&gt;&lt;/contributors&gt;&lt;titles&gt;&lt;title&gt;Maximizing neotissue growth kinetics in a perfusion bioreactor: an in silico strategy using model reduction and Bayesian optimization &lt;/title&gt;&lt;secondary-title&gt;Biotechnology and Bioengineering&lt;/secondary-title&gt;&lt;/titles&gt;&lt;periodical&gt;&lt;full-title&gt;Biotechnology and Bioengineering&lt;/full-title&gt;&lt;/periodical&gt;&lt;dates&gt;&lt;year&gt;2017&lt;/year&gt;&lt;/dates&gt;&lt;urls&gt;&lt;/urls&gt;&lt;/record&gt;&lt;/Cite&gt;&lt;/EndNote&gt;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(Mehrian et al. 2017)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125CD" w:rsidRPr="00C63713" w14:paraId="3235234D" w14:textId="77777777" w:rsidTr="002125CD">
        <w:trPr>
          <w:trHeight w:hRule="exact" w:val="432"/>
          <w:jc w:val="center"/>
        </w:trPr>
        <w:tc>
          <w:tcPr>
            <w:tcW w:w="2400" w:type="dxa"/>
            <w:vAlign w:val="center"/>
          </w:tcPr>
          <w:p w14:paraId="1E514884" w14:textId="77777777" w:rsidR="002125CD" w:rsidRPr="00C63713" w:rsidRDefault="002125CD" w:rsidP="002125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63713">
              <w:rPr>
                <w:rFonts w:ascii="Times New Roman" w:hAnsi="Times New Roman"/>
                <w:i/>
                <w:iCs/>
              </w:rPr>
              <w:t>K</w:t>
            </w:r>
            <w:r w:rsidRPr="00C63713">
              <w:rPr>
                <w:rFonts w:ascii="Times New Roman" w:hAnsi="Times New Roman"/>
                <w:i/>
                <w:iCs/>
                <w:vertAlign w:val="subscript"/>
              </w:rPr>
              <w:t>g</w:t>
            </w:r>
          </w:p>
        </w:tc>
        <w:tc>
          <w:tcPr>
            <w:tcW w:w="2400" w:type="dxa"/>
            <w:vAlign w:val="center"/>
          </w:tcPr>
          <w:p w14:paraId="2F57B8A3" w14:textId="77777777" w:rsidR="002125CD" w:rsidRPr="00C63713" w:rsidRDefault="002125CD" w:rsidP="002125C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0.3 mM</w:t>
            </w:r>
          </w:p>
        </w:tc>
        <w:tc>
          <w:tcPr>
            <w:tcW w:w="2400" w:type="dxa"/>
            <w:vAlign w:val="center"/>
          </w:tcPr>
          <w:p w14:paraId="53530008" w14:textId="7562587C" w:rsidR="002125CD" w:rsidRPr="00C63713" w:rsidRDefault="002125CD" w:rsidP="002125C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&lt;EndNote&gt;&lt;Cite&gt;&lt;Author&gt;Hossain&lt;/Author&gt;&lt;Year&gt;2015&lt;/Year&gt;&lt;RecNum&gt;22&lt;/RecNum&gt;&lt;DisplayText&gt;(Hossain et al. 2015)&lt;/DisplayText&gt;&lt;record&gt;&lt;rec-number&gt;22&lt;/rec-number&gt;&lt;foreign-keys&gt;&lt;key app="EN" db-id="5as22swzqsrze6ewesvvavppw9w0es90pswd" timestamp="1498234711"&gt;22&lt;/key&gt;&lt;/foreign-keys&gt;&lt;ref-type name="Journal Article"&gt;17&lt;/ref-type&gt;&lt;contributors&gt;&lt;authors&gt;&lt;author&gt;Hossain, Md Shakhawath&lt;/author&gt;&lt;author&gt;Bergstrom, DJ&lt;/author&gt;&lt;author&gt;Chen, XB&lt;/author&gt;&lt;/authors&gt;&lt;/contributors&gt;&lt;titles&gt;&lt;title&gt;Prediction of cell growth rate over scaffold strands inside a perfusion bioreactor&lt;/title&gt;&lt;secondary-title&gt;Biomechanics and modeling in mechanobiology&lt;/secondary-title&gt;&lt;/titles&gt;&lt;periodical&gt;&lt;full-title&gt;Biomechanics and modeling in mechanobiology&lt;/full-title&gt;&lt;/periodical&gt;&lt;pages&gt;333-344&lt;/pages&gt;&lt;volume&gt;14&lt;/volume&gt;&lt;number&gt;2&lt;/number&gt;&lt;dates&gt;&lt;year&gt;2015&lt;/year&gt;&lt;/dates&gt;&lt;isbn&gt;1617-7959&lt;/isbn&gt;&lt;urls&gt;&lt;/urls&gt;&lt;/record&gt;&lt;/Cite&gt;&lt;/EndNote&gt;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(Hossain et al. 2015)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125CD" w:rsidRPr="00C63713" w14:paraId="2041C9B4" w14:textId="77777777" w:rsidTr="002125CD">
        <w:trPr>
          <w:trHeight w:hRule="exact" w:val="432"/>
          <w:jc w:val="center"/>
        </w:trPr>
        <w:tc>
          <w:tcPr>
            <w:tcW w:w="2400" w:type="dxa"/>
            <w:vAlign w:val="center"/>
          </w:tcPr>
          <w:p w14:paraId="3B980622" w14:textId="77777777" w:rsidR="002125CD" w:rsidRPr="00C63713" w:rsidRDefault="002125CD" w:rsidP="002125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406698">
              <w:rPr>
                <w:rFonts w:ascii="Symbol" w:hAnsi="Symbol"/>
                <w:i/>
              </w:rPr>
              <w:t></w:t>
            </w:r>
            <w:r w:rsidRPr="00406698">
              <w:rPr>
                <w:i/>
                <w:vertAlign w:val="subscript"/>
              </w:rPr>
              <w:t>cells</w:t>
            </w:r>
          </w:p>
        </w:tc>
        <w:tc>
          <w:tcPr>
            <w:tcW w:w="2400" w:type="dxa"/>
            <w:vAlign w:val="center"/>
          </w:tcPr>
          <w:p w14:paraId="523012ED" w14:textId="77777777" w:rsidR="002125CD" w:rsidRPr="00C63713" w:rsidRDefault="002125CD" w:rsidP="002125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</w:rPr>
            </w:pPr>
            <w:r w:rsidRPr="00C63713">
              <w:rPr>
                <w:rFonts w:ascii="Times New Roman" w:hAnsi="Times New Roman"/>
              </w:rPr>
              <w:t>2.5e13 cells/m</w:t>
            </w:r>
            <w:r w:rsidRPr="00C6371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400" w:type="dxa"/>
            <w:vAlign w:val="center"/>
          </w:tcPr>
          <w:p w14:paraId="1953005E" w14:textId="77777777" w:rsidR="002125CD" w:rsidRPr="00C63713" w:rsidRDefault="002125CD" w:rsidP="002125C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611F2">
              <w:rPr>
                <w:rFonts w:ascii="Times New Roman" w:hAnsi="Times New Roman"/>
              </w:rPr>
              <w:fldChar w:fldCharType="begin">
                <w:fldData xml:space="preserve">PEVuZE5vdGU+PENpdGU+PEF1dGhvcj5HdXlvdDwvQXV0aG9yPjxZZWFyPjIwMTU8L1llYXI+PFJl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==
</w:fldData>
              </w:fldChar>
            </w:r>
            <w:r w:rsidRPr="00F611F2">
              <w:rPr>
                <w:rFonts w:ascii="Times New Roman" w:hAnsi="Times New Roman"/>
              </w:rPr>
              <w:instrText xml:space="preserve"> ADDIN EN.CITE </w:instrText>
            </w:r>
            <w:r w:rsidRPr="00F611F2">
              <w:rPr>
                <w:rFonts w:ascii="Times New Roman" w:hAnsi="Times New Roman"/>
              </w:rPr>
              <w:fldChar w:fldCharType="begin">
                <w:fldData xml:space="preserve">PEVuZE5vdGU+PENpdGU+PEF1dGhvcj5HdXlvdDwvQXV0aG9yPjxZZWFyPjIwMTU8L1llYXI+PFJl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==
</w:fldData>
              </w:fldChar>
            </w:r>
            <w:r w:rsidRPr="00F611F2">
              <w:rPr>
                <w:rFonts w:ascii="Times New Roman" w:hAnsi="Times New Roman"/>
              </w:rPr>
              <w:instrText xml:space="preserve"> ADDIN EN.CITE.DATA </w:instrText>
            </w:r>
            <w:r w:rsidRPr="00F611F2">
              <w:rPr>
                <w:rFonts w:ascii="Times New Roman" w:hAnsi="Times New Roman"/>
              </w:rPr>
            </w:r>
            <w:r w:rsidRPr="00F611F2">
              <w:rPr>
                <w:rFonts w:ascii="Times New Roman" w:hAnsi="Times New Roman"/>
              </w:rPr>
              <w:fldChar w:fldCharType="end"/>
            </w:r>
            <w:r w:rsidRPr="00F611F2">
              <w:rPr>
                <w:rFonts w:ascii="Times New Roman" w:hAnsi="Times New Roman"/>
              </w:rPr>
            </w:r>
            <w:r w:rsidRPr="00F611F2">
              <w:rPr>
                <w:rFonts w:ascii="Times New Roman" w:hAnsi="Times New Roman"/>
              </w:rPr>
              <w:fldChar w:fldCharType="separate"/>
            </w:r>
            <w:r w:rsidRPr="00F611F2">
              <w:rPr>
                <w:rFonts w:ascii="Times New Roman" w:hAnsi="Times New Roman"/>
                <w:noProof/>
              </w:rPr>
              <w:t>(Guyot 2015)</w:t>
            </w:r>
            <w:r w:rsidRPr="00F611F2">
              <w:rPr>
                <w:rFonts w:ascii="Times New Roman" w:hAnsi="Times New Roman"/>
              </w:rPr>
              <w:fldChar w:fldCharType="end"/>
            </w:r>
          </w:p>
        </w:tc>
      </w:tr>
    </w:tbl>
    <w:p w14:paraId="0F3054DB" w14:textId="0EA26806" w:rsidR="00E9164C" w:rsidRPr="00B16E3A" w:rsidRDefault="00E9164C" w:rsidP="00E9164C">
      <w:pPr>
        <w:autoSpaceDE w:val="0"/>
        <w:autoSpaceDN w:val="0"/>
        <w:adjustRightInd w:val="0"/>
        <w:spacing w:after="0"/>
        <w:jc w:val="center"/>
        <w:rPr>
          <w:rFonts w:asciiTheme="majorBidi" w:eastAsiaTheme="minorHAnsi" w:hAnsiTheme="majorBidi" w:cstheme="majorBidi"/>
        </w:rPr>
      </w:pPr>
    </w:p>
    <w:p w14:paraId="4C341EB0" w14:textId="77777777" w:rsidR="00E9164C" w:rsidRPr="00B16E3A" w:rsidRDefault="00E9164C" w:rsidP="00E9164C">
      <w:pPr>
        <w:autoSpaceDE w:val="0"/>
        <w:autoSpaceDN w:val="0"/>
        <w:adjustRightInd w:val="0"/>
        <w:spacing w:after="0"/>
        <w:rPr>
          <w:rFonts w:asciiTheme="majorBidi" w:eastAsiaTheme="minorHAnsi" w:hAnsiTheme="majorBidi" w:cstheme="majorBidi"/>
          <w:b/>
          <w:bCs/>
        </w:rPr>
      </w:pPr>
    </w:p>
    <w:p w14:paraId="068A2A92" w14:textId="1E1990A3" w:rsidR="00E9164C" w:rsidRPr="003858DB" w:rsidRDefault="00E9164C" w:rsidP="003858DB">
      <w:pPr>
        <w:autoSpaceDE w:val="0"/>
        <w:autoSpaceDN w:val="0"/>
        <w:adjustRightInd w:val="0"/>
        <w:spacing w:after="0" w:line="480" w:lineRule="auto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</w:pPr>
      <w:r w:rsidRPr="003858D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Initial conditions</w:t>
      </w:r>
    </w:p>
    <w:p w14:paraId="11D1FB61" w14:textId="010880BA" w:rsidR="00E9164C" w:rsidRPr="003858DB" w:rsidRDefault="00E9164C" w:rsidP="003858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  <w:r w:rsidRPr="003858DB">
        <w:rPr>
          <w:rFonts w:asciiTheme="majorBidi" w:eastAsiaTheme="minorHAnsi" w:hAnsiTheme="majorBidi" w:cstheme="majorBidi"/>
          <w:sz w:val="24"/>
          <w:szCs w:val="24"/>
        </w:rPr>
        <w:t>At the start of the bioreactor culture, 2e</w:t>
      </w:r>
      <w:r w:rsidRPr="003858DB">
        <w:rPr>
          <w:rFonts w:asciiTheme="majorBidi" w:eastAsiaTheme="minorHAnsi" w:hAnsiTheme="majorBidi" w:cstheme="majorBidi"/>
          <w:sz w:val="24"/>
          <w:szCs w:val="24"/>
          <w:vertAlign w:val="superscript"/>
        </w:rPr>
        <w:t>5</w:t>
      </w:r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 cells were (manually) drop-seeded onto the scaffold. For the numerical analysis, initial seeding was assumed to be homogeneous through</w:t>
      </w:r>
      <w:r w:rsidR="00E43CD1" w:rsidRPr="003858DB">
        <w:rPr>
          <w:rFonts w:asciiTheme="majorBidi" w:eastAsiaTheme="minorHAnsi" w:hAnsiTheme="majorBidi" w:cstheme="majorBidi"/>
          <w:sz w:val="24"/>
          <w:szCs w:val="24"/>
        </w:rPr>
        <w:t xml:space="preserve">out the entire scaffold. </w:t>
      </w:r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This initial layer was assumed to be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20 μm</m:t>
        </m:r>
      </m:oMath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 based on the reported diameters of MSCs in 2D culture </w:t>
      </w:r>
      <w:r w:rsidR="003D4196" w:rsidRPr="003858DB">
        <w:rPr>
          <w:rFonts w:asciiTheme="majorBidi" w:eastAsiaTheme="minorHAnsi" w:hAnsiTheme="majorBidi" w:cstheme="majorBidi"/>
          <w:sz w:val="24"/>
          <w:szCs w:val="24"/>
        </w:rPr>
        <w:fldChar w:fldCharType="begin"/>
      </w:r>
      <w:r w:rsidR="003D4196" w:rsidRPr="003858DB">
        <w:rPr>
          <w:rFonts w:asciiTheme="majorBidi" w:eastAsiaTheme="minorHAnsi" w:hAnsiTheme="majorBidi" w:cstheme="majorBidi"/>
          <w:sz w:val="24"/>
          <w:szCs w:val="24"/>
        </w:rPr>
        <w:instrText xml:space="preserve"> ADDIN EN.CITE &lt;EndNote&gt;&lt;Cite&gt;&lt;Author&gt;Darling&lt;/Author&gt;&lt;Year&gt;2008&lt;/Year&gt;&lt;RecNum&gt;68&lt;/RecNum&gt;&lt;DisplayText&gt;(Darling and Guilak 2008)&lt;/DisplayText&gt;&lt;record&gt;&lt;rec-number&gt;68&lt;/rec-number&gt;&lt;foreign-keys&gt;&lt;key app="EN" db-id="5as22swzqsrze6ewesvvavppw9w0es90pswd" timestamp="1500278616"&gt;68&lt;/key&gt;&lt;/foreign-keys&gt;&lt;ref-type name="Journal Article"&gt;17&lt;/ref-type&gt;&lt;contributors&gt;&lt;authors&gt;&lt;author&gt;Darling, Eric M&lt;/author&gt;&lt;author&gt;Guilak, Farshid&lt;/author&gt;&lt;/authors&gt;&lt;/contributors&gt;&lt;titles&gt;&lt;title&gt;A neural network model for cell classification based on single-cell biomechanical properties&lt;/title&gt;&lt;secondary-title&gt;Tissue Engineering Part A&lt;/secondary-title&gt;&lt;/titles&gt;&lt;periodical&gt;&lt;full-title&gt;Tissue Engineering Part A&lt;/full-title&gt;&lt;/periodical&gt;&lt;pages&gt;1507-1515&lt;/pages&gt;&lt;volume&gt;14&lt;/volume&gt;&lt;number&gt;9&lt;/number&gt;&lt;dates&gt;&lt;year&gt;2008&lt;/year&gt;&lt;/dates&gt;&lt;isbn&gt;1937-3341&lt;/isbn&gt;&lt;urls&gt;&lt;/urls&gt;&lt;/record&gt;&lt;/Cite&gt;&lt;/EndNote&gt;</w:instrText>
      </w:r>
      <w:r w:rsidR="003D4196" w:rsidRPr="003858DB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="003D4196" w:rsidRPr="003858DB">
        <w:rPr>
          <w:rFonts w:asciiTheme="majorBidi" w:eastAsiaTheme="minorHAnsi" w:hAnsiTheme="majorBidi" w:cstheme="majorBidi"/>
          <w:noProof/>
          <w:sz w:val="24"/>
          <w:szCs w:val="24"/>
        </w:rPr>
        <w:t>(Darling and Guilak 2008)</w:t>
      </w:r>
      <w:r w:rsidR="003D4196" w:rsidRPr="003858DB">
        <w:rPr>
          <w:rFonts w:asciiTheme="majorBidi" w:eastAsiaTheme="minorHAnsi" w:hAnsiTheme="majorBidi" w:cstheme="majorBidi"/>
          <w:sz w:val="24"/>
          <w:szCs w:val="24"/>
        </w:rPr>
        <w:fldChar w:fldCharType="end"/>
      </w:r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. Assuming a cell seeding efficiency of 60% (experimental </w:t>
      </w:r>
      <w:r w:rsidRPr="003858DB">
        <w:rPr>
          <w:rFonts w:asciiTheme="majorBidi" w:eastAsiaTheme="minorHAnsi" w:hAnsiTheme="majorBidi" w:cstheme="majorBidi"/>
          <w:sz w:val="24"/>
          <w:szCs w:val="24"/>
        </w:rPr>
        <w:lastRenderedPageBreak/>
        <w:t xml:space="preserve">evaluation is ongoing), the seeded cell amount distributed into the initial monolayer of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20 μm</m:t>
        </m:r>
      </m:oMath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 thick resulted in an initial cell density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φ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cell</m:t>
            </m:r>
          </m:sub>
        </m:sSub>
      </m:oMath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 of approximately 2.5e</w:t>
      </w:r>
      <w:r w:rsidRPr="003858DB">
        <w:rPr>
          <w:rFonts w:asciiTheme="majorBidi" w:eastAsiaTheme="minorHAnsi" w:hAnsiTheme="majorBidi" w:cstheme="majorBidi"/>
          <w:sz w:val="24"/>
          <w:szCs w:val="24"/>
          <w:vertAlign w:val="superscript"/>
        </w:rPr>
        <w:t>13</w:t>
      </w:r>
      <w:r w:rsidRPr="003858DB">
        <w:rPr>
          <w:rFonts w:asciiTheme="majorBidi" w:eastAsiaTheme="minorHAnsi" w:hAnsiTheme="majorBidi" w:cstheme="majorBidi"/>
          <w:sz w:val="24"/>
          <w:szCs w:val="24"/>
        </w:rPr>
        <w:t xml:space="preserve"> cells/m3 for the scaffolds used in the bioreactor experiments. The value was assumed not to change over time and was u</w:t>
      </w:r>
      <w:r w:rsidR="000775A9" w:rsidRPr="003858DB">
        <w:rPr>
          <w:rFonts w:asciiTheme="majorBidi" w:eastAsiaTheme="minorHAnsi" w:hAnsiTheme="majorBidi" w:cstheme="majorBidi"/>
          <w:sz w:val="24"/>
          <w:szCs w:val="24"/>
        </w:rPr>
        <w:t>sed for all scaffold designs.</w:t>
      </w:r>
    </w:p>
    <w:p w14:paraId="0BFF51FF" w14:textId="77777777" w:rsidR="000775A9" w:rsidRPr="003858DB" w:rsidRDefault="000775A9" w:rsidP="003858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sz w:val="24"/>
          <w:szCs w:val="24"/>
        </w:rPr>
      </w:pPr>
    </w:p>
    <w:p w14:paraId="229F90A8" w14:textId="52A52AEB" w:rsidR="00E9164C" w:rsidRPr="003858DB" w:rsidRDefault="000775A9" w:rsidP="003858DB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</w:pPr>
      <w:r w:rsidRPr="003858D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 xml:space="preserve">Model </w:t>
      </w:r>
      <w:r w:rsidR="00E9164C" w:rsidRPr="003858DB">
        <w:rPr>
          <w:rFonts w:asciiTheme="majorBidi" w:eastAsiaTheme="minorHAnsi" w:hAnsiTheme="majorBidi" w:cstheme="majorBidi"/>
          <w:b/>
          <w:bCs/>
          <w:i/>
          <w:iCs/>
          <w:sz w:val="24"/>
          <w:szCs w:val="24"/>
        </w:rPr>
        <w:t>Implementation</w:t>
      </w:r>
    </w:p>
    <w:p w14:paraId="19F1DAA6" w14:textId="184A3E90" w:rsidR="00AE79AF" w:rsidRPr="003858DB" w:rsidRDefault="000775A9" w:rsidP="003858D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858DB">
        <w:rPr>
          <w:rFonts w:ascii="Times New Roman" w:hAnsi="Times New Roman"/>
          <w:sz w:val="24"/>
          <w:szCs w:val="24"/>
        </w:rPr>
        <w:t>The reduced model was implemented in MATLAB (MathWorks</w:t>
      </w:r>
      <w:r w:rsidRPr="003858DB">
        <w:rPr>
          <w:rFonts w:ascii="Times New Roman" w:hAnsi="Times New Roman"/>
          <w:sz w:val="24"/>
          <w:szCs w:val="24"/>
          <w:vertAlign w:val="superscript"/>
        </w:rPr>
        <w:t>®</w:t>
      </w:r>
      <w:r w:rsidRPr="003858DB">
        <w:rPr>
          <w:rFonts w:ascii="Times New Roman" w:hAnsi="Times New Roman"/>
          <w:sz w:val="24"/>
          <w:szCs w:val="24"/>
        </w:rPr>
        <w:t xml:space="preserve">). The capacity of predicting the evolution of the neotissue growth was tested on five scaffolds with triply periodic internal structures.  </w:t>
      </w:r>
    </w:p>
    <w:p w14:paraId="4D1BB6D4" w14:textId="77777777" w:rsidR="00EA4716" w:rsidRDefault="00EA4716" w:rsidP="00E400EC">
      <w:pPr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</w:p>
    <w:p w14:paraId="2105DDF9" w14:textId="5F43F505" w:rsidR="00D50122" w:rsidRPr="00AE3A85" w:rsidRDefault="00AC445A" w:rsidP="00E400EC">
      <w:pPr>
        <w:contextualSpacing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AE3A85">
        <w:rPr>
          <w:rFonts w:asciiTheme="majorBidi" w:hAnsiTheme="majorBidi" w:cstheme="majorBidi"/>
          <w:b/>
          <w:i/>
          <w:sz w:val="24"/>
          <w:szCs w:val="24"/>
        </w:rPr>
        <w:t>References of the supplementary methods</w:t>
      </w:r>
    </w:p>
    <w:p w14:paraId="12E6392C" w14:textId="77777777" w:rsidR="002125CD" w:rsidRPr="002125CD" w:rsidRDefault="005B2657" w:rsidP="002125CD">
      <w:pPr>
        <w:pStyle w:val="EndNoteBibliography"/>
        <w:spacing w:after="0"/>
        <w:ind w:left="720" w:hanging="720"/>
      </w:pPr>
      <w:r w:rsidRPr="00E211A3">
        <w:rPr>
          <w:rFonts w:asciiTheme="majorBidi" w:eastAsiaTheme="minorHAnsi" w:hAnsiTheme="majorBidi" w:cstheme="majorBidi"/>
          <w:sz w:val="24"/>
          <w:szCs w:val="24"/>
        </w:rPr>
        <w:fldChar w:fldCharType="begin"/>
      </w:r>
      <w:r w:rsidRPr="00E211A3">
        <w:rPr>
          <w:rFonts w:asciiTheme="majorBidi" w:eastAsiaTheme="minorHAnsi" w:hAnsiTheme="majorBidi" w:cstheme="majorBidi"/>
          <w:sz w:val="24"/>
          <w:szCs w:val="24"/>
        </w:rPr>
        <w:instrText xml:space="preserve"> ADDIN EN.REFLIST </w:instrText>
      </w:r>
      <w:r w:rsidRPr="00E211A3">
        <w:rPr>
          <w:rFonts w:asciiTheme="majorBidi" w:eastAsiaTheme="minorHAnsi" w:hAnsiTheme="majorBidi" w:cstheme="majorBidi"/>
          <w:sz w:val="24"/>
          <w:szCs w:val="24"/>
        </w:rPr>
        <w:fldChar w:fldCharType="separate"/>
      </w:r>
      <w:r w:rsidR="002125CD" w:rsidRPr="002125CD">
        <w:t>Carlier A, van Gastel N, Geris L, Carmeliet G, Van Oosterwyck H. 2014. Size does matter: an integrative in vivo-in silico approach for the treatment of critical size bone defects. PLoS Comput Biol 10(11):e1003888.</w:t>
      </w:r>
    </w:p>
    <w:p w14:paraId="07A02F02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Chapman LA, Shipley RJ, Whiteley JP, Ellis MJ, Byrne HM, Waters SL. 2014. Optimising cell aggregate expansion in a perfused hollow fibre bioreactor via mathematical modelling. Plos one 9(8):e105813.</w:t>
      </w:r>
    </w:p>
    <w:p w14:paraId="530E54FF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Darling EM, Guilak F. 2008. A neural network model for cell classification based on single-cell biomechanical properties. Tissue Engineering Part A 14(9):1507-1515.</w:t>
      </w:r>
    </w:p>
    <w:p w14:paraId="2B546F1D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Guyot Y. 2015. A multiphysics multiscale computational framework for the simulation of perfusion bioreactor processes in bone tissue engineering [PhD thesis]: Université de Liège. 99-119 p.</w:t>
      </w:r>
    </w:p>
    <w:p w14:paraId="61F7DE5F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Guyot Y, Papantoniou I, Luyten F, Geris L. 2016. Coupling curvature-dependent and shear stress-stimulated neotissue growth in dynamic bioreactor cultures: a 3D computational model of a complete scaffold. Biomechanics and modeling in mechanobiology 15(1):169-180.</w:t>
      </w:r>
    </w:p>
    <w:p w14:paraId="08873A0A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Hossain MS, Bergstrom D, Chen X. 2015. Prediction of cell growth rate over scaffold strands inside a perfusion bioreactor. Biomechanics and modeling in mechanobiology 14(2):333-344.</w:t>
      </w:r>
    </w:p>
    <w:p w14:paraId="26429C6D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Lambrechts T, Papantoniou I, Sonnaert M, Schrooten J, Aerts JM. 2014. Model‐based cell number quantification using online single‐oxygen sensor data for tissue engineering perfusion bioreactors. Biotechnology and bioengineering 111(10):1982-1992.</w:t>
      </w:r>
    </w:p>
    <w:p w14:paraId="41904591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Mehrian M, Guyot Y, papantoniou I, Olofsson S, Sonnaert M, Misener R, Geris L. 2017. Maximizing neotissue growth kinetics in a perfusion bioreactor: an in silico strategy using model reduction and Bayesian optimization Biotechnology and Bioengineering.</w:t>
      </w:r>
    </w:p>
    <w:p w14:paraId="00F8E54A" w14:textId="77777777" w:rsidR="002125CD" w:rsidRPr="002125CD" w:rsidRDefault="002125CD" w:rsidP="002125CD">
      <w:pPr>
        <w:pStyle w:val="EndNoteBibliography"/>
        <w:spacing w:after="0"/>
        <w:ind w:left="720" w:hanging="720"/>
      </w:pPr>
      <w:r w:rsidRPr="002125CD">
        <w:t>Wuertz K, Godburn K, Iatridis JC. 2009. MSC response to pH levels found in degenerating intervertebral discs. Biochemical and biophysical research communications 379(4):824-829.</w:t>
      </w:r>
    </w:p>
    <w:p w14:paraId="79D8C96F" w14:textId="77777777" w:rsidR="002125CD" w:rsidRPr="002125CD" w:rsidRDefault="002125CD" w:rsidP="002125CD">
      <w:pPr>
        <w:pStyle w:val="EndNoteBibliography"/>
        <w:ind w:left="720" w:hanging="720"/>
      </w:pPr>
      <w:r w:rsidRPr="002125CD">
        <w:lastRenderedPageBreak/>
        <w:t>Zhou X, Holsbeeks I, Impens S, Sonnaert M, Bloemen V, Luyten F, Schrooten J. 2013. Noninvasive real-time monitoring by AlamarBlue® during in vitro culture of three-dimensional tissue-engineered bone constructs. Tissue Engineering Part C: Methods 19(9):720-729.</w:t>
      </w:r>
    </w:p>
    <w:p w14:paraId="4637497F" w14:textId="5B76DBBD" w:rsidR="00502FBA" w:rsidRPr="00B16E3A" w:rsidRDefault="005B2657" w:rsidP="002125CD">
      <w:p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</w:rPr>
      </w:pPr>
      <w:r w:rsidRPr="00E211A3">
        <w:rPr>
          <w:rFonts w:asciiTheme="majorBidi" w:eastAsiaTheme="minorHAnsi" w:hAnsiTheme="majorBidi" w:cstheme="majorBidi"/>
          <w:sz w:val="24"/>
          <w:szCs w:val="24"/>
        </w:rPr>
        <w:fldChar w:fldCharType="end"/>
      </w:r>
    </w:p>
    <w:sectPr w:rsidR="00502FBA" w:rsidRPr="00B16E3A" w:rsidSect="00E91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Biotech and Bioeng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as22swzqsrze6ewesvvavppw9w0es90pswd&quot;&gt;My EndNote Library&lt;record-ids&gt;&lt;item&gt;5&lt;/item&gt;&lt;item&gt;6&lt;/item&gt;&lt;item&gt;18&lt;/item&gt;&lt;item&gt;22&lt;/item&gt;&lt;item&gt;27&lt;/item&gt;&lt;item&gt;40&lt;/item&gt;&lt;item&gt;42&lt;/item&gt;&lt;item&gt;56&lt;/item&gt;&lt;item&gt;68&lt;/item&gt;&lt;item&gt;87&lt;/item&gt;&lt;/record-ids&gt;&lt;/item&gt;&lt;/Libraries&gt;"/>
  </w:docVars>
  <w:rsids>
    <w:rsidRoot w:val="00AC445A"/>
    <w:rsid w:val="000506DF"/>
    <w:rsid w:val="000775A9"/>
    <w:rsid w:val="00085344"/>
    <w:rsid w:val="00160318"/>
    <w:rsid w:val="001A6B25"/>
    <w:rsid w:val="001C2632"/>
    <w:rsid w:val="001D0526"/>
    <w:rsid w:val="001D2FD1"/>
    <w:rsid w:val="002125CD"/>
    <w:rsid w:val="00234627"/>
    <w:rsid w:val="0026003D"/>
    <w:rsid w:val="00272326"/>
    <w:rsid w:val="002753CF"/>
    <w:rsid w:val="002B2098"/>
    <w:rsid w:val="002C093B"/>
    <w:rsid w:val="002C60B3"/>
    <w:rsid w:val="002C6FDA"/>
    <w:rsid w:val="002D6246"/>
    <w:rsid w:val="003033AB"/>
    <w:rsid w:val="00321456"/>
    <w:rsid w:val="003218DA"/>
    <w:rsid w:val="00380AE0"/>
    <w:rsid w:val="003858DB"/>
    <w:rsid w:val="003C2AE4"/>
    <w:rsid w:val="003D4196"/>
    <w:rsid w:val="00412D72"/>
    <w:rsid w:val="00432495"/>
    <w:rsid w:val="0048065C"/>
    <w:rsid w:val="004B614F"/>
    <w:rsid w:val="00500ED5"/>
    <w:rsid w:val="00502FBA"/>
    <w:rsid w:val="00593C35"/>
    <w:rsid w:val="005A0329"/>
    <w:rsid w:val="005B2657"/>
    <w:rsid w:val="005B2943"/>
    <w:rsid w:val="005C0FD2"/>
    <w:rsid w:val="0063431C"/>
    <w:rsid w:val="00693729"/>
    <w:rsid w:val="006C4A21"/>
    <w:rsid w:val="0072104E"/>
    <w:rsid w:val="00770BFF"/>
    <w:rsid w:val="00775886"/>
    <w:rsid w:val="007B3FE0"/>
    <w:rsid w:val="007C77BD"/>
    <w:rsid w:val="00801477"/>
    <w:rsid w:val="008862B3"/>
    <w:rsid w:val="009036E7"/>
    <w:rsid w:val="009151A0"/>
    <w:rsid w:val="00923ACC"/>
    <w:rsid w:val="009677DE"/>
    <w:rsid w:val="0097171C"/>
    <w:rsid w:val="00996FBE"/>
    <w:rsid w:val="009A0BB5"/>
    <w:rsid w:val="009C3412"/>
    <w:rsid w:val="00A044FC"/>
    <w:rsid w:val="00A369CD"/>
    <w:rsid w:val="00A62724"/>
    <w:rsid w:val="00A676E8"/>
    <w:rsid w:val="00A85091"/>
    <w:rsid w:val="00AB228A"/>
    <w:rsid w:val="00AB6362"/>
    <w:rsid w:val="00AC445A"/>
    <w:rsid w:val="00AD54CB"/>
    <w:rsid w:val="00AE3A85"/>
    <w:rsid w:val="00AE79AF"/>
    <w:rsid w:val="00B16E3A"/>
    <w:rsid w:val="00B311B0"/>
    <w:rsid w:val="00B808E5"/>
    <w:rsid w:val="00BD55B2"/>
    <w:rsid w:val="00BE630A"/>
    <w:rsid w:val="00C15B4B"/>
    <w:rsid w:val="00C36E1E"/>
    <w:rsid w:val="00C439FA"/>
    <w:rsid w:val="00C47548"/>
    <w:rsid w:val="00C54A56"/>
    <w:rsid w:val="00CA4FD9"/>
    <w:rsid w:val="00CC2686"/>
    <w:rsid w:val="00CC3FB4"/>
    <w:rsid w:val="00D430D2"/>
    <w:rsid w:val="00D50122"/>
    <w:rsid w:val="00D61929"/>
    <w:rsid w:val="00DF002F"/>
    <w:rsid w:val="00E15437"/>
    <w:rsid w:val="00E211A3"/>
    <w:rsid w:val="00E400EC"/>
    <w:rsid w:val="00E43CD1"/>
    <w:rsid w:val="00E447FF"/>
    <w:rsid w:val="00E64D8D"/>
    <w:rsid w:val="00E7436E"/>
    <w:rsid w:val="00E76C43"/>
    <w:rsid w:val="00E9164C"/>
    <w:rsid w:val="00EA1735"/>
    <w:rsid w:val="00EA4716"/>
    <w:rsid w:val="00EB7DAB"/>
    <w:rsid w:val="00ED76F6"/>
    <w:rsid w:val="00EE0005"/>
    <w:rsid w:val="00F30BD5"/>
    <w:rsid w:val="00FB0B02"/>
    <w:rsid w:val="00FC0869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06D3"/>
  <w15:chartTrackingRefBased/>
  <w15:docId w15:val="{A33AE0CD-FEFB-4821-94A7-50D02FF4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45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45A"/>
    <w:rPr>
      <w:color w:val="808080"/>
    </w:rPr>
  </w:style>
  <w:style w:type="paragraph" w:customStyle="1" w:styleId="Equation">
    <w:name w:val="Equation"/>
    <w:basedOn w:val="Normal"/>
    <w:rsid w:val="00AC445A"/>
    <w:pPr>
      <w:tabs>
        <w:tab w:val="center" w:pos="2160"/>
        <w:tab w:val="right" w:pos="4320"/>
      </w:tabs>
      <w:spacing w:before="240" w:after="240" w:line="240" w:lineRule="atLeast"/>
    </w:pPr>
    <w:rPr>
      <w:rFonts w:ascii="Times" w:eastAsia="Times New Roman" w:hAnsi="Times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85344"/>
    <w:pPr>
      <w:spacing w:after="0" w:line="240" w:lineRule="atLeast"/>
      <w:ind w:firstLine="360"/>
      <w:jc w:val="both"/>
    </w:pPr>
    <w:rPr>
      <w:rFonts w:ascii="Times" w:eastAsia="Times New Roman" w:hAnsi="Times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31C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31C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1C"/>
    <w:rPr>
      <w:rFonts w:ascii="Segoe UI" w:eastAsia="Calibr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B2657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B2657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B2657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B2657"/>
    <w:rPr>
      <w:rFonts w:ascii="Calibri" w:eastAsia="Calibri" w:hAnsi="Calibri" w:cs="Calibri"/>
      <w:noProof/>
      <w:lang w:val="en-US"/>
    </w:rPr>
  </w:style>
  <w:style w:type="paragraph" w:customStyle="1" w:styleId="SubHeading">
    <w:name w:val="Sub Heading"/>
    <w:basedOn w:val="Normal"/>
    <w:rsid w:val="00234627"/>
    <w:pPr>
      <w:keepNext/>
      <w:spacing w:before="240" w:after="120" w:line="240" w:lineRule="atLeast"/>
      <w:jc w:val="both"/>
    </w:pPr>
    <w:rPr>
      <w:rFonts w:ascii="Times" w:eastAsia="Times New Roman" w:hAnsi="Times"/>
      <w:i/>
      <w:sz w:val="20"/>
      <w:szCs w:val="20"/>
    </w:rPr>
  </w:style>
  <w:style w:type="paragraph" w:styleId="Header">
    <w:name w:val="header"/>
    <w:basedOn w:val="Normal"/>
    <w:link w:val="HeaderChar"/>
    <w:rsid w:val="001D0526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" w:eastAsia="Times New Roman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D0526"/>
    <w:rPr>
      <w:rFonts w:ascii="Times" w:eastAsia="Times New Roman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5065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mehrian</dc:creator>
  <cp:keywords/>
  <dc:description/>
  <cp:lastModifiedBy>Geethanjali D</cp:lastModifiedBy>
  <cp:revision>2</cp:revision>
  <cp:lastPrinted>2017-07-19T13:46:00Z</cp:lastPrinted>
  <dcterms:created xsi:type="dcterms:W3CDTF">2020-01-27T12:57:00Z</dcterms:created>
  <dcterms:modified xsi:type="dcterms:W3CDTF">2020-01-27T12:57:00Z</dcterms:modified>
</cp:coreProperties>
</file>