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2E" w:rsidRDefault="00E53B2E">
      <w:r>
        <w:rPr>
          <w:rFonts w:hint="eastAsia"/>
        </w:rPr>
        <w:t>S</w:t>
      </w:r>
      <w:r>
        <w:t xml:space="preserve">upplement S1 </w:t>
      </w:r>
    </w:p>
    <w:p w:rsidR="00E53B2E" w:rsidRDefault="00E53B2E"/>
    <w:p w:rsidR="00E53B2E" w:rsidRPr="00E53B2E" w:rsidRDefault="00E53B2E">
      <w:pPr>
        <w:rPr>
          <w:b/>
          <w:bCs/>
        </w:rPr>
      </w:pPr>
    </w:p>
    <w:p w:rsidR="00E10549" w:rsidRPr="00E53B2E" w:rsidRDefault="00E53B2E">
      <w:pPr>
        <w:rPr>
          <w:b/>
          <w:bCs/>
        </w:rPr>
      </w:pPr>
      <w:r w:rsidRPr="00E53B2E">
        <w:rPr>
          <w:rFonts w:hint="eastAsia"/>
          <w:b/>
          <w:bCs/>
        </w:rPr>
        <w:t>N</w:t>
      </w:r>
      <w:r w:rsidRPr="00E53B2E">
        <w:rPr>
          <w:b/>
          <w:bCs/>
        </w:rPr>
        <w:t xml:space="preserve">umeric rating scale for assessing </w:t>
      </w:r>
      <w:proofErr w:type="gramStart"/>
      <w:r w:rsidRPr="00E53B2E">
        <w:rPr>
          <w:b/>
          <w:bCs/>
        </w:rPr>
        <w:t>dyspnea</w:t>
      </w:r>
      <w:r w:rsidRPr="00E53B2E">
        <w:rPr>
          <w:b/>
          <w:bCs/>
          <w:vertAlign w:val="superscript"/>
        </w:rPr>
        <w:t>[</w:t>
      </w:r>
      <w:proofErr w:type="gramEnd"/>
      <w:r w:rsidRPr="00E53B2E">
        <w:rPr>
          <w:b/>
          <w:bCs/>
          <w:vertAlign w:val="superscript"/>
        </w:rPr>
        <w:t>1,2]</w:t>
      </w:r>
    </w:p>
    <w:p w:rsidR="00E53B2E" w:rsidRDefault="00E53B2E">
      <w:r>
        <w:t xml:space="preserve">On a scale from 0 to 10 </w:t>
      </w:r>
      <w:bookmarkStart w:id="0" w:name="_GoBack"/>
      <w:bookmarkEnd w:id="0"/>
    </w:p>
    <w:p w:rsidR="00E53B2E" w:rsidRDefault="00E53B2E">
      <w:r>
        <w:t xml:space="preserve">Indicate how much shortness of breath you are having right now </w:t>
      </w:r>
    </w:p>
    <w:p w:rsidR="00E53B2E" w:rsidRDefault="00E53B2E">
      <w:r>
        <w:t>With 0= no shortness of breath</w:t>
      </w:r>
    </w:p>
    <w:p w:rsidR="00E53B2E" w:rsidRDefault="00E53B2E">
      <w:r>
        <w:t xml:space="preserve">And 10= shortness of breath as bad as can be </w:t>
      </w:r>
    </w:p>
    <w:p w:rsidR="00E53B2E" w:rsidRDefault="00E53B2E">
      <w:r>
        <w:rPr>
          <w:rFonts w:hint="eastAsia"/>
        </w:rPr>
        <w:t>C</w:t>
      </w:r>
      <w:r>
        <w:t xml:space="preserve">ircle the number </w:t>
      </w:r>
    </w:p>
    <w:p w:rsidR="00E53B2E" w:rsidRDefault="00E53B2E">
      <w:pPr>
        <w:rPr>
          <w:rFonts w:hint="eastAsia"/>
        </w:rPr>
      </w:pPr>
      <w:proofErr w:type="gramStart"/>
      <w:r>
        <w:rPr>
          <w:rFonts w:hint="eastAsia"/>
        </w:rPr>
        <w:t>0</w:t>
      </w:r>
      <w:r>
        <w:t xml:space="preserve">  1</w:t>
      </w:r>
      <w:proofErr w:type="gramEnd"/>
      <w:r>
        <w:t xml:space="preserve">  2  3   4   5   6   7   8   9   10</w:t>
      </w:r>
    </w:p>
    <w:p w:rsidR="00E53B2E" w:rsidRDefault="00E53B2E"/>
    <w:p w:rsidR="00E53B2E" w:rsidRDefault="00E53B2E"/>
    <w:p w:rsidR="00E53B2E" w:rsidRPr="00E53B2E" w:rsidRDefault="00E53B2E">
      <w:pPr>
        <w:rPr>
          <w:b/>
          <w:bCs/>
        </w:rPr>
      </w:pPr>
    </w:p>
    <w:p w:rsidR="00E53B2E" w:rsidRPr="00E53B2E" w:rsidRDefault="00E53B2E">
      <w:pPr>
        <w:rPr>
          <w:rFonts w:hint="eastAsia"/>
          <w:b/>
          <w:bCs/>
        </w:rPr>
      </w:pPr>
      <w:r w:rsidRPr="00E53B2E">
        <w:rPr>
          <w:rFonts w:hint="eastAsia"/>
          <w:b/>
          <w:bCs/>
        </w:rPr>
        <w:t>R</w:t>
      </w:r>
      <w:r w:rsidRPr="00E53B2E">
        <w:rPr>
          <w:b/>
          <w:bCs/>
        </w:rPr>
        <w:t>eferences</w:t>
      </w:r>
    </w:p>
    <w:p w:rsidR="00E53B2E" w:rsidRDefault="00E53B2E" w:rsidP="00E53B2E">
      <w:r>
        <w:t xml:space="preserve">1. </w:t>
      </w:r>
      <w:r>
        <w:t xml:space="preserve">Gift, Audrey </w:t>
      </w:r>
      <w:proofErr w:type="spellStart"/>
      <w:proofErr w:type="gramStart"/>
      <w:r>
        <w:t>G;Narsavage</w:t>
      </w:r>
      <w:proofErr w:type="spellEnd"/>
      <w:proofErr w:type="gramEnd"/>
      <w:r>
        <w:t xml:space="preserve">, </w:t>
      </w:r>
      <w:proofErr w:type="spellStart"/>
      <w:r>
        <w:t>Georgia</w:t>
      </w:r>
      <w:r>
        <w:t>.</w:t>
      </w:r>
      <w:r>
        <w:t>Validity</w:t>
      </w:r>
      <w:proofErr w:type="spellEnd"/>
      <w:r>
        <w:t xml:space="preserve"> of the numeric rating scale as a measure of dyspnea</w:t>
      </w:r>
      <w:r>
        <w:t xml:space="preserve">. </w:t>
      </w:r>
      <w:r>
        <w:t xml:space="preserve">American Journal of Critical Care; May 1998; 7, 3; </w:t>
      </w:r>
      <w:r>
        <w:t>200-203</w:t>
      </w:r>
    </w:p>
    <w:p w:rsidR="00E53B2E" w:rsidRDefault="00E53B2E" w:rsidP="00E53B2E">
      <w:r>
        <w:rPr>
          <w:rFonts w:hint="eastAsia"/>
        </w:rPr>
        <w:t>2</w:t>
      </w:r>
      <w:r>
        <w:t>.</w:t>
      </w:r>
      <w:r w:rsidRPr="00E53B2E">
        <w:t xml:space="preserve"> </w:t>
      </w:r>
      <w:proofErr w:type="spellStart"/>
      <w:r w:rsidRPr="00E53B2E">
        <w:t>Bausewein</w:t>
      </w:r>
      <w:proofErr w:type="spellEnd"/>
      <w:r w:rsidRPr="00E53B2E">
        <w:t xml:space="preserve"> C, Farquhar M, Booth S, </w:t>
      </w:r>
      <w:proofErr w:type="spellStart"/>
      <w:r w:rsidRPr="00E53B2E">
        <w:t>Gysels</w:t>
      </w:r>
      <w:proofErr w:type="spellEnd"/>
      <w:r w:rsidRPr="00E53B2E">
        <w:t xml:space="preserve"> M, Higginson IJ. Measurement of breathlessness in advanced disease: a systematic review. Respir Med. 2007. 101(3): 399-410</w:t>
      </w:r>
      <w:r>
        <w:t xml:space="preserve"> </w:t>
      </w:r>
    </w:p>
    <w:p w:rsidR="00E53B2E" w:rsidRDefault="00E53B2E" w:rsidP="00E53B2E">
      <w:pPr>
        <w:rPr>
          <w:rFonts w:hint="eastAsia"/>
        </w:rPr>
      </w:pPr>
    </w:p>
    <w:sectPr w:rsidR="00E53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2E"/>
    <w:rsid w:val="00E10549"/>
    <w:rsid w:val="00E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828C"/>
  <w15:chartTrackingRefBased/>
  <w15:docId w15:val="{B1FCB621-735D-4624-AF38-772FAE2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3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奇</dc:creator>
  <cp:keywords/>
  <dc:description/>
  <cp:lastModifiedBy>刘 奇</cp:lastModifiedBy>
  <cp:revision>1</cp:revision>
  <dcterms:created xsi:type="dcterms:W3CDTF">2020-01-08T03:24:00Z</dcterms:created>
  <dcterms:modified xsi:type="dcterms:W3CDTF">2020-01-08T03:33:00Z</dcterms:modified>
</cp:coreProperties>
</file>