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EE6EB" w14:textId="0FCF736F" w:rsidR="00D77F68" w:rsidRPr="000603D8" w:rsidRDefault="00A379A5" w:rsidP="005521AE">
      <w:pPr>
        <w:spacing w:after="0"/>
        <w:jc w:val="both"/>
        <w:rPr>
          <w:rFonts w:ascii="Arial" w:hAnsi="Arial" w:cs="Arial"/>
          <w:b/>
        </w:rPr>
      </w:pPr>
      <w:r w:rsidRPr="000603D8">
        <w:rPr>
          <w:rFonts w:ascii="Arial" w:hAnsi="Arial" w:cs="Arial"/>
          <w:b/>
        </w:rPr>
        <w:t>Appendix: How individuals’ social characteristics impact the likelihood to waste a vote – Evidence from Great Britain, Germany and France</w:t>
      </w:r>
    </w:p>
    <w:p w14:paraId="43A8A882" w14:textId="092D859F" w:rsidR="00A379A5" w:rsidRPr="000603D8" w:rsidRDefault="00A379A5" w:rsidP="005521AE">
      <w:pPr>
        <w:spacing w:after="0"/>
        <w:jc w:val="both"/>
        <w:rPr>
          <w:rFonts w:ascii="Arial" w:hAnsi="Arial" w:cs="Arial"/>
          <w:b/>
        </w:rPr>
      </w:pPr>
    </w:p>
    <w:p w14:paraId="6DD4F385" w14:textId="77777777" w:rsidR="00CE5457" w:rsidRPr="000603D8" w:rsidRDefault="00CE5457" w:rsidP="00CE5457">
      <w:pPr>
        <w:spacing w:after="0"/>
        <w:jc w:val="both"/>
        <w:rPr>
          <w:rFonts w:ascii="Arial" w:hAnsi="Arial" w:cs="Arial"/>
          <w:b/>
        </w:rPr>
      </w:pPr>
    </w:p>
    <w:p w14:paraId="1D8F2A95" w14:textId="77777777" w:rsidR="00CE5457" w:rsidRPr="000603D8" w:rsidRDefault="00CE5457" w:rsidP="00CE5457">
      <w:pPr>
        <w:pStyle w:val="Heading2"/>
        <w:spacing w:before="0"/>
        <w:rPr>
          <w:rFonts w:cs="Arial"/>
          <w:b/>
          <w:color w:val="auto"/>
          <w:szCs w:val="22"/>
          <w:lang w:val="en-US"/>
        </w:rPr>
      </w:pPr>
      <w:r w:rsidRPr="000603D8">
        <w:rPr>
          <w:rFonts w:cs="Arial"/>
          <w:b/>
          <w:i/>
          <w:color w:val="auto"/>
          <w:szCs w:val="22"/>
          <w:lang w:val="en-US"/>
        </w:rPr>
        <w:t>Appendix 1</w:t>
      </w:r>
      <w:r w:rsidRPr="000603D8">
        <w:rPr>
          <w:rFonts w:cs="Arial"/>
          <w:b/>
          <w:color w:val="auto"/>
          <w:szCs w:val="22"/>
          <w:lang w:val="en-US"/>
        </w:rPr>
        <w:t>: Descriptive statistics of all variables used in Table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1073"/>
        <w:gridCol w:w="2379"/>
        <w:gridCol w:w="2331"/>
        <w:gridCol w:w="779"/>
        <w:gridCol w:w="767"/>
      </w:tblGrid>
      <w:tr w:rsidR="00CE5457" w:rsidRPr="000603D8" w14:paraId="33D7BDB3" w14:textId="77777777" w:rsidTr="00DC51D1">
        <w:trPr>
          <w:trHeight w:val="432"/>
        </w:trPr>
        <w:tc>
          <w:tcPr>
            <w:tcW w:w="0" w:type="auto"/>
            <w:tcBorders>
              <w:top w:val="single" w:sz="4" w:space="0" w:color="auto"/>
              <w:bottom w:val="single" w:sz="4" w:space="0" w:color="auto"/>
            </w:tcBorders>
          </w:tcPr>
          <w:p w14:paraId="186153F3" w14:textId="77777777" w:rsidR="00CE5457" w:rsidRPr="000603D8" w:rsidRDefault="00CE5457" w:rsidP="00DC51D1">
            <w:pPr>
              <w:spacing w:after="120"/>
              <w:jc w:val="both"/>
              <w:rPr>
                <w:rFonts w:ascii="Arial" w:hAnsi="Arial" w:cs="Arial"/>
                <w:b/>
              </w:rPr>
            </w:pPr>
            <w:r w:rsidRPr="000603D8">
              <w:rPr>
                <w:rFonts w:ascii="Arial" w:hAnsi="Arial" w:cs="Arial"/>
                <w:b/>
              </w:rPr>
              <w:t>Variable</w:t>
            </w:r>
          </w:p>
        </w:tc>
        <w:tc>
          <w:tcPr>
            <w:tcW w:w="0" w:type="auto"/>
            <w:tcBorders>
              <w:top w:val="single" w:sz="4" w:space="0" w:color="auto"/>
              <w:bottom w:val="single" w:sz="4" w:space="0" w:color="auto"/>
            </w:tcBorders>
          </w:tcPr>
          <w:p w14:paraId="68DE3F22" w14:textId="77777777" w:rsidR="00CE5457" w:rsidRPr="000603D8" w:rsidRDefault="00CE5457" w:rsidP="00DC51D1">
            <w:pPr>
              <w:spacing w:after="120"/>
              <w:jc w:val="both"/>
              <w:rPr>
                <w:rFonts w:ascii="Arial" w:hAnsi="Arial" w:cs="Arial"/>
                <w:b/>
              </w:rPr>
            </w:pPr>
            <w:r w:rsidRPr="000603D8">
              <w:rPr>
                <w:rFonts w:ascii="Arial" w:hAnsi="Arial" w:cs="Arial"/>
                <w:b/>
              </w:rPr>
              <w:t>Type</w:t>
            </w:r>
          </w:p>
        </w:tc>
        <w:tc>
          <w:tcPr>
            <w:tcW w:w="0" w:type="auto"/>
            <w:tcBorders>
              <w:top w:val="single" w:sz="4" w:space="0" w:color="auto"/>
              <w:bottom w:val="single" w:sz="4" w:space="0" w:color="auto"/>
            </w:tcBorders>
          </w:tcPr>
          <w:p w14:paraId="3128DB7C" w14:textId="77777777" w:rsidR="00CE5457" w:rsidRPr="000603D8" w:rsidRDefault="00CE5457" w:rsidP="00DC51D1">
            <w:pPr>
              <w:spacing w:after="120"/>
              <w:jc w:val="both"/>
              <w:rPr>
                <w:rFonts w:ascii="Arial" w:hAnsi="Arial" w:cs="Arial"/>
                <w:b/>
              </w:rPr>
            </w:pPr>
            <w:r w:rsidRPr="000603D8">
              <w:rPr>
                <w:rFonts w:ascii="Arial" w:hAnsi="Arial" w:cs="Arial"/>
                <w:b/>
              </w:rPr>
              <w:t>Minimum</w:t>
            </w:r>
          </w:p>
        </w:tc>
        <w:tc>
          <w:tcPr>
            <w:tcW w:w="0" w:type="auto"/>
            <w:tcBorders>
              <w:top w:val="single" w:sz="4" w:space="0" w:color="auto"/>
              <w:bottom w:val="single" w:sz="4" w:space="0" w:color="auto"/>
            </w:tcBorders>
          </w:tcPr>
          <w:p w14:paraId="0778FF9D" w14:textId="77777777" w:rsidR="00CE5457" w:rsidRPr="000603D8" w:rsidRDefault="00CE5457" w:rsidP="00DC51D1">
            <w:pPr>
              <w:spacing w:after="120"/>
              <w:jc w:val="both"/>
              <w:rPr>
                <w:rFonts w:ascii="Arial" w:hAnsi="Arial" w:cs="Arial"/>
                <w:b/>
              </w:rPr>
            </w:pPr>
            <w:r w:rsidRPr="000603D8">
              <w:rPr>
                <w:rFonts w:ascii="Arial" w:hAnsi="Arial" w:cs="Arial"/>
                <w:b/>
              </w:rPr>
              <w:t>Maximum</w:t>
            </w:r>
          </w:p>
        </w:tc>
        <w:tc>
          <w:tcPr>
            <w:tcW w:w="0" w:type="auto"/>
            <w:tcBorders>
              <w:top w:val="single" w:sz="4" w:space="0" w:color="auto"/>
              <w:bottom w:val="single" w:sz="4" w:space="0" w:color="auto"/>
            </w:tcBorders>
          </w:tcPr>
          <w:p w14:paraId="47F2DC29" w14:textId="77777777" w:rsidR="00CE5457" w:rsidRPr="000603D8" w:rsidRDefault="00CE5457" w:rsidP="00DC51D1">
            <w:pPr>
              <w:spacing w:after="120"/>
              <w:jc w:val="both"/>
              <w:rPr>
                <w:rFonts w:ascii="Arial" w:hAnsi="Arial" w:cs="Arial"/>
                <w:b/>
              </w:rPr>
            </w:pPr>
            <w:r w:rsidRPr="000603D8">
              <w:rPr>
                <w:rFonts w:ascii="Arial" w:hAnsi="Arial" w:cs="Arial"/>
                <w:b/>
              </w:rPr>
              <w:t>Mean</w:t>
            </w:r>
          </w:p>
        </w:tc>
        <w:tc>
          <w:tcPr>
            <w:tcW w:w="0" w:type="auto"/>
            <w:tcBorders>
              <w:top w:val="single" w:sz="4" w:space="0" w:color="auto"/>
              <w:bottom w:val="single" w:sz="4" w:space="0" w:color="auto"/>
            </w:tcBorders>
          </w:tcPr>
          <w:p w14:paraId="4AF4FE97" w14:textId="4C769576" w:rsidR="00CE5457" w:rsidRPr="000603D8" w:rsidRDefault="00CE5457" w:rsidP="00DC51D1">
            <w:pPr>
              <w:spacing w:after="120"/>
              <w:jc w:val="both"/>
              <w:rPr>
                <w:rFonts w:ascii="Arial" w:hAnsi="Arial" w:cs="Arial"/>
                <w:b/>
              </w:rPr>
            </w:pPr>
            <w:r w:rsidRPr="000603D8">
              <w:rPr>
                <w:rFonts w:ascii="Arial" w:hAnsi="Arial" w:cs="Arial"/>
                <w:b/>
              </w:rPr>
              <w:t>SD</w:t>
            </w:r>
          </w:p>
        </w:tc>
      </w:tr>
      <w:tr w:rsidR="00CE5457" w:rsidRPr="000603D8" w14:paraId="5647BC74" w14:textId="77777777" w:rsidTr="00DC51D1">
        <w:trPr>
          <w:trHeight w:val="432"/>
        </w:trPr>
        <w:tc>
          <w:tcPr>
            <w:tcW w:w="0" w:type="auto"/>
            <w:tcBorders>
              <w:top w:val="single" w:sz="4" w:space="0" w:color="auto"/>
            </w:tcBorders>
          </w:tcPr>
          <w:p w14:paraId="76954382" w14:textId="77777777" w:rsidR="00CE5457" w:rsidRPr="000603D8" w:rsidRDefault="00CE5457" w:rsidP="00DC51D1">
            <w:pPr>
              <w:spacing w:after="120"/>
              <w:jc w:val="both"/>
              <w:rPr>
                <w:rFonts w:ascii="Arial" w:hAnsi="Arial" w:cs="Arial"/>
                <w:bCs/>
              </w:rPr>
            </w:pPr>
            <w:r w:rsidRPr="000603D8">
              <w:rPr>
                <w:rFonts w:ascii="Arial" w:hAnsi="Arial" w:cs="Arial"/>
                <w:bCs/>
              </w:rPr>
              <w:t>wasted vote</w:t>
            </w:r>
          </w:p>
        </w:tc>
        <w:tc>
          <w:tcPr>
            <w:tcW w:w="0" w:type="auto"/>
            <w:tcBorders>
              <w:top w:val="single" w:sz="4" w:space="0" w:color="auto"/>
            </w:tcBorders>
          </w:tcPr>
          <w:p w14:paraId="574BB701" w14:textId="77777777" w:rsidR="00CE5457" w:rsidRPr="000603D8" w:rsidRDefault="00CE5457" w:rsidP="00DC51D1">
            <w:pPr>
              <w:spacing w:after="120"/>
              <w:jc w:val="both"/>
              <w:rPr>
                <w:rFonts w:ascii="Arial" w:hAnsi="Arial" w:cs="Arial"/>
                <w:bCs/>
              </w:rPr>
            </w:pPr>
            <w:r w:rsidRPr="000603D8">
              <w:rPr>
                <w:rFonts w:ascii="Arial" w:hAnsi="Arial" w:cs="Arial"/>
                <w:bCs/>
              </w:rPr>
              <w:t xml:space="preserve">Binary </w:t>
            </w:r>
          </w:p>
        </w:tc>
        <w:tc>
          <w:tcPr>
            <w:tcW w:w="0" w:type="auto"/>
            <w:tcBorders>
              <w:top w:val="single" w:sz="4" w:space="0" w:color="auto"/>
            </w:tcBorders>
          </w:tcPr>
          <w:p w14:paraId="0EB8870B" w14:textId="77777777" w:rsidR="00CE5457" w:rsidRPr="000603D8" w:rsidRDefault="00CE5457" w:rsidP="00DC51D1">
            <w:pPr>
              <w:spacing w:after="120"/>
              <w:jc w:val="both"/>
              <w:rPr>
                <w:rFonts w:ascii="Arial" w:hAnsi="Arial" w:cs="Arial"/>
                <w:bCs/>
              </w:rPr>
            </w:pPr>
            <w:proofErr w:type="gramStart"/>
            <w:r w:rsidRPr="000603D8">
              <w:rPr>
                <w:rFonts w:ascii="Arial" w:hAnsi="Arial" w:cs="Arial"/>
                <w:bCs/>
              </w:rPr>
              <w:t>0 ”not</w:t>
            </w:r>
            <w:proofErr w:type="gramEnd"/>
            <w:r w:rsidRPr="000603D8">
              <w:rPr>
                <w:rFonts w:ascii="Arial" w:hAnsi="Arial" w:cs="Arial"/>
                <w:bCs/>
              </w:rPr>
              <w:t xml:space="preserve"> wasted”</w:t>
            </w:r>
          </w:p>
        </w:tc>
        <w:tc>
          <w:tcPr>
            <w:tcW w:w="0" w:type="auto"/>
            <w:tcBorders>
              <w:top w:val="single" w:sz="4" w:space="0" w:color="auto"/>
            </w:tcBorders>
          </w:tcPr>
          <w:p w14:paraId="58217721" w14:textId="77777777" w:rsidR="00CE5457" w:rsidRPr="000603D8" w:rsidRDefault="00CE5457" w:rsidP="00DC51D1">
            <w:pPr>
              <w:spacing w:after="120"/>
              <w:jc w:val="both"/>
              <w:rPr>
                <w:rFonts w:ascii="Arial" w:hAnsi="Arial" w:cs="Arial"/>
                <w:bCs/>
              </w:rPr>
            </w:pPr>
            <w:r w:rsidRPr="000603D8">
              <w:rPr>
                <w:rFonts w:ascii="Arial" w:hAnsi="Arial" w:cs="Arial"/>
                <w:bCs/>
              </w:rPr>
              <w:t>1 “wasted”</w:t>
            </w:r>
          </w:p>
        </w:tc>
        <w:tc>
          <w:tcPr>
            <w:tcW w:w="0" w:type="auto"/>
            <w:tcBorders>
              <w:top w:val="single" w:sz="4" w:space="0" w:color="auto"/>
            </w:tcBorders>
          </w:tcPr>
          <w:p w14:paraId="16E4076E" w14:textId="3EFB45DF" w:rsidR="00CE5457" w:rsidRPr="000603D8" w:rsidRDefault="00CE5457" w:rsidP="00DC51D1">
            <w:pPr>
              <w:spacing w:after="120"/>
              <w:jc w:val="both"/>
              <w:rPr>
                <w:rFonts w:ascii="Arial" w:hAnsi="Arial" w:cs="Arial"/>
                <w:bCs/>
              </w:rPr>
            </w:pPr>
            <w:r w:rsidRPr="000603D8">
              <w:rPr>
                <w:rFonts w:ascii="Arial" w:hAnsi="Arial" w:cs="Arial"/>
                <w:bCs/>
              </w:rPr>
              <w:t>0.2</w:t>
            </w:r>
            <w:r w:rsidR="005A3455" w:rsidRPr="000603D8">
              <w:rPr>
                <w:rFonts w:ascii="Arial" w:hAnsi="Arial" w:cs="Arial"/>
                <w:bCs/>
              </w:rPr>
              <w:t>9</w:t>
            </w:r>
          </w:p>
        </w:tc>
        <w:tc>
          <w:tcPr>
            <w:tcW w:w="0" w:type="auto"/>
            <w:tcBorders>
              <w:top w:val="single" w:sz="4" w:space="0" w:color="auto"/>
            </w:tcBorders>
          </w:tcPr>
          <w:p w14:paraId="44FDC3A7" w14:textId="4AB2CDD5" w:rsidR="00CE5457" w:rsidRPr="000603D8" w:rsidRDefault="00CE5457" w:rsidP="00DC51D1">
            <w:pPr>
              <w:spacing w:after="120"/>
              <w:jc w:val="both"/>
              <w:rPr>
                <w:rFonts w:ascii="Arial" w:hAnsi="Arial" w:cs="Arial"/>
                <w:bCs/>
              </w:rPr>
            </w:pPr>
            <w:r w:rsidRPr="000603D8">
              <w:rPr>
                <w:rFonts w:ascii="Arial" w:hAnsi="Arial" w:cs="Arial"/>
                <w:bCs/>
              </w:rPr>
              <w:t>0.4</w:t>
            </w:r>
            <w:r w:rsidR="005A3455" w:rsidRPr="000603D8">
              <w:rPr>
                <w:rFonts w:ascii="Arial" w:hAnsi="Arial" w:cs="Arial"/>
                <w:bCs/>
              </w:rPr>
              <w:t>6</w:t>
            </w:r>
          </w:p>
        </w:tc>
      </w:tr>
      <w:tr w:rsidR="00CE5457" w:rsidRPr="000603D8" w14:paraId="7C7E04FF" w14:textId="77777777" w:rsidTr="00DC51D1">
        <w:trPr>
          <w:trHeight w:val="432"/>
        </w:trPr>
        <w:tc>
          <w:tcPr>
            <w:tcW w:w="0" w:type="auto"/>
          </w:tcPr>
          <w:p w14:paraId="19157F5E" w14:textId="77777777" w:rsidR="00CE5457" w:rsidRPr="000603D8" w:rsidRDefault="00CE5457" w:rsidP="00DC51D1">
            <w:pPr>
              <w:spacing w:after="120"/>
              <w:jc w:val="both"/>
              <w:rPr>
                <w:rFonts w:ascii="Arial" w:hAnsi="Arial" w:cs="Arial"/>
                <w:bCs/>
              </w:rPr>
            </w:pPr>
            <w:r w:rsidRPr="000603D8">
              <w:rPr>
                <w:rFonts w:ascii="Arial" w:hAnsi="Arial" w:cs="Arial"/>
                <w:bCs/>
              </w:rPr>
              <w:t xml:space="preserve">education </w:t>
            </w:r>
          </w:p>
        </w:tc>
        <w:tc>
          <w:tcPr>
            <w:tcW w:w="0" w:type="auto"/>
          </w:tcPr>
          <w:p w14:paraId="68C3E8BA" w14:textId="77777777" w:rsidR="00CE5457" w:rsidRPr="000603D8" w:rsidRDefault="00CE5457" w:rsidP="00DC51D1">
            <w:pPr>
              <w:spacing w:after="120"/>
              <w:jc w:val="both"/>
              <w:rPr>
                <w:rFonts w:ascii="Arial" w:hAnsi="Arial" w:cs="Arial"/>
                <w:bCs/>
              </w:rPr>
            </w:pPr>
            <w:r w:rsidRPr="000603D8">
              <w:rPr>
                <w:rFonts w:ascii="Arial" w:hAnsi="Arial" w:cs="Arial"/>
                <w:bCs/>
              </w:rPr>
              <w:t>Binary</w:t>
            </w:r>
          </w:p>
        </w:tc>
        <w:tc>
          <w:tcPr>
            <w:tcW w:w="0" w:type="auto"/>
          </w:tcPr>
          <w:p w14:paraId="3EC40E86" w14:textId="77777777" w:rsidR="00CE5457" w:rsidRPr="000603D8" w:rsidRDefault="00CE5457" w:rsidP="00DC51D1">
            <w:pPr>
              <w:spacing w:after="120"/>
              <w:rPr>
                <w:rFonts w:ascii="Arial" w:hAnsi="Arial" w:cs="Arial"/>
                <w:bCs/>
              </w:rPr>
            </w:pPr>
            <w:r w:rsidRPr="000603D8">
              <w:rPr>
                <w:rFonts w:ascii="Arial" w:hAnsi="Arial" w:cs="Arial"/>
                <w:bCs/>
              </w:rPr>
              <w:t>0 “no university degree”</w:t>
            </w:r>
          </w:p>
        </w:tc>
        <w:tc>
          <w:tcPr>
            <w:tcW w:w="0" w:type="auto"/>
          </w:tcPr>
          <w:p w14:paraId="026DF430" w14:textId="77777777" w:rsidR="00CE5457" w:rsidRPr="000603D8" w:rsidRDefault="00CE5457" w:rsidP="00DC51D1">
            <w:pPr>
              <w:spacing w:after="120"/>
              <w:rPr>
                <w:rFonts w:ascii="Arial" w:hAnsi="Arial" w:cs="Arial"/>
                <w:bCs/>
              </w:rPr>
            </w:pPr>
            <w:r w:rsidRPr="000603D8">
              <w:rPr>
                <w:rFonts w:ascii="Arial" w:hAnsi="Arial" w:cs="Arial"/>
                <w:bCs/>
              </w:rPr>
              <w:t>1 “university degree”</w:t>
            </w:r>
          </w:p>
        </w:tc>
        <w:tc>
          <w:tcPr>
            <w:tcW w:w="0" w:type="auto"/>
          </w:tcPr>
          <w:p w14:paraId="4F3D902E" w14:textId="77777777" w:rsidR="00CE5457" w:rsidRPr="000603D8" w:rsidRDefault="00CE5457" w:rsidP="00DC51D1">
            <w:pPr>
              <w:spacing w:after="120"/>
              <w:rPr>
                <w:rFonts w:ascii="Arial" w:hAnsi="Arial" w:cs="Arial"/>
                <w:bCs/>
              </w:rPr>
            </w:pPr>
            <w:r w:rsidRPr="000603D8">
              <w:rPr>
                <w:rFonts w:ascii="Arial" w:hAnsi="Arial" w:cs="Arial"/>
                <w:bCs/>
              </w:rPr>
              <w:t>0.22</w:t>
            </w:r>
          </w:p>
        </w:tc>
        <w:tc>
          <w:tcPr>
            <w:tcW w:w="0" w:type="auto"/>
          </w:tcPr>
          <w:p w14:paraId="07D11E24" w14:textId="77777777" w:rsidR="00CE5457" w:rsidRPr="000603D8" w:rsidRDefault="00CE5457" w:rsidP="00DC51D1">
            <w:pPr>
              <w:spacing w:after="120"/>
              <w:rPr>
                <w:rFonts w:ascii="Arial" w:hAnsi="Arial" w:cs="Arial"/>
                <w:bCs/>
              </w:rPr>
            </w:pPr>
            <w:r w:rsidRPr="000603D8">
              <w:rPr>
                <w:rFonts w:ascii="Arial" w:hAnsi="Arial" w:cs="Arial"/>
                <w:bCs/>
              </w:rPr>
              <w:t>0.41</w:t>
            </w:r>
          </w:p>
        </w:tc>
      </w:tr>
      <w:tr w:rsidR="00CE5457" w:rsidRPr="000603D8" w14:paraId="2E17F871" w14:textId="77777777" w:rsidTr="00DC51D1">
        <w:trPr>
          <w:trHeight w:val="432"/>
        </w:trPr>
        <w:tc>
          <w:tcPr>
            <w:tcW w:w="0" w:type="auto"/>
          </w:tcPr>
          <w:p w14:paraId="09929424" w14:textId="77777777" w:rsidR="00CE5457" w:rsidRPr="000603D8" w:rsidRDefault="00CE5457" w:rsidP="00DC51D1">
            <w:pPr>
              <w:spacing w:after="120"/>
              <w:jc w:val="both"/>
              <w:rPr>
                <w:rFonts w:ascii="Arial" w:hAnsi="Arial" w:cs="Arial"/>
                <w:bCs/>
              </w:rPr>
            </w:pPr>
            <w:r w:rsidRPr="000603D8">
              <w:rPr>
                <w:rFonts w:ascii="Arial" w:hAnsi="Arial" w:cs="Arial"/>
                <w:bCs/>
              </w:rPr>
              <w:t>income quintile</w:t>
            </w:r>
          </w:p>
        </w:tc>
        <w:tc>
          <w:tcPr>
            <w:tcW w:w="0" w:type="auto"/>
          </w:tcPr>
          <w:p w14:paraId="5749D2F6" w14:textId="77777777" w:rsidR="00CE5457" w:rsidRPr="000603D8" w:rsidRDefault="00CE5457" w:rsidP="00DC51D1">
            <w:pPr>
              <w:spacing w:after="120"/>
              <w:jc w:val="both"/>
              <w:rPr>
                <w:rFonts w:ascii="Arial" w:hAnsi="Arial" w:cs="Arial"/>
                <w:bCs/>
              </w:rPr>
            </w:pPr>
            <w:r w:rsidRPr="000603D8">
              <w:rPr>
                <w:rFonts w:ascii="Arial" w:hAnsi="Arial" w:cs="Arial"/>
                <w:bCs/>
              </w:rPr>
              <w:t>Ordinal</w:t>
            </w:r>
          </w:p>
        </w:tc>
        <w:tc>
          <w:tcPr>
            <w:tcW w:w="0" w:type="auto"/>
          </w:tcPr>
          <w:p w14:paraId="462F15D0" w14:textId="77777777" w:rsidR="00CE5457" w:rsidRPr="000603D8" w:rsidRDefault="00CE5457" w:rsidP="00DC51D1">
            <w:pPr>
              <w:spacing w:after="120"/>
              <w:rPr>
                <w:rFonts w:ascii="Arial" w:hAnsi="Arial" w:cs="Arial"/>
                <w:bCs/>
              </w:rPr>
            </w:pPr>
          </w:p>
        </w:tc>
        <w:tc>
          <w:tcPr>
            <w:tcW w:w="0" w:type="auto"/>
          </w:tcPr>
          <w:p w14:paraId="17649C5D" w14:textId="77777777" w:rsidR="00CE5457" w:rsidRPr="000603D8" w:rsidRDefault="00CE5457" w:rsidP="00DC51D1">
            <w:pPr>
              <w:spacing w:after="120"/>
              <w:rPr>
                <w:rFonts w:ascii="Arial" w:hAnsi="Arial" w:cs="Arial"/>
                <w:bCs/>
              </w:rPr>
            </w:pPr>
          </w:p>
        </w:tc>
        <w:tc>
          <w:tcPr>
            <w:tcW w:w="0" w:type="auto"/>
          </w:tcPr>
          <w:p w14:paraId="09CF606C" w14:textId="77777777" w:rsidR="00CE5457" w:rsidRPr="000603D8" w:rsidRDefault="00CE5457" w:rsidP="00DC51D1">
            <w:pPr>
              <w:spacing w:after="120"/>
              <w:rPr>
                <w:rFonts w:ascii="Arial" w:hAnsi="Arial" w:cs="Arial"/>
                <w:bCs/>
              </w:rPr>
            </w:pPr>
            <w:r w:rsidRPr="000603D8">
              <w:rPr>
                <w:rFonts w:ascii="Arial" w:hAnsi="Arial" w:cs="Arial"/>
                <w:bCs/>
              </w:rPr>
              <w:t>3.07</w:t>
            </w:r>
          </w:p>
        </w:tc>
        <w:tc>
          <w:tcPr>
            <w:tcW w:w="0" w:type="auto"/>
          </w:tcPr>
          <w:p w14:paraId="73B2D165" w14:textId="77777777" w:rsidR="00CE5457" w:rsidRPr="000603D8" w:rsidRDefault="00CE5457" w:rsidP="00DC51D1">
            <w:pPr>
              <w:spacing w:after="120"/>
              <w:rPr>
                <w:rFonts w:ascii="Arial" w:hAnsi="Arial" w:cs="Arial"/>
                <w:bCs/>
              </w:rPr>
            </w:pPr>
            <w:r w:rsidRPr="000603D8">
              <w:rPr>
                <w:rFonts w:ascii="Arial" w:hAnsi="Arial" w:cs="Arial"/>
                <w:bCs/>
              </w:rPr>
              <w:t>1.41</w:t>
            </w:r>
          </w:p>
        </w:tc>
      </w:tr>
      <w:tr w:rsidR="00CE5457" w:rsidRPr="000603D8" w14:paraId="46BD5E92" w14:textId="77777777" w:rsidTr="00DC51D1">
        <w:trPr>
          <w:trHeight w:val="432"/>
        </w:trPr>
        <w:tc>
          <w:tcPr>
            <w:tcW w:w="0" w:type="auto"/>
          </w:tcPr>
          <w:p w14:paraId="68A2DE7D" w14:textId="77777777" w:rsidR="00CE5457" w:rsidRPr="000603D8" w:rsidRDefault="00CE5457" w:rsidP="00DC51D1">
            <w:pPr>
              <w:spacing w:after="120"/>
              <w:jc w:val="both"/>
              <w:rPr>
                <w:rFonts w:ascii="Arial" w:hAnsi="Arial" w:cs="Arial"/>
                <w:bCs/>
              </w:rPr>
            </w:pPr>
            <w:r w:rsidRPr="000603D8">
              <w:rPr>
                <w:rFonts w:ascii="Arial" w:hAnsi="Arial" w:cs="Arial"/>
                <w:bCs/>
              </w:rPr>
              <w:t>sex = women</w:t>
            </w:r>
          </w:p>
          <w:p w14:paraId="4B3E60A3" w14:textId="77777777" w:rsidR="00CE5457" w:rsidRPr="000603D8" w:rsidRDefault="00CE5457" w:rsidP="00DC51D1">
            <w:pPr>
              <w:spacing w:after="120"/>
              <w:jc w:val="both"/>
              <w:rPr>
                <w:rFonts w:ascii="Arial" w:hAnsi="Arial" w:cs="Arial"/>
                <w:bCs/>
              </w:rPr>
            </w:pPr>
          </w:p>
        </w:tc>
        <w:tc>
          <w:tcPr>
            <w:tcW w:w="0" w:type="auto"/>
          </w:tcPr>
          <w:p w14:paraId="330E3764" w14:textId="77777777" w:rsidR="00CE5457" w:rsidRPr="000603D8" w:rsidRDefault="00CE5457" w:rsidP="00DC51D1">
            <w:pPr>
              <w:spacing w:after="120"/>
              <w:jc w:val="both"/>
              <w:rPr>
                <w:rFonts w:ascii="Arial" w:hAnsi="Arial" w:cs="Arial"/>
                <w:bCs/>
              </w:rPr>
            </w:pPr>
            <w:r w:rsidRPr="000603D8">
              <w:rPr>
                <w:rFonts w:ascii="Arial" w:hAnsi="Arial" w:cs="Arial"/>
                <w:bCs/>
              </w:rPr>
              <w:t>binary</w:t>
            </w:r>
          </w:p>
        </w:tc>
        <w:tc>
          <w:tcPr>
            <w:tcW w:w="0" w:type="auto"/>
          </w:tcPr>
          <w:p w14:paraId="436FB991" w14:textId="77777777" w:rsidR="00CE5457" w:rsidRPr="000603D8" w:rsidRDefault="00CE5457" w:rsidP="00DC51D1">
            <w:pPr>
              <w:spacing w:after="120"/>
              <w:rPr>
                <w:rFonts w:ascii="Arial" w:hAnsi="Arial" w:cs="Arial"/>
                <w:bCs/>
              </w:rPr>
            </w:pPr>
            <w:r w:rsidRPr="000603D8">
              <w:rPr>
                <w:rFonts w:ascii="Arial" w:hAnsi="Arial" w:cs="Arial"/>
                <w:bCs/>
              </w:rPr>
              <w:t>0 “men”</w:t>
            </w:r>
          </w:p>
        </w:tc>
        <w:tc>
          <w:tcPr>
            <w:tcW w:w="0" w:type="auto"/>
          </w:tcPr>
          <w:p w14:paraId="302EB908" w14:textId="77777777" w:rsidR="00CE5457" w:rsidRPr="000603D8" w:rsidRDefault="00CE5457" w:rsidP="00DC51D1">
            <w:pPr>
              <w:spacing w:after="120"/>
              <w:rPr>
                <w:rFonts w:ascii="Arial" w:hAnsi="Arial" w:cs="Arial"/>
                <w:bCs/>
              </w:rPr>
            </w:pPr>
            <w:r w:rsidRPr="000603D8">
              <w:rPr>
                <w:rFonts w:ascii="Arial" w:hAnsi="Arial" w:cs="Arial"/>
                <w:bCs/>
              </w:rPr>
              <w:t>1 “women”</w:t>
            </w:r>
          </w:p>
        </w:tc>
        <w:tc>
          <w:tcPr>
            <w:tcW w:w="0" w:type="auto"/>
          </w:tcPr>
          <w:p w14:paraId="0B7D3B15" w14:textId="77777777" w:rsidR="00CE5457" w:rsidRPr="000603D8" w:rsidRDefault="00CE5457" w:rsidP="00DC51D1">
            <w:pPr>
              <w:spacing w:after="120"/>
              <w:rPr>
                <w:rFonts w:ascii="Arial" w:hAnsi="Arial" w:cs="Arial"/>
                <w:bCs/>
              </w:rPr>
            </w:pPr>
            <w:r w:rsidRPr="000603D8">
              <w:rPr>
                <w:rFonts w:ascii="Arial" w:hAnsi="Arial" w:cs="Arial"/>
                <w:bCs/>
              </w:rPr>
              <w:t>0.50</w:t>
            </w:r>
          </w:p>
        </w:tc>
        <w:tc>
          <w:tcPr>
            <w:tcW w:w="0" w:type="auto"/>
          </w:tcPr>
          <w:p w14:paraId="5E503991" w14:textId="77777777" w:rsidR="00CE5457" w:rsidRPr="000603D8" w:rsidRDefault="00CE5457" w:rsidP="00DC51D1">
            <w:pPr>
              <w:spacing w:after="120"/>
              <w:rPr>
                <w:rFonts w:ascii="Arial" w:hAnsi="Arial" w:cs="Arial"/>
                <w:bCs/>
              </w:rPr>
            </w:pPr>
            <w:r w:rsidRPr="000603D8">
              <w:rPr>
                <w:rFonts w:ascii="Arial" w:hAnsi="Arial" w:cs="Arial"/>
                <w:bCs/>
              </w:rPr>
              <w:t>0.50</w:t>
            </w:r>
          </w:p>
        </w:tc>
      </w:tr>
      <w:tr w:rsidR="00CE5457" w:rsidRPr="000603D8" w14:paraId="5B5BC0A0" w14:textId="77777777" w:rsidTr="00DC51D1">
        <w:trPr>
          <w:trHeight w:val="432"/>
        </w:trPr>
        <w:tc>
          <w:tcPr>
            <w:tcW w:w="0" w:type="auto"/>
          </w:tcPr>
          <w:p w14:paraId="69E1DA48" w14:textId="77777777" w:rsidR="00CE5457" w:rsidRPr="000603D8" w:rsidRDefault="00CE5457" w:rsidP="00DC51D1">
            <w:pPr>
              <w:spacing w:after="120"/>
              <w:jc w:val="both"/>
              <w:rPr>
                <w:rFonts w:ascii="Arial" w:hAnsi="Arial" w:cs="Arial"/>
                <w:bCs/>
              </w:rPr>
            </w:pPr>
            <w:r w:rsidRPr="000603D8">
              <w:rPr>
                <w:rFonts w:ascii="Arial" w:hAnsi="Arial" w:cs="Arial"/>
                <w:bCs/>
              </w:rPr>
              <w:t>cohort</w:t>
            </w:r>
          </w:p>
        </w:tc>
        <w:tc>
          <w:tcPr>
            <w:tcW w:w="0" w:type="auto"/>
          </w:tcPr>
          <w:p w14:paraId="187FF4CB" w14:textId="77777777" w:rsidR="00CE5457" w:rsidRPr="000603D8" w:rsidRDefault="00CE5457" w:rsidP="00DC51D1">
            <w:pPr>
              <w:spacing w:after="120"/>
              <w:jc w:val="both"/>
              <w:rPr>
                <w:rFonts w:ascii="Arial" w:hAnsi="Arial" w:cs="Arial"/>
                <w:bCs/>
              </w:rPr>
            </w:pPr>
            <w:r w:rsidRPr="000603D8">
              <w:rPr>
                <w:rFonts w:ascii="Arial" w:hAnsi="Arial" w:cs="Arial"/>
                <w:bCs/>
              </w:rPr>
              <w:t>Ordinal</w:t>
            </w:r>
          </w:p>
        </w:tc>
        <w:tc>
          <w:tcPr>
            <w:tcW w:w="0" w:type="auto"/>
          </w:tcPr>
          <w:p w14:paraId="7FDED427" w14:textId="77777777" w:rsidR="00CE5457" w:rsidRPr="000603D8" w:rsidRDefault="00CE5457" w:rsidP="00DC51D1">
            <w:pPr>
              <w:spacing w:after="120"/>
              <w:rPr>
                <w:rFonts w:ascii="Arial" w:hAnsi="Arial" w:cs="Arial"/>
                <w:bCs/>
              </w:rPr>
            </w:pPr>
            <w:r w:rsidRPr="000603D8">
              <w:rPr>
                <w:rFonts w:ascii="Arial" w:hAnsi="Arial" w:cs="Arial"/>
                <w:bCs/>
              </w:rPr>
              <w:t>1 “born after 1989”</w:t>
            </w:r>
          </w:p>
        </w:tc>
        <w:tc>
          <w:tcPr>
            <w:tcW w:w="0" w:type="auto"/>
          </w:tcPr>
          <w:p w14:paraId="227DD627" w14:textId="77777777" w:rsidR="00CE5457" w:rsidRPr="000603D8" w:rsidRDefault="00CE5457" w:rsidP="00DC51D1">
            <w:pPr>
              <w:spacing w:after="120"/>
              <w:rPr>
                <w:rFonts w:ascii="Arial" w:hAnsi="Arial" w:cs="Arial"/>
                <w:bCs/>
              </w:rPr>
            </w:pPr>
            <w:r w:rsidRPr="000603D8">
              <w:rPr>
                <w:rFonts w:ascii="Arial" w:hAnsi="Arial" w:cs="Arial"/>
                <w:bCs/>
              </w:rPr>
              <w:t>9 “born before 1920”</w:t>
            </w:r>
          </w:p>
        </w:tc>
        <w:tc>
          <w:tcPr>
            <w:tcW w:w="0" w:type="auto"/>
          </w:tcPr>
          <w:p w14:paraId="508D64EB" w14:textId="77777777" w:rsidR="00CE5457" w:rsidRPr="000603D8" w:rsidRDefault="00CE5457" w:rsidP="00DC51D1">
            <w:pPr>
              <w:spacing w:after="120"/>
              <w:rPr>
                <w:rFonts w:ascii="Arial" w:hAnsi="Arial" w:cs="Arial"/>
                <w:bCs/>
              </w:rPr>
            </w:pPr>
            <w:r w:rsidRPr="000603D8">
              <w:rPr>
                <w:rFonts w:ascii="Arial" w:hAnsi="Arial" w:cs="Arial"/>
                <w:bCs/>
              </w:rPr>
              <w:t>4.68</w:t>
            </w:r>
          </w:p>
        </w:tc>
        <w:tc>
          <w:tcPr>
            <w:tcW w:w="0" w:type="auto"/>
          </w:tcPr>
          <w:p w14:paraId="5B65618A" w14:textId="77777777" w:rsidR="00CE5457" w:rsidRPr="000603D8" w:rsidRDefault="00CE5457" w:rsidP="00DC51D1">
            <w:pPr>
              <w:spacing w:after="120"/>
              <w:rPr>
                <w:rFonts w:ascii="Arial" w:hAnsi="Arial" w:cs="Arial"/>
                <w:bCs/>
              </w:rPr>
            </w:pPr>
            <w:r w:rsidRPr="000603D8">
              <w:rPr>
                <w:rFonts w:ascii="Arial" w:hAnsi="Arial" w:cs="Arial"/>
                <w:bCs/>
              </w:rPr>
              <w:t>1.72</w:t>
            </w:r>
          </w:p>
        </w:tc>
      </w:tr>
      <w:tr w:rsidR="00CE5457" w:rsidRPr="000603D8" w14:paraId="0632FF4C" w14:textId="77777777" w:rsidTr="00DC51D1">
        <w:trPr>
          <w:trHeight w:val="432"/>
        </w:trPr>
        <w:tc>
          <w:tcPr>
            <w:tcW w:w="0" w:type="auto"/>
          </w:tcPr>
          <w:p w14:paraId="69F99DA1" w14:textId="77777777" w:rsidR="00CE5457" w:rsidRPr="000603D8" w:rsidRDefault="00CE5457" w:rsidP="00DC51D1">
            <w:pPr>
              <w:spacing w:after="120"/>
              <w:jc w:val="both"/>
              <w:rPr>
                <w:rFonts w:ascii="Arial" w:hAnsi="Arial" w:cs="Arial"/>
                <w:bCs/>
              </w:rPr>
            </w:pPr>
            <w:r w:rsidRPr="000603D8">
              <w:rPr>
                <w:rFonts w:ascii="Arial" w:hAnsi="Arial" w:cs="Arial"/>
                <w:bCs/>
              </w:rPr>
              <w:t>political knowledge</w:t>
            </w:r>
          </w:p>
        </w:tc>
        <w:tc>
          <w:tcPr>
            <w:tcW w:w="0" w:type="auto"/>
          </w:tcPr>
          <w:p w14:paraId="28210BB9" w14:textId="77777777" w:rsidR="00CE5457" w:rsidRPr="000603D8" w:rsidRDefault="00CE5457" w:rsidP="00DC51D1">
            <w:pPr>
              <w:spacing w:after="120"/>
              <w:jc w:val="both"/>
              <w:rPr>
                <w:rFonts w:ascii="Arial" w:hAnsi="Arial" w:cs="Arial"/>
                <w:bCs/>
              </w:rPr>
            </w:pPr>
            <w:r w:rsidRPr="000603D8">
              <w:rPr>
                <w:rFonts w:ascii="Arial" w:hAnsi="Arial" w:cs="Arial"/>
                <w:bCs/>
              </w:rPr>
              <w:t>Ordinal</w:t>
            </w:r>
          </w:p>
        </w:tc>
        <w:tc>
          <w:tcPr>
            <w:tcW w:w="0" w:type="auto"/>
          </w:tcPr>
          <w:p w14:paraId="16CB70B5" w14:textId="77777777" w:rsidR="00CE5457" w:rsidRPr="000603D8" w:rsidRDefault="00CE5457" w:rsidP="00DC51D1">
            <w:pPr>
              <w:spacing w:after="120"/>
              <w:rPr>
                <w:rFonts w:ascii="Arial" w:hAnsi="Arial" w:cs="Arial"/>
                <w:bCs/>
              </w:rPr>
            </w:pPr>
            <w:r w:rsidRPr="000603D8">
              <w:rPr>
                <w:rFonts w:ascii="Arial" w:hAnsi="Arial" w:cs="Arial"/>
                <w:bCs/>
              </w:rPr>
              <w:t>0 “no correct responses”</w:t>
            </w:r>
          </w:p>
        </w:tc>
        <w:tc>
          <w:tcPr>
            <w:tcW w:w="0" w:type="auto"/>
          </w:tcPr>
          <w:p w14:paraId="15AF8196" w14:textId="77777777" w:rsidR="00CE5457" w:rsidRPr="000603D8" w:rsidRDefault="00CE5457" w:rsidP="00DC51D1">
            <w:pPr>
              <w:spacing w:after="120"/>
              <w:rPr>
                <w:rFonts w:ascii="Arial" w:hAnsi="Arial" w:cs="Arial"/>
                <w:bCs/>
              </w:rPr>
            </w:pPr>
            <w:r w:rsidRPr="000603D8">
              <w:rPr>
                <w:rFonts w:ascii="Arial" w:hAnsi="Arial" w:cs="Arial"/>
                <w:bCs/>
              </w:rPr>
              <w:t>4 “only correct responses”</w:t>
            </w:r>
          </w:p>
        </w:tc>
        <w:tc>
          <w:tcPr>
            <w:tcW w:w="0" w:type="auto"/>
          </w:tcPr>
          <w:p w14:paraId="090B02F4" w14:textId="77777777" w:rsidR="00CE5457" w:rsidRPr="000603D8" w:rsidRDefault="00CE5457" w:rsidP="00DC51D1">
            <w:pPr>
              <w:spacing w:after="120"/>
              <w:rPr>
                <w:rFonts w:ascii="Arial" w:hAnsi="Arial" w:cs="Arial"/>
                <w:bCs/>
              </w:rPr>
            </w:pPr>
            <w:r w:rsidRPr="000603D8">
              <w:rPr>
                <w:rFonts w:ascii="Arial" w:hAnsi="Arial" w:cs="Arial"/>
                <w:bCs/>
              </w:rPr>
              <w:t>2.40</w:t>
            </w:r>
          </w:p>
        </w:tc>
        <w:tc>
          <w:tcPr>
            <w:tcW w:w="0" w:type="auto"/>
          </w:tcPr>
          <w:p w14:paraId="067D0B9B" w14:textId="77777777" w:rsidR="00CE5457" w:rsidRPr="000603D8" w:rsidRDefault="00CE5457" w:rsidP="00DC51D1">
            <w:pPr>
              <w:spacing w:after="120"/>
              <w:rPr>
                <w:rFonts w:ascii="Arial" w:hAnsi="Arial" w:cs="Arial"/>
                <w:bCs/>
              </w:rPr>
            </w:pPr>
            <w:r w:rsidRPr="000603D8">
              <w:rPr>
                <w:rFonts w:ascii="Arial" w:hAnsi="Arial" w:cs="Arial"/>
                <w:bCs/>
              </w:rPr>
              <w:t>1.17</w:t>
            </w:r>
          </w:p>
        </w:tc>
      </w:tr>
      <w:tr w:rsidR="00CE5457" w:rsidRPr="000603D8" w14:paraId="1841F133" w14:textId="77777777" w:rsidTr="00DC51D1">
        <w:trPr>
          <w:trHeight w:val="432"/>
        </w:trPr>
        <w:tc>
          <w:tcPr>
            <w:tcW w:w="0" w:type="auto"/>
          </w:tcPr>
          <w:p w14:paraId="6D78ACBF" w14:textId="77777777" w:rsidR="00CE5457" w:rsidRPr="000603D8" w:rsidRDefault="00CE5457" w:rsidP="00DC51D1">
            <w:pPr>
              <w:spacing w:after="120"/>
              <w:jc w:val="both"/>
              <w:rPr>
                <w:rFonts w:ascii="Arial" w:hAnsi="Arial" w:cs="Arial"/>
                <w:bCs/>
              </w:rPr>
            </w:pPr>
            <w:r w:rsidRPr="000603D8">
              <w:rPr>
                <w:rFonts w:ascii="Arial" w:hAnsi="Arial" w:cs="Arial"/>
                <w:bCs/>
              </w:rPr>
              <w:t>closeness to a party</w:t>
            </w:r>
          </w:p>
        </w:tc>
        <w:tc>
          <w:tcPr>
            <w:tcW w:w="0" w:type="auto"/>
          </w:tcPr>
          <w:p w14:paraId="498806AF" w14:textId="77777777" w:rsidR="00CE5457" w:rsidRPr="000603D8" w:rsidRDefault="00CE5457" w:rsidP="00DC51D1">
            <w:pPr>
              <w:spacing w:after="120"/>
              <w:jc w:val="both"/>
              <w:rPr>
                <w:rFonts w:ascii="Arial" w:hAnsi="Arial" w:cs="Arial"/>
                <w:bCs/>
              </w:rPr>
            </w:pPr>
            <w:r w:rsidRPr="000603D8">
              <w:rPr>
                <w:rFonts w:ascii="Arial" w:hAnsi="Arial" w:cs="Arial"/>
                <w:bCs/>
              </w:rPr>
              <w:t>Binary</w:t>
            </w:r>
          </w:p>
        </w:tc>
        <w:tc>
          <w:tcPr>
            <w:tcW w:w="0" w:type="auto"/>
          </w:tcPr>
          <w:p w14:paraId="0275459D" w14:textId="77777777" w:rsidR="00CE5457" w:rsidRPr="000603D8" w:rsidRDefault="00CE5457" w:rsidP="00DC51D1">
            <w:pPr>
              <w:spacing w:after="120"/>
              <w:rPr>
                <w:rFonts w:ascii="Arial" w:hAnsi="Arial" w:cs="Arial"/>
                <w:bCs/>
              </w:rPr>
            </w:pPr>
            <w:r w:rsidRPr="000603D8">
              <w:rPr>
                <w:rFonts w:ascii="Arial" w:hAnsi="Arial" w:cs="Arial"/>
                <w:bCs/>
              </w:rPr>
              <w:t>0 “close to a party”</w:t>
            </w:r>
          </w:p>
        </w:tc>
        <w:tc>
          <w:tcPr>
            <w:tcW w:w="0" w:type="auto"/>
          </w:tcPr>
          <w:p w14:paraId="67FC49EF" w14:textId="77777777" w:rsidR="00CE5457" w:rsidRPr="000603D8" w:rsidRDefault="00CE5457" w:rsidP="00DC51D1">
            <w:pPr>
              <w:spacing w:after="120"/>
              <w:rPr>
                <w:rFonts w:ascii="Arial" w:hAnsi="Arial" w:cs="Arial"/>
                <w:bCs/>
              </w:rPr>
            </w:pPr>
            <w:r w:rsidRPr="000603D8">
              <w:rPr>
                <w:rFonts w:ascii="Arial" w:hAnsi="Arial" w:cs="Arial"/>
                <w:bCs/>
              </w:rPr>
              <w:t>1 “not close to a party”</w:t>
            </w:r>
          </w:p>
        </w:tc>
        <w:tc>
          <w:tcPr>
            <w:tcW w:w="0" w:type="auto"/>
          </w:tcPr>
          <w:p w14:paraId="54AD54FB" w14:textId="77777777" w:rsidR="00CE5457" w:rsidRPr="000603D8" w:rsidRDefault="00CE5457" w:rsidP="00DC51D1">
            <w:pPr>
              <w:spacing w:after="120"/>
              <w:rPr>
                <w:rFonts w:ascii="Arial" w:hAnsi="Arial" w:cs="Arial"/>
                <w:bCs/>
              </w:rPr>
            </w:pPr>
            <w:r w:rsidRPr="000603D8">
              <w:rPr>
                <w:rFonts w:ascii="Arial" w:hAnsi="Arial" w:cs="Arial"/>
                <w:bCs/>
              </w:rPr>
              <w:t>0.71</w:t>
            </w:r>
          </w:p>
        </w:tc>
        <w:tc>
          <w:tcPr>
            <w:tcW w:w="0" w:type="auto"/>
          </w:tcPr>
          <w:p w14:paraId="18A1F508" w14:textId="77777777" w:rsidR="00CE5457" w:rsidRPr="000603D8" w:rsidRDefault="00CE5457" w:rsidP="00DC51D1">
            <w:pPr>
              <w:spacing w:after="120"/>
              <w:rPr>
                <w:rFonts w:ascii="Arial" w:hAnsi="Arial" w:cs="Arial"/>
                <w:bCs/>
              </w:rPr>
            </w:pPr>
            <w:r w:rsidRPr="000603D8">
              <w:rPr>
                <w:rFonts w:ascii="Arial" w:hAnsi="Arial" w:cs="Arial"/>
                <w:bCs/>
              </w:rPr>
              <w:t>0.52</w:t>
            </w:r>
          </w:p>
        </w:tc>
      </w:tr>
      <w:tr w:rsidR="00CE5457" w:rsidRPr="000603D8" w14:paraId="79C4E35E" w14:textId="77777777" w:rsidTr="00DC51D1">
        <w:trPr>
          <w:trHeight w:val="432"/>
        </w:trPr>
        <w:tc>
          <w:tcPr>
            <w:tcW w:w="0" w:type="auto"/>
          </w:tcPr>
          <w:p w14:paraId="34CEFB55" w14:textId="77777777" w:rsidR="00CE5457" w:rsidRPr="000603D8" w:rsidRDefault="00CE5457" w:rsidP="00DC51D1">
            <w:pPr>
              <w:spacing w:after="120"/>
              <w:jc w:val="both"/>
              <w:rPr>
                <w:rFonts w:ascii="Arial" w:hAnsi="Arial" w:cs="Arial"/>
                <w:bCs/>
              </w:rPr>
            </w:pPr>
            <w:r w:rsidRPr="000603D8">
              <w:rPr>
                <w:rFonts w:ascii="Arial" w:hAnsi="Arial" w:cs="Arial"/>
                <w:bCs/>
              </w:rPr>
              <w:t>voting makes a difference</w:t>
            </w:r>
          </w:p>
        </w:tc>
        <w:tc>
          <w:tcPr>
            <w:tcW w:w="0" w:type="auto"/>
          </w:tcPr>
          <w:p w14:paraId="038CC280" w14:textId="77777777" w:rsidR="00CE5457" w:rsidRPr="000603D8" w:rsidRDefault="00CE5457" w:rsidP="00DC51D1">
            <w:pPr>
              <w:spacing w:after="120"/>
              <w:jc w:val="both"/>
              <w:rPr>
                <w:rFonts w:ascii="Arial" w:hAnsi="Arial" w:cs="Arial"/>
                <w:bCs/>
              </w:rPr>
            </w:pPr>
            <w:r w:rsidRPr="000603D8">
              <w:rPr>
                <w:rFonts w:ascii="Arial" w:hAnsi="Arial" w:cs="Arial"/>
                <w:bCs/>
              </w:rPr>
              <w:t>Ordinal</w:t>
            </w:r>
          </w:p>
        </w:tc>
        <w:tc>
          <w:tcPr>
            <w:tcW w:w="0" w:type="auto"/>
          </w:tcPr>
          <w:p w14:paraId="4A0E5B14" w14:textId="77777777" w:rsidR="00CE5457" w:rsidRPr="000603D8" w:rsidRDefault="00CE5457" w:rsidP="00DC51D1">
            <w:pPr>
              <w:spacing w:after="120"/>
              <w:rPr>
                <w:rFonts w:ascii="Arial" w:hAnsi="Arial" w:cs="Arial"/>
                <w:bCs/>
              </w:rPr>
            </w:pPr>
            <w:r w:rsidRPr="000603D8">
              <w:rPr>
                <w:rFonts w:ascii="Arial" w:hAnsi="Arial" w:cs="Arial"/>
                <w:bCs/>
              </w:rPr>
              <w:t>1 “who people vote for won’t make a difference”</w:t>
            </w:r>
          </w:p>
        </w:tc>
        <w:tc>
          <w:tcPr>
            <w:tcW w:w="0" w:type="auto"/>
          </w:tcPr>
          <w:p w14:paraId="23C8D90C" w14:textId="77777777" w:rsidR="00CE5457" w:rsidRPr="000603D8" w:rsidRDefault="00CE5457" w:rsidP="00DC51D1">
            <w:pPr>
              <w:spacing w:after="120"/>
              <w:rPr>
                <w:rFonts w:ascii="Arial" w:hAnsi="Arial" w:cs="Arial"/>
                <w:bCs/>
              </w:rPr>
            </w:pPr>
            <w:r w:rsidRPr="000603D8">
              <w:rPr>
                <w:rFonts w:ascii="Arial" w:hAnsi="Arial" w:cs="Arial"/>
                <w:bCs/>
              </w:rPr>
              <w:t>5 “who people vote for can make a difference”</w:t>
            </w:r>
          </w:p>
        </w:tc>
        <w:tc>
          <w:tcPr>
            <w:tcW w:w="0" w:type="auto"/>
          </w:tcPr>
          <w:p w14:paraId="6B3B5F79" w14:textId="77777777" w:rsidR="00CE5457" w:rsidRPr="000603D8" w:rsidRDefault="00CE5457" w:rsidP="00DC51D1">
            <w:pPr>
              <w:spacing w:after="120"/>
              <w:rPr>
                <w:rFonts w:ascii="Arial" w:hAnsi="Arial" w:cs="Arial"/>
                <w:bCs/>
              </w:rPr>
            </w:pPr>
            <w:r w:rsidRPr="000603D8">
              <w:rPr>
                <w:rFonts w:ascii="Arial" w:hAnsi="Arial" w:cs="Arial"/>
                <w:bCs/>
              </w:rPr>
              <w:t>3.90</w:t>
            </w:r>
          </w:p>
        </w:tc>
        <w:tc>
          <w:tcPr>
            <w:tcW w:w="0" w:type="auto"/>
          </w:tcPr>
          <w:p w14:paraId="5FCA950C" w14:textId="77777777" w:rsidR="00CE5457" w:rsidRPr="000603D8" w:rsidRDefault="00CE5457" w:rsidP="00DC51D1">
            <w:pPr>
              <w:spacing w:after="120"/>
              <w:rPr>
                <w:rFonts w:ascii="Arial" w:hAnsi="Arial" w:cs="Arial"/>
                <w:bCs/>
              </w:rPr>
            </w:pPr>
            <w:r w:rsidRPr="000603D8">
              <w:rPr>
                <w:rFonts w:ascii="Arial" w:hAnsi="Arial" w:cs="Arial"/>
                <w:bCs/>
              </w:rPr>
              <w:t>1.11</w:t>
            </w:r>
          </w:p>
        </w:tc>
      </w:tr>
      <w:tr w:rsidR="00CE5457" w:rsidRPr="000603D8" w14:paraId="24DFC27E" w14:textId="77777777" w:rsidTr="00DC51D1">
        <w:trPr>
          <w:trHeight w:val="432"/>
        </w:trPr>
        <w:tc>
          <w:tcPr>
            <w:tcW w:w="0" w:type="auto"/>
          </w:tcPr>
          <w:p w14:paraId="11539093" w14:textId="77777777" w:rsidR="00CE5457" w:rsidRPr="000603D8" w:rsidRDefault="00CE5457" w:rsidP="00DC51D1">
            <w:pPr>
              <w:spacing w:after="120"/>
              <w:jc w:val="both"/>
              <w:rPr>
                <w:rFonts w:ascii="Arial" w:hAnsi="Arial" w:cs="Arial"/>
                <w:bCs/>
              </w:rPr>
            </w:pPr>
            <w:r w:rsidRPr="000603D8">
              <w:rPr>
                <w:rFonts w:ascii="Arial" w:hAnsi="Arial" w:cs="Arial"/>
                <w:bCs/>
              </w:rPr>
              <w:t>left-right self-placement</w:t>
            </w:r>
          </w:p>
        </w:tc>
        <w:tc>
          <w:tcPr>
            <w:tcW w:w="0" w:type="auto"/>
          </w:tcPr>
          <w:p w14:paraId="4DDE21F5" w14:textId="77777777" w:rsidR="00CE5457" w:rsidRPr="000603D8" w:rsidRDefault="00CE5457" w:rsidP="00DC51D1">
            <w:pPr>
              <w:spacing w:after="120"/>
              <w:jc w:val="both"/>
              <w:rPr>
                <w:rFonts w:ascii="Arial" w:hAnsi="Arial" w:cs="Arial"/>
                <w:bCs/>
              </w:rPr>
            </w:pPr>
            <w:r w:rsidRPr="000603D8">
              <w:rPr>
                <w:rFonts w:ascii="Arial" w:hAnsi="Arial" w:cs="Arial"/>
                <w:bCs/>
              </w:rPr>
              <w:t>Ordinal</w:t>
            </w:r>
          </w:p>
        </w:tc>
        <w:tc>
          <w:tcPr>
            <w:tcW w:w="0" w:type="auto"/>
          </w:tcPr>
          <w:p w14:paraId="5DC98394" w14:textId="77777777" w:rsidR="00CE5457" w:rsidRPr="000603D8" w:rsidRDefault="00CE5457" w:rsidP="00DC51D1">
            <w:pPr>
              <w:spacing w:after="120"/>
              <w:rPr>
                <w:rFonts w:ascii="Arial" w:hAnsi="Arial" w:cs="Arial"/>
                <w:bCs/>
              </w:rPr>
            </w:pPr>
            <w:r w:rsidRPr="000603D8">
              <w:rPr>
                <w:rFonts w:ascii="Arial" w:hAnsi="Arial" w:cs="Arial"/>
                <w:bCs/>
              </w:rPr>
              <w:t>0 “left”</w:t>
            </w:r>
          </w:p>
        </w:tc>
        <w:tc>
          <w:tcPr>
            <w:tcW w:w="0" w:type="auto"/>
          </w:tcPr>
          <w:p w14:paraId="16C99ADC" w14:textId="77777777" w:rsidR="00CE5457" w:rsidRPr="000603D8" w:rsidRDefault="00CE5457" w:rsidP="00DC51D1">
            <w:pPr>
              <w:spacing w:after="120"/>
              <w:rPr>
                <w:rFonts w:ascii="Arial" w:hAnsi="Arial" w:cs="Arial"/>
                <w:bCs/>
              </w:rPr>
            </w:pPr>
            <w:r w:rsidRPr="000603D8">
              <w:rPr>
                <w:rFonts w:ascii="Arial" w:hAnsi="Arial" w:cs="Arial"/>
                <w:bCs/>
              </w:rPr>
              <w:t>10 “right”</w:t>
            </w:r>
          </w:p>
        </w:tc>
        <w:tc>
          <w:tcPr>
            <w:tcW w:w="0" w:type="auto"/>
          </w:tcPr>
          <w:p w14:paraId="4F46B872" w14:textId="77777777" w:rsidR="00CE5457" w:rsidRPr="000603D8" w:rsidRDefault="00CE5457" w:rsidP="00DC51D1">
            <w:pPr>
              <w:spacing w:after="120"/>
              <w:rPr>
                <w:rFonts w:ascii="Arial" w:hAnsi="Arial" w:cs="Arial"/>
                <w:bCs/>
              </w:rPr>
            </w:pPr>
            <w:r w:rsidRPr="000603D8">
              <w:rPr>
                <w:rFonts w:ascii="Arial" w:hAnsi="Arial" w:cs="Arial"/>
                <w:bCs/>
              </w:rPr>
              <w:t>4.80</w:t>
            </w:r>
          </w:p>
        </w:tc>
        <w:tc>
          <w:tcPr>
            <w:tcW w:w="0" w:type="auto"/>
          </w:tcPr>
          <w:p w14:paraId="671ED50A" w14:textId="77777777" w:rsidR="00CE5457" w:rsidRPr="000603D8" w:rsidRDefault="00CE5457" w:rsidP="00DC51D1">
            <w:pPr>
              <w:spacing w:after="120"/>
              <w:rPr>
                <w:rFonts w:ascii="Arial" w:hAnsi="Arial" w:cs="Arial"/>
                <w:bCs/>
              </w:rPr>
            </w:pPr>
            <w:r w:rsidRPr="000603D8">
              <w:rPr>
                <w:rFonts w:ascii="Arial" w:hAnsi="Arial" w:cs="Arial"/>
                <w:bCs/>
              </w:rPr>
              <w:t>2.26</w:t>
            </w:r>
          </w:p>
        </w:tc>
      </w:tr>
      <w:tr w:rsidR="00CE5457" w:rsidRPr="000603D8" w14:paraId="67E3171A" w14:textId="77777777" w:rsidTr="00DC51D1">
        <w:trPr>
          <w:trHeight w:val="432"/>
        </w:trPr>
        <w:tc>
          <w:tcPr>
            <w:tcW w:w="0" w:type="auto"/>
          </w:tcPr>
          <w:p w14:paraId="373517CB" w14:textId="77777777" w:rsidR="00CE5457" w:rsidRPr="000603D8" w:rsidRDefault="00CE5457" w:rsidP="00DC51D1">
            <w:pPr>
              <w:spacing w:after="120"/>
              <w:jc w:val="both"/>
              <w:rPr>
                <w:rFonts w:ascii="Arial" w:hAnsi="Arial" w:cs="Arial"/>
                <w:bCs/>
              </w:rPr>
            </w:pPr>
            <w:r w:rsidRPr="000603D8">
              <w:rPr>
                <w:rFonts w:ascii="Arial" w:hAnsi="Arial" w:cs="Arial"/>
                <w:bCs/>
              </w:rPr>
              <w:t>degree of urbanization</w:t>
            </w:r>
          </w:p>
        </w:tc>
        <w:tc>
          <w:tcPr>
            <w:tcW w:w="0" w:type="auto"/>
          </w:tcPr>
          <w:p w14:paraId="0ADE8D2F" w14:textId="77777777" w:rsidR="00CE5457" w:rsidRPr="000603D8" w:rsidRDefault="00CE5457" w:rsidP="00DC51D1">
            <w:pPr>
              <w:spacing w:after="120"/>
              <w:jc w:val="both"/>
              <w:rPr>
                <w:rFonts w:ascii="Arial" w:hAnsi="Arial" w:cs="Arial"/>
                <w:bCs/>
              </w:rPr>
            </w:pPr>
            <w:r w:rsidRPr="000603D8">
              <w:rPr>
                <w:rFonts w:ascii="Arial" w:hAnsi="Arial" w:cs="Arial"/>
                <w:bCs/>
              </w:rPr>
              <w:t>Ordinal</w:t>
            </w:r>
          </w:p>
        </w:tc>
        <w:tc>
          <w:tcPr>
            <w:tcW w:w="0" w:type="auto"/>
          </w:tcPr>
          <w:p w14:paraId="16DAEDAA" w14:textId="77777777" w:rsidR="00CE5457" w:rsidRPr="000603D8" w:rsidRDefault="00CE5457" w:rsidP="00DC51D1">
            <w:pPr>
              <w:spacing w:after="120"/>
              <w:rPr>
                <w:rFonts w:ascii="Arial" w:hAnsi="Arial" w:cs="Arial"/>
                <w:bCs/>
              </w:rPr>
            </w:pPr>
            <w:r w:rsidRPr="000603D8">
              <w:rPr>
                <w:rFonts w:ascii="Arial" w:hAnsi="Arial" w:cs="Arial"/>
                <w:bCs/>
              </w:rPr>
              <w:t>1 “rural area or village”</w:t>
            </w:r>
          </w:p>
        </w:tc>
        <w:tc>
          <w:tcPr>
            <w:tcW w:w="0" w:type="auto"/>
          </w:tcPr>
          <w:p w14:paraId="67DC3EF7" w14:textId="77777777" w:rsidR="00CE5457" w:rsidRPr="000603D8" w:rsidRDefault="00CE5457" w:rsidP="00DC51D1">
            <w:pPr>
              <w:spacing w:after="120"/>
              <w:rPr>
                <w:rFonts w:ascii="Arial" w:hAnsi="Arial" w:cs="Arial"/>
                <w:bCs/>
              </w:rPr>
            </w:pPr>
            <w:r w:rsidRPr="000603D8">
              <w:rPr>
                <w:rFonts w:ascii="Arial" w:hAnsi="Arial" w:cs="Arial"/>
                <w:bCs/>
              </w:rPr>
              <w:t>4 “large town or city”</w:t>
            </w:r>
          </w:p>
        </w:tc>
        <w:tc>
          <w:tcPr>
            <w:tcW w:w="0" w:type="auto"/>
          </w:tcPr>
          <w:p w14:paraId="07686A04" w14:textId="77777777" w:rsidR="00CE5457" w:rsidRPr="000603D8" w:rsidRDefault="00CE5457" w:rsidP="00DC51D1">
            <w:pPr>
              <w:spacing w:after="120"/>
              <w:rPr>
                <w:rFonts w:ascii="Arial" w:hAnsi="Arial" w:cs="Arial"/>
                <w:bCs/>
              </w:rPr>
            </w:pPr>
            <w:r w:rsidRPr="000603D8">
              <w:rPr>
                <w:rFonts w:ascii="Arial" w:hAnsi="Arial" w:cs="Arial"/>
                <w:bCs/>
              </w:rPr>
              <w:t>2.28</w:t>
            </w:r>
          </w:p>
        </w:tc>
        <w:tc>
          <w:tcPr>
            <w:tcW w:w="0" w:type="auto"/>
          </w:tcPr>
          <w:p w14:paraId="4BB7DE97" w14:textId="77777777" w:rsidR="00CE5457" w:rsidRPr="000603D8" w:rsidRDefault="00CE5457" w:rsidP="00DC51D1">
            <w:pPr>
              <w:spacing w:after="120"/>
              <w:rPr>
                <w:rFonts w:ascii="Arial" w:hAnsi="Arial" w:cs="Arial"/>
                <w:bCs/>
              </w:rPr>
            </w:pPr>
            <w:r w:rsidRPr="000603D8">
              <w:rPr>
                <w:rFonts w:ascii="Arial" w:hAnsi="Arial" w:cs="Arial"/>
                <w:bCs/>
              </w:rPr>
              <w:t>1.10</w:t>
            </w:r>
          </w:p>
        </w:tc>
      </w:tr>
      <w:tr w:rsidR="00CE5457" w:rsidRPr="000603D8" w14:paraId="3818BDBE" w14:textId="77777777" w:rsidTr="00DC51D1">
        <w:trPr>
          <w:trHeight w:val="432"/>
        </w:trPr>
        <w:tc>
          <w:tcPr>
            <w:tcW w:w="0" w:type="auto"/>
          </w:tcPr>
          <w:p w14:paraId="0DFA2EE5" w14:textId="77777777" w:rsidR="00CE5457" w:rsidRPr="000603D8" w:rsidRDefault="00CE5457" w:rsidP="00DC51D1">
            <w:pPr>
              <w:spacing w:after="120"/>
              <w:jc w:val="both"/>
              <w:rPr>
                <w:rFonts w:ascii="Arial" w:hAnsi="Arial" w:cs="Arial"/>
                <w:bCs/>
              </w:rPr>
            </w:pPr>
            <w:r w:rsidRPr="000603D8">
              <w:rPr>
                <w:rFonts w:ascii="Arial" w:hAnsi="Arial" w:cs="Arial"/>
                <w:bCs/>
              </w:rPr>
              <w:t>closeness of race 1 (gap in %)</w:t>
            </w:r>
          </w:p>
        </w:tc>
        <w:tc>
          <w:tcPr>
            <w:tcW w:w="0" w:type="auto"/>
          </w:tcPr>
          <w:p w14:paraId="51E5B0A0" w14:textId="77777777" w:rsidR="00CE5457" w:rsidRPr="000603D8" w:rsidRDefault="00CE5457" w:rsidP="00DC51D1">
            <w:pPr>
              <w:spacing w:after="120"/>
              <w:jc w:val="both"/>
              <w:rPr>
                <w:rFonts w:ascii="Arial" w:hAnsi="Arial" w:cs="Arial"/>
                <w:bCs/>
              </w:rPr>
            </w:pPr>
            <w:r w:rsidRPr="000603D8">
              <w:rPr>
                <w:rFonts w:ascii="Arial" w:hAnsi="Arial" w:cs="Arial"/>
                <w:bCs/>
              </w:rPr>
              <w:t>Absolute</w:t>
            </w:r>
          </w:p>
        </w:tc>
        <w:tc>
          <w:tcPr>
            <w:tcW w:w="0" w:type="auto"/>
          </w:tcPr>
          <w:p w14:paraId="73B5D51F" w14:textId="77777777" w:rsidR="00CE5457" w:rsidRPr="000603D8" w:rsidRDefault="00CE5457" w:rsidP="00DC51D1">
            <w:pPr>
              <w:spacing w:after="120"/>
              <w:rPr>
                <w:rFonts w:ascii="Arial" w:hAnsi="Arial" w:cs="Arial"/>
                <w:bCs/>
              </w:rPr>
            </w:pPr>
            <w:r w:rsidRPr="000603D8">
              <w:rPr>
                <w:rFonts w:ascii="Arial" w:hAnsi="Arial" w:cs="Arial"/>
                <w:bCs/>
              </w:rPr>
              <w:t>0 “no gap”</w:t>
            </w:r>
          </w:p>
        </w:tc>
        <w:tc>
          <w:tcPr>
            <w:tcW w:w="0" w:type="auto"/>
          </w:tcPr>
          <w:p w14:paraId="21BDEECA" w14:textId="77777777" w:rsidR="00CE5457" w:rsidRPr="000603D8" w:rsidRDefault="00CE5457" w:rsidP="00DC51D1">
            <w:pPr>
              <w:spacing w:after="120"/>
              <w:rPr>
                <w:rFonts w:ascii="Arial" w:hAnsi="Arial" w:cs="Arial"/>
                <w:bCs/>
              </w:rPr>
            </w:pPr>
            <w:r w:rsidRPr="000603D8">
              <w:rPr>
                <w:rFonts w:ascii="Arial" w:hAnsi="Arial" w:cs="Arial"/>
                <w:bCs/>
              </w:rPr>
              <w:t>72.33 “largest observed gap”</w:t>
            </w:r>
          </w:p>
        </w:tc>
        <w:tc>
          <w:tcPr>
            <w:tcW w:w="0" w:type="auto"/>
          </w:tcPr>
          <w:p w14:paraId="0E7E7DD9" w14:textId="77777777" w:rsidR="00CE5457" w:rsidRPr="000603D8" w:rsidRDefault="00CE5457" w:rsidP="00DC51D1">
            <w:pPr>
              <w:spacing w:after="120"/>
              <w:rPr>
                <w:rFonts w:ascii="Arial" w:hAnsi="Arial" w:cs="Arial"/>
                <w:bCs/>
              </w:rPr>
            </w:pPr>
            <w:r w:rsidRPr="000603D8">
              <w:rPr>
                <w:rFonts w:ascii="Arial" w:hAnsi="Arial" w:cs="Arial"/>
                <w:bCs/>
              </w:rPr>
              <w:t>13.26</w:t>
            </w:r>
          </w:p>
        </w:tc>
        <w:tc>
          <w:tcPr>
            <w:tcW w:w="0" w:type="auto"/>
          </w:tcPr>
          <w:p w14:paraId="25AEA5BB" w14:textId="77777777" w:rsidR="00CE5457" w:rsidRPr="000603D8" w:rsidRDefault="00CE5457" w:rsidP="00DC51D1">
            <w:pPr>
              <w:spacing w:after="120"/>
              <w:rPr>
                <w:rFonts w:ascii="Arial" w:hAnsi="Arial" w:cs="Arial"/>
                <w:bCs/>
              </w:rPr>
            </w:pPr>
            <w:r w:rsidRPr="000603D8">
              <w:rPr>
                <w:rFonts w:ascii="Arial" w:hAnsi="Arial" w:cs="Arial"/>
                <w:bCs/>
              </w:rPr>
              <w:t>12.73</w:t>
            </w:r>
          </w:p>
        </w:tc>
      </w:tr>
      <w:tr w:rsidR="00CE5457" w:rsidRPr="000603D8" w14:paraId="42717596" w14:textId="77777777" w:rsidTr="00DC51D1">
        <w:trPr>
          <w:trHeight w:val="432"/>
        </w:trPr>
        <w:tc>
          <w:tcPr>
            <w:tcW w:w="0" w:type="auto"/>
          </w:tcPr>
          <w:p w14:paraId="2833EE74" w14:textId="77777777" w:rsidR="00CE5457" w:rsidRPr="000603D8" w:rsidRDefault="00CE5457" w:rsidP="00DC51D1">
            <w:pPr>
              <w:spacing w:after="120"/>
              <w:jc w:val="both"/>
              <w:rPr>
                <w:rFonts w:ascii="Arial" w:hAnsi="Arial" w:cs="Arial"/>
                <w:bCs/>
              </w:rPr>
            </w:pPr>
            <w:r w:rsidRPr="000603D8">
              <w:rPr>
                <w:rFonts w:ascii="Arial" w:hAnsi="Arial" w:cs="Arial"/>
                <w:bCs/>
              </w:rPr>
              <w:t>closeness of race 2 (gap in %)</w:t>
            </w:r>
          </w:p>
        </w:tc>
        <w:tc>
          <w:tcPr>
            <w:tcW w:w="0" w:type="auto"/>
          </w:tcPr>
          <w:p w14:paraId="6B4F961B" w14:textId="77777777" w:rsidR="00CE5457" w:rsidRPr="000603D8" w:rsidRDefault="00CE5457" w:rsidP="00DC51D1">
            <w:pPr>
              <w:spacing w:after="120"/>
              <w:jc w:val="both"/>
              <w:rPr>
                <w:rFonts w:ascii="Arial" w:hAnsi="Arial" w:cs="Arial"/>
                <w:bCs/>
              </w:rPr>
            </w:pPr>
            <w:r w:rsidRPr="000603D8">
              <w:rPr>
                <w:rFonts w:ascii="Arial" w:hAnsi="Arial" w:cs="Arial"/>
                <w:bCs/>
              </w:rPr>
              <w:t>Absolute</w:t>
            </w:r>
          </w:p>
        </w:tc>
        <w:tc>
          <w:tcPr>
            <w:tcW w:w="0" w:type="auto"/>
          </w:tcPr>
          <w:p w14:paraId="673E6BF6" w14:textId="77777777" w:rsidR="00CE5457" w:rsidRPr="000603D8" w:rsidRDefault="00CE5457" w:rsidP="00DC51D1">
            <w:pPr>
              <w:spacing w:after="120"/>
              <w:rPr>
                <w:rFonts w:ascii="Arial" w:hAnsi="Arial" w:cs="Arial"/>
                <w:bCs/>
              </w:rPr>
            </w:pPr>
            <w:r w:rsidRPr="000603D8">
              <w:rPr>
                <w:rFonts w:ascii="Arial" w:hAnsi="Arial" w:cs="Arial"/>
                <w:bCs/>
              </w:rPr>
              <w:t>0 “no gap”</w:t>
            </w:r>
          </w:p>
        </w:tc>
        <w:tc>
          <w:tcPr>
            <w:tcW w:w="0" w:type="auto"/>
          </w:tcPr>
          <w:p w14:paraId="60C0BAC5" w14:textId="77777777" w:rsidR="00CE5457" w:rsidRPr="000603D8" w:rsidRDefault="00CE5457" w:rsidP="00DC51D1">
            <w:pPr>
              <w:spacing w:after="120"/>
              <w:rPr>
                <w:rFonts w:ascii="Arial" w:hAnsi="Arial" w:cs="Arial"/>
                <w:bCs/>
              </w:rPr>
            </w:pPr>
            <w:r w:rsidRPr="000603D8">
              <w:rPr>
                <w:rFonts w:ascii="Arial" w:hAnsi="Arial" w:cs="Arial"/>
                <w:bCs/>
              </w:rPr>
              <w:t>46.40 “largest observed gap”</w:t>
            </w:r>
          </w:p>
        </w:tc>
        <w:tc>
          <w:tcPr>
            <w:tcW w:w="0" w:type="auto"/>
          </w:tcPr>
          <w:p w14:paraId="5CCA01D0" w14:textId="77777777" w:rsidR="00CE5457" w:rsidRPr="000603D8" w:rsidRDefault="00CE5457" w:rsidP="00DC51D1">
            <w:pPr>
              <w:spacing w:after="120"/>
              <w:rPr>
                <w:rFonts w:ascii="Arial" w:hAnsi="Arial" w:cs="Arial"/>
                <w:bCs/>
              </w:rPr>
            </w:pPr>
            <w:r w:rsidRPr="000603D8">
              <w:rPr>
                <w:rFonts w:ascii="Arial" w:hAnsi="Arial" w:cs="Arial"/>
                <w:bCs/>
              </w:rPr>
              <w:t>10.96</w:t>
            </w:r>
          </w:p>
        </w:tc>
        <w:tc>
          <w:tcPr>
            <w:tcW w:w="0" w:type="auto"/>
          </w:tcPr>
          <w:p w14:paraId="4CB47821" w14:textId="77777777" w:rsidR="00CE5457" w:rsidRPr="000603D8" w:rsidRDefault="00CE5457" w:rsidP="00DC51D1">
            <w:pPr>
              <w:spacing w:after="120"/>
              <w:rPr>
                <w:rFonts w:ascii="Arial" w:hAnsi="Arial" w:cs="Arial"/>
                <w:bCs/>
              </w:rPr>
            </w:pPr>
            <w:r w:rsidRPr="000603D8">
              <w:rPr>
                <w:rFonts w:ascii="Arial" w:hAnsi="Arial" w:cs="Arial"/>
                <w:bCs/>
              </w:rPr>
              <w:t>8.99</w:t>
            </w:r>
          </w:p>
        </w:tc>
      </w:tr>
      <w:tr w:rsidR="00CE5457" w:rsidRPr="000603D8" w14:paraId="18219AAB" w14:textId="77777777" w:rsidTr="00DC51D1">
        <w:trPr>
          <w:trHeight w:val="432"/>
        </w:trPr>
        <w:tc>
          <w:tcPr>
            <w:tcW w:w="0" w:type="auto"/>
          </w:tcPr>
          <w:p w14:paraId="15B8CF0A" w14:textId="77777777" w:rsidR="00CE5457" w:rsidRPr="000603D8" w:rsidRDefault="00CE5457" w:rsidP="00DC51D1">
            <w:pPr>
              <w:spacing w:after="120"/>
              <w:jc w:val="both"/>
              <w:rPr>
                <w:rFonts w:ascii="Arial" w:hAnsi="Arial" w:cs="Arial"/>
                <w:bCs/>
              </w:rPr>
            </w:pPr>
            <w:r w:rsidRPr="000603D8">
              <w:rPr>
                <w:rFonts w:ascii="Arial" w:hAnsi="Arial" w:cs="Arial"/>
                <w:bCs/>
              </w:rPr>
              <w:t>sincere preferences for major party</w:t>
            </w:r>
          </w:p>
        </w:tc>
        <w:tc>
          <w:tcPr>
            <w:tcW w:w="0" w:type="auto"/>
          </w:tcPr>
          <w:p w14:paraId="6DEB7A69" w14:textId="77777777" w:rsidR="00CE5457" w:rsidRPr="000603D8" w:rsidRDefault="00CE5457" w:rsidP="00DC51D1">
            <w:pPr>
              <w:spacing w:after="120"/>
              <w:jc w:val="both"/>
              <w:rPr>
                <w:rFonts w:ascii="Arial" w:hAnsi="Arial" w:cs="Arial"/>
                <w:bCs/>
              </w:rPr>
            </w:pPr>
            <w:r w:rsidRPr="000603D8">
              <w:rPr>
                <w:rFonts w:ascii="Arial" w:hAnsi="Arial" w:cs="Arial"/>
                <w:bCs/>
              </w:rPr>
              <w:t>Binary</w:t>
            </w:r>
          </w:p>
        </w:tc>
        <w:tc>
          <w:tcPr>
            <w:tcW w:w="0" w:type="auto"/>
          </w:tcPr>
          <w:p w14:paraId="7DC40ECB" w14:textId="77777777" w:rsidR="00CE5457" w:rsidRPr="000603D8" w:rsidRDefault="00CE5457" w:rsidP="00DC51D1">
            <w:pPr>
              <w:spacing w:after="120"/>
              <w:rPr>
                <w:rFonts w:ascii="Arial" w:hAnsi="Arial" w:cs="Arial"/>
                <w:bCs/>
              </w:rPr>
            </w:pPr>
            <w:r w:rsidRPr="000603D8">
              <w:rPr>
                <w:rFonts w:ascii="Arial" w:hAnsi="Arial" w:cs="Arial"/>
                <w:bCs/>
              </w:rPr>
              <w:t>0 “no sincere preference for major party”</w:t>
            </w:r>
          </w:p>
        </w:tc>
        <w:tc>
          <w:tcPr>
            <w:tcW w:w="0" w:type="auto"/>
          </w:tcPr>
          <w:p w14:paraId="65787D4D" w14:textId="77777777" w:rsidR="00CE5457" w:rsidRPr="000603D8" w:rsidRDefault="00CE5457" w:rsidP="00DC51D1">
            <w:pPr>
              <w:spacing w:after="120"/>
              <w:rPr>
                <w:rFonts w:ascii="Arial" w:hAnsi="Arial" w:cs="Arial"/>
                <w:bCs/>
              </w:rPr>
            </w:pPr>
            <w:r w:rsidRPr="000603D8">
              <w:rPr>
                <w:rFonts w:ascii="Arial" w:hAnsi="Arial" w:cs="Arial"/>
                <w:bCs/>
              </w:rPr>
              <w:t>1 “no sincere preference for major party”</w:t>
            </w:r>
          </w:p>
        </w:tc>
        <w:tc>
          <w:tcPr>
            <w:tcW w:w="0" w:type="auto"/>
          </w:tcPr>
          <w:p w14:paraId="5A6BE10B" w14:textId="5CE9ECC7" w:rsidR="00CE5457" w:rsidRPr="000603D8" w:rsidRDefault="00CE5457" w:rsidP="00DC51D1">
            <w:pPr>
              <w:spacing w:after="120"/>
              <w:rPr>
                <w:rFonts w:ascii="Arial" w:hAnsi="Arial" w:cs="Arial"/>
                <w:bCs/>
              </w:rPr>
            </w:pPr>
            <w:r w:rsidRPr="000603D8">
              <w:rPr>
                <w:rFonts w:ascii="Arial" w:hAnsi="Arial" w:cs="Arial"/>
                <w:bCs/>
              </w:rPr>
              <w:t>0.</w:t>
            </w:r>
            <w:r w:rsidR="005A3455" w:rsidRPr="000603D8">
              <w:rPr>
                <w:rFonts w:ascii="Arial" w:hAnsi="Arial" w:cs="Arial"/>
                <w:bCs/>
              </w:rPr>
              <w:t>71</w:t>
            </w:r>
          </w:p>
        </w:tc>
        <w:tc>
          <w:tcPr>
            <w:tcW w:w="0" w:type="auto"/>
          </w:tcPr>
          <w:p w14:paraId="77A53650" w14:textId="06CB5935" w:rsidR="00CE5457" w:rsidRPr="000603D8" w:rsidRDefault="00CE5457" w:rsidP="00DC51D1">
            <w:pPr>
              <w:spacing w:after="120"/>
              <w:rPr>
                <w:rFonts w:ascii="Arial" w:hAnsi="Arial" w:cs="Arial"/>
                <w:bCs/>
              </w:rPr>
            </w:pPr>
            <w:r w:rsidRPr="000603D8">
              <w:rPr>
                <w:rFonts w:ascii="Arial" w:hAnsi="Arial" w:cs="Arial"/>
                <w:bCs/>
              </w:rPr>
              <w:t>0.</w:t>
            </w:r>
            <w:r w:rsidR="005A3455" w:rsidRPr="000603D8">
              <w:rPr>
                <w:rFonts w:ascii="Arial" w:hAnsi="Arial" w:cs="Arial"/>
                <w:bCs/>
              </w:rPr>
              <w:t>45</w:t>
            </w:r>
          </w:p>
        </w:tc>
      </w:tr>
      <w:tr w:rsidR="00CE5457" w:rsidRPr="000603D8" w14:paraId="5C333EE7" w14:textId="77777777" w:rsidTr="00DC51D1">
        <w:trPr>
          <w:trHeight w:val="432"/>
        </w:trPr>
        <w:tc>
          <w:tcPr>
            <w:tcW w:w="0" w:type="auto"/>
            <w:tcBorders>
              <w:bottom w:val="single" w:sz="4" w:space="0" w:color="auto"/>
            </w:tcBorders>
          </w:tcPr>
          <w:p w14:paraId="5C37527C" w14:textId="77777777" w:rsidR="00CE5457" w:rsidRPr="000603D8" w:rsidRDefault="00CE5457" w:rsidP="00DC51D1">
            <w:pPr>
              <w:spacing w:after="120"/>
              <w:jc w:val="both"/>
              <w:rPr>
                <w:rFonts w:ascii="Arial" w:hAnsi="Arial" w:cs="Arial"/>
                <w:bCs/>
              </w:rPr>
            </w:pPr>
            <w:r w:rsidRPr="000603D8">
              <w:rPr>
                <w:rFonts w:ascii="Arial" w:hAnsi="Arial" w:cs="Arial"/>
                <w:bCs/>
              </w:rPr>
              <w:t>sincere preference for minor party</w:t>
            </w:r>
          </w:p>
        </w:tc>
        <w:tc>
          <w:tcPr>
            <w:tcW w:w="0" w:type="auto"/>
            <w:tcBorders>
              <w:bottom w:val="single" w:sz="4" w:space="0" w:color="auto"/>
            </w:tcBorders>
          </w:tcPr>
          <w:p w14:paraId="51643A02" w14:textId="77777777" w:rsidR="00CE5457" w:rsidRPr="000603D8" w:rsidRDefault="00CE5457" w:rsidP="00DC51D1">
            <w:pPr>
              <w:spacing w:after="120"/>
              <w:jc w:val="both"/>
              <w:rPr>
                <w:rFonts w:ascii="Arial" w:hAnsi="Arial" w:cs="Arial"/>
                <w:bCs/>
              </w:rPr>
            </w:pPr>
            <w:r w:rsidRPr="000603D8">
              <w:rPr>
                <w:rFonts w:ascii="Arial" w:hAnsi="Arial" w:cs="Arial"/>
                <w:bCs/>
              </w:rPr>
              <w:t>Binary</w:t>
            </w:r>
          </w:p>
        </w:tc>
        <w:tc>
          <w:tcPr>
            <w:tcW w:w="0" w:type="auto"/>
            <w:tcBorders>
              <w:bottom w:val="single" w:sz="4" w:space="0" w:color="auto"/>
            </w:tcBorders>
          </w:tcPr>
          <w:p w14:paraId="0D124C33" w14:textId="77777777" w:rsidR="00CE5457" w:rsidRPr="000603D8" w:rsidRDefault="00CE5457" w:rsidP="00DC51D1">
            <w:pPr>
              <w:spacing w:after="120"/>
              <w:rPr>
                <w:rFonts w:ascii="Arial" w:hAnsi="Arial" w:cs="Arial"/>
                <w:bCs/>
              </w:rPr>
            </w:pPr>
            <w:r w:rsidRPr="000603D8">
              <w:rPr>
                <w:rFonts w:ascii="Arial" w:hAnsi="Arial" w:cs="Arial"/>
                <w:bCs/>
              </w:rPr>
              <w:t>0 “no sincere preference for minor party”</w:t>
            </w:r>
          </w:p>
        </w:tc>
        <w:tc>
          <w:tcPr>
            <w:tcW w:w="0" w:type="auto"/>
            <w:tcBorders>
              <w:bottom w:val="single" w:sz="4" w:space="0" w:color="auto"/>
            </w:tcBorders>
          </w:tcPr>
          <w:p w14:paraId="12020278" w14:textId="77777777" w:rsidR="00CE5457" w:rsidRPr="000603D8" w:rsidRDefault="00CE5457" w:rsidP="00DC51D1">
            <w:pPr>
              <w:spacing w:after="120"/>
              <w:rPr>
                <w:rFonts w:ascii="Arial" w:hAnsi="Arial" w:cs="Arial"/>
                <w:bCs/>
              </w:rPr>
            </w:pPr>
            <w:r w:rsidRPr="000603D8">
              <w:rPr>
                <w:rFonts w:ascii="Arial" w:hAnsi="Arial" w:cs="Arial"/>
                <w:bCs/>
              </w:rPr>
              <w:t>1 “no sincere preference for minor party”</w:t>
            </w:r>
          </w:p>
        </w:tc>
        <w:tc>
          <w:tcPr>
            <w:tcW w:w="0" w:type="auto"/>
            <w:tcBorders>
              <w:bottom w:val="single" w:sz="4" w:space="0" w:color="auto"/>
            </w:tcBorders>
          </w:tcPr>
          <w:p w14:paraId="72256313" w14:textId="0477CFCF" w:rsidR="00CE5457" w:rsidRPr="000603D8" w:rsidRDefault="00CE5457" w:rsidP="00DC51D1">
            <w:pPr>
              <w:spacing w:after="120"/>
              <w:rPr>
                <w:rFonts w:ascii="Arial" w:hAnsi="Arial" w:cs="Arial"/>
                <w:bCs/>
              </w:rPr>
            </w:pPr>
            <w:r w:rsidRPr="000603D8">
              <w:rPr>
                <w:rFonts w:ascii="Arial" w:hAnsi="Arial" w:cs="Arial"/>
                <w:bCs/>
              </w:rPr>
              <w:t>0.</w:t>
            </w:r>
            <w:r w:rsidR="005A3455" w:rsidRPr="000603D8">
              <w:rPr>
                <w:rFonts w:ascii="Arial" w:hAnsi="Arial" w:cs="Arial"/>
                <w:bCs/>
              </w:rPr>
              <w:t>62</w:t>
            </w:r>
          </w:p>
        </w:tc>
        <w:tc>
          <w:tcPr>
            <w:tcW w:w="0" w:type="auto"/>
            <w:tcBorders>
              <w:bottom w:val="single" w:sz="4" w:space="0" w:color="auto"/>
            </w:tcBorders>
          </w:tcPr>
          <w:p w14:paraId="1F56B38F" w14:textId="616D7C94" w:rsidR="00CE5457" w:rsidRPr="000603D8" w:rsidRDefault="00CE5457" w:rsidP="00DC51D1">
            <w:pPr>
              <w:spacing w:after="120"/>
              <w:rPr>
                <w:rFonts w:ascii="Arial" w:hAnsi="Arial" w:cs="Arial"/>
                <w:bCs/>
              </w:rPr>
            </w:pPr>
            <w:r w:rsidRPr="000603D8">
              <w:rPr>
                <w:rFonts w:ascii="Arial" w:hAnsi="Arial" w:cs="Arial"/>
                <w:bCs/>
              </w:rPr>
              <w:t>0.</w:t>
            </w:r>
            <w:r w:rsidR="005A3455" w:rsidRPr="000603D8">
              <w:rPr>
                <w:rFonts w:ascii="Arial" w:hAnsi="Arial" w:cs="Arial"/>
                <w:bCs/>
              </w:rPr>
              <w:t>48</w:t>
            </w:r>
          </w:p>
        </w:tc>
      </w:tr>
    </w:tbl>
    <w:p w14:paraId="35010879" w14:textId="77777777" w:rsidR="00CE5457" w:rsidRPr="000603D8" w:rsidRDefault="00CE5457" w:rsidP="00CE5457">
      <w:pPr>
        <w:widowControl w:val="0"/>
        <w:autoSpaceDE w:val="0"/>
        <w:autoSpaceDN w:val="0"/>
        <w:adjustRightInd w:val="0"/>
        <w:spacing w:after="0" w:line="240" w:lineRule="auto"/>
        <w:jc w:val="both"/>
        <w:rPr>
          <w:rFonts w:ascii="Arial" w:hAnsi="Arial" w:cs="Arial"/>
        </w:rPr>
      </w:pPr>
      <w:r w:rsidRPr="000603D8">
        <w:rPr>
          <w:rFonts w:ascii="Arial" w:hAnsi="Arial" w:cs="Arial"/>
          <w:i/>
          <w:iCs/>
        </w:rPr>
        <w:t>Annotations</w:t>
      </w:r>
      <w:r w:rsidRPr="000603D8">
        <w:rPr>
          <w:rFonts w:ascii="Arial" w:hAnsi="Arial" w:cs="Arial"/>
        </w:rPr>
        <w:t xml:space="preserve">: Figures refer to the 6468 observations included in Model 1 in Table 1. </w:t>
      </w:r>
    </w:p>
    <w:p w14:paraId="3CFFF0F0" w14:textId="4954D5D9" w:rsidR="00CE5457" w:rsidRPr="000603D8" w:rsidRDefault="00CE5457" w:rsidP="00CE5457">
      <w:pPr>
        <w:widowControl w:val="0"/>
        <w:autoSpaceDE w:val="0"/>
        <w:autoSpaceDN w:val="0"/>
        <w:adjustRightInd w:val="0"/>
        <w:spacing w:after="0" w:line="240" w:lineRule="auto"/>
        <w:jc w:val="both"/>
        <w:rPr>
          <w:rFonts w:ascii="Arial" w:hAnsi="Arial" w:cs="Arial"/>
          <w:b/>
        </w:rPr>
      </w:pPr>
      <w:r w:rsidRPr="000603D8">
        <w:rPr>
          <w:rFonts w:ascii="Arial" w:hAnsi="Arial" w:cs="Arial"/>
        </w:rPr>
        <w:br w:type="page"/>
      </w:r>
    </w:p>
    <w:p w14:paraId="0D2FC3E1" w14:textId="422E5251" w:rsidR="005521AE" w:rsidRPr="000603D8" w:rsidRDefault="005521AE" w:rsidP="005521AE">
      <w:pPr>
        <w:pStyle w:val="Heading2"/>
        <w:spacing w:before="0"/>
        <w:rPr>
          <w:rFonts w:cs="Arial"/>
          <w:b/>
          <w:color w:val="auto"/>
          <w:szCs w:val="22"/>
          <w:lang w:val="en-US"/>
        </w:rPr>
      </w:pPr>
      <w:r w:rsidRPr="000603D8">
        <w:rPr>
          <w:rFonts w:cs="Arial"/>
          <w:b/>
          <w:i/>
          <w:color w:val="auto"/>
          <w:szCs w:val="22"/>
          <w:lang w:val="en-US"/>
        </w:rPr>
        <w:lastRenderedPageBreak/>
        <w:t xml:space="preserve">Appendix </w:t>
      </w:r>
      <w:r w:rsidR="00CE5457" w:rsidRPr="000603D8">
        <w:rPr>
          <w:rFonts w:cs="Arial"/>
          <w:b/>
          <w:i/>
          <w:color w:val="auto"/>
          <w:szCs w:val="22"/>
          <w:lang w:val="en-US"/>
        </w:rPr>
        <w:t>2</w:t>
      </w:r>
      <w:r w:rsidRPr="000603D8">
        <w:rPr>
          <w:rFonts w:cs="Arial"/>
          <w:b/>
          <w:color w:val="auto"/>
          <w:szCs w:val="22"/>
          <w:lang w:val="en-US"/>
        </w:rPr>
        <w:t>: Robustness tests with additional control variables and alternative model specifications</w:t>
      </w:r>
    </w:p>
    <w:p w14:paraId="7C7A534B" w14:textId="77777777" w:rsidR="005521AE" w:rsidRPr="000603D8" w:rsidRDefault="005521AE" w:rsidP="005521AE">
      <w:pPr>
        <w:spacing w:line="276" w:lineRule="auto"/>
        <w:jc w:val="both"/>
        <w:rPr>
          <w:rFonts w:ascii="Arial" w:hAnsi="Arial" w:cs="Arial"/>
        </w:rPr>
      </w:pPr>
    </w:p>
    <w:p w14:paraId="7BDA6C2A" w14:textId="61CFBF8B" w:rsidR="005521AE" w:rsidRPr="000603D8" w:rsidRDefault="005521AE" w:rsidP="005521AE">
      <w:pPr>
        <w:widowControl w:val="0"/>
        <w:autoSpaceDE w:val="0"/>
        <w:autoSpaceDN w:val="0"/>
        <w:adjustRightInd w:val="0"/>
        <w:spacing w:after="0" w:line="276" w:lineRule="auto"/>
        <w:jc w:val="both"/>
        <w:rPr>
          <w:rFonts w:ascii="Arial" w:hAnsi="Arial" w:cs="Arial"/>
        </w:rPr>
      </w:pPr>
      <w:r w:rsidRPr="000603D8">
        <w:rPr>
          <w:rFonts w:ascii="Arial" w:hAnsi="Arial" w:cs="Arial"/>
        </w:rPr>
        <w:t>If not mentioned different</w:t>
      </w:r>
      <w:bookmarkStart w:id="0" w:name="_GoBack"/>
      <w:bookmarkEnd w:id="0"/>
      <w:r w:rsidRPr="000603D8">
        <w:rPr>
          <w:rFonts w:ascii="Arial" w:hAnsi="Arial" w:cs="Arial"/>
        </w:rPr>
        <w:t>ly, all tests are logistic regression models with demographic probability weights and election fixed effects</w:t>
      </w:r>
      <w:r w:rsidR="000565D2" w:rsidRPr="000603D8">
        <w:rPr>
          <w:rFonts w:ascii="Arial" w:hAnsi="Arial" w:cs="Arial"/>
        </w:rPr>
        <w:t xml:space="preserve">. </w:t>
      </w:r>
      <w:r w:rsidR="003A2084" w:rsidRPr="000603D8">
        <w:rPr>
          <w:rFonts w:ascii="Arial" w:hAnsi="Arial" w:cs="Arial"/>
        </w:rPr>
        <w:t xml:space="preserve">Tests </w:t>
      </w:r>
      <w:r w:rsidR="000565D2" w:rsidRPr="000603D8">
        <w:rPr>
          <w:rFonts w:ascii="Arial" w:hAnsi="Arial" w:cs="Arial"/>
        </w:rPr>
        <w:t>1</w:t>
      </w:r>
      <w:r w:rsidR="003A2084" w:rsidRPr="000603D8">
        <w:rPr>
          <w:rFonts w:ascii="Arial" w:hAnsi="Arial" w:cs="Arial"/>
        </w:rPr>
        <w:t xml:space="preserve"> to </w:t>
      </w:r>
      <w:r w:rsidR="000565D2" w:rsidRPr="000603D8">
        <w:rPr>
          <w:rFonts w:ascii="Arial" w:hAnsi="Arial" w:cs="Arial"/>
        </w:rPr>
        <w:t>3</w:t>
      </w:r>
      <w:r w:rsidR="003A2084" w:rsidRPr="000603D8">
        <w:rPr>
          <w:rFonts w:ascii="Arial" w:hAnsi="Arial" w:cs="Arial"/>
        </w:rPr>
        <w:t xml:space="preserve"> include different operationalizations and functional forms of the effect of the level of education. </w:t>
      </w:r>
      <w:r w:rsidRPr="000603D8">
        <w:rPr>
          <w:rFonts w:ascii="Arial" w:hAnsi="Arial" w:cs="Arial"/>
        </w:rPr>
        <w:t xml:space="preserve">Test </w:t>
      </w:r>
      <w:r w:rsidR="000565D2" w:rsidRPr="000603D8">
        <w:rPr>
          <w:rFonts w:ascii="Arial" w:hAnsi="Arial" w:cs="Arial"/>
        </w:rPr>
        <w:t>4</w:t>
      </w:r>
      <w:r w:rsidRPr="000603D8">
        <w:rPr>
          <w:rFonts w:ascii="Arial" w:hAnsi="Arial" w:cs="Arial"/>
        </w:rPr>
        <w:t xml:space="preserve"> includes age instead of cohort groups, while Test </w:t>
      </w:r>
      <w:r w:rsidR="000565D2" w:rsidRPr="000603D8">
        <w:rPr>
          <w:rFonts w:ascii="Arial" w:hAnsi="Arial" w:cs="Arial"/>
        </w:rPr>
        <w:t>5</w:t>
      </w:r>
      <w:r w:rsidRPr="000603D8">
        <w:rPr>
          <w:rFonts w:ascii="Arial" w:hAnsi="Arial" w:cs="Arial"/>
        </w:rPr>
        <w:t xml:space="preserve"> specifies the relationship between cohort and the chance to waste a vote as a curvilinear relationship. </w:t>
      </w:r>
      <w:r w:rsidR="00E73005" w:rsidRPr="000603D8">
        <w:rPr>
          <w:rFonts w:ascii="Arial" w:hAnsi="Arial" w:cs="Arial"/>
        </w:rPr>
        <w:t xml:space="preserve">In this manner, we consider the large set of scholarly work that has been particularly attentive to the influence of age, generations and period on the development in aggregate turnout across time </w:t>
      </w:r>
      <w:r w:rsidR="00E73005" w:rsidRPr="000603D8">
        <w:rPr>
          <w:rFonts w:ascii="Arial" w:hAnsi="Arial" w:cs="Arial"/>
        </w:rPr>
        <w:fldChar w:fldCharType="begin">
          <w:fldData xml:space="preserve">PEVuZE5vdGU+PENpdGU+PEF1dGhvcj5GcmFua2xpbjwvQXV0aG9yPjxZZWFyPjIwMDQ8L1llYXI+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</w:fldData>
        </w:fldChar>
      </w:r>
      <w:r w:rsidR="00E73005" w:rsidRPr="000603D8">
        <w:rPr>
          <w:rFonts w:ascii="Arial" w:hAnsi="Arial" w:cs="Arial"/>
        </w:rPr>
        <w:instrText xml:space="preserve"> ADDIN EN.CITE </w:instrText>
      </w:r>
      <w:r w:rsidR="00E73005" w:rsidRPr="000603D8">
        <w:rPr>
          <w:rFonts w:ascii="Arial" w:hAnsi="Arial" w:cs="Arial"/>
        </w:rPr>
        <w:fldChar w:fldCharType="begin">
          <w:fldData xml:space="preserve">PEVuZE5vdGU+PENpdGU+PEF1dGhvcj5GcmFua2xpbjwvQXV0aG9yPjxZZWFyPjIwMDQ8L1llYXI+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</w:fldData>
        </w:fldChar>
      </w:r>
      <w:r w:rsidR="00E73005" w:rsidRPr="000603D8">
        <w:rPr>
          <w:rFonts w:ascii="Arial" w:hAnsi="Arial" w:cs="Arial"/>
        </w:rPr>
        <w:instrText xml:space="preserve"> ADDIN EN.CITE.DATA </w:instrText>
      </w:r>
      <w:r w:rsidR="00E73005" w:rsidRPr="000603D8">
        <w:rPr>
          <w:rFonts w:ascii="Arial" w:hAnsi="Arial" w:cs="Arial"/>
        </w:rPr>
      </w:r>
      <w:r w:rsidR="00E73005" w:rsidRPr="000603D8">
        <w:rPr>
          <w:rFonts w:ascii="Arial" w:hAnsi="Arial" w:cs="Arial"/>
        </w:rPr>
        <w:fldChar w:fldCharType="end"/>
      </w:r>
      <w:r w:rsidR="00E73005" w:rsidRPr="000603D8">
        <w:rPr>
          <w:rFonts w:ascii="Arial" w:hAnsi="Arial" w:cs="Arial"/>
        </w:rPr>
      </w:r>
      <w:r w:rsidR="00E73005" w:rsidRPr="000603D8">
        <w:rPr>
          <w:rFonts w:ascii="Arial" w:hAnsi="Arial" w:cs="Arial"/>
        </w:rPr>
        <w:fldChar w:fldCharType="separate"/>
      </w:r>
      <w:r w:rsidR="00E73005" w:rsidRPr="000603D8">
        <w:rPr>
          <w:rFonts w:ascii="Arial" w:hAnsi="Arial" w:cs="Arial"/>
        </w:rPr>
        <w:t>(Flammang 1985; Franklin 2004; Gallego 2009; Wass 2007)</w:t>
      </w:r>
      <w:r w:rsidR="00E73005" w:rsidRPr="000603D8">
        <w:rPr>
          <w:rFonts w:ascii="Arial" w:hAnsi="Arial" w:cs="Arial"/>
        </w:rPr>
        <w:fldChar w:fldCharType="end"/>
      </w:r>
      <w:r w:rsidR="00E73005" w:rsidRPr="000603D8">
        <w:rPr>
          <w:rFonts w:ascii="Arial" w:hAnsi="Arial" w:cs="Arial"/>
        </w:rPr>
        <w:t xml:space="preserve">. Studies on the United States and Europe have established a curvilinear relationship between age and turnout: The likelihood to vote increases once voters are in their early life-cycle and in their 40s and 50s while it declines among more senior citizens </w:t>
      </w:r>
      <w:r w:rsidR="00E73005" w:rsidRPr="000603D8">
        <w:rPr>
          <w:rFonts w:ascii="Arial" w:hAnsi="Arial" w:cs="Arial"/>
        </w:rPr>
        <w:fldChar w:fldCharType="begin"/>
      </w:r>
      <w:r w:rsidR="00E73005" w:rsidRPr="000603D8">
        <w:rPr>
          <w:rFonts w:ascii="Arial" w:hAnsi="Arial" w:cs="Arial"/>
        </w:rPr>
        <w:instrText xml:space="preserve"> ADDIN EN.CITE &lt;EndNote&gt;&lt;Cite&gt;&lt;Author&gt;FIELDHOUSE&lt;/Author&gt;&lt;Year&gt;2007&lt;/Year&gt;&lt;RecNum&gt;76&lt;/RecNum&gt;&lt;DisplayText&gt;(Fieldhouse et al. 2007; Wolfinger and Rosenstone 1980)&lt;/DisplayText&gt;&lt;record&gt;&lt;rec-number&gt;76&lt;/rec-number&gt;&lt;foreign-keys&gt;&lt;key app="EN" db-id="se9xdef2420z0le592vp90v8t9xddva522f2" timestamp="1542810552"&gt;76&lt;/key&gt;&lt;/foreign-keys&gt;&lt;ref-type name="Journal Article"&gt;17&lt;/ref-type&gt;&lt;contributors&gt;&lt;authors&gt;&lt;author&gt;Fieldhouse, Edward&lt;/author&gt;&lt;author&gt;Tranmer, Mark&lt;/author&gt;&lt;author&gt;Russel, Andrew&lt;/author&gt;&lt;/authors&gt;&lt;/contributors&gt;&lt;titles&gt;&lt;title&gt;Something about young people or something about elections? Electoral participation of young people in Europe: Evidence from a multilevel analysis of the European Social Survey&lt;/title&gt;&lt;secondary-title&gt;European Journal of Political Research&lt;/secondary-title&gt;&lt;/titles&gt;&lt;periodical&gt;&lt;full-title&gt;European Journal of Political Research&lt;/full-title&gt;&lt;/periodical&gt;&lt;pages&gt;797-822&lt;/pages&gt;&lt;volume&gt;46&lt;/volume&gt;&lt;number&gt;6&lt;/number&gt;&lt;dates&gt;&lt;year&gt;2007&lt;/year&gt;&lt;/dates&gt;&lt;urls&gt;&lt;related-urls&gt;&lt;url&gt;&lt;style face="underline" font="default" size="100%"&gt;https://onlinelibrary.wiley.com/doi/abs/10.1111/j.1475-6765.2007.00713.x&lt;/style&gt;&lt;/url&gt;&lt;/related-urls&gt;&lt;/urls&gt;&lt;electronic-resource-num&gt;doi:10.1111/j.1475-6765.2007.00713.x&lt;/electronic-resource-num&gt;&lt;/record&gt;&lt;/Cite&gt;&lt;Cite&gt;&lt;Author&gt;Wolfinger&lt;/Author&gt;&lt;Year&gt;1980&lt;/Year&gt;&lt;RecNum&gt;56&lt;/RecNum&gt;&lt;record&gt;&lt;rec-number&gt;56&lt;/rec-number&gt;&lt;foreign-keys&gt;&lt;key app="EN" db-id="se9xdef2420z0le592vp90v8t9xddva522f2" timestamp="1542728320"&gt;56&lt;/key&gt;&lt;/foreign-keys&gt;&lt;ref-type name="Book"&gt;6&lt;/ref-type&gt;&lt;contributors&gt;&lt;authors&gt;&lt;author&gt;Wolfinger, Raymond E.&lt;/author&gt;&lt;author&gt;Rosenstone, Steven J.&lt;/author&gt;&lt;/authors&gt;&lt;/contributors&gt;&lt;titles&gt;&lt;title&gt;Who votes?&lt;/title&gt;&lt;/titles&gt;&lt;dates&gt;&lt;year&gt;1980&lt;/year&gt;&lt;/dates&gt;&lt;pub-location&gt;New Haven&lt;/pub-location&gt;&lt;publisher&gt;Yale University Press&lt;/publisher&gt;&lt;urls&gt;&lt;/urls&gt;&lt;/record&gt;&lt;/Cite&gt;&lt;/EndNote&gt;</w:instrText>
      </w:r>
      <w:r w:rsidR="00E73005" w:rsidRPr="000603D8">
        <w:rPr>
          <w:rFonts w:ascii="Arial" w:hAnsi="Arial" w:cs="Arial"/>
        </w:rPr>
        <w:fldChar w:fldCharType="separate"/>
      </w:r>
      <w:r w:rsidR="00E73005" w:rsidRPr="000603D8">
        <w:rPr>
          <w:rFonts w:ascii="Arial" w:hAnsi="Arial" w:cs="Arial"/>
        </w:rPr>
        <w:t>(Fieldhouse et al. 2007; Wolfinger and Rosenstone 1980)</w:t>
      </w:r>
      <w:r w:rsidR="00E73005" w:rsidRPr="000603D8">
        <w:rPr>
          <w:rFonts w:ascii="Arial" w:hAnsi="Arial" w:cs="Arial"/>
        </w:rPr>
        <w:fldChar w:fldCharType="end"/>
      </w:r>
      <w:r w:rsidR="00E73005" w:rsidRPr="000603D8">
        <w:rPr>
          <w:rFonts w:ascii="Arial" w:hAnsi="Arial" w:cs="Arial"/>
        </w:rPr>
        <w:t xml:space="preserve">. We test whether a similar pattern persists for (in-)effective voting. </w:t>
      </w:r>
      <w:r w:rsidRPr="000603D8">
        <w:rPr>
          <w:rFonts w:ascii="Arial" w:hAnsi="Arial" w:cs="Arial"/>
        </w:rPr>
        <w:t xml:space="preserve">Test </w:t>
      </w:r>
      <w:r w:rsidR="000603D8" w:rsidRPr="000603D8">
        <w:rPr>
          <w:rFonts w:ascii="Arial" w:hAnsi="Arial" w:cs="Arial"/>
        </w:rPr>
        <w:t>6</w:t>
      </w:r>
      <w:r w:rsidRPr="000603D8">
        <w:rPr>
          <w:rFonts w:ascii="Arial" w:hAnsi="Arial" w:cs="Arial"/>
        </w:rPr>
        <w:t xml:space="preserve"> shows the results of a multi-level logistic regression with districts nested in countries, standard errors clustered at the district level, and election fixed effects. </w:t>
      </w:r>
    </w:p>
    <w:p w14:paraId="5A2EF156" w14:textId="3A2C2716" w:rsidR="00D77F68" w:rsidRPr="000603D8" w:rsidRDefault="00D77F68" w:rsidP="005521AE">
      <w:pPr>
        <w:keepNext/>
        <w:widowControl w:val="0"/>
        <w:autoSpaceDE w:val="0"/>
        <w:autoSpaceDN w:val="0"/>
        <w:adjustRightInd w:val="0"/>
        <w:spacing w:after="0" w:line="240" w:lineRule="auto"/>
        <w:jc w:val="both"/>
        <w:rPr>
          <w:rFonts w:ascii="Arial" w:hAnsi="Arial" w:cs="Arial"/>
        </w:rPr>
      </w:pPr>
    </w:p>
    <w:p w14:paraId="0DF49A23" w14:textId="77777777" w:rsidR="00D77F68" w:rsidRPr="000603D8" w:rsidRDefault="00D77F68" w:rsidP="005521AE">
      <w:pPr>
        <w:keepNext/>
        <w:widowControl w:val="0"/>
        <w:autoSpaceDE w:val="0"/>
        <w:autoSpaceDN w:val="0"/>
        <w:adjustRightInd w:val="0"/>
        <w:spacing w:after="0" w:line="240" w:lineRule="auto"/>
        <w:jc w:val="both"/>
        <w:rPr>
          <w:rFonts w:ascii="Arial" w:hAnsi="Arial" w:cs="Arial"/>
        </w:rPr>
      </w:pPr>
    </w:p>
    <w:p w14:paraId="0FFF6FA0" w14:textId="454CEB97" w:rsidR="005521AE" w:rsidRPr="000603D8" w:rsidRDefault="005521AE" w:rsidP="000565D2">
      <w:pPr>
        <w:pStyle w:val="Heading2"/>
        <w:spacing w:before="0"/>
        <w:rPr>
          <w:rFonts w:cs="Arial"/>
          <w:szCs w:val="22"/>
          <w:lang w:val="en-US"/>
        </w:rPr>
      </w:pPr>
      <w:r w:rsidRPr="000603D8">
        <w:rPr>
          <w:rFonts w:cs="Arial"/>
          <w:szCs w:val="22"/>
          <w:lang w:val="en-US"/>
        </w:rPr>
        <w:br w:type="page"/>
      </w:r>
      <w:r w:rsidRPr="000603D8">
        <w:rPr>
          <w:rFonts w:cs="Arial"/>
          <w:b/>
          <w:i/>
          <w:szCs w:val="22"/>
          <w:lang w:val="en-US"/>
        </w:rPr>
        <w:lastRenderedPageBreak/>
        <w:t>Table A.</w:t>
      </w:r>
      <w:r w:rsidR="000565D2" w:rsidRPr="000603D8">
        <w:rPr>
          <w:rFonts w:cs="Arial"/>
          <w:b/>
          <w:i/>
          <w:szCs w:val="22"/>
          <w:lang w:val="en-US"/>
        </w:rPr>
        <w:t>1</w:t>
      </w:r>
      <w:r w:rsidRPr="000603D8">
        <w:rPr>
          <w:rFonts w:cs="Arial"/>
          <w:b/>
          <w:i/>
          <w:szCs w:val="22"/>
          <w:lang w:val="en-US"/>
        </w:rPr>
        <w:t>:</w:t>
      </w:r>
      <w:r w:rsidRPr="000603D8">
        <w:rPr>
          <w:rFonts w:cs="Arial"/>
          <w:szCs w:val="22"/>
          <w:lang w:val="en-US"/>
        </w:rPr>
        <w:t xml:space="preserve"> Logistic regression </w:t>
      </w:r>
      <w:r w:rsidR="008E1BC1" w:rsidRPr="000603D8">
        <w:rPr>
          <w:rFonts w:cs="Arial"/>
          <w:szCs w:val="22"/>
          <w:lang w:val="en-US"/>
        </w:rPr>
        <w:t xml:space="preserve">of social characteristics on the likelihood to waste a vote </w:t>
      </w:r>
      <w:r w:rsidRPr="000603D8">
        <w:rPr>
          <w:rFonts w:cs="Arial"/>
          <w:szCs w:val="22"/>
          <w:lang w:val="en-US"/>
        </w:rPr>
        <w:t xml:space="preserve">in Germany, France and Great Britain (Test </w:t>
      </w:r>
      <w:r w:rsidR="000565D2" w:rsidRPr="000603D8">
        <w:rPr>
          <w:rFonts w:cs="Arial"/>
          <w:szCs w:val="22"/>
          <w:lang w:val="en-US"/>
        </w:rPr>
        <w:t>1</w:t>
      </w:r>
      <w:r w:rsidRPr="000603D8">
        <w:rPr>
          <w:rFonts w:cs="Arial"/>
          <w:szCs w:val="22"/>
          <w:lang w:val="en-US"/>
        </w:rPr>
        <w:t>, alternative operationalization of education).</w:t>
      </w:r>
    </w:p>
    <w:tbl>
      <w:tblPr>
        <w:tblW w:w="5000" w:type="pct"/>
        <w:tblLook w:val="0000" w:firstRow="0" w:lastRow="0" w:firstColumn="0" w:lastColumn="0" w:noHBand="0" w:noVBand="0"/>
      </w:tblPr>
      <w:tblGrid>
        <w:gridCol w:w="5037"/>
        <w:gridCol w:w="1513"/>
        <w:gridCol w:w="1513"/>
        <w:gridCol w:w="1513"/>
      </w:tblGrid>
      <w:tr w:rsidR="005521AE" w:rsidRPr="000603D8" w14:paraId="2A30FF00" w14:textId="77777777" w:rsidTr="005521AE">
        <w:tc>
          <w:tcPr>
            <w:tcW w:w="2630" w:type="pct"/>
            <w:tcBorders>
              <w:top w:val="single" w:sz="4" w:space="0" w:color="auto"/>
              <w:left w:val="nil"/>
              <w:bottom w:val="nil"/>
              <w:right w:val="nil"/>
            </w:tcBorders>
          </w:tcPr>
          <w:p w14:paraId="57A6DA42" w14:textId="77777777" w:rsidR="005521AE" w:rsidRPr="000603D8" w:rsidRDefault="005521AE" w:rsidP="005521AE">
            <w:pPr>
              <w:widowControl w:val="0"/>
              <w:autoSpaceDE w:val="0"/>
              <w:autoSpaceDN w:val="0"/>
              <w:adjustRightInd w:val="0"/>
              <w:spacing w:after="0" w:line="240" w:lineRule="auto"/>
              <w:rPr>
                <w:rFonts w:ascii="Arial" w:hAnsi="Arial" w:cs="Arial"/>
              </w:rPr>
            </w:pPr>
          </w:p>
        </w:tc>
        <w:tc>
          <w:tcPr>
            <w:tcW w:w="790" w:type="pct"/>
            <w:tcBorders>
              <w:top w:val="single" w:sz="4" w:space="0" w:color="auto"/>
              <w:left w:val="nil"/>
              <w:bottom w:val="nil"/>
              <w:right w:val="nil"/>
            </w:tcBorders>
          </w:tcPr>
          <w:p w14:paraId="37100BFD" w14:textId="42553B7C" w:rsidR="005521AE" w:rsidRPr="000603D8" w:rsidRDefault="005521AE" w:rsidP="005521AE">
            <w:pPr>
              <w:widowControl w:val="0"/>
              <w:autoSpaceDE w:val="0"/>
              <w:autoSpaceDN w:val="0"/>
              <w:adjustRightInd w:val="0"/>
              <w:spacing w:after="0" w:line="240" w:lineRule="auto"/>
              <w:jc w:val="center"/>
              <w:rPr>
                <w:rFonts w:ascii="Arial" w:hAnsi="Arial" w:cs="Arial"/>
              </w:rPr>
            </w:pPr>
            <w:r w:rsidRPr="000603D8">
              <w:rPr>
                <w:rFonts w:ascii="Arial" w:hAnsi="Arial" w:cs="Arial"/>
              </w:rPr>
              <w:t xml:space="preserve">Test </w:t>
            </w:r>
            <w:r w:rsidR="000565D2" w:rsidRPr="000603D8">
              <w:rPr>
                <w:rFonts w:ascii="Arial" w:hAnsi="Arial" w:cs="Arial"/>
              </w:rPr>
              <w:t>1</w:t>
            </w:r>
            <w:r w:rsidRPr="000603D8">
              <w:rPr>
                <w:rFonts w:ascii="Arial" w:hAnsi="Arial" w:cs="Arial"/>
              </w:rPr>
              <w:t>.1</w:t>
            </w:r>
          </w:p>
        </w:tc>
        <w:tc>
          <w:tcPr>
            <w:tcW w:w="790" w:type="pct"/>
            <w:tcBorders>
              <w:top w:val="single" w:sz="4" w:space="0" w:color="auto"/>
              <w:left w:val="nil"/>
              <w:bottom w:val="nil"/>
              <w:right w:val="nil"/>
            </w:tcBorders>
          </w:tcPr>
          <w:p w14:paraId="7DA8C5F8" w14:textId="2500CF4E" w:rsidR="005521AE" w:rsidRPr="000603D8" w:rsidRDefault="005521AE" w:rsidP="005521AE">
            <w:pPr>
              <w:widowControl w:val="0"/>
              <w:autoSpaceDE w:val="0"/>
              <w:autoSpaceDN w:val="0"/>
              <w:adjustRightInd w:val="0"/>
              <w:spacing w:after="0" w:line="240" w:lineRule="auto"/>
              <w:jc w:val="center"/>
              <w:rPr>
                <w:rFonts w:ascii="Arial" w:hAnsi="Arial" w:cs="Arial"/>
              </w:rPr>
            </w:pPr>
            <w:r w:rsidRPr="000603D8">
              <w:rPr>
                <w:rFonts w:ascii="Arial" w:hAnsi="Arial" w:cs="Arial"/>
              </w:rPr>
              <w:t xml:space="preserve">Test </w:t>
            </w:r>
            <w:r w:rsidR="000565D2" w:rsidRPr="000603D8">
              <w:rPr>
                <w:rFonts w:ascii="Arial" w:hAnsi="Arial" w:cs="Arial"/>
              </w:rPr>
              <w:t>1</w:t>
            </w:r>
            <w:r w:rsidRPr="000603D8">
              <w:rPr>
                <w:rFonts w:ascii="Arial" w:hAnsi="Arial" w:cs="Arial"/>
              </w:rPr>
              <w:t>.2</w:t>
            </w:r>
          </w:p>
        </w:tc>
        <w:tc>
          <w:tcPr>
            <w:tcW w:w="790" w:type="pct"/>
            <w:tcBorders>
              <w:top w:val="single" w:sz="4" w:space="0" w:color="auto"/>
              <w:left w:val="nil"/>
              <w:bottom w:val="nil"/>
              <w:right w:val="nil"/>
            </w:tcBorders>
          </w:tcPr>
          <w:p w14:paraId="4EBFABDC" w14:textId="2B93BFB1" w:rsidR="005521AE" w:rsidRPr="000603D8" w:rsidRDefault="005521AE" w:rsidP="005521AE">
            <w:pPr>
              <w:widowControl w:val="0"/>
              <w:autoSpaceDE w:val="0"/>
              <w:autoSpaceDN w:val="0"/>
              <w:adjustRightInd w:val="0"/>
              <w:spacing w:after="0" w:line="240" w:lineRule="auto"/>
              <w:jc w:val="center"/>
              <w:rPr>
                <w:rFonts w:ascii="Arial" w:hAnsi="Arial" w:cs="Arial"/>
              </w:rPr>
            </w:pPr>
            <w:r w:rsidRPr="000603D8">
              <w:rPr>
                <w:rFonts w:ascii="Arial" w:hAnsi="Arial" w:cs="Arial"/>
              </w:rPr>
              <w:t xml:space="preserve">Test </w:t>
            </w:r>
            <w:r w:rsidR="000565D2" w:rsidRPr="000603D8">
              <w:rPr>
                <w:rFonts w:ascii="Arial" w:hAnsi="Arial" w:cs="Arial"/>
              </w:rPr>
              <w:t>1</w:t>
            </w:r>
            <w:r w:rsidRPr="000603D8">
              <w:rPr>
                <w:rFonts w:ascii="Arial" w:hAnsi="Arial" w:cs="Arial"/>
              </w:rPr>
              <w:t>.3</w:t>
            </w:r>
          </w:p>
        </w:tc>
      </w:tr>
      <w:tr w:rsidR="005521AE" w:rsidRPr="000603D8" w14:paraId="40E9B5D5" w14:textId="77777777" w:rsidTr="005521AE">
        <w:tc>
          <w:tcPr>
            <w:tcW w:w="2630" w:type="pct"/>
            <w:tcBorders>
              <w:top w:val="nil"/>
              <w:left w:val="nil"/>
              <w:bottom w:val="nil"/>
              <w:right w:val="nil"/>
            </w:tcBorders>
          </w:tcPr>
          <w:p w14:paraId="34B361F1" w14:textId="77777777" w:rsidR="005521AE" w:rsidRPr="000603D8" w:rsidRDefault="005521AE" w:rsidP="005521AE">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60C12434" w14:textId="4A12E6EB" w:rsidR="005521AE" w:rsidRPr="000603D8" w:rsidRDefault="005521AE" w:rsidP="005521AE">
            <w:pPr>
              <w:widowControl w:val="0"/>
              <w:autoSpaceDE w:val="0"/>
              <w:autoSpaceDN w:val="0"/>
              <w:adjustRightInd w:val="0"/>
              <w:spacing w:after="0" w:line="240" w:lineRule="auto"/>
              <w:jc w:val="center"/>
              <w:rPr>
                <w:rFonts w:ascii="Arial" w:hAnsi="Arial" w:cs="Arial"/>
              </w:rPr>
            </w:pPr>
            <w:r w:rsidRPr="000603D8">
              <w:rPr>
                <w:rFonts w:ascii="Arial" w:hAnsi="Arial" w:cs="Arial"/>
              </w:rPr>
              <w:t>b/(SE)</w:t>
            </w:r>
          </w:p>
        </w:tc>
        <w:tc>
          <w:tcPr>
            <w:tcW w:w="790" w:type="pct"/>
            <w:tcBorders>
              <w:top w:val="nil"/>
              <w:left w:val="nil"/>
              <w:bottom w:val="nil"/>
              <w:right w:val="nil"/>
            </w:tcBorders>
          </w:tcPr>
          <w:p w14:paraId="6C96CDEF" w14:textId="52E1215E" w:rsidR="005521AE" w:rsidRPr="000603D8" w:rsidRDefault="005521AE" w:rsidP="005521AE">
            <w:pPr>
              <w:widowControl w:val="0"/>
              <w:autoSpaceDE w:val="0"/>
              <w:autoSpaceDN w:val="0"/>
              <w:adjustRightInd w:val="0"/>
              <w:spacing w:after="0" w:line="240" w:lineRule="auto"/>
              <w:jc w:val="center"/>
              <w:rPr>
                <w:rFonts w:ascii="Arial" w:hAnsi="Arial" w:cs="Arial"/>
              </w:rPr>
            </w:pPr>
            <w:r w:rsidRPr="000603D8">
              <w:rPr>
                <w:rFonts w:ascii="Arial" w:hAnsi="Arial" w:cs="Arial"/>
              </w:rPr>
              <w:t>b/(SE)</w:t>
            </w:r>
          </w:p>
        </w:tc>
        <w:tc>
          <w:tcPr>
            <w:tcW w:w="790" w:type="pct"/>
            <w:tcBorders>
              <w:top w:val="nil"/>
              <w:left w:val="nil"/>
              <w:bottom w:val="nil"/>
              <w:right w:val="nil"/>
            </w:tcBorders>
          </w:tcPr>
          <w:p w14:paraId="70672B01" w14:textId="5D72769A" w:rsidR="005521AE" w:rsidRPr="000603D8" w:rsidRDefault="005521AE" w:rsidP="005521AE">
            <w:pPr>
              <w:widowControl w:val="0"/>
              <w:autoSpaceDE w:val="0"/>
              <w:autoSpaceDN w:val="0"/>
              <w:adjustRightInd w:val="0"/>
              <w:spacing w:after="0" w:line="240" w:lineRule="auto"/>
              <w:jc w:val="center"/>
              <w:rPr>
                <w:rFonts w:ascii="Arial" w:hAnsi="Arial" w:cs="Arial"/>
              </w:rPr>
            </w:pPr>
            <w:r w:rsidRPr="000603D8">
              <w:rPr>
                <w:rFonts w:ascii="Arial" w:hAnsi="Arial" w:cs="Arial"/>
              </w:rPr>
              <w:t>b/(SE)</w:t>
            </w:r>
          </w:p>
        </w:tc>
      </w:tr>
      <w:tr w:rsidR="005521AE" w:rsidRPr="000603D8" w14:paraId="5F2A4D42" w14:textId="77777777" w:rsidTr="005521AE">
        <w:tc>
          <w:tcPr>
            <w:tcW w:w="2630" w:type="pct"/>
            <w:tcBorders>
              <w:top w:val="single" w:sz="4" w:space="0" w:color="auto"/>
              <w:left w:val="nil"/>
              <w:bottom w:val="nil"/>
              <w:right w:val="nil"/>
            </w:tcBorders>
          </w:tcPr>
          <w:p w14:paraId="60F17894" w14:textId="7A44F428" w:rsidR="005521AE" w:rsidRPr="000603D8" w:rsidRDefault="005521AE" w:rsidP="005521AE">
            <w:pPr>
              <w:widowControl w:val="0"/>
              <w:autoSpaceDE w:val="0"/>
              <w:autoSpaceDN w:val="0"/>
              <w:adjustRightInd w:val="0"/>
              <w:spacing w:after="0" w:line="240" w:lineRule="auto"/>
              <w:rPr>
                <w:rFonts w:ascii="Arial" w:hAnsi="Arial" w:cs="Arial"/>
              </w:rPr>
            </w:pPr>
          </w:p>
        </w:tc>
        <w:tc>
          <w:tcPr>
            <w:tcW w:w="790" w:type="pct"/>
            <w:tcBorders>
              <w:top w:val="single" w:sz="4" w:space="0" w:color="auto"/>
              <w:left w:val="nil"/>
              <w:bottom w:val="nil"/>
              <w:right w:val="nil"/>
            </w:tcBorders>
          </w:tcPr>
          <w:p w14:paraId="2AABBB8E" w14:textId="77777777" w:rsidR="005521AE" w:rsidRPr="000603D8" w:rsidRDefault="005521AE" w:rsidP="005521AE">
            <w:pPr>
              <w:widowControl w:val="0"/>
              <w:autoSpaceDE w:val="0"/>
              <w:autoSpaceDN w:val="0"/>
              <w:adjustRightInd w:val="0"/>
              <w:spacing w:after="0" w:line="240" w:lineRule="auto"/>
              <w:jc w:val="center"/>
              <w:rPr>
                <w:rFonts w:ascii="Arial" w:hAnsi="Arial" w:cs="Arial"/>
              </w:rPr>
            </w:pPr>
          </w:p>
        </w:tc>
        <w:tc>
          <w:tcPr>
            <w:tcW w:w="790" w:type="pct"/>
            <w:tcBorders>
              <w:top w:val="single" w:sz="4" w:space="0" w:color="auto"/>
              <w:left w:val="nil"/>
              <w:bottom w:val="nil"/>
              <w:right w:val="nil"/>
            </w:tcBorders>
          </w:tcPr>
          <w:p w14:paraId="1946FEBF" w14:textId="77777777" w:rsidR="005521AE" w:rsidRPr="000603D8" w:rsidRDefault="005521AE" w:rsidP="005521AE">
            <w:pPr>
              <w:widowControl w:val="0"/>
              <w:autoSpaceDE w:val="0"/>
              <w:autoSpaceDN w:val="0"/>
              <w:adjustRightInd w:val="0"/>
              <w:spacing w:after="0" w:line="240" w:lineRule="auto"/>
              <w:jc w:val="center"/>
              <w:rPr>
                <w:rFonts w:ascii="Arial" w:hAnsi="Arial" w:cs="Arial"/>
              </w:rPr>
            </w:pPr>
          </w:p>
        </w:tc>
        <w:tc>
          <w:tcPr>
            <w:tcW w:w="790" w:type="pct"/>
            <w:tcBorders>
              <w:top w:val="single" w:sz="4" w:space="0" w:color="auto"/>
              <w:left w:val="nil"/>
              <w:bottom w:val="nil"/>
              <w:right w:val="nil"/>
            </w:tcBorders>
          </w:tcPr>
          <w:p w14:paraId="53A795CA" w14:textId="77777777" w:rsidR="005521AE" w:rsidRPr="000603D8" w:rsidRDefault="005521AE" w:rsidP="005521AE">
            <w:pPr>
              <w:widowControl w:val="0"/>
              <w:autoSpaceDE w:val="0"/>
              <w:autoSpaceDN w:val="0"/>
              <w:adjustRightInd w:val="0"/>
              <w:spacing w:after="0" w:line="240" w:lineRule="auto"/>
              <w:jc w:val="center"/>
              <w:rPr>
                <w:rFonts w:ascii="Arial" w:hAnsi="Arial" w:cs="Arial"/>
              </w:rPr>
            </w:pPr>
          </w:p>
        </w:tc>
      </w:tr>
      <w:tr w:rsidR="000565D2" w:rsidRPr="000603D8" w14:paraId="42292963" w14:textId="77777777" w:rsidTr="005521AE">
        <w:tc>
          <w:tcPr>
            <w:tcW w:w="2630" w:type="pct"/>
            <w:tcBorders>
              <w:top w:val="nil"/>
              <w:left w:val="nil"/>
              <w:bottom w:val="nil"/>
              <w:right w:val="nil"/>
            </w:tcBorders>
          </w:tcPr>
          <w:p w14:paraId="74E2C5E0" w14:textId="3C799F0F"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education (continuous)</w:t>
            </w:r>
          </w:p>
        </w:tc>
        <w:tc>
          <w:tcPr>
            <w:tcW w:w="790" w:type="pct"/>
            <w:tcBorders>
              <w:top w:val="nil"/>
              <w:left w:val="nil"/>
              <w:bottom w:val="nil"/>
              <w:right w:val="nil"/>
            </w:tcBorders>
          </w:tcPr>
          <w:p w14:paraId="3ACE079B" w14:textId="3FE8EBCE"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1.0201</w:t>
            </w:r>
          </w:p>
        </w:tc>
        <w:tc>
          <w:tcPr>
            <w:tcW w:w="790" w:type="pct"/>
            <w:tcBorders>
              <w:top w:val="nil"/>
              <w:left w:val="nil"/>
              <w:bottom w:val="nil"/>
              <w:right w:val="nil"/>
            </w:tcBorders>
          </w:tcPr>
          <w:p w14:paraId="0D068813" w14:textId="6D09186D"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0.9903</w:t>
            </w:r>
          </w:p>
        </w:tc>
        <w:tc>
          <w:tcPr>
            <w:tcW w:w="790" w:type="pct"/>
            <w:tcBorders>
              <w:top w:val="nil"/>
              <w:left w:val="nil"/>
              <w:bottom w:val="nil"/>
              <w:right w:val="nil"/>
            </w:tcBorders>
          </w:tcPr>
          <w:p w14:paraId="4E9EEE4F" w14:textId="085BF9AC"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1.0097</w:t>
            </w:r>
          </w:p>
        </w:tc>
      </w:tr>
      <w:tr w:rsidR="000565D2" w:rsidRPr="000603D8" w14:paraId="50C1A8F3" w14:textId="77777777" w:rsidTr="005521AE">
        <w:tc>
          <w:tcPr>
            <w:tcW w:w="2630" w:type="pct"/>
            <w:tcBorders>
              <w:top w:val="nil"/>
              <w:left w:val="nil"/>
              <w:bottom w:val="nil"/>
              <w:right w:val="nil"/>
            </w:tcBorders>
          </w:tcPr>
          <w:p w14:paraId="402588E4"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7B016911" w14:textId="6BCE494E"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(0.0229)</w:t>
            </w:r>
          </w:p>
        </w:tc>
        <w:tc>
          <w:tcPr>
            <w:tcW w:w="790" w:type="pct"/>
            <w:tcBorders>
              <w:top w:val="nil"/>
              <w:left w:val="nil"/>
              <w:bottom w:val="nil"/>
              <w:right w:val="nil"/>
            </w:tcBorders>
          </w:tcPr>
          <w:p w14:paraId="0028B401" w14:textId="0266BFB8"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(0.0281)</w:t>
            </w:r>
          </w:p>
        </w:tc>
        <w:tc>
          <w:tcPr>
            <w:tcW w:w="790" w:type="pct"/>
            <w:tcBorders>
              <w:top w:val="nil"/>
              <w:left w:val="nil"/>
              <w:bottom w:val="nil"/>
              <w:right w:val="nil"/>
            </w:tcBorders>
          </w:tcPr>
          <w:p w14:paraId="348E4389" w14:textId="2FDC36D7"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(0.0390)</w:t>
            </w:r>
          </w:p>
        </w:tc>
      </w:tr>
      <w:tr w:rsidR="000565D2" w:rsidRPr="000603D8" w14:paraId="2C9726E1" w14:textId="77777777" w:rsidTr="005521AE">
        <w:tc>
          <w:tcPr>
            <w:tcW w:w="2630" w:type="pct"/>
            <w:tcBorders>
              <w:top w:val="nil"/>
              <w:left w:val="nil"/>
              <w:bottom w:val="nil"/>
              <w:right w:val="nil"/>
            </w:tcBorders>
          </w:tcPr>
          <w:p w14:paraId="0E07C3F9" w14:textId="2015031D"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income quintile</w:t>
            </w:r>
          </w:p>
        </w:tc>
        <w:tc>
          <w:tcPr>
            <w:tcW w:w="790" w:type="pct"/>
            <w:tcBorders>
              <w:top w:val="nil"/>
              <w:left w:val="nil"/>
              <w:bottom w:val="nil"/>
              <w:right w:val="nil"/>
            </w:tcBorders>
          </w:tcPr>
          <w:p w14:paraId="5AF5EB6A" w14:textId="690C484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0.9426</w:t>
            </w:r>
            <w:r w:rsidRPr="000603D8">
              <w:rPr>
                <w:rFonts w:ascii="Arial" w:hAnsi="Arial" w:cs="Arial"/>
                <w:vertAlign w:val="superscript"/>
              </w:rPr>
              <w:t>**</w:t>
            </w:r>
          </w:p>
        </w:tc>
        <w:tc>
          <w:tcPr>
            <w:tcW w:w="790" w:type="pct"/>
            <w:tcBorders>
              <w:top w:val="nil"/>
              <w:left w:val="nil"/>
              <w:bottom w:val="nil"/>
              <w:right w:val="nil"/>
            </w:tcBorders>
          </w:tcPr>
          <w:p w14:paraId="2755380C" w14:textId="65F0FF28"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0.9339</w:t>
            </w:r>
            <w:r w:rsidRPr="000603D8">
              <w:rPr>
                <w:rFonts w:ascii="Arial" w:hAnsi="Arial" w:cs="Arial"/>
                <w:vertAlign w:val="superscript"/>
              </w:rPr>
              <w:t>**</w:t>
            </w:r>
          </w:p>
        </w:tc>
        <w:tc>
          <w:tcPr>
            <w:tcW w:w="790" w:type="pct"/>
            <w:tcBorders>
              <w:top w:val="nil"/>
              <w:left w:val="nil"/>
              <w:bottom w:val="nil"/>
              <w:right w:val="nil"/>
            </w:tcBorders>
          </w:tcPr>
          <w:p w14:paraId="0B53E57A" w14:textId="79E27F1B"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1.0008</w:t>
            </w:r>
          </w:p>
        </w:tc>
      </w:tr>
      <w:tr w:rsidR="000565D2" w:rsidRPr="000603D8" w14:paraId="114F9842" w14:textId="77777777" w:rsidTr="005521AE">
        <w:tc>
          <w:tcPr>
            <w:tcW w:w="2630" w:type="pct"/>
            <w:tcBorders>
              <w:top w:val="nil"/>
              <w:left w:val="nil"/>
              <w:bottom w:val="nil"/>
              <w:right w:val="nil"/>
            </w:tcBorders>
          </w:tcPr>
          <w:p w14:paraId="3DBB4A00"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5512A7AF" w14:textId="20523DDC"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(0.0260)</w:t>
            </w:r>
          </w:p>
        </w:tc>
        <w:tc>
          <w:tcPr>
            <w:tcW w:w="790" w:type="pct"/>
            <w:tcBorders>
              <w:top w:val="nil"/>
              <w:left w:val="nil"/>
              <w:bottom w:val="nil"/>
              <w:right w:val="nil"/>
            </w:tcBorders>
          </w:tcPr>
          <w:p w14:paraId="47B7BB91" w14:textId="6102D870"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(0.0323)</w:t>
            </w:r>
          </w:p>
        </w:tc>
        <w:tc>
          <w:tcPr>
            <w:tcW w:w="790" w:type="pct"/>
            <w:tcBorders>
              <w:top w:val="nil"/>
              <w:left w:val="nil"/>
              <w:bottom w:val="nil"/>
              <w:right w:val="nil"/>
            </w:tcBorders>
          </w:tcPr>
          <w:p w14:paraId="6EA37F17" w14:textId="47B72DD6"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(0.0504)</w:t>
            </w:r>
          </w:p>
        </w:tc>
      </w:tr>
      <w:tr w:rsidR="000565D2" w:rsidRPr="000603D8" w14:paraId="0112AE65" w14:textId="77777777" w:rsidTr="005521AE">
        <w:tc>
          <w:tcPr>
            <w:tcW w:w="2630" w:type="pct"/>
            <w:tcBorders>
              <w:top w:val="nil"/>
              <w:left w:val="nil"/>
              <w:bottom w:val="nil"/>
              <w:right w:val="nil"/>
            </w:tcBorders>
          </w:tcPr>
          <w:p w14:paraId="3590DC0B" w14:textId="69CE0F79"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sex = women</w:t>
            </w:r>
          </w:p>
        </w:tc>
        <w:tc>
          <w:tcPr>
            <w:tcW w:w="790" w:type="pct"/>
            <w:tcBorders>
              <w:top w:val="nil"/>
              <w:left w:val="nil"/>
              <w:bottom w:val="nil"/>
              <w:right w:val="nil"/>
            </w:tcBorders>
          </w:tcPr>
          <w:p w14:paraId="11565117" w14:textId="7119509C"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0.8539</w:t>
            </w:r>
            <w:r w:rsidRPr="000603D8">
              <w:rPr>
                <w:rFonts w:ascii="Arial" w:hAnsi="Arial" w:cs="Arial"/>
                <w:vertAlign w:val="superscript"/>
              </w:rPr>
              <w:t>**</w:t>
            </w:r>
          </w:p>
        </w:tc>
        <w:tc>
          <w:tcPr>
            <w:tcW w:w="790" w:type="pct"/>
            <w:tcBorders>
              <w:top w:val="nil"/>
              <w:left w:val="nil"/>
              <w:bottom w:val="nil"/>
              <w:right w:val="nil"/>
            </w:tcBorders>
          </w:tcPr>
          <w:p w14:paraId="37719096" w14:textId="0937D2CD"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0.7615</w:t>
            </w:r>
            <w:r w:rsidRPr="000603D8">
              <w:rPr>
                <w:rFonts w:ascii="Arial" w:hAnsi="Arial" w:cs="Arial"/>
                <w:vertAlign w:val="superscript"/>
              </w:rPr>
              <w:t>***</w:t>
            </w:r>
          </w:p>
        </w:tc>
        <w:tc>
          <w:tcPr>
            <w:tcW w:w="790" w:type="pct"/>
            <w:tcBorders>
              <w:top w:val="nil"/>
              <w:left w:val="nil"/>
              <w:bottom w:val="nil"/>
              <w:right w:val="nil"/>
            </w:tcBorders>
          </w:tcPr>
          <w:p w14:paraId="1AC48AEF" w14:textId="0D7A7429"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0.9759</w:t>
            </w:r>
          </w:p>
        </w:tc>
      </w:tr>
      <w:tr w:rsidR="000565D2" w:rsidRPr="000603D8" w14:paraId="164FF976" w14:textId="77777777" w:rsidTr="005521AE">
        <w:tc>
          <w:tcPr>
            <w:tcW w:w="2630" w:type="pct"/>
            <w:tcBorders>
              <w:top w:val="nil"/>
              <w:left w:val="nil"/>
              <w:bottom w:val="nil"/>
              <w:right w:val="nil"/>
            </w:tcBorders>
          </w:tcPr>
          <w:p w14:paraId="44B91BAD"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0C67A487" w14:textId="43FAEF22"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(0.0561)</w:t>
            </w:r>
          </w:p>
        </w:tc>
        <w:tc>
          <w:tcPr>
            <w:tcW w:w="790" w:type="pct"/>
            <w:tcBorders>
              <w:top w:val="nil"/>
              <w:left w:val="nil"/>
              <w:bottom w:val="nil"/>
              <w:right w:val="nil"/>
            </w:tcBorders>
          </w:tcPr>
          <w:p w14:paraId="7F1F8477" w14:textId="103CA09C"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(0.0623)</w:t>
            </w:r>
          </w:p>
        </w:tc>
        <w:tc>
          <w:tcPr>
            <w:tcW w:w="790" w:type="pct"/>
            <w:tcBorders>
              <w:top w:val="nil"/>
              <w:left w:val="nil"/>
              <w:bottom w:val="nil"/>
              <w:right w:val="nil"/>
            </w:tcBorders>
          </w:tcPr>
          <w:p w14:paraId="7729B69F" w14:textId="36C5061D"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(0.1028)</w:t>
            </w:r>
          </w:p>
        </w:tc>
      </w:tr>
      <w:tr w:rsidR="000565D2" w:rsidRPr="000603D8" w14:paraId="368554B0" w14:textId="77777777" w:rsidTr="005521AE">
        <w:tc>
          <w:tcPr>
            <w:tcW w:w="2630" w:type="pct"/>
            <w:tcBorders>
              <w:top w:val="nil"/>
              <w:left w:val="nil"/>
              <w:bottom w:val="nil"/>
              <w:right w:val="nil"/>
            </w:tcBorders>
          </w:tcPr>
          <w:p w14:paraId="1521D58C" w14:textId="780C05EB"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cohort</w:t>
            </w:r>
          </w:p>
        </w:tc>
        <w:tc>
          <w:tcPr>
            <w:tcW w:w="790" w:type="pct"/>
            <w:tcBorders>
              <w:top w:val="nil"/>
              <w:left w:val="nil"/>
              <w:bottom w:val="nil"/>
              <w:right w:val="nil"/>
            </w:tcBorders>
          </w:tcPr>
          <w:p w14:paraId="4E0A1FBE" w14:textId="5AF84A43"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0.8830</w:t>
            </w:r>
            <w:r w:rsidRPr="000603D8">
              <w:rPr>
                <w:rFonts w:ascii="Arial" w:hAnsi="Arial" w:cs="Arial"/>
                <w:vertAlign w:val="superscript"/>
              </w:rPr>
              <w:t>***</w:t>
            </w:r>
          </w:p>
        </w:tc>
        <w:tc>
          <w:tcPr>
            <w:tcW w:w="790" w:type="pct"/>
            <w:tcBorders>
              <w:top w:val="nil"/>
              <w:left w:val="nil"/>
              <w:bottom w:val="nil"/>
              <w:right w:val="nil"/>
            </w:tcBorders>
          </w:tcPr>
          <w:p w14:paraId="7570AB97" w14:textId="4ACD9900"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0.8845</w:t>
            </w:r>
            <w:r w:rsidRPr="000603D8">
              <w:rPr>
                <w:rFonts w:ascii="Arial" w:hAnsi="Arial" w:cs="Arial"/>
                <w:vertAlign w:val="superscript"/>
              </w:rPr>
              <w:t>***</w:t>
            </w:r>
          </w:p>
        </w:tc>
        <w:tc>
          <w:tcPr>
            <w:tcW w:w="790" w:type="pct"/>
            <w:tcBorders>
              <w:top w:val="nil"/>
              <w:left w:val="nil"/>
              <w:bottom w:val="nil"/>
              <w:right w:val="nil"/>
            </w:tcBorders>
          </w:tcPr>
          <w:p w14:paraId="7E73AB73" w14:textId="0683B359"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0.9608</w:t>
            </w:r>
          </w:p>
        </w:tc>
      </w:tr>
      <w:tr w:rsidR="000565D2" w:rsidRPr="000603D8" w14:paraId="1C4E669B" w14:textId="77777777" w:rsidTr="005521AE">
        <w:tc>
          <w:tcPr>
            <w:tcW w:w="2630" w:type="pct"/>
            <w:tcBorders>
              <w:top w:val="nil"/>
              <w:left w:val="nil"/>
              <w:bottom w:val="nil"/>
              <w:right w:val="nil"/>
            </w:tcBorders>
          </w:tcPr>
          <w:p w14:paraId="340EABCB"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31E16C01" w14:textId="385A31CB"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(0.0185)</w:t>
            </w:r>
          </w:p>
        </w:tc>
        <w:tc>
          <w:tcPr>
            <w:tcW w:w="790" w:type="pct"/>
            <w:tcBorders>
              <w:top w:val="nil"/>
              <w:left w:val="nil"/>
              <w:bottom w:val="nil"/>
              <w:right w:val="nil"/>
            </w:tcBorders>
          </w:tcPr>
          <w:p w14:paraId="2FF9335D" w14:textId="471758B2"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(0.0232)</w:t>
            </w:r>
          </w:p>
        </w:tc>
        <w:tc>
          <w:tcPr>
            <w:tcW w:w="790" w:type="pct"/>
            <w:tcBorders>
              <w:top w:val="nil"/>
              <w:left w:val="nil"/>
              <w:bottom w:val="nil"/>
              <w:right w:val="nil"/>
            </w:tcBorders>
          </w:tcPr>
          <w:p w14:paraId="063437D4" w14:textId="09C90244"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(0.0336)</w:t>
            </w:r>
          </w:p>
        </w:tc>
      </w:tr>
      <w:tr w:rsidR="000565D2" w:rsidRPr="000603D8" w14:paraId="07BC74C0" w14:textId="77777777" w:rsidTr="005521AE">
        <w:tc>
          <w:tcPr>
            <w:tcW w:w="2630" w:type="pct"/>
            <w:tcBorders>
              <w:top w:val="nil"/>
              <w:left w:val="nil"/>
              <w:bottom w:val="nil"/>
              <w:right w:val="nil"/>
            </w:tcBorders>
          </w:tcPr>
          <w:p w14:paraId="06C310B1"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04641B9D"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0F840A30"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57879719"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r>
      <w:tr w:rsidR="000565D2" w:rsidRPr="000603D8" w14:paraId="3EC1769C" w14:textId="77777777" w:rsidTr="005521AE">
        <w:tc>
          <w:tcPr>
            <w:tcW w:w="2630" w:type="pct"/>
            <w:tcBorders>
              <w:top w:val="nil"/>
              <w:left w:val="nil"/>
              <w:bottom w:val="nil"/>
              <w:right w:val="nil"/>
            </w:tcBorders>
          </w:tcPr>
          <w:p w14:paraId="63D794FB" w14:textId="004C0535"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b/>
                <w:i/>
              </w:rPr>
              <w:t>individual-level controls</w:t>
            </w:r>
          </w:p>
        </w:tc>
        <w:tc>
          <w:tcPr>
            <w:tcW w:w="790" w:type="pct"/>
            <w:tcBorders>
              <w:top w:val="nil"/>
              <w:left w:val="nil"/>
              <w:bottom w:val="nil"/>
              <w:right w:val="nil"/>
            </w:tcBorders>
          </w:tcPr>
          <w:p w14:paraId="607B59F7"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77375170"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203C276E"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r>
      <w:tr w:rsidR="000565D2" w:rsidRPr="000603D8" w14:paraId="4F472029" w14:textId="77777777" w:rsidTr="005521AE">
        <w:tc>
          <w:tcPr>
            <w:tcW w:w="2630" w:type="pct"/>
            <w:tcBorders>
              <w:top w:val="nil"/>
              <w:left w:val="nil"/>
              <w:bottom w:val="nil"/>
              <w:right w:val="nil"/>
            </w:tcBorders>
          </w:tcPr>
          <w:p w14:paraId="08B95BD8" w14:textId="3F84C33A"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political knowledge</w:t>
            </w:r>
          </w:p>
        </w:tc>
        <w:tc>
          <w:tcPr>
            <w:tcW w:w="790" w:type="pct"/>
            <w:tcBorders>
              <w:top w:val="nil"/>
              <w:left w:val="nil"/>
              <w:bottom w:val="nil"/>
              <w:right w:val="nil"/>
            </w:tcBorders>
          </w:tcPr>
          <w:p w14:paraId="4A052CB5" w14:textId="44FCA19C"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1.0722</w:t>
            </w:r>
            <w:r w:rsidRPr="000603D8">
              <w:rPr>
                <w:rFonts w:ascii="Arial" w:hAnsi="Arial" w:cs="Arial"/>
                <w:vertAlign w:val="superscript"/>
              </w:rPr>
              <w:t>**</w:t>
            </w:r>
          </w:p>
        </w:tc>
        <w:tc>
          <w:tcPr>
            <w:tcW w:w="790" w:type="pct"/>
            <w:tcBorders>
              <w:top w:val="nil"/>
              <w:left w:val="nil"/>
              <w:bottom w:val="nil"/>
              <w:right w:val="nil"/>
            </w:tcBorders>
          </w:tcPr>
          <w:p w14:paraId="43910148" w14:textId="213D0F5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1.0878</w:t>
            </w:r>
            <w:r w:rsidRPr="000603D8">
              <w:rPr>
                <w:rFonts w:ascii="Arial" w:hAnsi="Arial" w:cs="Arial"/>
                <w:vertAlign w:val="superscript"/>
              </w:rPr>
              <w:t>**</w:t>
            </w:r>
          </w:p>
        </w:tc>
        <w:tc>
          <w:tcPr>
            <w:tcW w:w="790" w:type="pct"/>
            <w:tcBorders>
              <w:top w:val="nil"/>
              <w:left w:val="nil"/>
              <w:bottom w:val="nil"/>
              <w:right w:val="nil"/>
            </w:tcBorders>
          </w:tcPr>
          <w:p w14:paraId="2CEB05B8" w14:textId="5447F540"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1.0951</w:t>
            </w:r>
            <w:r w:rsidRPr="000603D8">
              <w:rPr>
                <w:rFonts w:ascii="Arial" w:hAnsi="Arial" w:cs="Arial"/>
                <w:vertAlign w:val="superscript"/>
              </w:rPr>
              <w:t>*</w:t>
            </w:r>
          </w:p>
        </w:tc>
      </w:tr>
      <w:tr w:rsidR="000565D2" w:rsidRPr="000603D8" w14:paraId="707204C5" w14:textId="77777777" w:rsidTr="005521AE">
        <w:tc>
          <w:tcPr>
            <w:tcW w:w="2630" w:type="pct"/>
            <w:tcBorders>
              <w:top w:val="nil"/>
              <w:left w:val="nil"/>
              <w:bottom w:val="nil"/>
              <w:right w:val="nil"/>
            </w:tcBorders>
          </w:tcPr>
          <w:p w14:paraId="76A9A733"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6580355A" w14:textId="5F21253B"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(0.0333)</w:t>
            </w:r>
          </w:p>
        </w:tc>
        <w:tc>
          <w:tcPr>
            <w:tcW w:w="790" w:type="pct"/>
            <w:tcBorders>
              <w:top w:val="nil"/>
              <w:left w:val="nil"/>
              <w:bottom w:val="nil"/>
              <w:right w:val="nil"/>
            </w:tcBorders>
          </w:tcPr>
          <w:p w14:paraId="028BB835" w14:textId="7283BBD6"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(0.0420)</w:t>
            </w:r>
          </w:p>
        </w:tc>
        <w:tc>
          <w:tcPr>
            <w:tcW w:w="790" w:type="pct"/>
            <w:tcBorders>
              <w:top w:val="nil"/>
              <w:left w:val="nil"/>
              <w:bottom w:val="nil"/>
              <w:right w:val="nil"/>
            </w:tcBorders>
          </w:tcPr>
          <w:p w14:paraId="45267C0E" w14:textId="57123E02"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(0.0571)</w:t>
            </w:r>
          </w:p>
        </w:tc>
      </w:tr>
      <w:tr w:rsidR="000565D2" w:rsidRPr="000603D8" w14:paraId="33193384" w14:textId="77777777" w:rsidTr="005521AE">
        <w:tc>
          <w:tcPr>
            <w:tcW w:w="2630" w:type="pct"/>
            <w:tcBorders>
              <w:top w:val="nil"/>
              <w:left w:val="nil"/>
              <w:bottom w:val="nil"/>
              <w:right w:val="nil"/>
            </w:tcBorders>
          </w:tcPr>
          <w:p w14:paraId="1EF01BBC" w14:textId="162DF1F5"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closeness to a party</w:t>
            </w:r>
          </w:p>
        </w:tc>
        <w:tc>
          <w:tcPr>
            <w:tcW w:w="790" w:type="pct"/>
            <w:tcBorders>
              <w:top w:val="nil"/>
              <w:left w:val="nil"/>
              <w:bottom w:val="nil"/>
              <w:right w:val="nil"/>
            </w:tcBorders>
          </w:tcPr>
          <w:p w14:paraId="7C64C5B3" w14:textId="2D67F6CE"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0.8047</w:t>
            </w:r>
            <w:r w:rsidRPr="000603D8">
              <w:rPr>
                <w:rFonts w:ascii="Arial" w:hAnsi="Arial" w:cs="Arial"/>
                <w:vertAlign w:val="superscript"/>
              </w:rPr>
              <w:t>***</w:t>
            </w:r>
          </w:p>
        </w:tc>
        <w:tc>
          <w:tcPr>
            <w:tcW w:w="790" w:type="pct"/>
            <w:tcBorders>
              <w:top w:val="nil"/>
              <w:left w:val="nil"/>
              <w:bottom w:val="nil"/>
              <w:right w:val="nil"/>
            </w:tcBorders>
          </w:tcPr>
          <w:p w14:paraId="41014C07" w14:textId="65102520"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0.9650</w:t>
            </w:r>
          </w:p>
        </w:tc>
        <w:tc>
          <w:tcPr>
            <w:tcW w:w="790" w:type="pct"/>
            <w:tcBorders>
              <w:top w:val="nil"/>
              <w:left w:val="nil"/>
              <w:bottom w:val="nil"/>
              <w:right w:val="nil"/>
            </w:tcBorders>
          </w:tcPr>
          <w:p w14:paraId="69CE86E0" w14:textId="7325754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0.4968</w:t>
            </w:r>
            <w:r w:rsidRPr="000603D8">
              <w:rPr>
                <w:rFonts w:ascii="Arial" w:hAnsi="Arial" w:cs="Arial"/>
                <w:vertAlign w:val="superscript"/>
              </w:rPr>
              <w:t>***</w:t>
            </w:r>
          </w:p>
        </w:tc>
      </w:tr>
      <w:tr w:rsidR="000565D2" w:rsidRPr="000603D8" w14:paraId="78B46D15" w14:textId="77777777" w:rsidTr="005521AE">
        <w:tc>
          <w:tcPr>
            <w:tcW w:w="2630" w:type="pct"/>
            <w:tcBorders>
              <w:top w:val="nil"/>
              <w:left w:val="nil"/>
              <w:bottom w:val="nil"/>
              <w:right w:val="nil"/>
            </w:tcBorders>
          </w:tcPr>
          <w:p w14:paraId="68DA1742"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11BB23AF" w14:textId="7AA3EE9D"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(0.0540)</w:t>
            </w:r>
          </w:p>
        </w:tc>
        <w:tc>
          <w:tcPr>
            <w:tcW w:w="790" w:type="pct"/>
            <w:tcBorders>
              <w:top w:val="nil"/>
              <w:left w:val="nil"/>
              <w:bottom w:val="nil"/>
              <w:right w:val="nil"/>
            </w:tcBorders>
          </w:tcPr>
          <w:p w14:paraId="5354A8D8" w14:textId="47049C94"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(0.0820)</w:t>
            </w:r>
          </w:p>
        </w:tc>
        <w:tc>
          <w:tcPr>
            <w:tcW w:w="790" w:type="pct"/>
            <w:tcBorders>
              <w:top w:val="nil"/>
              <w:left w:val="nil"/>
              <w:bottom w:val="nil"/>
              <w:right w:val="nil"/>
            </w:tcBorders>
          </w:tcPr>
          <w:p w14:paraId="71DE501D" w14:textId="3910C334"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(0.0536)</w:t>
            </w:r>
          </w:p>
        </w:tc>
      </w:tr>
      <w:tr w:rsidR="000565D2" w:rsidRPr="000603D8" w14:paraId="37DA0820" w14:textId="77777777" w:rsidTr="005521AE">
        <w:tc>
          <w:tcPr>
            <w:tcW w:w="2630" w:type="pct"/>
            <w:tcBorders>
              <w:top w:val="nil"/>
              <w:left w:val="nil"/>
              <w:bottom w:val="nil"/>
              <w:right w:val="nil"/>
            </w:tcBorders>
          </w:tcPr>
          <w:p w14:paraId="3CC9A4E8" w14:textId="78351FAD"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voting makes a difference</w:t>
            </w:r>
          </w:p>
        </w:tc>
        <w:tc>
          <w:tcPr>
            <w:tcW w:w="790" w:type="pct"/>
            <w:tcBorders>
              <w:top w:val="nil"/>
              <w:left w:val="nil"/>
              <w:bottom w:val="nil"/>
              <w:right w:val="nil"/>
            </w:tcBorders>
          </w:tcPr>
          <w:p w14:paraId="1EC82FE0" w14:textId="05969857"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0.9135</w:t>
            </w:r>
            <w:r w:rsidRPr="000603D8">
              <w:rPr>
                <w:rFonts w:ascii="Arial" w:hAnsi="Arial" w:cs="Arial"/>
                <w:vertAlign w:val="superscript"/>
              </w:rPr>
              <w:t>***</w:t>
            </w:r>
          </w:p>
        </w:tc>
        <w:tc>
          <w:tcPr>
            <w:tcW w:w="790" w:type="pct"/>
            <w:tcBorders>
              <w:top w:val="nil"/>
              <w:left w:val="nil"/>
              <w:bottom w:val="nil"/>
              <w:right w:val="nil"/>
            </w:tcBorders>
          </w:tcPr>
          <w:p w14:paraId="00E164D1" w14:textId="3F741239"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0.9484</w:t>
            </w:r>
          </w:p>
        </w:tc>
        <w:tc>
          <w:tcPr>
            <w:tcW w:w="790" w:type="pct"/>
            <w:tcBorders>
              <w:top w:val="nil"/>
              <w:left w:val="nil"/>
              <w:bottom w:val="nil"/>
              <w:right w:val="nil"/>
            </w:tcBorders>
          </w:tcPr>
          <w:p w14:paraId="61E5617E" w14:textId="0FD5066A"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0.8417</w:t>
            </w:r>
            <w:r w:rsidRPr="000603D8">
              <w:rPr>
                <w:rFonts w:ascii="Arial" w:hAnsi="Arial" w:cs="Arial"/>
                <w:vertAlign w:val="superscript"/>
              </w:rPr>
              <w:t>***</w:t>
            </w:r>
          </w:p>
        </w:tc>
      </w:tr>
      <w:tr w:rsidR="000565D2" w:rsidRPr="000603D8" w14:paraId="7D413B70" w14:textId="77777777" w:rsidTr="005521AE">
        <w:tc>
          <w:tcPr>
            <w:tcW w:w="2630" w:type="pct"/>
            <w:tcBorders>
              <w:top w:val="nil"/>
              <w:left w:val="nil"/>
              <w:bottom w:val="nil"/>
              <w:right w:val="nil"/>
            </w:tcBorders>
          </w:tcPr>
          <w:p w14:paraId="42768167"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574F14B9" w14:textId="6198DE40"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(0.0266)</w:t>
            </w:r>
          </w:p>
        </w:tc>
        <w:tc>
          <w:tcPr>
            <w:tcW w:w="790" w:type="pct"/>
            <w:tcBorders>
              <w:top w:val="nil"/>
              <w:left w:val="nil"/>
              <w:bottom w:val="nil"/>
              <w:right w:val="nil"/>
            </w:tcBorders>
          </w:tcPr>
          <w:p w14:paraId="0FDAE1EA" w14:textId="68288529"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(0.0348)</w:t>
            </w:r>
          </w:p>
        </w:tc>
        <w:tc>
          <w:tcPr>
            <w:tcW w:w="790" w:type="pct"/>
            <w:tcBorders>
              <w:top w:val="nil"/>
              <w:left w:val="nil"/>
              <w:bottom w:val="nil"/>
              <w:right w:val="nil"/>
            </w:tcBorders>
          </w:tcPr>
          <w:p w14:paraId="5B198647" w14:textId="32AA4F9B"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(0.0390)</w:t>
            </w:r>
          </w:p>
        </w:tc>
      </w:tr>
      <w:tr w:rsidR="000565D2" w:rsidRPr="000603D8" w14:paraId="286DC785" w14:textId="77777777" w:rsidTr="005521AE">
        <w:tc>
          <w:tcPr>
            <w:tcW w:w="2630" w:type="pct"/>
            <w:tcBorders>
              <w:top w:val="nil"/>
              <w:left w:val="nil"/>
              <w:bottom w:val="nil"/>
              <w:right w:val="nil"/>
            </w:tcBorders>
          </w:tcPr>
          <w:p w14:paraId="4A923C3C" w14:textId="79F93477"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left-right self-placement (squared)</w:t>
            </w:r>
          </w:p>
        </w:tc>
        <w:tc>
          <w:tcPr>
            <w:tcW w:w="790" w:type="pct"/>
            <w:tcBorders>
              <w:top w:val="nil"/>
              <w:left w:val="nil"/>
              <w:bottom w:val="nil"/>
              <w:right w:val="nil"/>
            </w:tcBorders>
          </w:tcPr>
          <w:p w14:paraId="671DB012" w14:textId="22FCD30C"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0.9882</w:t>
            </w:r>
            <w:r w:rsidRPr="000603D8">
              <w:rPr>
                <w:rFonts w:ascii="Arial" w:hAnsi="Arial" w:cs="Arial"/>
                <w:vertAlign w:val="superscript"/>
              </w:rPr>
              <w:t>***</w:t>
            </w:r>
          </w:p>
        </w:tc>
        <w:tc>
          <w:tcPr>
            <w:tcW w:w="790" w:type="pct"/>
            <w:tcBorders>
              <w:top w:val="nil"/>
              <w:left w:val="nil"/>
              <w:bottom w:val="nil"/>
              <w:right w:val="nil"/>
            </w:tcBorders>
          </w:tcPr>
          <w:p w14:paraId="78F8A06A" w14:textId="2656D19A"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0.9896</w:t>
            </w:r>
            <w:r w:rsidRPr="000603D8">
              <w:rPr>
                <w:rFonts w:ascii="Arial" w:hAnsi="Arial" w:cs="Arial"/>
                <w:vertAlign w:val="superscript"/>
              </w:rPr>
              <w:t>***</w:t>
            </w:r>
          </w:p>
        </w:tc>
        <w:tc>
          <w:tcPr>
            <w:tcW w:w="790" w:type="pct"/>
            <w:tcBorders>
              <w:top w:val="nil"/>
              <w:left w:val="nil"/>
              <w:bottom w:val="nil"/>
              <w:right w:val="nil"/>
            </w:tcBorders>
          </w:tcPr>
          <w:p w14:paraId="752F08B4" w14:textId="6B593FA8"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0.9870</w:t>
            </w:r>
            <w:r w:rsidRPr="000603D8">
              <w:rPr>
                <w:rFonts w:ascii="Arial" w:hAnsi="Arial" w:cs="Arial"/>
                <w:vertAlign w:val="superscript"/>
              </w:rPr>
              <w:t>***</w:t>
            </w:r>
          </w:p>
        </w:tc>
      </w:tr>
      <w:tr w:rsidR="000565D2" w:rsidRPr="000603D8" w14:paraId="05AF52A8" w14:textId="77777777" w:rsidTr="005521AE">
        <w:tc>
          <w:tcPr>
            <w:tcW w:w="2630" w:type="pct"/>
            <w:tcBorders>
              <w:top w:val="nil"/>
              <w:left w:val="nil"/>
              <w:bottom w:val="nil"/>
              <w:right w:val="nil"/>
            </w:tcBorders>
          </w:tcPr>
          <w:p w14:paraId="168C02F9"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145AD324" w14:textId="50881BEC"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(0.0019)</w:t>
            </w:r>
          </w:p>
        </w:tc>
        <w:tc>
          <w:tcPr>
            <w:tcW w:w="790" w:type="pct"/>
            <w:tcBorders>
              <w:top w:val="nil"/>
              <w:left w:val="nil"/>
              <w:bottom w:val="nil"/>
              <w:right w:val="nil"/>
            </w:tcBorders>
          </w:tcPr>
          <w:p w14:paraId="7B62C6E5" w14:textId="008B9C58"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(0.0025)</w:t>
            </w:r>
          </w:p>
        </w:tc>
        <w:tc>
          <w:tcPr>
            <w:tcW w:w="790" w:type="pct"/>
            <w:tcBorders>
              <w:top w:val="nil"/>
              <w:left w:val="nil"/>
              <w:bottom w:val="nil"/>
              <w:right w:val="nil"/>
            </w:tcBorders>
          </w:tcPr>
          <w:p w14:paraId="17752F96" w14:textId="2F6B354E"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(0.0025)</w:t>
            </w:r>
          </w:p>
        </w:tc>
      </w:tr>
      <w:tr w:rsidR="000565D2" w:rsidRPr="000603D8" w14:paraId="3326E885" w14:textId="77777777" w:rsidTr="005521AE">
        <w:tc>
          <w:tcPr>
            <w:tcW w:w="2630" w:type="pct"/>
            <w:tcBorders>
              <w:top w:val="nil"/>
              <w:left w:val="nil"/>
              <w:bottom w:val="nil"/>
              <w:right w:val="nil"/>
            </w:tcBorders>
          </w:tcPr>
          <w:p w14:paraId="32029D3F"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295745CA"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141D304D"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3ED2AC40"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r>
      <w:tr w:rsidR="000565D2" w:rsidRPr="000603D8" w14:paraId="0AC66628" w14:textId="77777777" w:rsidTr="005521AE">
        <w:tc>
          <w:tcPr>
            <w:tcW w:w="2630" w:type="pct"/>
            <w:tcBorders>
              <w:top w:val="nil"/>
              <w:left w:val="nil"/>
              <w:bottom w:val="nil"/>
              <w:right w:val="nil"/>
            </w:tcBorders>
          </w:tcPr>
          <w:p w14:paraId="76B304EA" w14:textId="685EBFF3"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b/>
                <w:i/>
              </w:rPr>
              <w:t>district-level controls</w:t>
            </w:r>
          </w:p>
        </w:tc>
        <w:tc>
          <w:tcPr>
            <w:tcW w:w="790" w:type="pct"/>
            <w:tcBorders>
              <w:top w:val="nil"/>
              <w:left w:val="nil"/>
              <w:bottom w:val="nil"/>
              <w:right w:val="nil"/>
            </w:tcBorders>
          </w:tcPr>
          <w:p w14:paraId="4CD0739A"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73EFB8AE"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4E8CCDF7"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r>
      <w:tr w:rsidR="000565D2" w:rsidRPr="000603D8" w14:paraId="2926189A" w14:textId="77777777" w:rsidTr="005521AE">
        <w:tc>
          <w:tcPr>
            <w:tcW w:w="2630" w:type="pct"/>
            <w:tcBorders>
              <w:top w:val="nil"/>
              <w:left w:val="nil"/>
              <w:bottom w:val="nil"/>
              <w:right w:val="nil"/>
            </w:tcBorders>
          </w:tcPr>
          <w:p w14:paraId="7849D5CF" w14:textId="35DFD442"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degree of urbanization</w:t>
            </w:r>
          </w:p>
        </w:tc>
        <w:tc>
          <w:tcPr>
            <w:tcW w:w="790" w:type="pct"/>
            <w:tcBorders>
              <w:top w:val="nil"/>
              <w:left w:val="nil"/>
              <w:bottom w:val="nil"/>
              <w:right w:val="nil"/>
            </w:tcBorders>
          </w:tcPr>
          <w:p w14:paraId="439C58C4" w14:textId="31A03BA1"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1.0191</w:t>
            </w:r>
          </w:p>
        </w:tc>
        <w:tc>
          <w:tcPr>
            <w:tcW w:w="790" w:type="pct"/>
            <w:tcBorders>
              <w:top w:val="nil"/>
              <w:left w:val="nil"/>
              <w:bottom w:val="nil"/>
              <w:right w:val="nil"/>
            </w:tcBorders>
          </w:tcPr>
          <w:p w14:paraId="600626B3" w14:textId="3B9A11D8"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0.9957</w:t>
            </w:r>
          </w:p>
        </w:tc>
        <w:tc>
          <w:tcPr>
            <w:tcW w:w="790" w:type="pct"/>
            <w:tcBorders>
              <w:top w:val="nil"/>
              <w:left w:val="nil"/>
              <w:bottom w:val="nil"/>
              <w:right w:val="nil"/>
            </w:tcBorders>
          </w:tcPr>
          <w:p w14:paraId="67079683" w14:textId="698B62AE"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1.0797</w:t>
            </w:r>
          </w:p>
        </w:tc>
      </w:tr>
      <w:tr w:rsidR="000565D2" w:rsidRPr="000603D8" w14:paraId="75A160EB" w14:textId="77777777" w:rsidTr="005521AE">
        <w:tc>
          <w:tcPr>
            <w:tcW w:w="2630" w:type="pct"/>
            <w:tcBorders>
              <w:top w:val="nil"/>
              <w:left w:val="nil"/>
              <w:bottom w:val="nil"/>
              <w:right w:val="nil"/>
            </w:tcBorders>
          </w:tcPr>
          <w:p w14:paraId="358A8CD6"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1F49ACC2" w14:textId="27525F8C"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(0.0315)</w:t>
            </w:r>
          </w:p>
        </w:tc>
        <w:tc>
          <w:tcPr>
            <w:tcW w:w="790" w:type="pct"/>
            <w:tcBorders>
              <w:top w:val="nil"/>
              <w:left w:val="nil"/>
              <w:bottom w:val="nil"/>
              <w:right w:val="nil"/>
            </w:tcBorders>
          </w:tcPr>
          <w:p w14:paraId="68755F19" w14:textId="085DF1E2"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(0.0371)</w:t>
            </w:r>
          </w:p>
        </w:tc>
        <w:tc>
          <w:tcPr>
            <w:tcW w:w="790" w:type="pct"/>
            <w:tcBorders>
              <w:top w:val="nil"/>
              <w:left w:val="nil"/>
              <w:bottom w:val="nil"/>
              <w:right w:val="nil"/>
            </w:tcBorders>
          </w:tcPr>
          <w:p w14:paraId="79CE2D00" w14:textId="1E5A3B6D"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(0.0521)</w:t>
            </w:r>
          </w:p>
        </w:tc>
      </w:tr>
      <w:tr w:rsidR="000565D2" w:rsidRPr="000603D8" w14:paraId="4848A473" w14:textId="77777777" w:rsidTr="005521AE">
        <w:tc>
          <w:tcPr>
            <w:tcW w:w="2630" w:type="pct"/>
            <w:tcBorders>
              <w:top w:val="nil"/>
              <w:left w:val="nil"/>
              <w:bottom w:val="nil"/>
              <w:right w:val="nil"/>
            </w:tcBorders>
          </w:tcPr>
          <w:p w14:paraId="4B100464" w14:textId="06E72CD5"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closeness of race 1 (gap in %)</w:t>
            </w:r>
          </w:p>
        </w:tc>
        <w:tc>
          <w:tcPr>
            <w:tcW w:w="790" w:type="pct"/>
            <w:tcBorders>
              <w:top w:val="nil"/>
              <w:left w:val="nil"/>
              <w:bottom w:val="nil"/>
              <w:right w:val="nil"/>
            </w:tcBorders>
          </w:tcPr>
          <w:p w14:paraId="40855542" w14:textId="0CAF6FE7"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1.0007</w:t>
            </w:r>
          </w:p>
        </w:tc>
        <w:tc>
          <w:tcPr>
            <w:tcW w:w="790" w:type="pct"/>
            <w:tcBorders>
              <w:top w:val="nil"/>
              <w:left w:val="nil"/>
              <w:bottom w:val="nil"/>
              <w:right w:val="nil"/>
            </w:tcBorders>
          </w:tcPr>
          <w:p w14:paraId="56249227" w14:textId="4FF1C69C"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0.9924</w:t>
            </w:r>
            <w:r w:rsidRPr="000603D8">
              <w:rPr>
                <w:rFonts w:ascii="Arial" w:hAnsi="Arial" w:cs="Arial"/>
                <w:vertAlign w:val="superscript"/>
              </w:rPr>
              <w:t>*</w:t>
            </w:r>
          </w:p>
        </w:tc>
        <w:tc>
          <w:tcPr>
            <w:tcW w:w="790" w:type="pct"/>
            <w:tcBorders>
              <w:top w:val="nil"/>
              <w:left w:val="nil"/>
              <w:bottom w:val="nil"/>
              <w:right w:val="nil"/>
            </w:tcBorders>
          </w:tcPr>
          <w:p w14:paraId="5407BF74" w14:textId="55A01E7E"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1.0020</w:t>
            </w:r>
          </w:p>
        </w:tc>
      </w:tr>
      <w:tr w:rsidR="000565D2" w:rsidRPr="000603D8" w14:paraId="0C1A8B8D" w14:textId="77777777" w:rsidTr="005521AE">
        <w:tc>
          <w:tcPr>
            <w:tcW w:w="2630" w:type="pct"/>
            <w:tcBorders>
              <w:top w:val="nil"/>
              <w:left w:val="nil"/>
              <w:bottom w:val="nil"/>
              <w:right w:val="nil"/>
            </w:tcBorders>
          </w:tcPr>
          <w:p w14:paraId="25D9AB6B"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2A91E0F8" w14:textId="022A8918"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(0.0037)</w:t>
            </w:r>
          </w:p>
        </w:tc>
        <w:tc>
          <w:tcPr>
            <w:tcW w:w="790" w:type="pct"/>
            <w:tcBorders>
              <w:top w:val="nil"/>
              <w:left w:val="nil"/>
              <w:bottom w:val="nil"/>
              <w:right w:val="nil"/>
            </w:tcBorders>
          </w:tcPr>
          <w:p w14:paraId="39704D4E" w14:textId="2C6B017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(0.0045)</w:t>
            </w:r>
          </w:p>
        </w:tc>
        <w:tc>
          <w:tcPr>
            <w:tcW w:w="790" w:type="pct"/>
            <w:tcBorders>
              <w:top w:val="nil"/>
              <w:left w:val="nil"/>
              <w:bottom w:val="nil"/>
              <w:right w:val="nil"/>
            </w:tcBorders>
          </w:tcPr>
          <w:p w14:paraId="2452808E" w14:textId="4CCBD293"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(0.0070)</w:t>
            </w:r>
          </w:p>
        </w:tc>
      </w:tr>
      <w:tr w:rsidR="000565D2" w:rsidRPr="000603D8" w14:paraId="5F478C20" w14:textId="77777777" w:rsidTr="005521AE">
        <w:tc>
          <w:tcPr>
            <w:tcW w:w="2630" w:type="pct"/>
            <w:tcBorders>
              <w:top w:val="nil"/>
              <w:left w:val="nil"/>
              <w:bottom w:val="nil"/>
              <w:right w:val="nil"/>
            </w:tcBorders>
          </w:tcPr>
          <w:p w14:paraId="71684A08" w14:textId="204FE51E"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closeness of race 2 (gap in %)</w:t>
            </w:r>
          </w:p>
        </w:tc>
        <w:tc>
          <w:tcPr>
            <w:tcW w:w="790" w:type="pct"/>
            <w:tcBorders>
              <w:top w:val="nil"/>
              <w:left w:val="nil"/>
              <w:bottom w:val="nil"/>
              <w:right w:val="nil"/>
            </w:tcBorders>
          </w:tcPr>
          <w:p w14:paraId="48ECFC62" w14:textId="0C041E2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0.9679</w:t>
            </w:r>
            <w:r w:rsidRPr="000603D8">
              <w:rPr>
                <w:rFonts w:ascii="Arial" w:hAnsi="Arial" w:cs="Arial"/>
                <w:vertAlign w:val="superscript"/>
              </w:rPr>
              <w:t>***</w:t>
            </w:r>
          </w:p>
        </w:tc>
        <w:tc>
          <w:tcPr>
            <w:tcW w:w="790" w:type="pct"/>
            <w:tcBorders>
              <w:top w:val="nil"/>
              <w:left w:val="nil"/>
              <w:bottom w:val="nil"/>
              <w:right w:val="nil"/>
            </w:tcBorders>
          </w:tcPr>
          <w:p w14:paraId="469B0F99" w14:textId="3E4BFB25"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0.9528</w:t>
            </w:r>
            <w:r w:rsidRPr="000603D8">
              <w:rPr>
                <w:rFonts w:ascii="Arial" w:hAnsi="Arial" w:cs="Arial"/>
                <w:vertAlign w:val="superscript"/>
              </w:rPr>
              <w:t>***</w:t>
            </w:r>
          </w:p>
        </w:tc>
        <w:tc>
          <w:tcPr>
            <w:tcW w:w="790" w:type="pct"/>
            <w:tcBorders>
              <w:top w:val="nil"/>
              <w:left w:val="nil"/>
              <w:bottom w:val="nil"/>
              <w:right w:val="nil"/>
            </w:tcBorders>
          </w:tcPr>
          <w:p w14:paraId="45B22BCF" w14:textId="74452E1C"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0.9793</w:t>
            </w:r>
            <w:r w:rsidRPr="000603D8">
              <w:rPr>
                <w:rFonts w:ascii="Arial" w:hAnsi="Arial" w:cs="Arial"/>
                <w:vertAlign w:val="superscript"/>
              </w:rPr>
              <w:t>**</w:t>
            </w:r>
          </w:p>
        </w:tc>
      </w:tr>
      <w:tr w:rsidR="000565D2" w:rsidRPr="000603D8" w14:paraId="73001EAC" w14:textId="77777777" w:rsidTr="005521AE">
        <w:tc>
          <w:tcPr>
            <w:tcW w:w="2630" w:type="pct"/>
            <w:tcBorders>
              <w:top w:val="nil"/>
              <w:left w:val="nil"/>
              <w:bottom w:val="single" w:sz="4" w:space="0" w:color="auto"/>
              <w:right w:val="nil"/>
            </w:tcBorders>
          </w:tcPr>
          <w:p w14:paraId="56D77EFE"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single" w:sz="4" w:space="0" w:color="auto"/>
              <w:right w:val="nil"/>
            </w:tcBorders>
          </w:tcPr>
          <w:p w14:paraId="242FA82C" w14:textId="28DD4CF0"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(0.0046)</w:t>
            </w:r>
          </w:p>
        </w:tc>
        <w:tc>
          <w:tcPr>
            <w:tcW w:w="790" w:type="pct"/>
            <w:tcBorders>
              <w:top w:val="nil"/>
              <w:left w:val="nil"/>
              <w:bottom w:val="single" w:sz="4" w:space="0" w:color="auto"/>
              <w:right w:val="nil"/>
            </w:tcBorders>
          </w:tcPr>
          <w:p w14:paraId="535367EA" w14:textId="6256BD9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(0.0059)</w:t>
            </w:r>
          </w:p>
        </w:tc>
        <w:tc>
          <w:tcPr>
            <w:tcW w:w="790" w:type="pct"/>
            <w:tcBorders>
              <w:top w:val="nil"/>
              <w:left w:val="nil"/>
              <w:bottom w:val="single" w:sz="4" w:space="0" w:color="auto"/>
              <w:right w:val="nil"/>
            </w:tcBorders>
          </w:tcPr>
          <w:p w14:paraId="41C6643C" w14:textId="30E9C884"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(0.0084)</w:t>
            </w:r>
          </w:p>
        </w:tc>
      </w:tr>
      <w:tr w:rsidR="000565D2" w:rsidRPr="000603D8" w14:paraId="168B284C" w14:textId="77777777" w:rsidTr="005521AE">
        <w:tc>
          <w:tcPr>
            <w:tcW w:w="2630" w:type="pct"/>
            <w:tcBorders>
              <w:top w:val="single" w:sz="4" w:space="0" w:color="auto"/>
              <w:left w:val="nil"/>
              <w:bottom w:val="single" w:sz="4" w:space="0" w:color="auto"/>
              <w:right w:val="nil"/>
            </w:tcBorders>
          </w:tcPr>
          <w:p w14:paraId="66A59442" w14:textId="77777777"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Observations</w:t>
            </w:r>
          </w:p>
        </w:tc>
        <w:tc>
          <w:tcPr>
            <w:tcW w:w="790" w:type="pct"/>
            <w:tcBorders>
              <w:top w:val="single" w:sz="4" w:space="0" w:color="auto"/>
              <w:left w:val="nil"/>
              <w:bottom w:val="single" w:sz="4" w:space="0" w:color="auto"/>
              <w:right w:val="nil"/>
            </w:tcBorders>
          </w:tcPr>
          <w:p w14:paraId="793597D7" w14:textId="65A1D2C5"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6433</w:t>
            </w:r>
          </w:p>
        </w:tc>
        <w:tc>
          <w:tcPr>
            <w:tcW w:w="790" w:type="pct"/>
            <w:tcBorders>
              <w:top w:val="single" w:sz="4" w:space="0" w:color="auto"/>
              <w:left w:val="nil"/>
              <w:bottom w:val="single" w:sz="4" w:space="0" w:color="auto"/>
              <w:right w:val="nil"/>
            </w:tcBorders>
          </w:tcPr>
          <w:p w14:paraId="180F1A94" w14:textId="3A6A1623"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4051</w:t>
            </w:r>
          </w:p>
        </w:tc>
        <w:tc>
          <w:tcPr>
            <w:tcW w:w="790" w:type="pct"/>
            <w:tcBorders>
              <w:top w:val="single" w:sz="4" w:space="0" w:color="auto"/>
              <w:left w:val="nil"/>
              <w:bottom w:val="single" w:sz="4" w:space="0" w:color="auto"/>
              <w:right w:val="nil"/>
            </w:tcBorders>
          </w:tcPr>
          <w:p w14:paraId="167B62D4" w14:textId="39105FCB"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4595</w:t>
            </w:r>
          </w:p>
        </w:tc>
      </w:tr>
    </w:tbl>
    <w:p w14:paraId="1F3F3A28" w14:textId="5AD25A6B" w:rsidR="005521AE" w:rsidRPr="000603D8" w:rsidRDefault="001E49A8" w:rsidP="001E49A8">
      <w:pPr>
        <w:widowControl w:val="0"/>
        <w:autoSpaceDE w:val="0"/>
        <w:autoSpaceDN w:val="0"/>
        <w:adjustRightInd w:val="0"/>
        <w:spacing w:after="0" w:line="240" w:lineRule="auto"/>
        <w:jc w:val="both"/>
        <w:rPr>
          <w:rFonts w:ascii="Arial" w:hAnsi="Arial" w:cs="Arial"/>
        </w:rPr>
      </w:pPr>
      <w:r w:rsidRPr="000603D8">
        <w:rPr>
          <w:rFonts w:ascii="Arial" w:hAnsi="Arial" w:cs="Arial"/>
          <w:i/>
        </w:rPr>
        <w:t>Annotations:</w:t>
      </w:r>
      <w:r w:rsidRPr="000603D8">
        <w:rPr>
          <w:rFonts w:ascii="Arial" w:hAnsi="Arial" w:cs="Arial"/>
        </w:rPr>
        <w:t xml:space="preserve"> Logistic regression with </w:t>
      </w:r>
      <w:r w:rsidR="000565D2" w:rsidRPr="000603D8">
        <w:rPr>
          <w:rFonts w:ascii="Arial" w:hAnsi="Arial" w:cs="Arial"/>
        </w:rPr>
        <w:t>election</w:t>
      </w:r>
      <w:r w:rsidRPr="000603D8">
        <w:rPr>
          <w:rFonts w:ascii="Arial" w:hAnsi="Arial" w:cs="Arial"/>
        </w:rPr>
        <w:t xml:space="preserve"> fixed effects. Displaying exponentiated coefficients. With </w:t>
      </w:r>
      <w:r w:rsidRPr="000603D8">
        <w:rPr>
          <w:rFonts w:ascii="Arial" w:hAnsi="Arial" w:cs="Arial"/>
          <w:vertAlign w:val="superscript"/>
        </w:rPr>
        <w:t>*</w:t>
      </w:r>
      <w:r w:rsidRPr="000603D8">
        <w:rPr>
          <w:rFonts w:ascii="Arial" w:hAnsi="Arial" w:cs="Arial"/>
        </w:rPr>
        <w:t xml:space="preserve"> </w:t>
      </w:r>
      <w:r w:rsidRPr="000603D8">
        <w:rPr>
          <w:rFonts w:ascii="Arial" w:hAnsi="Arial" w:cs="Arial"/>
          <w:i/>
          <w:iCs/>
        </w:rPr>
        <w:t>p</w:t>
      </w:r>
      <w:r w:rsidRPr="000603D8">
        <w:rPr>
          <w:rFonts w:ascii="Arial" w:hAnsi="Arial" w:cs="Arial"/>
        </w:rPr>
        <w:t xml:space="preserve"> &lt; 0.10, </w:t>
      </w:r>
      <w:r w:rsidRPr="000603D8">
        <w:rPr>
          <w:rFonts w:ascii="Arial" w:hAnsi="Arial" w:cs="Arial"/>
          <w:vertAlign w:val="superscript"/>
        </w:rPr>
        <w:t>**</w:t>
      </w:r>
      <w:r w:rsidRPr="000603D8">
        <w:rPr>
          <w:rFonts w:ascii="Arial" w:hAnsi="Arial" w:cs="Arial"/>
        </w:rPr>
        <w:t xml:space="preserve"> </w:t>
      </w:r>
      <w:r w:rsidRPr="000603D8">
        <w:rPr>
          <w:rFonts w:ascii="Arial" w:hAnsi="Arial" w:cs="Arial"/>
          <w:i/>
          <w:iCs/>
        </w:rPr>
        <w:t>p</w:t>
      </w:r>
      <w:r w:rsidRPr="000603D8">
        <w:rPr>
          <w:rFonts w:ascii="Arial" w:hAnsi="Arial" w:cs="Arial"/>
        </w:rPr>
        <w:t xml:space="preserve"> &lt; 0.05, </w:t>
      </w:r>
      <w:r w:rsidRPr="000603D8">
        <w:rPr>
          <w:rFonts w:ascii="Arial" w:hAnsi="Arial" w:cs="Arial"/>
          <w:vertAlign w:val="superscript"/>
        </w:rPr>
        <w:t>***</w:t>
      </w:r>
      <w:r w:rsidRPr="000603D8">
        <w:rPr>
          <w:rFonts w:ascii="Arial" w:hAnsi="Arial" w:cs="Arial"/>
        </w:rPr>
        <w:t xml:space="preserve"> </w:t>
      </w:r>
      <w:r w:rsidRPr="000603D8">
        <w:rPr>
          <w:rFonts w:ascii="Arial" w:hAnsi="Arial" w:cs="Arial"/>
          <w:i/>
          <w:iCs/>
        </w:rPr>
        <w:t>p</w:t>
      </w:r>
      <w:r w:rsidRPr="000603D8">
        <w:rPr>
          <w:rFonts w:ascii="Arial" w:hAnsi="Arial" w:cs="Arial"/>
        </w:rPr>
        <w:t xml:space="preserve"> &lt; 0.01. The first column includes all respondents; the second one only those that have a sincere preference for a minor party, the third one only those that have sincere preference for a major party. Respondents might like a minor and major party equally, so that they can be included twice.</w:t>
      </w:r>
    </w:p>
    <w:p w14:paraId="606FDC95" w14:textId="1F87DEA5" w:rsidR="005521AE" w:rsidRPr="000603D8" w:rsidRDefault="005521AE" w:rsidP="005521AE">
      <w:pPr>
        <w:widowControl w:val="0"/>
        <w:autoSpaceDE w:val="0"/>
        <w:autoSpaceDN w:val="0"/>
        <w:adjustRightInd w:val="0"/>
        <w:spacing w:after="0" w:line="240" w:lineRule="auto"/>
        <w:jc w:val="both"/>
        <w:rPr>
          <w:rFonts w:ascii="Arial" w:hAnsi="Arial" w:cs="Arial"/>
        </w:rPr>
      </w:pPr>
      <w:r w:rsidRPr="000603D8">
        <w:rPr>
          <w:rFonts w:ascii="Arial" w:hAnsi="Arial" w:cs="Arial"/>
        </w:rPr>
        <w:br w:type="page"/>
      </w:r>
      <w:r w:rsidRPr="000603D8">
        <w:rPr>
          <w:rFonts w:ascii="Arial" w:hAnsi="Arial" w:cs="Arial"/>
          <w:b/>
          <w:i/>
        </w:rPr>
        <w:lastRenderedPageBreak/>
        <w:t>Table A.</w:t>
      </w:r>
      <w:r w:rsidR="000565D2" w:rsidRPr="000603D8">
        <w:rPr>
          <w:rFonts w:ascii="Arial" w:hAnsi="Arial" w:cs="Arial"/>
          <w:b/>
          <w:i/>
        </w:rPr>
        <w:t>2</w:t>
      </w:r>
      <w:r w:rsidRPr="000603D8">
        <w:rPr>
          <w:rFonts w:ascii="Arial" w:hAnsi="Arial" w:cs="Arial"/>
          <w:b/>
          <w:i/>
        </w:rPr>
        <w:t>:</w:t>
      </w:r>
      <w:r w:rsidRPr="000603D8">
        <w:rPr>
          <w:rFonts w:ascii="Arial" w:hAnsi="Arial" w:cs="Arial"/>
        </w:rPr>
        <w:t xml:space="preserve"> Logistic regression of </w:t>
      </w:r>
      <w:r w:rsidR="008E1BC1" w:rsidRPr="000603D8">
        <w:rPr>
          <w:rFonts w:ascii="Arial" w:hAnsi="Arial" w:cs="Arial"/>
        </w:rPr>
        <w:t>social characteristics on the likelihood to waste a vote</w:t>
      </w:r>
      <w:r w:rsidRPr="000603D8">
        <w:rPr>
          <w:rFonts w:ascii="Arial" w:hAnsi="Arial" w:cs="Arial"/>
        </w:rPr>
        <w:t xml:space="preserve"> in Germany, France and Great Britain (Test </w:t>
      </w:r>
      <w:r w:rsidR="000565D2" w:rsidRPr="000603D8">
        <w:rPr>
          <w:rFonts w:ascii="Arial" w:hAnsi="Arial" w:cs="Arial"/>
        </w:rPr>
        <w:t>2</w:t>
      </w:r>
      <w:r w:rsidRPr="000603D8">
        <w:rPr>
          <w:rFonts w:ascii="Arial" w:hAnsi="Arial" w:cs="Arial"/>
        </w:rPr>
        <w:t>, education as nominal scaled variable).</w:t>
      </w:r>
    </w:p>
    <w:tbl>
      <w:tblPr>
        <w:tblW w:w="5000" w:type="pct"/>
        <w:tblLook w:val="0000" w:firstRow="0" w:lastRow="0" w:firstColumn="0" w:lastColumn="0" w:noHBand="0" w:noVBand="0"/>
      </w:tblPr>
      <w:tblGrid>
        <w:gridCol w:w="5484"/>
        <w:gridCol w:w="1364"/>
        <w:gridCol w:w="1364"/>
        <w:gridCol w:w="1364"/>
      </w:tblGrid>
      <w:tr w:rsidR="005521AE" w:rsidRPr="000603D8" w14:paraId="0AC66C9F" w14:textId="77777777" w:rsidTr="000565D2">
        <w:tc>
          <w:tcPr>
            <w:tcW w:w="2863" w:type="pct"/>
            <w:tcBorders>
              <w:top w:val="single" w:sz="4" w:space="0" w:color="auto"/>
              <w:left w:val="nil"/>
              <w:bottom w:val="nil"/>
              <w:right w:val="nil"/>
            </w:tcBorders>
          </w:tcPr>
          <w:p w14:paraId="6C4E79B6" w14:textId="77777777" w:rsidR="005521AE" w:rsidRPr="000603D8" w:rsidRDefault="005521AE" w:rsidP="005521AE">
            <w:pPr>
              <w:widowControl w:val="0"/>
              <w:autoSpaceDE w:val="0"/>
              <w:autoSpaceDN w:val="0"/>
              <w:adjustRightInd w:val="0"/>
              <w:spacing w:after="0" w:line="240" w:lineRule="auto"/>
              <w:rPr>
                <w:rFonts w:ascii="Arial" w:hAnsi="Arial" w:cs="Arial"/>
              </w:rPr>
            </w:pPr>
          </w:p>
        </w:tc>
        <w:tc>
          <w:tcPr>
            <w:tcW w:w="712" w:type="pct"/>
            <w:tcBorders>
              <w:top w:val="single" w:sz="4" w:space="0" w:color="auto"/>
              <w:left w:val="nil"/>
              <w:bottom w:val="nil"/>
              <w:right w:val="nil"/>
            </w:tcBorders>
          </w:tcPr>
          <w:p w14:paraId="19A0290A" w14:textId="383D4421" w:rsidR="005521AE" w:rsidRPr="000603D8" w:rsidRDefault="005521AE" w:rsidP="005521AE">
            <w:pPr>
              <w:widowControl w:val="0"/>
              <w:autoSpaceDE w:val="0"/>
              <w:autoSpaceDN w:val="0"/>
              <w:adjustRightInd w:val="0"/>
              <w:spacing w:after="0" w:line="240" w:lineRule="auto"/>
              <w:jc w:val="center"/>
              <w:rPr>
                <w:rFonts w:ascii="Arial" w:hAnsi="Arial" w:cs="Arial"/>
              </w:rPr>
            </w:pPr>
            <w:r w:rsidRPr="000603D8">
              <w:rPr>
                <w:rFonts w:ascii="Arial" w:hAnsi="Arial" w:cs="Arial"/>
              </w:rPr>
              <w:t xml:space="preserve">Test </w:t>
            </w:r>
            <w:r w:rsidR="000565D2" w:rsidRPr="000603D8">
              <w:rPr>
                <w:rFonts w:ascii="Arial" w:hAnsi="Arial" w:cs="Arial"/>
              </w:rPr>
              <w:t>2</w:t>
            </w:r>
            <w:r w:rsidRPr="000603D8">
              <w:rPr>
                <w:rFonts w:ascii="Arial" w:hAnsi="Arial" w:cs="Arial"/>
              </w:rPr>
              <w:t>.1</w:t>
            </w:r>
          </w:p>
        </w:tc>
        <w:tc>
          <w:tcPr>
            <w:tcW w:w="712" w:type="pct"/>
            <w:tcBorders>
              <w:top w:val="single" w:sz="4" w:space="0" w:color="auto"/>
              <w:left w:val="nil"/>
              <w:bottom w:val="nil"/>
              <w:right w:val="nil"/>
            </w:tcBorders>
          </w:tcPr>
          <w:p w14:paraId="30532A18" w14:textId="34DCF0A3" w:rsidR="005521AE" w:rsidRPr="000603D8" w:rsidRDefault="005521AE" w:rsidP="005521AE">
            <w:pPr>
              <w:widowControl w:val="0"/>
              <w:autoSpaceDE w:val="0"/>
              <w:autoSpaceDN w:val="0"/>
              <w:adjustRightInd w:val="0"/>
              <w:spacing w:after="0" w:line="240" w:lineRule="auto"/>
              <w:jc w:val="center"/>
              <w:rPr>
                <w:rFonts w:ascii="Arial" w:hAnsi="Arial" w:cs="Arial"/>
              </w:rPr>
            </w:pPr>
            <w:r w:rsidRPr="000603D8">
              <w:rPr>
                <w:rFonts w:ascii="Arial" w:hAnsi="Arial" w:cs="Arial"/>
              </w:rPr>
              <w:t xml:space="preserve">Test </w:t>
            </w:r>
            <w:r w:rsidR="000565D2" w:rsidRPr="000603D8">
              <w:rPr>
                <w:rFonts w:ascii="Arial" w:hAnsi="Arial" w:cs="Arial"/>
              </w:rPr>
              <w:t>2</w:t>
            </w:r>
            <w:r w:rsidRPr="000603D8">
              <w:rPr>
                <w:rFonts w:ascii="Arial" w:hAnsi="Arial" w:cs="Arial"/>
              </w:rPr>
              <w:t>.2</w:t>
            </w:r>
          </w:p>
        </w:tc>
        <w:tc>
          <w:tcPr>
            <w:tcW w:w="712" w:type="pct"/>
            <w:tcBorders>
              <w:top w:val="single" w:sz="4" w:space="0" w:color="auto"/>
              <w:left w:val="nil"/>
              <w:bottom w:val="nil"/>
              <w:right w:val="nil"/>
            </w:tcBorders>
          </w:tcPr>
          <w:p w14:paraId="01829CCF" w14:textId="2BBE48F0" w:rsidR="005521AE" w:rsidRPr="000603D8" w:rsidRDefault="005521AE" w:rsidP="005521AE">
            <w:pPr>
              <w:widowControl w:val="0"/>
              <w:autoSpaceDE w:val="0"/>
              <w:autoSpaceDN w:val="0"/>
              <w:adjustRightInd w:val="0"/>
              <w:spacing w:after="0" w:line="240" w:lineRule="auto"/>
              <w:jc w:val="center"/>
              <w:rPr>
                <w:rFonts w:ascii="Arial" w:hAnsi="Arial" w:cs="Arial"/>
              </w:rPr>
            </w:pPr>
            <w:r w:rsidRPr="000603D8">
              <w:rPr>
                <w:rFonts w:ascii="Arial" w:hAnsi="Arial" w:cs="Arial"/>
              </w:rPr>
              <w:t xml:space="preserve">Test </w:t>
            </w:r>
            <w:r w:rsidR="000565D2" w:rsidRPr="000603D8">
              <w:rPr>
                <w:rFonts w:ascii="Arial" w:hAnsi="Arial" w:cs="Arial"/>
              </w:rPr>
              <w:t>2</w:t>
            </w:r>
            <w:r w:rsidRPr="000603D8">
              <w:rPr>
                <w:rFonts w:ascii="Arial" w:hAnsi="Arial" w:cs="Arial"/>
              </w:rPr>
              <w:t>.3</w:t>
            </w:r>
          </w:p>
        </w:tc>
      </w:tr>
      <w:tr w:rsidR="005521AE" w:rsidRPr="000603D8" w14:paraId="3D927F15" w14:textId="77777777" w:rsidTr="000565D2">
        <w:tc>
          <w:tcPr>
            <w:tcW w:w="2863" w:type="pct"/>
            <w:tcBorders>
              <w:top w:val="nil"/>
              <w:left w:val="nil"/>
              <w:bottom w:val="nil"/>
              <w:right w:val="nil"/>
            </w:tcBorders>
          </w:tcPr>
          <w:p w14:paraId="7941C4CF" w14:textId="77777777" w:rsidR="005521AE" w:rsidRPr="000603D8" w:rsidRDefault="005521AE" w:rsidP="005521AE">
            <w:pPr>
              <w:widowControl w:val="0"/>
              <w:autoSpaceDE w:val="0"/>
              <w:autoSpaceDN w:val="0"/>
              <w:adjustRightInd w:val="0"/>
              <w:spacing w:after="0" w:line="240" w:lineRule="auto"/>
              <w:rPr>
                <w:rFonts w:ascii="Arial" w:hAnsi="Arial" w:cs="Arial"/>
              </w:rPr>
            </w:pPr>
          </w:p>
        </w:tc>
        <w:tc>
          <w:tcPr>
            <w:tcW w:w="712" w:type="pct"/>
            <w:tcBorders>
              <w:top w:val="nil"/>
              <w:left w:val="nil"/>
              <w:bottom w:val="nil"/>
              <w:right w:val="nil"/>
            </w:tcBorders>
          </w:tcPr>
          <w:p w14:paraId="6B28359E" w14:textId="3D10C9A7" w:rsidR="005521AE" w:rsidRPr="000603D8" w:rsidRDefault="005521AE" w:rsidP="005521AE">
            <w:pPr>
              <w:widowControl w:val="0"/>
              <w:autoSpaceDE w:val="0"/>
              <w:autoSpaceDN w:val="0"/>
              <w:adjustRightInd w:val="0"/>
              <w:spacing w:after="0" w:line="240" w:lineRule="auto"/>
              <w:jc w:val="center"/>
              <w:rPr>
                <w:rFonts w:ascii="Arial" w:hAnsi="Arial" w:cs="Arial"/>
              </w:rPr>
            </w:pPr>
            <w:r w:rsidRPr="000603D8">
              <w:rPr>
                <w:rFonts w:ascii="Arial" w:hAnsi="Arial" w:cs="Arial"/>
              </w:rPr>
              <w:t>b/(SE)</w:t>
            </w:r>
          </w:p>
        </w:tc>
        <w:tc>
          <w:tcPr>
            <w:tcW w:w="712" w:type="pct"/>
            <w:tcBorders>
              <w:top w:val="nil"/>
              <w:left w:val="nil"/>
              <w:bottom w:val="nil"/>
              <w:right w:val="nil"/>
            </w:tcBorders>
          </w:tcPr>
          <w:p w14:paraId="009DCCBD" w14:textId="615164F4" w:rsidR="005521AE" w:rsidRPr="000603D8" w:rsidRDefault="005521AE" w:rsidP="005521AE">
            <w:pPr>
              <w:widowControl w:val="0"/>
              <w:autoSpaceDE w:val="0"/>
              <w:autoSpaceDN w:val="0"/>
              <w:adjustRightInd w:val="0"/>
              <w:spacing w:after="0" w:line="240" w:lineRule="auto"/>
              <w:jc w:val="center"/>
              <w:rPr>
                <w:rFonts w:ascii="Arial" w:hAnsi="Arial" w:cs="Arial"/>
              </w:rPr>
            </w:pPr>
            <w:r w:rsidRPr="000603D8">
              <w:rPr>
                <w:rFonts w:ascii="Arial" w:hAnsi="Arial" w:cs="Arial"/>
              </w:rPr>
              <w:t>b/(SE)</w:t>
            </w:r>
          </w:p>
        </w:tc>
        <w:tc>
          <w:tcPr>
            <w:tcW w:w="712" w:type="pct"/>
            <w:tcBorders>
              <w:top w:val="nil"/>
              <w:left w:val="nil"/>
              <w:bottom w:val="nil"/>
              <w:right w:val="nil"/>
            </w:tcBorders>
          </w:tcPr>
          <w:p w14:paraId="40C41626" w14:textId="7002A9E7" w:rsidR="005521AE" w:rsidRPr="000603D8" w:rsidRDefault="005521AE" w:rsidP="005521AE">
            <w:pPr>
              <w:widowControl w:val="0"/>
              <w:autoSpaceDE w:val="0"/>
              <w:autoSpaceDN w:val="0"/>
              <w:adjustRightInd w:val="0"/>
              <w:spacing w:after="0" w:line="240" w:lineRule="auto"/>
              <w:jc w:val="center"/>
              <w:rPr>
                <w:rFonts w:ascii="Arial" w:hAnsi="Arial" w:cs="Arial"/>
              </w:rPr>
            </w:pPr>
            <w:r w:rsidRPr="000603D8">
              <w:rPr>
                <w:rFonts w:ascii="Arial" w:hAnsi="Arial" w:cs="Arial"/>
              </w:rPr>
              <w:t>b/(SE)</w:t>
            </w:r>
          </w:p>
        </w:tc>
      </w:tr>
      <w:tr w:rsidR="005521AE" w:rsidRPr="000603D8" w14:paraId="040E6C69" w14:textId="77777777" w:rsidTr="000565D2">
        <w:tc>
          <w:tcPr>
            <w:tcW w:w="2863" w:type="pct"/>
            <w:tcBorders>
              <w:top w:val="single" w:sz="4" w:space="0" w:color="auto"/>
              <w:left w:val="nil"/>
              <w:bottom w:val="nil"/>
              <w:right w:val="nil"/>
            </w:tcBorders>
          </w:tcPr>
          <w:p w14:paraId="38220E50" w14:textId="77777777" w:rsidR="005521AE" w:rsidRPr="000603D8" w:rsidRDefault="005521AE" w:rsidP="005521AE">
            <w:pPr>
              <w:widowControl w:val="0"/>
              <w:autoSpaceDE w:val="0"/>
              <w:autoSpaceDN w:val="0"/>
              <w:adjustRightInd w:val="0"/>
              <w:spacing w:after="0" w:line="240" w:lineRule="auto"/>
              <w:rPr>
                <w:rFonts w:ascii="Arial" w:hAnsi="Arial" w:cs="Arial"/>
              </w:rPr>
            </w:pPr>
          </w:p>
        </w:tc>
        <w:tc>
          <w:tcPr>
            <w:tcW w:w="712" w:type="pct"/>
            <w:tcBorders>
              <w:top w:val="single" w:sz="4" w:space="0" w:color="auto"/>
              <w:left w:val="nil"/>
              <w:bottom w:val="nil"/>
              <w:right w:val="nil"/>
            </w:tcBorders>
          </w:tcPr>
          <w:p w14:paraId="0D8BEA0F" w14:textId="77777777" w:rsidR="005521AE" w:rsidRPr="000603D8" w:rsidRDefault="005521AE" w:rsidP="005521AE">
            <w:pPr>
              <w:widowControl w:val="0"/>
              <w:autoSpaceDE w:val="0"/>
              <w:autoSpaceDN w:val="0"/>
              <w:adjustRightInd w:val="0"/>
              <w:spacing w:after="0" w:line="240" w:lineRule="auto"/>
              <w:jc w:val="center"/>
              <w:rPr>
                <w:rFonts w:ascii="Arial" w:hAnsi="Arial" w:cs="Arial"/>
              </w:rPr>
            </w:pPr>
          </w:p>
        </w:tc>
        <w:tc>
          <w:tcPr>
            <w:tcW w:w="712" w:type="pct"/>
            <w:tcBorders>
              <w:top w:val="single" w:sz="4" w:space="0" w:color="auto"/>
              <w:left w:val="nil"/>
              <w:bottom w:val="nil"/>
              <w:right w:val="nil"/>
            </w:tcBorders>
          </w:tcPr>
          <w:p w14:paraId="4B9EF081" w14:textId="77777777" w:rsidR="005521AE" w:rsidRPr="000603D8" w:rsidRDefault="005521AE" w:rsidP="005521AE">
            <w:pPr>
              <w:widowControl w:val="0"/>
              <w:autoSpaceDE w:val="0"/>
              <w:autoSpaceDN w:val="0"/>
              <w:adjustRightInd w:val="0"/>
              <w:spacing w:after="0" w:line="240" w:lineRule="auto"/>
              <w:jc w:val="center"/>
              <w:rPr>
                <w:rFonts w:ascii="Arial" w:hAnsi="Arial" w:cs="Arial"/>
              </w:rPr>
            </w:pPr>
          </w:p>
        </w:tc>
        <w:tc>
          <w:tcPr>
            <w:tcW w:w="712" w:type="pct"/>
            <w:tcBorders>
              <w:top w:val="single" w:sz="4" w:space="0" w:color="auto"/>
              <w:left w:val="nil"/>
              <w:bottom w:val="nil"/>
              <w:right w:val="nil"/>
            </w:tcBorders>
          </w:tcPr>
          <w:p w14:paraId="2B7D6167" w14:textId="77777777" w:rsidR="005521AE" w:rsidRPr="000603D8" w:rsidRDefault="005521AE" w:rsidP="005521AE">
            <w:pPr>
              <w:widowControl w:val="0"/>
              <w:autoSpaceDE w:val="0"/>
              <w:autoSpaceDN w:val="0"/>
              <w:adjustRightInd w:val="0"/>
              <w:spacing w:after="0" w:line="240" w:lineRule="auto"/>
              <w:jc w:val="center"/>
              <w:rPr>
                <w:rFonts w:ascii="Arial" w:hAnsi="Arial" w:cs="Arial"/>
              </w:rPr>
            </w:pPr>
          </w:p>
        </w:tc>
      </w:tr>
      <w:tr w:rsidR="000565D2" w:rsidRPr="000603D8" w14:paraId="3A728D63" w14:textId="77777777" w:rsidTr="000565D2">
        <w:tc>
          <w:tcPr>
            <w:tcW w:w="2863" w:type="pct"/>
            <w:tcBorders>
              <w:top w:val="nil"/>
              <w:left w:val="nil"/>
              <w:bottom w:val="nil"/>
              <w:right w:val="nil"/>
            </w:tcBorders>
          </w:tcPr>
          <w:p w14:paraId="3861B044" w14:textId="36C75BF1"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 xml:space="preserve">education = incomplete </w:t>
            </w:r>
          </w:p>
        </w:tc>
        <w:tc>
          <w:tcPr>
            <w:tcW w:w="712" w:type="pct"/>
            <w:tcBorders>
              <w:top w:val="nil"/>
              <w:left w:val="nil"/>
              <w:bottom w:val="nil"/>
              <w:right w:val="nil"/>
            </w:tcBorders>
          </w:tcPr>
          <w:p w14:paraId="16B3FC6B" w14:textId="5812EB07"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0.8447</w:t>
            </w:r>
          </w:p>
        </w:tc>
        <w:tc>
          <w:tcPr>
            <w:tcW w:w="712" w:type="pct"/>
            <w:tcBorders>
              <w:top w:val="nil"/>
              <w:left w:val="nil"/>
              <w:bottom w:val="nil"/>
              <w:right w:val="nil"/>
            </w:tcBorders>
          </w:tcPr>
          <w:p w14:paraId="11E754F0" w14:textId="748E3C49"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0.9950</w:t>
            </w:r>
          </w:p>
        </w:tc>
        <w:tc>
          <w:tcPr>
            <w:tcW w:w="712" w:type="pct"/>
            <w:tcBorders>
              <w:top w:val="nil"/>
              <w:left w:val="nil"/>
              <w:bottom w:val="nil"/>
              <w:right w:val="nil"/>
            </w:tcBorders>
          </w:tcPr>
          <w:p w14:paraId="72B23A46" w14:textId="48E1690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1.0261</w:t>
            </w:r>
          </w:p>
        </w:tc>
      </w:tr>
      <w:tr w:rsidR="000565D2" w:rsidRPr="000603D8" w14:paraId="67A6E628" w14:textId="77777777" w:rsidTr="000565D2">
        <w:tc>
          <w:tcPr>
            <w:tcW w:w="2863" w:type="pct"/>
            <w:tcBorders>
              <w:top w:val="nil"/>
              <w:left w:val="nil"/>
              <w:bottom w:val="nil"/>
              <w:right w:val="nil"/>
            </w:tcBorders>
          </w:tcPr>
          <w:p w14:paraId="57A6CF7A" w14:textId="191EECC4"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 xml:space="preserve">    primary</w:t>
            </w:r>
          </w:p>
        </w:tc>
        <w:tc>
          <w:tcPr>
            <w:tcW w:w="712" w:type="pct"/>
            <w:tcBorders>
              <w:top w:val="nil"/>
              <w:left w:val="nil"/>
              <w:bottom w:val="nil"/>
              <w:right w:val="nil"/>
            </w:tcBorders>
          </w:tcPr>
          <w:p w14:paraId="35726439" w14:textId="28FE00B8"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(0.6343)</w:t>
            </w:r>
          </w:p>
        </w:tc>
        <w:tc>
          <w:tcPr>
            <w:tcW w:w="712" w:type="pct"/>
            <w:tcBorders>
              <w:top w:val="nil"/>
              <w:left w:val="nil"/>
              <w:bottom w:val="nil"/>
              <w:right w:val="nil"/>
            </w:tcBorders>
          </w:tcPr>
          <w:p w14:paraId="007B9D93" w14:textId="2B63C8BE"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(0.7808)</w:t>
            </w:r>
          </w:p>
        </w:tc>
        <w:tc>
          <w:tcPr>
            <w:tcW w:w="712" w:type="pct"/>
            <w:tcBorders>
              <w:top w:val="nil"/>
              <w:left w:val="nil"/>
              <w:bottom w:val="nil"/>
              <w:right w:val="nil"/>
            </w:tcBorders>
          </w:tcPr>
          <w:p w14:paraId="2158D317" w14:textId="0E45EE81"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(0.3350)</w:t>
            </w:r>
          </w:p>
        </w:tc>
      </w:tr>
      <w:tr w:rsidR="000565D2" w:rsidRPr="000603D8" w14:paraId="6DCC338E" w14:textId="77777777" w:rsidTr="000565D2">
        <w:tc>
          <w:tcPr>
            <w:tcW w:w="2863" w:type="pct"/>
            <w:tcBorders>
              <w:top w:val="nil"/>
              <w:left w:val="nil"/>
              <w:bottom w:val="nil"/>
              <w:right w:val="nil"/>
            </w:tcBorders>
          </w:tcPr>
          <w:p w14:paraId="08D878D8" w14:textId="5D72EEC8"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 xml:space="preserve">education = primary </w:t>
            </w:r>
          </w:p>
        </w:tc>
        <w:tc>
          <w:tcPr>
            <w:tcW w:w="712" w:type="pct"/>
            <w:tcBorders>
              <w:top w:val="nil"/>
              <w:left w:val="nil"/>
              <w:bottom w:val="nil"/>
              <w:right w:val="nil"/>
            </w:tcBorders>
          </w:tcPr>
          <w:p w14:paraId="73A0AC44" w14:textId="20E36640"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0.8901</w:t>
            </w:r>
          </w:p>
        </w:tc>
        <w:tc>
          <w:tcPr>
            <w:tcW w:w="712" w:type="pct"/>
            <w:tcBorders>
              <w:top w:val="nil"/>
              <w:left w:val="nil"/>
              <w:bottom w:val="nil"/>
              <w:right w:val="nil"/>
            </w:tcBorders>
          </w:tcPr>
          <w:p w14:paraId="75FD9693" w14:textId="132D25AE"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0.8892</w:t>
            </w:r>
          </w:p>
        </w:tc>
        <w:tc>
          <w:tcPr>
            <w:tcW w:w="712" w:type="pct"/>
            <w:tcBorders>
              <w:top w:val="nil"/>
              <w:left w:val="nil"/>
              <w:bottom w:val="nil"/>
              <w:right w:val="nil"/>
            </w:tcBorders>
          </w:tcPr>
          <w:p w14:paraId="1C867892" w14:textId="39F66EF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0.9568</w:t>
            </w:r>
          </w:p>
        </w:tc>
      </w:tr>
      <w:tr w:rsidR="000565D2" w:rsidRPr="000603D8" w14:paraId="4F56AC6A" w14:textId="77777777" w:rsidTr="000565D2">
        <w:tc>
          <w:tcPr>
            <w:tcW w:w="2863" w:type="pct"/>
            <w:tcBorders>
              <w:top w:val="nil"/>
              <w:left w:val="nil"/>
              <w:bottom w:val="nil"/>
              <w:right w:val="nil"/>
            </w:tcBorders>
          </w:tcPr>
          <w:p w14:paraId="4DE2C978" w14:textId="1D3F5636"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 xml:space="preserve">    completed</w:t>
            </w:r>
          </w:p>
        </w:tc>
        <w:tc>
          <w:tcPr>
            <w:tcW w:w="712" w:type="pct"/>
            <w:tcBorders>
              <w:top w:val="nil"/>
              <w:left w:val="nil"/>
              <w:bottom w:val="nil"/>
              <w:right w:val="nil"/>
            </w:tcBorders>
          </w:tcPr>
          <w:p w14:paraId="1057D63D" w14:textId="113A9079"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(0.6563)</w:t>
            </w:r>
          </w:p>
        </w:tc>
        <w:tc>
          <w:tcPr>
            <w:tcW w:w="712" w:type="pct"/>
            <w:tcBorders>
              <w:top w:val="nil"/>
              <w:left w:val="nil"/>
              <w:bottom w:val="nil"/>
              <w:right w:val="nil"/>
            </w:tcBorders>
          </w:tcPr>
          <w:p w14:paraId="14C2AD3E" w14:textId="3FBD9C84"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(0.6667)</w:t>
            </w:r>
          </w:p>
        </w:tc>
        <w:tc>
          <w:tcPr>
            <w:tcW w:w="712" w:type="pct"/>
            <w:tcBorders>
              <w:top w:val="nil"/>
              <w:left w:val="nil"/>
              <w:bottom w:val="nil"/>
              <w:right w:val="nil"/>
            </w:tcBorders>
          </w:tcPr>
          <w:p w14:paraId="0B7CD727" w14:textId="3C10BE3C"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(0.2454)</w:t>
            </w:r>
          </w:p>
        </w:tc>
      </w:tr>
      <w:tr w:rsidR="000565D2" w:rsidRPr="000603D8" w14:paraId="62DD878D" w14:textId="77777777" w:rsidTr="000565D2">
        <w:tc>
          <w:tcPr>
            <w:tcW w:w="2863" w:type="pct"/>
            <w:tcBorders>
              <w:top w:val="nil"/>
              <w:left w:val="nil"/>
              <w:bottom w:val="nil"/>
              <w:right w:val="nil"/>
            </w:tcBorders>
          </w:tcPr>
          <w:p w14:paraId="4B212FA8" w14:textId="6B20ED94"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 xml:space="preserve">education = incomplete </w:t>
            </w:r>
          </w:p>
        </w:tc>
        <w:tc>
          <w:tcPr>
            <w:tcW w:w="712" w:type="pct"/>
            <w:tcBorders>
              <w:top w:val="nil"/>
              <w:left w:val="nil"/>
              <w:bottom w:val="nil"/>
              <w:right w:val="nil"/>
            </w:tcBorders>
          </w:tcPr>
          <w:p w14:paraId="532E0F01" w14:textId="76D6EE7B"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0.8951</w:t>
            </w:r>
          </w:p>
        </w:tc>
        <w:tc>
          <w:tcPr>
            <w:tcW w:w="712" w:type="pct"/>
            <w:tcBorders>
              <w:top w:val="nil"/>
              <w:left w:val="nil"/>
              <w:bottom w:val="nil"/>
              <w:right w:val="nil"/>
            </w:tcBorders>
          </w:tcPr>
          <w:p w14:paraId="29028470" w14:textId="2B53ED98"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1.0316</w:t>
            </w:r>
          </w:p>
        </w:tc>
        <w:tc>
          <w:tcPr>
            <w:tcW w:w="712" w:type="pct"/>
            <w:tcBorders>
              <w:top w:val="nil"/>
              <w:left w:val="nil"/>
              <w:bottom w:val="nil"/>
              <w:right w:val="nil"/>
            </w:tcBorders>
          </w:tcPr>
          <w:p w14:paraId="609F85D1" w14:textId="0CEA5877"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0.9533</w:t>
            </w:r>
          </w:p>
        </w:tc>
      </w:tr>
      <w:tr w:rsidR="000565D2" w:rsidRPr="000603D8" w14:paraId="56C608FC" w14:textId="77777777" w:rsidTr="000565D2">
        <w:tc>
          <w:tcPr>
            <w:tcW w:w="2863" w:type="pct"/>
            <w:tcBorders>
              <w:top w:val="nil"/>
              <w:left w:val="nil"/>
              <w:bottom w:val="nil"/>
              <w:right w:val="nil"/>
            </w:tcBorders>
          </w:tcPr>
          <w:p w14:paraId="67A62A40" w14:textId="6947332F"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 xml:space="preserve">    secondary</w:t>
            </w:r>
          </w:p>
        </w:tc>
        <w:tc>
          <w:tcPr>
            <w:tcW w:w="712" w:type="pct"/>
            <w:tcBorders>
              <w:top w:val="nil"/>
              <w:left w:val="nil"/>
              <w:bottom w:val="nil"/>
              <w:right w:val="nil"/>
            </w:tcBorders>
          </w:tcPr>
          <w:p w14:paraId="6CAFC704" w14:textId="4ABFE470"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(0.6475)</w:t>
            </w:r>
          </w:p>
        </w:tc>
        <w:tc>
          <w:tcPr>
            <w:tcW w:w="712" w:type="pct"/>
            <w:tcBorders>
              <w:top w:val="nil"/>
              <w:left w:val="nil"/>
              <w:bottom w:val="nil"/>
              <w:right w:val="nil"/>
            </w:tcBorders>
          </w:tcPr>
          <w:p w14:paraId="2E72E8A1" w14:textId="51AA1954"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(0.7509)</w:t>
            </w:r>
          </w:p>
        </w:tc>
        <w:tc>
          <w:tcPr>
            <w:tcW w:w="712" w:type="pct"/>
            <w:tcBorders>
              <w:top w:val="nil"/>
              <w:left w:val="nil"/>
              <w:bottom w:val="nil"/>
              <w:right w:val="nil"/>
            </w:tcBorders>
          </w:tcPr>
          <w:p w14:paraId="09532BDA" w14:textId="14B59D54"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(0.1606)</w:t>
            </w:r>
          </w:p>
        </w:tc>
      </w:tr>
      <w:tr w:rsidR="000565D2" w:rsidRPr="000603D8" w14:paraId="642B941C" w14:textId="77777777" w:rsidTr="000565D2">
        <w:tc>
          <w:tcPr>
            <w:tcW w:w="2863" w:type="pct"/>
            <w:tcBorders>
              <w:top w:val="nil"/>
              <w:left w:val="nil"/>
              <w:bottom w:val="nil"/>
              <w:right w:val="nil"/>
            </w:tcBorders>
          </w:tcPr>
          <w:p w14:paraId="06538DA2" w14:textId="309E0A54"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 xml:space="preserve">education = secondary </w:t>
            </w:r>
          </w:p>
        </w:tc>
        <w:tc>
          <w:tcPr>
            <w:tcW w:w="712" w:type="pct"/>
            <w:tcBorders>
              <w:top w:val="nil"/>
              <w:left w:val="nil"/>
              <w:bottom w:val="nil"/>
              <w:right w:val="nil"/>
            </w:tcBorders>
          </w:tcPr>
          <w:p w14:paraId="4E6D2A69" w14:textId="2EC24B8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0.8586</w:t>
            </w:r>
          </w:p>
        </w:tc>
        <w:tc>
          <w:tcPr>
            <w:tcW w:w="712" w:type="pct"/>
            <w:tcBorders>
              <w:top w:val="nil"/>
              <w:left w:val="nil"/>
              <w:bottom w:val="nil"/>
              <w:right w:val="nil"/>
            </w:tcBorders>
          </w:tcPr>
          <w:p w14:paraId="4D00DE94" w14:textId="28293B2C"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0.9100</w:t>
            </w:r>
          </w:p>
        </w:tc>
        <w:tc>
          <w:tcPr>
            <w:tcW w:w="712" w:type="pct"/>
            <w:tcBorders>
              <w:top w:val="nil"/>
              <w:left w:val="nil"/>
              <w:bottom w:val="nil"/>
              <w:right w:val="nil"/>
            </w:tcBorders>
          </w:tcPr>
          <w:p w14:paraId="3567A4D7" w14:textId="4E41FABE"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0.9221</w:t>
            </w:r>
          </w:p>
        </w:tc>
      </w:tr>
      <w:tr w:rsidR="000565D2" w:rsidRPr="000603D8" w14:paraId="0352845B" w14:textId="77777777" w:rsidTr="000565D2">
        <w:tc>
          <w:tcPr>
            <w:tcW w:w="2863" w:type="pct"/>
            <w:tcBorders>
              <w:top w:val="nil"/>
              <w:left w:val="nil"/>
              <w:bottom w:val="nil"/>
              <w:right w:val="nil"/>
            </w:tcBorders>
          </w:tcPr>
          <w:p w14:paraId="76DDE55D" w14:textId="39FF12F4"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 xml:space="preserve">    completed</w:t>
            </w:r>
          </w:p>
        </w:tc>
        <w:tc>
          <w:tcPr>
            <w:tcW w:w="712" w:type="pct"/>
            <w:tcBorders>
              <w:top w:val="nil"/>
              <w:left w:val="nil"/>
              <w:bottom w:val="nil"/>
              <w:right w:val="nil"/>
            </w:tcBorders>
          </w:tcPr>
          <w:p w14:paraId="39B50FE8" w14:textId="4A03B537"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(0.6293)</w:t>
            </w:r>
          </w:p>
        </w:tc>
        <w:tc>
          <w:tcPr>
            <w:tcW w:w="712" w:type="pct"/>
            <w:tcBorders>
              <w:top w:val="nil"/>
              <w:left w:val="nil"/>
              <w:bottom w:val="nil"/>
              <w:right w:val="nil"/>
            </w:tcBorders>
          </w:tcPr>
          <w:p w14:paraId="722FF924" w14:textId="764E5307"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(0.6742)</w:t>
            </w:r>
          </w:p>
        </w:tc>
        <w:tc>
          <w:tcPr>
            <w:tcW w:w="712" w:type="pct"/>
            <w:tcBorders>
              <w:top w:val="nil"/>
              <w:left w:val="nil"/>
              <w:bottom w:val="nil"/>
              <w:right w:val="nil"/>
            </w:tcBorders>
          </w:tcPr>
          <w:p w14:paraId="3575CD52" w14:textId="29C92D03"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(0.2183)</w:t>
            </w:r>
          </w:p>
        </w:tc>
      </w:tr>
      <w:tr w:rsidR="000565D2" w:rsidRPr="000603D8" w14:paraId="0F4F80CE" w14:textId="77777777" w:rsidTr="000565D2">
        <w:tc>
          <w:tcPr>
            <w:tcW w:w="2863" w:type="pct"/>
            <w:tcBorders>
              <w:top w:val="nil"/>
              <w:left w:val="nil"/>
              <w:bottom w:val="nil"/>
              <w:right w:val="nil"/>
            </w:tcBorders>
          </w:tcPr>
          <w:p w14:paraId="0FAC4811" w14:textId="1ABF7473"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 xml:space="preserve">education = post-secondary </w:t>
            </w:r>
          </w:p>
        </w:tc>
        <w:tc>
          <w:tcPr>
            <w:tcW w:w="712" w:type="pct"/>
            <w:tcBorders>
              <w:top w:val="nil"/>
              <w:left w:val="nil"/>
              <w:bottom w:val="nil"/>
              <w:right w:val="nil"/>
            </w:tcBorders>
          </w:tcPr>
          <w:p w14:paraId="5F555FB6" w14:textId="5015D1A9"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1.0015</w:t>
            </w:r>
          </w:p>
        </w:tc>
        <w:tc>
          <w:tcPr>
            <w:tcW w:w="712" w:type="pct"/>
            <w:tcBorders>
              <w:top w:val="nil"/>
              <w:left w:val="nil"/>
              <w:bottom w:val="nil"/>
              <w:right w:val="nil"/>
            </w:tcBorders>
          </w:tcPr>
          <w:p w14:paraId="6945A80D" w14:textId="0C9D7228"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1.1814</w:t>
            </w:r>
          </w:p>
        </w:tc>
        <w:tc>
          <w:tcPr>
            <w:tcW w:w="712" w:type="pct"/>
            <w:tcBorders>
              <w:top w:val="nil"/>
              <w:left w:val="nil"/>
              <w:bottom w:val="nil"/>
              <w:right w:val="nil"/>
            </w:tcBorders>
          </w:tcPr>
          <w:p w14:paraId="304CD9E2" w14:textId="692C147C"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1.1903</w:t>
            </w:r>
          </w:p>
        </w:tc>
      </w:tr>
      <w:tr w:rsidR="000565D2" w:rsidRPr="000603D8" w14:paraId="0FE07F2B" w14:textId="77777777" w:rsidTr="000565D2">
        <w:tc>
          <w:tcPr>
            <w:tcW w:w="2863" w:type="pct"/>
            <w:tcBorders>
              <w:top w:val="nil"/>
              <w:left w:val="nil"/>
              <w:bottom w:val="nil"/>
              <w:right w:val="nil"/>
            </w:tcBorders>
          </w:tcPr>
          <w:p w14:paraId="780D202C" w14:textId="3DE33100"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 xml:space="preserve">    trade/vocational school</w:t>
            </w:r>
          </w:p>
        </w:tc>
        <w:tc>
          <w:tcPr>
            <w:tcW w:w="712" w:type="pct"/>
            <w:tcBorders>
              <w:top w:val="nil"/>
              <w:left w:val="nil"/>
              <w:bottom w:val="nil"/>
              <w:right w:val="nil"/>
            </w:tcBorders>
          </w:tcPr>
          <w:p w14:paraId="2A9820D0" w14:textId="2C69E7D3"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(0.7341)</w:t>
            </w:r>
          </w:p>
        </w:tc>
        <w:tc>
          <w:tcPr>
            <w:tcW w:w="712" w:type="pct"/>
            <w:tcBorders>
              <w:top w:val="nil"/>
              <w:left w:val="nil"/>
              <w:bottom w:val="nil"/>
              <w:right w:val="nil"/>
            </w:tcBorders>
          </w:tcPr>
          <w:p w14:paraId="292F8389" w14:textId="7A97F827"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(0.8797)</w:t>
            </w:r>
          </w:p>
        </w:tc>
        <w:tc>
          <w:tcPr>
            <w:tcW w:w="712" w:type="pct"/>
            <w:tcBorders>
              <w:top w:val="nil"/>
              <w:left w:val="nil"/>
              <w:bottom w:val="nil"/>
              <w:right w:val="nil"/>
            </w:tcBorders>
          </w:tcPr>
          <w:p w14:paraId="1ED5EC8C" w14:textId="34D567A5"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(0.2570)</w:t>
            </w:r>
          </w:p>
        </w:tc>
      </w:tr>
      <w:tr w:rsidR="000565D2" w:rsidRPr="000603D8" w14:paraId="19B6369D" w14:textId="77777777" w:rsidTr="000565D2">
        <w:tc>
          <w:tcPr>
            <w:tcW w:w="2863" w:type="pct"/>
            <w:tcBorders>
              <w:top w:val="nil"/>
              <w:left w:val="nil"/>
              <w:bottom w:val="nil"/>
              <w:right w:val="nil"/>
            </w:tcBorders>
          </w:tcPr>
          <w:p w14:paraId="327B52F6" w14:textId="3806DE81"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education = university under-</w:t>
            </w:r>
          </w:p>
        </w:tc>
        <w:tc>
          <w:tcPr>
            <w:tcW w:w="712" w:type="pct"/>
            <w:tcBorders>
              <w:top w:val="nil"/>
              <w:left w:val="nil"/>
              <w:bottom w:val="nil"/>
              <w:right w:val="nil"/>
            </w:tcBorders>
          </w:tcPr>
          <w:p w14:paraId="402A8600" w14:textId="6A9E4E75"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0.8484</w:t>
            </w:r>
          </w:p>
        </w:tc>
        <w:tc>
          <w:tcPr>
            <w:tcW w:w="712" w:type="pct"/>
            <w:tcBorders>
              <w:top w:val="nil"/>
              <w:left w:val="nil"/>
              <w:bottom w:val="nil"/>
              <w:right w:val="nil"/>
            </w:tcBorders>
          </w:tcPr>
          <w:p w14:paraId="3A6397A6" w14:textId="456D5622"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0.8666</w:t>
            </w:r>
          </w:p>
        </w:tc>
        <w:tc>
          <w:tcPr>
            <w:tcW w:w="712" w:type="pct"/>
            <w:tcBorders>
              <w:top w:val="nil"/>
              <w:left w:val="nil"/>
              <w:bottom w:val="nil"/>
              <w:right w:val="nil"/>
            </w:tcBorders>
          </w:tcPr>
          <w:p w14:paraId="19BD997E" w14:textId="7F5D1F29"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0.9810</w:t>
            </w:r>
          </w:p>
        </w:tc>
      </w:tr>
      <w:tr w:rsidR="000565D2" w:rsidRPr="000603D8" w14:paraId="6FFE0599" w14:textId="77777777" w:rsidTr="000565D2">
        <w:tc>
          <w:tcPr>
            <w:tcW w:w="2863" w:type="pct"/>
            <w:tcBorders>
              <w:top w:val="nil"/>
              <w:left w:val="nil"/>
              <w:bottom w:val="nil"/>
              <w:right w:val="nil"/>
            </w:tcBorders>
          </w:tcPr>
          <w:p w14:paraId="7E59F594" w14:textId="7A92C45D"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 xml:space="preserve">    graduate incomplete</w:t>
            </w:r>
          </w:p>
        </w:tc>
        <w:tc>
          <w:tcPr>
            <w:tcW w:w="712" w:type="pct"/>
            <w:tcBorders>
              <w:top w:val="nil"/>
              <w:left w:val="nil"/>
              <w:bottom w:val="nil"/>
              <w:right w:val="nil"/>
            </w:tcBorders>
          </w:tcPr>
          <w:p w14:paraId="5C2F3915" w14:textId="27DFABB6"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(0.6224)</w:t>
            </w:r>
          </w:p>
        </w:tc>
        <w:tc>
          <w:tcPr>
            <w:tcW w:w="712" w:type="pct"/>
            <w:tcBorders>
              <w:top w:val="nil"/>
              <w:left w:val="nil"/>
              <w:bottom w:val="nil"/>
              <w:right w:val="nil"/>
            </w:tcBorders>
          </w:tcPr>
          <w:p w14:paraId="1AADC076" w14:textId="7163785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(0.6443)</w:t>
            </w:r>
          </w:p>
        </w:tc>
        <w:tc>
          <w:tcPr>
            <w:tcW w:w="712" w:type="pct"/>
            <w:tcBorders>
              <w:top w:val="nil"/>
              <w:left w:val="nil"/>
              <w:bottom w:val="nil"/>
              <w:right w:val="nil"/>
            </w:tcBorders>
          </w:tcPr>
          <w:p w14:paraId="16BD1C94" w14:textId="7DE85F53"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(0.1889)</w:t>
            </w:r>
          </w:p>
        </w:tc>
      </w:tr>
      <w:tr w:rsidR="000565D2" w:rsidRPr="000603D8" w14:paraId="70F660B5" w14:textId="77777777" w:rsidTr="000565D2">
        <w:tc>
          <w:tcPr>
            <w:tcW w:w="2863" w:type="pct"/>
            <w:tcBorders>
              <w:top w:val="nil"/>
              <w:left w:val="nil"/>
              <w:bottom w:val="nil"/>
              <w:right w:val="nil"/>
            </w:tcBorders>
          </w:tcPr>
          <w:p w14:paraId="7F29A262" w14:textId="251F71BB"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education = university graduate complete</w:t>
            </w:r>
          </w:p>
        </w:tc>
        <w:tc>
          <w:tcPr>
            <w:tcW w:w="712" w:type="pct"/>
            <w:tcBorders>
              <w:top w:val="nil"/>
              <w:left w:val="nil"/>
              <w:bottom w:val="nil"/>
              <w:right w:val="nil"/>
            </w:tcBorders>
          </w:tcPr>
          <w:p w14:paraId="7B4787B4" w14:textId="03DE63C6"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0.9939</w:t>
            </w:r>
          </w:p>
        </w:tc>
        <w:tc>
          <w:tcPr>
            <w:tcW w:w="712" w:type="pct"/>
            <w:tcBorders>
              <w:top w:val="nil"/>
              <w:left w:val="nil"/>
              <w:bottom w:val="nil"/>
              <w:right w:val="nil"/>
            </w:tcBorders>
          </w:tcPr>
          <w:p w14:paraId="022DF935" w14:textId="58C0CBCA"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0.9666</w:t>
            </w:r>
          </w:p>
        </w:tc>
        <w:tc>
          <w:tcPr>
            <w:tcW w:w="712" w:type="pct"/>
            <w:tcBorders>
              <w:top w:val="nil"/>
              <w:left w:val="nil"/>
              <w:bottom w:val="nil"/>
              <w:right w:val="nil"/>
            </w:tcBorders>
          </w:tcPr>
          <w:p w14:paraId="38BE20A0" w14:textId="5C0AD1B2"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1.0000</w:t>
            </w:r>
          </w:p>
        </w:tc>
      </w:tr>
      <w:tr w:rsidR="000565D2" w:rsidRPr="000603D8" w14:paraId="3BC9D000" w14:textId="77777777" w:rsidTr="000565D2">
        <w:tc>
          <w:tcPr>
            <w:tcW w:w="2863" w:type="pct"/>
            <w:tcBorders>
              <w:top w:val="nil"/>
              <w:left w:val="nil"/>
              <w:bottom w:val="nil"/>
              <w:right w:val="nil"/>
            </w:tcBorders>
          </w:tcPr>
          <w:p w14:paraId="36E8F4A5"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12" w:type="pct"/>
            <w:tcBorders>
              <w:top w:val="nil"/>
              <w:left w:val="nil"/>
              <w:bottom w:val="nil"/>
              <w:right w:val="nil"/>
            </w:tcBorders>
          </w:tcPr>
          <w:p w14:paraId="21FE1F35" w14:textId="06EE64B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(0.7262)</w:t>
            </w:r>
          </w:p>
        </w:tc>
        <w:tc>
          <w:tcPr>
            <w:tcW w:w="712" w:type="pct"/>
            <w:tcBorders>
              <w:top w:val="nil"/>
              <w:left w:val="nil"/>
              <w:bottom w:val="nil"/>
              <w:right w:val="nil"/>
            </w:tcBorders>
          </w:tcPr>
          <w:p w14:paraId="2CFFEFC0" w14:textId="268B92E9"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(0.7138)</w:t>
            </w:r>
          </w:p>
        </w:tc>
        <w:tc>
          <w:tcPr>
            <w:tcW w:w="712" w:type="pct"/>
            <w:tcBorders>
              <w:top w:val="nil"/>
              <w:left w:val="nil"/>
              <w:bottom w:val="nil"/>
              <w:right w:val="nil"/>
            </w:tcBorders>
          </w:tcPr>
          <w:p w14:paraId="719D54C4" w14:textId="4B707C12"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w:t>
            </w:r>
          </w:p>
        </w:tc>
      </w:tr>
      <w:tr w:rsidR="000565D2" w:rsidRPr="000603D8" w14:paraId="28D5D1DB" w14:textId="77777777" w:rsidTr="000565D2">
        <w:tc>
          <w:tcPr>
            <w:tcW w:w="2863" w:type="pct"/>
            <w:tcBorders>
              <w:top w:val="nil"/>
              <w:left w:val="nil"/>
              <w:bottom w:val="nil"/>
              <w:right w:val="nil"/>
            </w:tcBorders>
          </w:tcPr>
          <w:p w14:paraId="5B679B6D" w14:textId="5643A589"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income quintile</w:t>
            </w:r>
          </w:p>
        </w:tc>
        <w:tc>
          <w:tcPr>
            <w:tcW w:w="712" w:type="pct"/>
            <w:tcBorders>
              <w:top w:val="nil"/>
              <w:left w:val="nil"/>
              <w:bottom w:val="nil"/>
              <w:right w:val="nil"/>
            </w:tcBorders>
          </w:tcPr>
          <w:p w14:paraId="30C29B49" w14:textId="2FC3CA01"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0.9424</w:t>
            </w:r>
            <w:r w:rsidRPr="000603D8">
              <w:rPr>
                <w:rFonts w:ascii="Arial" w:hAnsi="Arial" w:cs="Arial"/>
                <w:vertAlign w:val="superscript"/>
              </w:rPr>
              <w:t>**</w:t>
            </w:r>
          </w:p>
        </w:tc>
        <w:tc>
          <w:tcPr>
            <w:tcW w:w="712" w:type="pct"/>
            <w:tcBorders>
              <w:top w:val="nil"/>
              <w:left w:val="nil"/>
              <w:bottom w:val="nil"/>
              <w:right w:val="nil"/>
            </w:tcBorders>
          </w:tcPr>
          <w:p w14:paraId="34CC0E92" w14:textId="1C8CFA63"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0.9322</w:t>
            </w:r>
            <w:r w:rsidRPr="000603D8">
              <w:rPr>
                <w:rFonts w:ascii="Arial" w:hAnsi="Arial" w:cs="Arial"/>
                <w:vertAlign w:val="superscript"/>
              </w:rPr>
              <w:t>**</w:t>
            </w:r>
          </w:p>
        </w:tc>
        <w:tc>
          <w:tcPr>
            <w:tcW w:w="712" w:type="pct"/>
            <w:tcBorders>
              <w:top w:val="nil"/>
              <w:left w:val="nil"/>
              <w:bottom w:val="nil"/>
              <w:right w:val="nil"/>
            </w:tcBorders>
          </w:tcPr>
          <w:p w14:paraId="1357C2B8" w14:textId="13FDFE74"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0.9987</w:t>
            </w:r>
          </w:p>
        </w:tc>
      </w:tr>
      <w:tr w:rsidR="000565D2" w:rsidRPr="000603D8" w14:paraId="5BB06119" w14:textId="77777777" w:rsidTr="000565D2">
        <w:tc>
          <w:tcPr>
            <w:tcW w:w="2863" w:type="pct"/>
            <w:tcBorders>
              <w:top w:val="nil"/>
              <w:left w:val="nil"/>
              <w:bottom w:val="nil"/>
              <w:right w:val="nil"/>
            </w:tcBorders>
          </w:tcPr>
          <w:p w14:paraId="2DE07D33"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12" w:type="pct"/>
            <w:tcBorders>
              <w:top w:val="nil"/>
              <w:left w:val="nil"/>
              <w:bottom w:val="nil"/>
              <w:right w:val="nil"/>
            </w:tcBorders>
          </w:tcPr>
          <w:p w14:paraId="182FE1AD" w14:textId="257BAA10"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(0.0261)</w:t>
            </w:r>
          </w:p>
        </w:tc>
        <w:tc>
          <w:tcPr>
            <w:tcW w:w="712" w:type="pct"/>
            <w:tcBorders>
              <w:top w:val="nil"/>
              <w:left w:val="nil"/>
              <w:bottom w:val="nil"/>
              <w:right w:val="nil"/>
            </w:tcBorders>
          </w:tcPr>
          <w:p w14:paraId="7FF15CA5" w14:textId="41AD2BF9"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(0.0324)</w:t>
            </w:r>
          </w:p>
        </w:tc>
        <w:tc>
          <w:tcPr>
            <w:tcW w:w="712" w:type="pct"/>
            <w:tcBorders>
              <w:top w:val="nil"/>
              <w:left w:val="nil"/>
              <w:bottom w:val="nil"/>
              <w:right w:val="nil"/>
            </w:tcBorders>
          </w:tcPr>
          <w:p w14:paraId="697C2BFC" w14:textId="6C09E860"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(0.0496)</w:t>
            </w:r>
          </w:p>
        </w:tc>
      </w:tr>
      <w:tr w:rsidR="000565D2" w:rsidRPr="000603D8" w14:paraId="6DE8608D" w14:textId="77777777" w:rsidTr="000565D2">
        <w:tc>
          <w:tcPr>
            <w:tcW w:w="2863" w:type="pct"/>
            <w:tcBorders>
              <w:top w:val="nil"/>
              <w:left w:val="nil"/>
              <w:bottom w:val="nil"/>
              <w:right w:val="nil"/>
            </w:tcBorders>
          </w:tcPr>
          <w:p w14:paraId="1889F445" w14:textId="332D4A1C"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sex = women</w:t>
            </w:r>
          </w:p>
        </w:tc>
        <w:tc>
          <w:tcPr>
            <w:tcW w:w="712" w:type="pct"/>
            <w:tcBorders>
              <w:top w:val="nil"/>
              <w:left w:val="nil"/>
              <w:bottom w:val="nil"/>
              <w:right w:val="nil"/>
            </w:tcBorders>
          </w:tcPr>
          <w:p w14:paraId="7F6CBC07" w14:textId="2497B499"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0.8562</w:t>
            </w:r>
            <w:r w:rsidRPr="000603D8">
              <w:rPr>
                <w:rFonts w:ascii="Arial" w:hAnsi="Arial" w:cs="Arial"/>
                <w:vertAlign w:val="superscript"/>
              </w:rPr>
              <w:t>**</w:t>
            </w:r>
          </w:p>
        </w:tc>
        <w:tc>
          <w:tcPr>
            <w:tcW w:w="712" w:type="pct"/>
            <w:tcBorders>
              <w:top w:val="nil"/>
              <w:left w:val="nil"/>
              <w:bottom w:val="nil"/>
              <w:right w:val="nil"/>
            </w:tcBorders>
          </w:tcPr>
          <w:p w14:paraId="097644E5" w14:textId="47DB62A3"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0.7650</w:t>
            </w:r>
            <w:r w:rsidRPr="000603D8">
              <w:rPr>
                <w:rFonts w:ascii="Arial" w:hAnsi="Arial" w:cs="Arial"/>
                <w:vertAlign w:val="superscript"/>
              </w:rPr>
              <w:t>***</w:t>
            </w:r>
          </w:p>
        </w:tc>
        <w:tc>
          <w:tcPr>
            <w:tcW w:w="712" w:type="pct"/>
            <w:tcBorders>
              <w:top w:val="nil"/>
              <w:left w:val="nil"/>
              <w:bottom w:val="nil"/>
              <w:right w:val="nil"/>
            </w:tcBorders>
          </w:tcPr>
          <w:p w14:paraId="193DAB7C" w14:textId="032A8BD4"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0.9792</w:t>
            </w:r>
          </w:p>
        </w:tc>
      </w:tr>
      <w:tr w:rsidR="000565D2" w:rsidRPr="000603D8" w14:paraId="62C44193" w14:textId="77777777" w:rsidTr="000565D2">
        <w:tc>
          <w:tcPr>
            <w:tcW w:w="2863" w:type="pct"/>
            <w:tcBorders>
              <w:top w:val="nil"/>
              <w:left w:val="nil"/>
              <w:bottom w:val="nil"/>
              <w:right w:val="nil"/>
            </w:tcBorders>
          </w:tcPr>
          <w:p w14:paraId="06CCFD62"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12" w:type="pct"/>
            <w:tcBorders>
              <w:top w:val="nil"/>
              <w:left w:val="nil"/>
              <w:bottom w:val="nil"/>
              <w:right w:val="nil"/>
            </w:tcBorders>
          </w:tcPr>
          <w:p w14:paraId="01214B55" w14:textId="2CE13CAD"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(0.0562)</w:t>
            </w:r>
          </w:p>
        </w:tc>
        <w:tc>
          <w:tcPr>
            <w:tcW w:w="712" w:type="pct"/>
            <w:tcBorders>
              <w:top w:val="nil"/>
              <w:left w:val="nil"/>
              <w:bottom w:val="nil"/>
              <w:right w:val="nil"/>
            </w:tcBorders>
          </w:tcPr>
          <w:p w14:paraId="7553AE3A" w14:textId="0058830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(0.0625)</w:t>
            </w:r>
          </w:p>
        </w:tc>
        <w:tc>
          <w:tcPr>
            <w:tcW w:w="712" w:type="pct"/>
            <w:tcBorders>
              <w:top w:val="nil"/>
              <w:left w:val="nil"/>
              <w:bottom w:val="nil"/>
              <w:right w:val="nil"/>
            </w:tcBorders>
          </w:tcPr>
          <w:p w14:paraId="264FE9AC" w14:textId="01530B33"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(0.1028)</w:t>
            </w:r>
          </w:p>
        </w:tc>
      </w:tr>
      <w:tr w:rsidR="000565D2" w:rsidRPr="000603D8" w14:paraId="7D6A0598" w14:textId="77777777" w:rsidTr="000565D2">
        <w:tc>
          <w:tcPr>
            <w:tcW w:w="2863" w:type="pct"/>
            <w:tcBorders>
              <w:top w:val="nil"/>
              <w:left w:val="nil"/>
              <w:bottom w:val="nil"/>
              <w:right w:val="nil"/>
            </w:tcBorders>
          </w:tcPr>
          <w:p w14:paraId="1E14994B" w14:textId="4B51C51B"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cohort</w:t>
            </w:r>
          </w:p>
        </w:tc>
        <w:tc>
          <w:tcPr>
            <w:tcW w:w="712" w:type="pct"/>
            <w:tcBorders>
              <w:top w:val="nil"/>
              <w:left w:val="nil"/>
              <w:bottom w:val="nil"/>
              <w:right w:val="nil"/>
            </w:tcBorders>
          </w:tcPr>
          <w:p w14:paraId="17499383" w14:textId="5F50EAB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0.8810</w:t>
            </w:r>
            <w:r w:rsidRPr="000603D8">
              <w:rPr>
                <w:rFonts w:ascii="Arial" w:hAnsi="Arial" w:cs="Arial"/>
                <w:vertAlign w:val="superscript"/>
              </w:rPr>
              <w:t>***</w:t>
            </w:r>
          </w:p>
        </w:tc>
        <w:tc>
          <w:tcPr>
            <w:tcW w:w="712" w:type="pct"/>
            <w:tcBorders>
              <w:top w:val="nil"/>
              <w:left w:val="nil"/>
              <w:bottom w:val="nil"/>
              <w:right w:val="nil"/>
            </w:tcBorders>
          </w:tcPr>
          <w:p w14:paraId="7CACC414" w14:textId="4D76EE70"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0.8832</w:t>
            </w:r>
            <w:r w:rsidRPr="000603D8">
              <w:rPr>
                <w:rFonts w:ascii="Arial" w:hAnsi="Arial" w:cs="Arial"/>
                <w:vertAlign w:val="superscript"/>
              </w:rPr>
              <w:t>***</w:t>
            </w:r>
          </w:p>
        </w:tc>
        <w:tc>
          <w:tcPr>
            <w:tcW w:w="712" w:type="pct"/>
            <w:tcBorders>
              <w:top w:val="nil"/>
              <w:left w:val="nil"/>
              <w:bottom w:val="nil"/>
              <w:right w:val="nil"/>
            </w:tcBorders>
          </w:tcPr>
          <w:p w14:paraId="0AEB3C03" w14:textId="0B167B17"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0.9582</w:t>
            </w:r>
          </w:p>
        </w:tc>
      </w:tr>
      <w:tr w:rsidR="000565D2" w:rsidRPr="000603D8" w14:paraId="4B98637A" w14:textId="77777777" w:rsidTr="000565D2">
        <w:tc>
          <w:tcPr>
            <w:tcW w:w="2863" w:type="pct"/>
            <w:tcBorders>
              <w:top w:val="nil"/>
              <w:left w:val="nil"/>
              <w:bottom w:val="nil"/>
              <w:right w:val="nil"/>
            </w:tcBorders>
          </w:tcPr>
          <w:p w14:paraId="6765957F"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12" w:type="pct"/>
            <w:tcBorders>
              <w:top w:val="nil"/>
              <w:left w:val="nil"/>
              <w:bottom w:val="nil"/>
              <w:right w:val="nil"/>
            </w:tcBorders>
          </w:tcPr>
          <w:p w14:paraId="3F251DF3" w14:textId="6B47FB28"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(0.0192)</w:t>
            </w:r>
          </w:p>
        </w:tc>
        <w:tc>
          <w:tcPr>
            <w:tcW w:w="712" w:type="pct"/>
            <w:tcBorders>
              <w:top w:val="nil"/>
              <w:left w:val="nil"/>
              <w:bottom w:val="nil"/>
              <w:right w:val="nil"/>
            </w:tcBorders>
          </w:tcPr>
          <w:p w14:paraId="0DFAD3F0" w14:textId="64CD771D"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(0.0238)</w:t>
            </w:r>
          </w:p>
        </w:tc>
        <w:tc>
          <w:tcPr>
            <w:tcW w:w="712" w:type="pct"/>
            <w:tcBorders>
              <w:top w:val="nil"/>
              <w:left w:val="nil"/>
              <w:bottom w:val="nil"/>
              <w:right w:val="nil"/>
            </w:tcBorders>
          </w:tcPr>
          <w:p w14:paraId="6AA15DCD" w14:textId="219CB7E1"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(0.0328)</w:t>
            </w:r>
          </w:p>
        </w:tc>
      </w:tr>
      <w:tr w:rsidR="000565D2" w:rsidRPr="000603D8" w14:paraId="7061BADE" w14:textId="77777777" w:rsidTr="000565D2">
        <w:tc>
          <w:tcPr>
            <w:tcW w:w="2863" w:type="pct"/>
            <w:tcBorders>
              <w:top w:val="nil"/>
              <w:left w:val="nil"/>
              <w:bottom w:val="nil"/>
              <w:right w:val="nil"/>
            </w:tcBorders>
          </w:tcPr>
          <w:p w14:paraId="302D2FA4"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12" w:type="pct"/>
            <w:tcBorders>
              <w:top w:val="nil"/>
              <w:left w:val="nil"/>
              <w:bottom w:val="nil"/>
              <w:right w:val="nil"/>
            </w:tcBorders>
          </w:tcPr>
          <w:p w14:paraId="508964C5"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12" w:type="pct"/>
            <w:tcBorders>
              <w:top w:val="nil"/>
              <w:left w:val="nil"/>
              <w:bottom w:val="nil"/>
              <w:right w:val="nil"/>
            </w:tcBorders>
          </w:tcPr>
          <w:p w14:paraId="41EBAA44"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12" w:type="pct"/>
            <w:tcBorders>
              <w:top w:val="nil"/>
              <w:left w:val="nil"/>
              <w:bottom w:val="nil"/>
              <w:right w:val="nil"/>
            </w:tcBorders>
          </w:tcPr>
          <w:p w14:paraId="08EFBE3C"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r>
      <w:tr w:rsidR="000565D2" w:rsidRPr="000603D8" w14:paraId="0A0C7E7D" w14:textId="77777777" w:rsidTr="000565D2">
        <w:tc>
          <w:tcPr>
            <w:tcW w:w="2863" w:type="pct"/>
            <w:tcBorders>
              <w:top w:val="nil"/>
              <w:left w:val="nil"/>
              <w:bottom w:val="nil"/>
              <w:right w:val="nil"/>
            </w:tcBorders>
          </w:tcPr>
          <w:p w14:paraId="704AC3E4" w14:textId="6D1977ED"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b/>
                <w:i/>
              </w:rPr>
              <w:t>individual-level controls</w:t>
            </w:r>
          </w:p>
        </w:tc>
        <w:tc>
          <w:tcPr>
            <w:tcW w:w="712" w:type="pct"/>
            <w:tcBorders>
              <w:top w:val="nil"/>
              <w:left w:val="nil"/>
              <w:bottom w:val="nil"/>
              <w:right w:val="nil"/>
            </w:tcBorders>
          </w:tcPr>
          <w:p w14:paraId="7F49FBBC"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12" w:type="pct"/>
            <w:tcBorders>
              <w:top w:val="nil"/>
              <w:left w:val="nil"/>
              <w:bottom w:val="nil"/>
              <w:right w:val="nil"/>
            </w:tcBorders>
          </w:tcPr>
          <w:p w14:paraId="544B4984"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12" w:type="pct"/>
            <w:tcBorders>
              <w:top w:val="nil"/>
              <w:left w:val="nil"/>
              <w:bottom w:val="nil"/>
              <w:right w:val="nil"/>
            </w:tcBorders>
          </w:tcPr>
          <w:p w14:paraId="67502E48"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r>
      <w:tr w:rsidR="000565D2" w:rsidRPr="000603D8" w14:paraId="7594C18C" w14:textId="77777777" w:rsidTr="000565D2">
        <w:tc>
          <w:tcPr>
            <w:tcW w:w="2863" w:type="pct"/>
            <w:tcBorders>
              <w:top w:val="nil"/>
              <w:left w:val="nil"/>
              <w:bottom w:val="nil"/>
              <w:right w:val="nil"/>
            </w:tcBorders>
          </w:tcPr>
          <w:p w14:paraId="2628BA05" w14:textId="24B712CC"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political knowledge</w:t>
            </w:r>
          </w:p>
        </w:tc>
        <w:tc>
          <w:tcPr>
            <w:tcW w:w="712" w:type="pct"/>
            <w:tcBorders>
              <w:top w:val="nil"/>
              <w:left w:val="nil"/>
              <w:bottom w:val="nil"/>
              <w:right w:val="nil"/>
            </w:tcBorders>
          </w:tcPr>
          <w:p w14:paraId="03751269" w14:textId="1D10561C"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1.0729</w:t>
            </w:r>
            <w:r w:rsidRPr="000603D8">
              <w:rPr>
                <w:rFonts w:ascii="Arial" w:hAnsi="Arial" w:cs="Arial"/>
                <w:vertAlign w:val="superscript"/>
              </w:rPr>
              <w:t>**</w:t>
            </w:r>
          </w:p>
        </w:tc>
        <w:tc>
          <w:tcPr>
            <w:tcW w:w="712" w:type="pct"/>
            <w:tcBorders>
              <w:top w:val="nil"/>
              <w:left w:val="nil"/>
              <w:bottom w:val="nil"/>
              <w:right w:val="nil"/>
            </w:tcBorders>
          </w:tcPr>
          <w:p w14:paraId="3D4FE949" w14:textId="7EFCD8F0"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1.0906</w:t>
            </w:r>
            <w:r w:rsidRPr="000603D8">
              <w:rPr>
                <w:rFonts w:ascii="Arial" w:hAnsi="Arial" w:cs="Arial"/>
                <w:vertAlign w:val="superscript"/>
              </w:rPr>
              <w:t>**</w:t>
            </w:r>
          </w:p>
        </w:tc>
        <w:tc>
          <w:tcPr>
            <w:tcW w:w="712" w:type="pct"/>
            <w:tcBorders>
              <w:top w:val="nil"/>
              <w:left w:val="nil"/>
              <w:bottom w:val="nil"/>
              <w:right w:val="nil"/>
            </w:tcBorders>
          </w:tcPr>
          <w:p w14:paraId="3DB576A1" w14:textId="46A4770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1.0979</w:t>
            </w:r>
            <w:r w:rsidRPr="000603D8">
              <w:rPr>
                <w:rFonts w:ascii="Arial" w:hAnsi="Arial" w:cs="Arial"/>
                <w:vertAlign w:val="superscript"/>
              </w:rPr>
              <w:t>*</w:t>
            </w:r>
          </w:p>
        </w:tc>
      </w:tr>
      <w:tr w:rsidR="000565D2" w:rsidRPr="000603D8" w14:paraId="7147179D" w14:textId="77777777" w:rsidTr="000565D2">
        <w:tc>
          <w:tcPr>
            <w:tcW w:w="2863" w:type="pct"/>
            <w:tcBorders>
              <w:top w:val="nil"/>
              <w:left w:val="nil"/>
              <w:bottom w:val="nil"/>
              <w:right w:val="nil"/>
            </w:tcBorders>
          </w:tcPr>
          <w:p w14:paraId="66D20780"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12" w:type="pct"/>
            <w:tcBorders>
              <w:top w:val="nil"/>
              <w:left w:val="nil"/>
              <w:bottom w:val="nil"/>
              <w:right w:val="nil"/>
            </w:tcBorders>
          </w:tcPr>
          <w:p w14:paraId="2276AC38" w14:textId="5BC1AFF9"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(0.0334)</w:t>
            </w:r>
          </w:p>
        </w:tc>
        <w:tc>
          <w:tcPr>
            <w:tcW w:w="712" w:type="pct"/>
            <w:tcBorders>
              <w:top w:val="nil"/>
              <w:left w:val="nil"/>
              <w:bottom w:val="nil"/>
              <w:right w:val="nil"/>
            </w:tcBorders>
          </w:tcPr>
          <w:p w14:paraId="3DB99757" w14:textId="0A3FEDDC"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(0.0423)</w:t>
            </w:r>
          </w:p>
        </w:tc>
        <w:tc>
          <w:tcPr>
            <w:tcW w:w="712" w:type="pct"/>
            <w:tcBorders>
              <w:top w:val="nil"/>
              <w:left w:val="nil"/>
              <w:bottom w:val="nil"/>
              <w:right w:val="nil"/>
            </w:tcBorders>
          </w:tcPr>
          <w:p w14:paraId="13EFCAE3" w14:textId="553C17D6"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(0.0577)</w:t>
            </w:r>
          </w:p>
        </w:tc>
      </w:tr>
      <w:tr w:rsidR="000565D2" w:rsidRPr="000603D8" w14:paraId="61BDD184" w14:textId="77777777" w:rsidTr="000565D2">
        <w:tc>
          <w:tcPr>
            <w:tcW w:w="2863" w:type="pct"/>
            <w:tcBorders>
              <w:top w:val="nil"/>
              <w:left w:val="nil"/>
              <w:bottom w:val="nil"/>
              <w:right w:val="nil"/>
            </w:tcBorders>
          </w:tcPr>
          <w:p w14:paraId="1C5D3E54" w14:textId="6C9A309E"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closeness to a party</w:t>
            </w:r>
          </w:p>
        </w:tc>
        <w:tc>
          <w:tcPr>
            <w:tcW w:w="712" w:type="pct"/>
            <w:tcBorders>
              <w:top w:val="nil"/>
              <w:left w:val="nil"/>
              <w:bottom w:val="nil"/>
              <w:right w:val="nil"/>
            </w:tcBorders>
          </w:tcPr>
          <w:p w14:paraId="402CE9D8" w14:textId="0E4719B0"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0.8049</w:t>
            </w:r>
            <w:r w:rsidRPr="000603D8">
              <w:rPr>
                <w:rFonts w:ascii="Arial" w:hAnsi="Arial" w:cs="Arial"/>
                <w:vertAlign w:val="superscript"/>
              </w:rPr>
              <w:t>***</w:t>
            </w:r>
          </w:p>
        </w:tc>
        <w:tc>
          <w:tcPr>
            <w:tcW w:w="712" w:type="pct"/>
            <w:tcBorders>
              <w:top w:val="nil"/>
              <w:left w:val="nil"/>
              <w:bottom w:val="nil"/>
              <w:right w:val="nil"/>
            </w:tcBorders>
          </w:tcPr>
          <w:p w14:paraId="1613C855" w14:textId="214B2675"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0.9696</w:t>
            </w:r>
          </w:p>
        </w:tc>
        <w:tc>
          <w:tcPr>
            <w:tcW w:w="712" w:type="pct"/>
            <w:tcBorders>
              <w:top w:val="nil"/>
              <w:left w:val="nil"/>
              <w:bottom w:val="nil"/>
              <w:right w:val="nil"/>
            </w:tcBorders>
          </w:tcPr>
          <w:p w14:paraId="0FF91596" w14:textId="6AA877BC"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0.4964</w:t>
            </w:r>
            <w:r w:rsidRPr="000603D8">
              <w:rPr>
                <w:rFonts w:ascii="Arial" w:hAnsi="Arial" w:cs="Arial"/>
                <w:vertAlign w:val="superscript"/>
              </w:rPr>
              <w:t>***</w:t>
            </w:r>
          </w:p>
        </w:tc>
      </w:tr>
      <w:tr w:rsidR="000565D2" w:rsidRPr="000603D8" w14:paraId="0037936C" w14:textId="77777777" w:rsidTr="000565D2">
        <w:tc>
          <w:tcPr>
            <w:tcW w:w="2863" w:type="pct"/>
            <w:tcBorders>
              <w:top w:val="nil"/>
              <w:left w:val="nil"/>
              <w:bottom w:val="nil"/>
              <w:right w:val="nil"/>
            </w:tcBorders>
          </w:tcPr>
          <w:p w14:paraId="4A1B8D5E"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12" w:type="pct"/>
            <w:tcBorders>
              <w:top w:val="nil"/>
              <w:left w:val="nil"/>
              <w:bottom w:val="nil"/>
              <w:right w:val="nil"/>
            </w:tcBorders>
          </w:tcPr>
          <w:p w14:paraId="1E0B35E1" w14:textId="78341F6B"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(0.0540)</w:t>
            </w:r>
          </w:p>
        </w:tc>
        <w:tc>
          <w:tcPr>
            <w:tcW w:w="712" w:type="pct"/>
            <w:tcBorders>
              <w:top w:val="nil"/>
              <w:left w:val="nil"/>
              <w:bottom w:val="nil"/>
              <w:right w:val="nil"/>
            </w:tcBorders>
          </w:tcPr>
          <w:p w14:paraId="2F1EAD57" w14:textId="3D3AAF42"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(0.0819)</w:t>
            </w:r>
          </w:p>
        </w:tc>
        <w:tc>
          <w:tcPr>
            <w:tcW w:w="712" w:type="pct"/>
            <w:tcBorders>
              <w:top w:val="nil"/>
              <w:left w:val="nil"/>
              <w:bottom w:val="nil"/>
              <w:right w:val="nil"/>
            </w:tcBorders>
          </w:tcPr>
          <w:p w14:paraId="46ECA9B6" w14:textId="4930B132"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(0.0534)</w:t>
            </w:r>
          </w:p>
        </w:tc>
      </w:tr>
      <w:tr w:rsidR="000565D2" w:rsidRPr="000603D8" w14:paraId="33D3D3C6" w14:textId="77777777" w:rsidTr="000565D2">
        <w:tc>
          <w:tcPr>
            <w:tcW w:w="2863" w:type="pct"/>
            <w:tcBorders>
              <w:top w:val="nil"/>
              <w:left w:val="nil"/>
              <w:bottom w:val="nil"/>
              <w:right w:val="nil"/>
            </w:tcBorders>
          </w:tcPr>
          <w:p w14:paraId="6F1F43B7" w14:textId="532E9412"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voting makes a difference</w:t>
            </w:r>
          </w:p>
        </w:tc>
        <w:tc>
          <w:tcPr>
            <w:tcW w:w="712" w:type="pct"/>
            <w:tcBorders>
              <w:top w:val="nil"/>
              <w:left w:val="nil"/>
              <w:bottom w:val="nil"/>
              <w:right w:val="nil"/>
            </w:tcBorders>
          </w:tcPr>
          <w:p w14:paraId="1D75A724" w14:textId="70BC19C6"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0.9140</w:t>
            </w:r>
            <w:r w:rsidRPr="000603D8">
              <w:rPr>
                <w:rFonts w:ascii="Arial" w:hAnsi="Arial" w:cs="Arial"/>
                <w:vertAlign w:val="superscript"/>
              </w:rPr>
              <w:t>***</w:t>
            </w:r>
          </w:p>
        </w:tc>
        <w:tc>
          <w:tcPr>
            <w:tcW w:w="712" w:type="pct"/>
            <w:tcBorders>
              <w:top w:val="nil"/>
              <w:left w:val="nil"/>
              <w:bottom w:val="nil"/>
              <w:right w:val="nil"/>
            </w:tcBorders>
          </w:tcPr>
          <w:p w14:paraId="4599C1E8" w14:textId="544B349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0.9485</w:t>
            </w:r>
          </w:p>
        </w:tc>
        <w:tc>
          <w:tcPr>
            <w:tcW w:w="712" w:type="pct"/>
            <w:tcBorders>
              <w:top w:val="nil"/>
              <w:left w:val="nil"/>
              <w:bottom w:val="nil"/>
              <w:right w:val="nil"/>
            </w:tcBorders>
          </w:tcPr>
          <w:p w14:paraId="36B0B31B" w14:textId="697D93A6"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0.8421</w:t>
            </w:r>
            <w:r w:rsidRPr="000603D8">
              <w:rPr>
                <w:rFonts w:ascii="Arial" w:hAnsi="Arial" w:cs="Arial"/>
                <w:vertAlign w:val="superscript"/>
              </w:rPr>
              <w:t>***</w:t>
            </w:r>
          </w:p>
        </w:tc>
      </w:tr>
      <w:tr w:rsidR="000565D2" w:rsidRPr="000603D8" w14:paraId="148D2DD3" w14:textId="77777777" w:rsidTr="000565D2">
        <w:tc>
          <w:tcPr>
            <w:tcW w:w="2863" w:type="pct"/>
            <w:tcBorders>
              <w:top w:val="nil"/>
              <w:left w:val="nil"/>
              <w:bottom w:val="nil"/>
              <w:right w:val="nil"/>
            </w:tcBorders>
          </w:tcPr>
          <w:p w14:paraId="607018E9"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12" w:type="pct"/>
            <w:tcBorders>
              <w:top w:val="nil"/>
              <w:left w:val="nil"/>
              <w:bottom w:val="nil"/>
              <w:right w:val="nil"/>
            </w:tcBorders>
          </w:tcPr>
          <w:p w14:paraId="47789582" w14:textId="4C61E1FC"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(0.0266)</w:t>
            </w:r>
          </w:p>
        </w:tc>
        <w:tc>
          <w:tcPr>
            <w:tcW w:w="712" w:type="pct"/>
            <w:tcBorders>
              <w:top w:val="nil"/>
              <w:left w:val="nil"/>
              <w:bottom w:val="nil"/>
              <w:right w:val="nil"/>
            </w:tcBorders>
          </w:tcPr>
          <w:p w14:paraId="780C8785" w14:textId="1CDFC153"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(0.0348)</w:t>
            </w:r>
          </w:p>
        </w:tc>
        <w:tc>
          <w:tcPr>
            <w:tcW w:w="712" w:type="pct"/>
            <w:tcBorders>
              <w:top w:val="nil"/>
              <w:left w:val="nil"/>
              <w:bottom w:val="nil"/>
              <w:right w:val="nil"/>
            </w:tcBorders>
          </w:tcPr>
          <w:p w14:paraId="13B7FDB8" w14:textId="0F333DA8"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(0.0391)</w:t>
            </w:r>
          </w:p>
        </w:tc>
      </w:tr>
      <w:tr w:rsidR="000565D2" w:rsidRPr="000603D8" w14:paraId="668FC1CA" w14:textId="77777777" w:rsidTr="000565D2">
        <w:tc>
          <w:tcPr>
            <w:tcW w:w="2863" w:type="pct"/>
            <w:tcBorders>
              <w:top w:val="nil"/>
              <w:left w:val="nil"/>
              <w:bottom w:val="nil"/>
              <w:right w:val="nil"/>
            </w:tcBorders>
          </w:tcPr>
          <w:p w14:paraId="0723B10D" w14:textId="5BFAFAF2"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left-right self-placement (squared)</w:t>
            </w:r>
          </w:p>
        </w:tc>
        <w:tc>
          <w:tcPr>
            <w:tcW w:w="712" w:type="pct"/>
            <w:tcBorders>
              <w:top w:val="nil"/>
              <w:left w:val="nil"/>
              <w:bottom w:val="nil"/>
              <w:right w:val="nil"/>
            </w:tcBorders>
          </w:tcPr>
          <w:p w14:paraId="7F4BF871" w14:textId="5F8E7911"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0.9881</w:t>
            </w:r>
            <w:r w:rsidRPr="000603D8">
              <w:rPr>
                <w:rFonts w:ascii="Arial" w:hAnsi="Arial" w:cs="Arial"/>
                <w:vertAlign w:val="superscript"/>
              </w:rPr>
              <w:t>***</w:t>
            </w:r>
          </w:p>
        </w:tc>
        <w:tc>
          <w:tcPr>
            <w:tcW w:w="712" w:type="pct"/>
            <w:tcBorders>
              <w:top w:val="nil"/>
              <w:left w:val="nil"/>
              <w:bottom w:val="nil"/>
              <w:right w:val="nil"/>
            </w:tcBorders>
          </w:tcPr>
          <w:p w14:paraId="2086F426" w14:textId="38122212"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0.9896</w:t>
            </w:r>
            <w:r w:rsidRPr="000603D8">
              <w:rPr>
                <w:rFonts w:ascii="Arial" w:hAnsi="Arial" w:cs="Arial"/>
                <w:vertAlign w:val="superscript"/>
              </w:rPr>
              <w:t>***</w:t>
            </w:r>
          </w:p>
        </w:tc>
        <w:tc>
          <w:tcPr>
            <w:tcW w:w="712" w:type="pct"/>
            <w:tcBorders>
              <w:top w:val="nil"/>
              <w:left w:val="nil"/>
              <w:bottom w:val="nil"/>
              <w:right w:val="nil"/>
            </w:tcBorders>
          </w:tcPr>
          <w:p w14:paraId="74511B43" w14:textId="05EB6866"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0.9871</w:t>
            </w:r>
            <w:r w:rsidRPr="000603D8">
              <w:rPr>
                <w:rFonts w:ascii="Arial" w:hAnsi="Arial" w:cs="Arial"/>
                <w:vertAlign w:val="superscript"/>
              </w:rPr>
              <w:t>***</w:t>
            </w:r>
          </w:p>
        </w:tc>
      </w:tr>
      <w:tr w:rsidR="000565D2" w:rsidRPr="000603D8" w14:paraId="02654417" w14:textId="77777777" w:rsidTr="000565D2">
        <w:tc>
          <w:tcPr>
            <w:tcW w:w="2863" w:type="pct"/>
            <w:tcBorders>
              <w:top w:val="nil"/>
              <w:left w:val="nil"/>
              <w:bottom w:val="nil"/>
              <w:right w:val="nil"/>
            </w:tcBorders>
          </w:tcPr>
          <w:p w14:paraId="340A4451"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12" w:type="pct"/>
            <w:tcBorders>
              <w:top w:val="nil"/>
              <w:left w:val="nil"/>
              <w:bottom w:val="nil"/>
              <w:right w:val="nil"/>
            </w:tcBorders>
          </w:tcPr>
          <w:p w14:paraId="08EB9A6A" w14:textId="22C6C44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(0.0019)</w:t>
            </w:r>
          </w:p>
        </w:tc>
        <w:tc>
          <w:tcPr>
            <w:tcW w:w="712" w:type="pct"/>
            <w:tcBorders>
              <w:top w:val="nil"/>
              <w:left w:val="nil"/>
              <w:bottom w:val="nil"/>
              <w:right w:val="nil"/>
            </w:tcBorders>
          </w:tcPr>
          <w:p w14:paraId="518F96D2" w14:textId="61C4846E"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(0.0025)</w:t>
            </w:r>
          </w:p>
        </w:tc>
        <w:tc>
          <w:tcPr>
            <w:tcW w:w="712" w:type="pct"/>
            <w:tcBorders>
              <w:top w:val="nil"/>
              <w:left w:val="nil"/>
              <w:bottom w:val="nil"/>
              <w:right w:val="nil"/>
            </w:tcBorders>
          </w:tcPr>
          <w:p w14:paraId="0C99C69E" w14:textId="265EB60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(0.0025)</w:t>
            </w:r>
          </w:p>
        </w:tc>
      </w:tr>
      <w:tr w:rsidR="000565D2" w:rsidRPr="000603D8" w14:paraId="7558E3B0" w14:textId="77777777" w:rsidTr="000565D2">
        <w:tc>
          <w:tcPr>
            <w:tcW w:w="2863" w:type="pct"/>
            <w:tcBorders>
              <w:top w:val="nil"/>
              <w:left w:val="nil"/>
              <w:bottom w:val="nil"/>
              <w:right w:val="nil"/>
            </w:tcBorders>
          </w:tcPr>
          <w:p w14:paraId="01F1CBAD"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12" w:type="pct"/>
            <w:tcBorders>
              <w:top w:val="nil"/>
              <w:left w:val="nil"/>
              <w:bottom w:val="nil"/>
              <w:right w:val="nil"/>
            </w:tcBorders>
          </w:tcPr>
          <w:p w14:paraId="341F4A7F"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12" w:type="pct"/>
            <w:tcBorders>
              <w:top w:val="nil"/>
              <w:left w:val="nil"/>
              <w:bottom w:val="nil"/>
              <w:right w:val="nil"/>
            </w:tcBorders>
          </w:tcPr>
          <w:p w14:paraId="2F79BFC7"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12" w:type="pct"/>
            <w:tcBorders>
              <w:top w:val="nil"/>
              <w:left w:val="nil"/>
              <w:bottom w:val="nil"/>
              <w:right w:val="nil"/>
            </w:tcBorders>
          </w:tcPr>
          <w:p w14:paraId="6CBEF8BA"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r>
      <w:tr w:rsidR="000565D2" w:rsidRPr="000603D8" w14:paraId="326B25B8" w14:textId="77777777" w:rsidTr="000565D2">
        <w:tc>
          <w:tcPr>
            <w:tcW w:w="2863" w:type="pct"/>
            <w:tcBorders>
              <w:top w:val="nil"/>
              <w:left w:val="nil"/>
              <w:bottom w:val="nil"/>
              <w:right w:val="nil"/>
            </w:tcBorders>
          </w:tcPr>
          <w:p w14:paraId="6E23DB55" w14:textId="4679FB97"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b/>
                <w:i/>
              </w:rPr>
              <w:t>district-level controls</w:t>
            </w:r>
          </w:p>
        </w:tc>
        <w:tc>
          <w:tcPr>
            <w:tcW w:w="712" w:type="pct"/>
            <w:tcBorders>
              <w:top w:val="nil"/>
              <w:left w:val="nil"/>
              <w:bottom w:val="nil"/>
              <w:right w:val="nil"/>
            </w:tcBorders>
          </w:tcPr>
          <w:p w14:paraId="70A24A94"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12" w:type="pct"/>
            <w:tcBorders>
              <w:top w:val="nil"/>
              <w:left w:val="nil"/>
              <w:bottom w:val="nil"/>
              <w:right w:val="nil"/>
            </w:tcBorders>
          </w:tcPr>
          <w:p w14:paraId="1D1415F7"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12" w:type="pct"/>
            <w:tcBorders>
              <w:top w:val="nil"/>
              <w:left w:val="nil"/>
              <w:bottom w:val="nil"/>
              <w:right w:val="nil"/>
            </w:tcBorders>
          </w:tcPr>
          <w:p w14:paraId="269B647F"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r>
      <w:tr w:rsidR="000565D2" w:rsidRPr="000603D8" w14:paraId="117DCEE8" w14:textId="77777777" w:rsidTr="000565D2">
        <w:tc>
          <w:tcPr>
            <w:tcW w:w="2863" w:type="pct"/>
            <w:tcBorders>
              <w:top w:val="nil"/>
              <w:left w:val="nil"/>
              <w:bottom w:val="nil"/>
              <w:right w:val="nil"/>
            </w:tcBorders>
          </w:tcPr>
          <w:p w14:paraId="5392C58E" w14:textId="6707A322"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degree of urbanization</w:t>
            </w:r>
          </w:p>
        </w:tc>
        <w:tc>
          <w:tcPr>
            <w:tcW w:w="712" w:type="pct"/>
            <w:tcBorders>
              <w:top w:val="nil"/>
              <w:left w:val="nil"/>
              <w:bottom w:val="nil"/>
              <w:right w:val="nil"/>
            </w:tcBorders>
          </w:tcPr>
          <w:p w14:paraId="40B1BDE4" w14:textId="7E70DBFD"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1.0181</w:t>
            </w:r>
          </w:p>
        </w:tc>
        <w:tc>
          <w:tcPr>
            <w:tcW w:w="712" w:type="pct"/>
            <w:tcBorders>
              <w:top w:val="nil"/>
              <w:left w:val="nil"/>
              <w:bottom w:val="nil"/>
              <w:right w:val="nil"/>
            </w:tcBorders>
          </w:tcPr>
          <w:p w14:paraId="7DCE9D7B" w14:textId="05F39D9A"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0.9980</w:t>
            </w:r>
          </w:p>
        </w:tc>
        <w:tc>
          <w:tcPr>
            <w:tcW w:w="712" w:type="pct"/>
            <w:tcBorders>
              <w:top w:val="nil"/>
              <w:left w:val="nil"/>
              <w:bottom w:val="nil"/>
              <w:right w:val="nil"/>
            </w:tcBorders>
          </w:tcPr>
          <w:p w14:paraId="7A7C66B9" w14:textId="722BA184"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1.0820</w:t>
            </w:r>
          </w:p>
        </w:tc>
      </w:tr>
      <w:tr w:rsidR="000565D2" w:rsidRPr="000603D8" w14:paraId="6E2FA739" w14:textId="77777777" w:rsidTr="000565D2">
        <w:tc>
          <w:tcPr>
            <w:tcW w:w="2863" w:type="pct"/>
            <w:tcBorders>
              <w:top w:val="nil"/>
              <w:left w:val="nil"/>
              <w:bottom w:val="nil"/>
              <w:right w:val="nil"/>
            </w:tcBorders>
          </w:tcPr>
          <w:p w14:paraId="22774BF6"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12" w:type="pct"/>
            <w:tcBorders>
              <w:top w:val="nil"/>
              <w:left w:val="nil"/>
              <w:bottom w:val="nil"/>
              <w:right w:val="nil"/>
            </w:tcBorders>
          </w:tcPr>
          <w:p w14:paraId="55A9E040" w14:textId="483AD5C9"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(0.0316)</w:t>
            </w:r>
          </w:p>
        </w:tc>
        <w:tc>
          <w:tcPr>
            <w:tcW w:w="712" w:type="pct"/>
            <w:tcBorders>
              <w:top w:val="nil"/>
              <w:left w:val="nil"/>
              <w:bottom w:val="nil"/>
              <w:right w:val="nil"/>
            </w:tcBorders>
          </w:tcPr>
          <w:p w14:paraId="710CE6D1" w14:textId="69CD0CF2"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(0.0373)</w:t>
            </w:r>
          </w:p>
        </w:tc>
        <w:tc>
          <w:tcPr>
            <w:tcW w:w="712" w:type="pct"/>
            <w:tcBorders>
              <w:top w:val="nil"/>
              <w:left w:val="nil"/>
              <w:bottom w:val="nil"/>
              <w:right w:val="nil"/>
            </w:tcBorders>
          </w:tcPr>
          <w:p w14:paraId="16FFCB87" w14:textId="33681664"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(0.0528)</w:t>
            </w:r>
          </w:p>
        </w:tc>
      </w:tr>
      <w:tr w:rsidR="000565D2" w:rsidRPr="000603D8" w14:paraId="5D63B123" w14:textId="77777777" w:rsidTr="000565D2">
        <w:tc>
          <w:tcPr>
            <w:tcW w:w="2863" w:type="pct"/>
            <w:tcBorders>
              <w:top w:val="nil"/>
              <w:left w:val="nil"/>
              <w:bottom w:val="nil"/>
              <w:right w:val="nil"/>
            </w:tcBorders>
          </w:tcPr>
          <w:p w14:paraId="352F23DA" w14:textId="413C9E91"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closeness of race 1 (gap in %)</w:t>
            </w:r>
          </w:p>
        </w:tc>
        <w:tc>
          <w:tcPr>
            <w:tcW w:w="712" w:type="pct"/>
            <w:tcBorders>
              <w:top w:val="nil"/>
              <w:left w:val="nil"/>
              <w:bottom w:val="nil"/>
              <w:right w:val="nil"/>
            </w:tcBorders>
          </w:tcPr>
          <w:p w14:paraId="6C7F3CA2" w14:textId="33E892E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1.0007</w:t>
            </w:r>
          </w:p>
        </w:tc>
        <w:tc>
          <w:tcPr>
            <w:tcW w:w="712" w:type="pct"/>
            <w:tcBorders>
              <w:top w:val="nil"/>
              <w:left w:val="nil"/>
              <w:bottom w:val="nil"/>
              <w:right w:val="nil"/>
            </w:tcBorders>
          </w:tcPr>
          <w:p w14:paraId="6845F5E8" w14:textId="167AC632"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0.9923</w:t>
            </w:r>
            <w:r w:rsidRPr="000603D8">
              <w:rPr>
                <w:rFonts w:ascii="Arial" w:hAnsi="Arial" w:cs="Arial"/>
                <w:vertAlign w:val="superscript"/>
              </w:rPr>
              <w:t>*</w:t>
            </w:r>
          </w:p>
        </w:tc>
        <w:tc>
          <w:tcPr>
            <w:tcW w:w="712" w:type="pct"/>
            <w:tcBorders>
              <w:top w:val="nil"/>
              <w:left w:val="nil"/>
              <w:bottom w:val="nil"/>
              <w:right w:val="nil"/>
            </w:tcBorders>
          </w:tcPr>
          <w:p w14:paraId="5EF7A437" w14:textId="74BF2EF9"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1.0021</w:t>
            </w:r>
          </w:p>
        </w:tc>
      </w:tr>
      <w:tr w:rsidR="000565D2" w:rsidRPr="000603D8" w14:paraId="33E8CCC7" w14:textId="77777777" w:rsidTr="000565D2">
        <w:tc>
          <w:tcPr>
            <w:tcW w:w="2863" w:type="pct"/>
            <w:tcBorders>
              <w:top w:val="nil"/>
              <w:left w:val="nil"/>
              <w:bottom w:val="nil"/>
              <w:right w:val="nil"/>
            </w:tcBorders>
          </w:tcPr>
          <w:p w14:paraId="548F7FC7"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12" w:type="pct"/>
            <w:tcBorders>
              <w:top w:val="nil"/>
              <w:left w:val="nil"/>
              <w:bottom w:val="nil"/>
              <w:right w:val="nil"/>
            </w:tcBorders>
          </w:tcPr>
          <w:p w14:paraId="2025DCFF" w14:textId="12F16F14"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(0.0037)</w:t>
            </w:r>
          </w:p>
        </w:tc>
        <w:tc>
          <w:tcPr>
            <w:tcW w:w="712" w:type="pct"/>
            <w:tcBorders>
              <w:top w:val="nil"/>
              <w:left w:val="nil"/>
              <w:bottom w:val="nil"/>
              <w:right w:val="nil"/>
            </w:tcBorders>
          </w:tcPr>
          <w:p w14:paraId="679BE519" w14:textId="35F122F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(0.0045)</w:t>
            </w:r>
          </w:p>
        </w:tc>
        <w:tc>
          <w:tcPr>
            <w:tcW w:w="712" w:type="pct"/>
            <w:tcBorders>
              <w:top w:val="nil"/>
              <w:left w:val="nil"/>
              <w:bottom w:val="nil"/>
              <w:right w:val="nil"/>
            </w:tcBorders>
          </w:tcPr>
          <w:p w14:paraId="62B0CE57" w14:textId="4C6E9F0A"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(0.0070)</w:t>
            </w:r>
          </w:p>
        </w:tc>
      </w:tr>
      <w:tr w:rsidR="000565D2" w:rsidRPr="000603D8" w14:paraId="488AC968" w14:textId="77777777" w:rsidTr="000565D2">
        <w:tc>
          <w:tcPr>
            <w:tcW w:w="2863" w:type="pct"/>
            <w:tcBorders>
              <w:top w:val="nil"/>
              <w:left w:val="nil"/>
              <w:bottom w:val="nil"/>
              <w:right w:val="nil"/>
            </w:tcBorders>
          </w:tcPr>
          <w:p w14:paraId="0504BAB9" w14:textId="341581CC"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closeness of race 2 (gap in %)</w:t>
            </w:r>
          </w:p>
        </w:tc>
        <w:tc>
          <w:tcPr>
            <w:tcW w:w="712" w:type="pct"/>
            <w:tcBorders>
              <w:top w:val="nil"/>
              <w:left w:val="nil"/>
              <w:bottom w:val="nil"/>
              <w:right w:val="nil"/>
            </w:tcBorders>
          </w:tcPr>
          <w:p w14:paraId="217C092D" w14:textId="605E98E7"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0.9678</w:t>
            </w:r>
            <w:r w:rsidRPr="000603D8">
              <w:rPr>
                <w:rFonts w:ascii="Arial" w:hAnsi="Arial" w:cs="Arial"/>
                <w:vertAlign w:val="superscript"/>
              </w:rPr>
              <w:t>***</w:t>
            </w:r>
          </w:p>
        </w:tc>
        <w:tc>
          <w:tcPr>
            <w:tcW w:w="712" w:type="pct"/>
            <w:tcBorders>
              <w:top w:val="nil"/>
              <w:left w:val="nil"/>
              <w:bottom w:val="nil"/>
              <w:right w:val="nil"/>
            </w:tcBorders>
          </w:tcPr>
          <w:p w14:paraId="2E78BF24" w14:textId="71DF9C81"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0.9529</w:t>
            </w:r>
            <w:r w:rsidRPr="000603D8">
              <w:rPr>
                <w:rFonts w:ascii="Arial" w:hAnsi="Arial" w:cs="Arial"/>
                <w:vertAlign w:val="superscript"/>
              </w:rPr>
              <w:t>***</w:t>
            </w:r>
          </w:p>
        </w:tc>
        <w:tc>
          <w:tcPr>
            <w:tcW w:w="712" w:type="pct"/>
            <w:tcBorders>
              <w:top w:val="nil"/>
              <w:left w:val="nil"/>
              <w:bottom w:val="nil"/>
              <w:right w:val="nil"/>
            </w:tcBorders>
          </w:tcPr>
          <w:p w14:paraId="69499FF8" w14:textId="245AC43C"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0.9792</w:t>
            </w:r>
            <w:r w:rsidRPr="000603D8">
              <w:rPr>
                <w:rFonts w:ascii="Arial" w:hAnsi="Arial" w:cs="Arial"/>
                <w:vertAlign w:val="superscript"/>
              </w:rPr>
              <w:t>**</w:t>
            </w:r>
          </w:p>
        </w:tc>
      </w:tr>
      <w:tr w:rsidR="000565D2" w:rsidRPr="000603D8" w14:paraId="2A8E442E" w14:textId="77777777" w:rsidTr="000565D2">
        <w:tc>
          <w:tcPr>
            <w:tcW w:w="2863" w:type="pct"/>
            <w:tcBorders>
              <w:top w:val="nil"/>
              <w:left w:val="nil"/>
              <w:bottom w:val="single" w:sz="4" w:space="0" w:color="auto"/>
              <w:right w:val="nil"/>
            </w:tcBorders>
          </w:tcPr>
          <w:p w14:paraId="0F5D6C3B"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12" w:type="pct"/>
            <w:tcBorders>
              <w:top w:val="nil"/>
              <w:left w:val="nil"/>
              <w:bottom w:val="single" w:sz="4" w:space="0" w:color="auto"/>
              <w:right w:val="nil"/>
            </w:tcBorders>
          </w:tcPr>
          <w:p w14:paraId="0E0DD7EC" w14:textId="79696438"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(0.0046)</w:t>
            </w:r>
          </w:p>
        </w:tc>
        <w:tc>
          <w:tcPr>
            <w:tcW w:w="712" w:type="pct"/>
            <w:tcBorders>
              <w:top w:val="nil"/>
              <w:left w:val="nil"/>
              <w:bottom w:val="single" w:sz="4" w:space="0" w:color="auto"/>
              <w:right w:val="nil"/>
            </w:tcBorders>
          </w:tcPr>
          <w:p w14:paraId="44212CF6" w14:textId="5EC573D9"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(0.0059)</w:t>
            </w:r>
          </w:p>
        </w:tc>
        <w:tc>
          <w:tcPr>
            <w:tcW w:w="712" w:type="pct"/>
            <w:tcBorders>
              <w:top w:val="nil"/>
              <w:left w:val="nil"/>
              <w:bottom w:val="single" w:sz="4" w:space="0" w:color="auto"/>
              <w:right w:val="nil"/>
            </w:tcBorders>
          </w:tcPr>
          <w:p w14:paraId="47C6A3FF" w14:textId="3344A07E"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(0.0084)</w:t>
            </w:r>
          </w:p>
        </w:tc>
      </w:tr>
      <w:tr w:rsidR="000565D2" w:rsidRPr="000603D8" w14:paraId="5CEA3911" w14:textId="77777777" w:rsidTr="000565D2">
        <w:tc>
          <w:tcPr>
            <w:tcW w:w="2863" w:type="pct"/>
            <w:tcBorders>
              <w:top w:val="single" w:sz="4" w:space="0" w:color="auto"/>
              <w:left w:val="nil"/>
              <w:bottom w:val="single" w:sz="4" w:space="0" w:color="auto"/>
              <w:right w:val="nil"/>
            </w:tcBorders>
          </w:tcPr>
          <w:p w14:paraId="2EDA6AAF" w14:textId="77777777"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Observations</w:t>
            </w:r>
          </w:p>
        </w:tc>
        <w:tc>
          <w:tcPr>
            <w:tcW w:w="712" w:type="pct"/>
            <w:tcBorders>
              <w:top w:val="single" w:sz="4" w:space="0" w:color="auto"/>
              <w:left w:val="nil"/>
              <w:bottom w:val="single" w:sz="4" w:space="0" w:color="auto"/>
              <w:right w:val="nil"/>
            </w:tcBorders>
          </w:tcPr>
          <w:p w14:paraId="0C3B8A7A" w14:textId="6CAB4305"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6433</w:t>
            </w:r>
          </w:p>
        </w:tc>
        <w:tc>
          <w:tcPr>
            <w:tcW w:w="712" w:type="pct"/>
            <w:tcBorders>
              <w:top w:val="single" w:sz="4" w:space="0" w:color="auto"/>
              <w:left w:val="nil"/>
              <w:bottom w:val="single" w:sz="4" w:space="0" w:color="auto"/>
              <w:right w:val="nil"/>
            </w:tcBorders>
          </w:tcPr>
          <w:p w14:paraId="633C280F" w14:textId="36CBEB66"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4051</w:t>
            </w:r>
          </w:p>
        </w:tc>
        <w:tc>
          <w:tcPr>
            <w:tcW w:w="712" w:type="pct"/>
            <w:tcBorders>
              <w:top w:val="single" w:sz="4" w:space="0" w:color="auto"/>
              <w:left w:val="nil"/>
              <w:bottom w:val="single" w:sz="4" w:space="0" w:color="auto"/>
              <w:right w:val="nil"/>
            </w:tcBorders>
          </w:tcPr>
          <w:p w14:paraId="15D9BB11" w14:textId="071CC1B4"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4595</w:t>
            </w:r>
          </w:p>
        </w:tc>
      </w:tr>
    </w:tbl>
    <w:p w14:paraId="0C6082B6" w14:textId="07DFD7E9" w:rsidR="005521AE" w:rsidRPr="000603D8" w:rsidRDefault="001E49A8" w:rsidP="001E49A8">
      <w:pPr>
        <w:widowControl w:val="0"/>
        <w:autoSpaceDE w:val="0"/>
        <w:autoSpaceDN w:val="0"/>
        <w:adjustRightInd w:val="0"/>
        <w:spacing w:after="0" w:line="240" w:lineRule="auto"/>
        <w:jc w:val="both"/>
        <w:rPr>
          <w:rFonts w:ascii="Arial" w:hAnsi="Arial" w:cs="Arial"/>
        </w:rPr>
      </w:pPr>
      <w:r w:rsidRPr="000603D8">
        <w:rPr>
          <w:rFonts w:ascii="Arial" w:hAnsi="Arial" w:cs="Arial"/>
          <w:i/>
        </w:rPr>
        <w:t>Annotations:</w:t>
      </w:r>
      <w:r w:rsidRPr="000603D8">
        <w:rPr>
          <w:rFonts w:ascii="Arial" w:hAnsi="Arial" w:cs="Arial"/>
        </w:rPr>
        <w:t xml:space="preserve"> Logistic regression with </w:t>
      </w:r>
      <w:r w:rsidR="000565D2" w:rsidRPr="000603D8">
        <w:rPr>
          <w:rFonts w:ascii="Arial" w:hAnsi="Arial" w:cs="Arial"/>
        </w:rPr>
        <w:t>election</w:t>
      </w:r>
      <w:r w:rsidRPr="000603D8">
        <w:rPr>
          <w:rFonts w:ascii="Arial" w:hAnsi="Arial" w:cs="Arial"/>
        </w:rPr>
        <w:t xml:space="preserve"> fixed effects. Displaying exponentiated coefficients. With </w:t>
      </w:r>
      <w:r w:rsidRPr="000603D8">
        <w:rPr>
          <w:rFonts w:ascii="Arial" w:hAnsi="Arial" w:cs="Arial"/>
          <w:vertAlign w:val="superscript"/>
        </w:rPr>
        <w:t>*</w:t>
      </w:r>
      <w:r w:rsidRPr="000603D8">
        <w:rPr>
          <w:rFonts w:ascii="Arial" w:hAnsi="Arial" w:cs="Arial"/>
        </w:rPr>
        <w:t xml:space="preserve"> </w:t>
      </w:r>
      <w:r w:rsidRPr="000603D8">
        <w:rPr>
          <w:rFonts w:ascii="Arial" w:hAnsi="Arial" w:cs="Arial"/>
          <w:i/>
          <w:iCs/>
        </w:rPr>
        <w:t>p</w:t>
      </w:r>
      <w:r w:rsidRPr="000603D8">
        <w:rPr>
          <w:rFonts w:ascii="Arial" w:hAnsi="Arial" w:cs="Arial"/>
        </w:rPr>
        <w:t xml:space="preserve"> &lt; 0.10, </w:t>
      </w:r>
      <w:r w:rsidRPr="000603D8">
        <w:rPr>
          <w:rFonts w:ascii="Arial" w:hAnsi="Arial" w:cs="Arial"/>
          <w:vertAlign w:val="superscript"/>
        </w:rPr>
        <w:t>**</w:t>
      </w:r>
      <w:r w:rsidRPr="000603D8">
        <w:rPr>
          <w:rFonts w:ascii="Arial" w:hAnsi="Arial" w:cs="Arial"/>
        </w:rPr>
        <w:t xml:space="preserve"> </w:t>
      </w:r>
      <w:r w:rsidRPr="000603D8">
        <w:rPr>
          <w:rFonts w:ascii="Arial" w:hAnsi="Arial" w:cs="Arial"/>
          <w:i/>
          <w:iCs/>
        </w:rPr>
        <w:t>p</w:t>
      </w:r>
      <w:r w:rsidRPr="000603D8">
        <w:rPr>
          <w:rFonts w:ascii="Arial" w:hAnsi="Arial" w:cs="Arial"/>
        </w:rPr>
        <w:t xml:space="preserve"> &lt; 0.05, </w:t>
      </w:r>
      <w:r w:rsidRPr="000603D8">
        <w:rPr>
          <w:rFonts w:ascii="Arial" w:hAnsi="Arial" w:cs="Arial"/>
          <w:vertAlign w:val="superscript"/>
        </w:rPr>
        <w:t>***</w:t>
      </w:r>
      <w:r w:rsidRPr="000603D8">
        <w:rPr>
          <w:rFonts w:ascii="Arial" w:hAnsi="Arial" w:cs="Arial"/>
        </w:rPr>
        <w:t xml:space="preserve"> </w:t>
      </w:r>
      <w:r w:rsidRPr="000603D8">
        <w:rPr>
          <w:rFonts w:ascii="Arial" w:hAnsi="Arial" w:cs="Arial"/>
          <w:i/>
          <w:iCs/>
        </w:rPr>
        <w:t>p</w:t>
      </w:r>
      <w:r w:rsidRPr="000603D8">
        <w:rPr>
          <w:rFonts w:ascii="Arial" w:hAnsi="Arial" w:cs="Arial"/>
        </w:rPr>
        <w:t xml:space="preserve"> &lt; 0.01. The first column includes all respondents; the second one only those that have a sincere preference for a minor party, the third one only those that have sincere preference for a major party. Respondents might like a minor and major party equally, so that they can be included twice.</w:t>
      </w:r>
    </w:p>
    <w:p w14:paraId="609E6DFD" w14:textId="2F14B344" w:rsidR="005521AE" w:rsidRPr="000603D8" w:rsidRDefault="005521AE" w:rsidP="005521AE">
      <w:pPr>
        <w:widowControl w:val="0"/>
        <w:autoSpaceDE w:val="0"/>
        <w:autoSpaceDN w:val="0"/>
        <w:adjustRightInd w:val="0"/>
        <w:spacing w:after="0" w:line="240" w:lineRule="auto"/>
        <w:jc w:val="both"/>
        <w:rPr>
          <w:rFonts w:ascii="Arial" w:hAnsi="Arial" w:cs="Arial"/>
        </w:rPr>
      </w:pPr>
      <w:r w:rsidRPr="000603D8">
        <w:rPr>
          <w:rFonts w:ascii="Arial" w:hAnsi="Arial" w:cs="Arial"/>
        </w:rPr>
        <w:br w:type="page"/>
      </w:r>
      <w:r w:rsidRPr="000603D8">
        <w:rPr>
          <w:rFonts w:ascii="Arial" w:hAnsi="Arial" w:cs="Arial"/>
          <w:b/>
          <w:i/>
        </w:rPr>
        <w:lastRenderedPageBreak/>
        <w:t>Table A.</w:t>
      </w:r>
      <w:r w:rsidR="000565D2" w:rsidRPr="000603D8">
        <w:rPr>
          <w:rFonts w:ascii="Arial" w:hAnsi="Arial" w:cs="Arial"/>
          <w:b/>
          <w:i/>
        </w:rPr>
        <w:t>3</w:t>
      </w:r>
      <w:r w:rsidRPr="000603D8">
        <w:rPr>
          <w:rFonts w:ascii="Arial" w:hAnsi="Arial" w:cs="Arial"/>
          <w:b/>
          <w:i/>
        </w:rPr>
        <w:t>:</w:t>
      </w:r>
      <w:r w:rsidRPr="000603D8">
        <w:rPr>
          <w:rFonts w:ascii="Arial" w:hAnsi="Arial" w:cs="Arial"/>
        </w:rPr>
        <w:t xml:space="preserve"> Logistic regression </w:t>
      </w:r>
      <w:r w:rsidR="008E1BC1" w:rsidRPr="000603D8">
        <w:rPr>
          <w:rFonts w:ascii="Arial" w:hAnsi="Arial" w:cs="Arial"/>
        </w:rPr>
        <w:t xml:space="preserve">of social characteristics on the likelihood to waste a vote </w:t>
      </w:r>
      <w:r w:rsidRPr="000603D8">
        <w:rPr>
          <w:rFonts w:ascii="Arial" w:hAnsi="Arial" w:cs="Arial"/>
        </w:rPr>
        <w:t xml:space="preserve">in Germany, France and Great Britain (Test </w:t>
      </w:r>
      <w:r w:rsidR="000565D2" w:rsidRPr="000603D8">
        <w:rPr>
          <w:rFonts w:ascii="Arial" w:hAnsi="Arial" w:cs="Arial"/>
        </w:rPr>
        <w:t>3</w:t>
      </w:r>
      <w:r w:rsidRPr="000603D8">
        <w:rPr>
          <w:rFonts w:ascii="Arial" w:hAnsi="Arial" w:cs="Arial"/>
        </w:rPr>
        <w:t>, alternative operationalization of education, log-form).</w:t>
      </w:r>
    </w:p>
    <w:tbl>
      <w:tblPr>
        <w:tblW w:w="5000" w:type="pct"/>
        <w:tblLook w:val="0000" w:firstRow="0" w:lastRow="0" w:firstColumn="0" w:lastColumn="0" w:noHBand="0" w:noVBand="0"/>
      </w:tblPr>
      <w:tblGrid>
        <w:gridCol w:w="5037"/>
        <w:gridCol w:w="1513"/>
        <w:gridCol w:w="1513"/>
        <w:gridCol w:w="1513"/>
      </w:tblGrid>
      <w:tr w:rsidR="005521AE" w:rsidRPr="000603D8" w14:paraId="15E28C8F" w14:textId="77777777" w:rsidTr="005521AE">
        <w:tc>
          <w:tcPr>
            <w:tcW w:w="2630" w:type="pct"/>
            <w:tcBorders>
              <w:top w:val="single" w:sz="4" w:space="0" w:color="auto"/>
              <w:left w:val="nil"/>
              <w:bottom w:val="nil"/>
              <w:right w:val="nil"/>
            </w:tcBorders>
          </w:tcPr>
          <w:p w14:paraId="1414C645" w14:textId="77777777" w:rsidR="005521AE" w:rsidRPr="000603D8" w:rsidRDefault="005521AE" w:rsidP="005521AE">
            <w:pPr>
              <w:widowControl w:val="0"/>
              <w:autoSpaceDE w:val="0"/>
              <w:autoSpaceDN w:val="0"/>
              <w:adjustRightInd w:val="0"/>
              <w:spacing w:after="0" w:line="240" w:lineRule="auto"/>
              <w:rPr>
                <w:rFonts w:ascii="Arial" w:hAnsi="Arial" w:cs="Arial"/>
              </w:rPr>
            </w:pPr>
          </w:p>
        </w:tc>
        <w:tc>
          <w:tcPr>
            <w:tcW w:w="790" w:type="pct"/>
            <w:tcBorders>
              <w:top w:val="single" w:sz="4" w:space="0" w:color="auto"/>
              <w:left w:val="nil"/>
              <w:bottom w:val="nil"/>
              <w:right w:val="nil"/>
            </w:tcBorders>
          </w:tcPr>
          <w:p w14:paraId="7C06F66C" w14:textId="264D823F" w:rsidR="005521AE" w:rsidRPr="000603D8" w:rsidRDefault="005521AE" w:rsidP="005521AE">
            <w:pPr>
              <w:widowControl w:val="0"/>
              <w:autoSpaceDE w:val="0"/>
              <w:autoSpaceDN w:val="0"/>
              <w:adjustRightInd w:val="0"/>
              <w:spacing w:after="0" w:line="240" w:lineRule="auto"/>
              <w:jc w:val="center"/>
              <w:rPr>
                <w:rFonts w:ascii="Arial" w:hAnsi="Arial" w:cs="Arial"/>
              </w:rPr>
            </w:pPr>
            <w:r w:rsidRPr="000603D8">
              <w:rPr>
                <w:rFonts w:ascii="Arial" w:hAnsi="Arial" w:cs="Arial"/>
              </w:rPr>
              <w:t xml:space="preserve">Test </w:t>
            </w:r>
            <w:r w:rsidR="000565D2" w:rsidRPr="000603D8">
              <w:rPr>
                <w:rFonts w:ascii="Arial" w:hAnsi="Arial" w:cs="Arial"/>
              </w:rPr>
              <w:t>3</w:t>
            </w:r>
            <w:r w:rsidRPr="000603D8">
              <w:rPr>
                <w:rFonts w:ascii="Arial" w:hAnsi="Arial" w:cs="Arial"/>
              </w:rPr>
              <w:t>.1</w:t>
            </w:r>
          </w:p>
        </w:tc>
        <w:tc>
          <w:tcPr>
            <w:tcW w:w="790" w:type="pct"/>
            <w:tcBorders>
              <w:top w:val="single" w:sz="4" w:space="0" w:color="auto"/>
              <w:left w:val="nil"/>
              <w:bottom w:val="nil"/>
              <w:right w:val="nil"/>
            </w:tcBorders>
          </w:tcPr>
          <w:p w14:paraId="322889D3" w14:textId="05D72183" w:rsidR="005521AE" w:rsidRPr="000603D8" w:rsidRDefault="005521AE" w:rsidP="005521AE">
            <w:pPr>
              <w:widowControl w:val="0"/>
              <w:autoSpaceDE w:val="0"/>
              <w:autoSpaceDN w:val="0"/>
              <w:adjustRightInd w:val="0"/>
              <w:spacing w:after="0" w:line="240" w:lineRule="auto"/>
              <w:jc w:val="center"/>
              <w:rPr>
                <w:rFonts w:ascii="Arial" w:hAnsi="Arial" w:cs="Arial"/>
              </w:rPr>
            </w:pPr>
            <w:r w:rsidRPr="000603D8">
              <w:rPr>
                <w:rFonts w:ascii="Arial" w:hAnsi="Arial" w:cs="Arial"/>
              </w:rPr>
              <w:t xml:space="preserve">Test </w:t>
            </w:r>
            <w:r w:rsidR="000565D2" w:rsidRPr="000603D8">
              <w:rPr>
                <w:rFonts w:ascii="Arial" w:hAnsi="Arial" w:cs="Arial"/>
              </w:rPr>
              <w:t>3</w:t>
            </w:r>
            <w:r w:rsidRPr="000603D8">
              <w:rPr>
                <w:rFonts w:ascii="Arial" w:hAnsi="Arial" w:cs="Arial"/>
              </w:rPr>
              <w:t>.2</w:t>
            </w:r>
          </w:p>
        </w:tc>
        <w:tc>
          <w:tcPr>
            <w:tcW w:w="790" w:type="pct"/>
            <w:tcBorders>
              <w:top w:val="single" w:sz="4" w:space="0" w:color="auto"/>
              <w:left w:val="nil"/>
              <w:bottom w:val="nil"/>
              <w:right w:val="nil"/>
            </w:tcBorders>
          </w:tcPr>
          <w:p w14:paraId="583C219E" w14:textId="4AF724BE" w:rsidR="005521AE" w:rsidRPr="000603D8" w:rsidRDefault="005521AE" w:rsidP="005521AE">
            <w:pPr>
              <w:widowControl w:val="0"/>
              <w:autoSpaceDE w:val="0"/>
              <w:autoSpaceDN w:val="0"/>
              <w:adjustRightInd w:val="0"/>
              <w:spacing w:after="0" w:line="240" w:lineRule="auto"/>
              <w:jc w:val="center"/>
              <w:rPr>
                <w:rFonts w:ascii="Arial" w:hAnsi="Arial" w:cs="Arial"/>
              </w:rPr>
            </w:pPr>
            <w:r w:rsidRPr="000603D8">
              <w:rPr>
                <w:rFonts w:ascii="Arial" w:hAnsi="Arial" w:cs="Arial"/>
              </w:rPr>
              <w:t xml:space="preserve">Test </w:t>
            </w:r>
            <w:r w:rsidR="000565D2" w:rsidRPr="000603D8">
              <w:rPr>
                <w:rFonts w:ascii="Arial" w:hAnsi="Arial" w:cs="Arial"/>
              </w:rPr>
              <w:t>3</w:t>
            </w:r>
            <w:r w:rsidRPr="000603D8">
              <w:rPr>
                <w:rFonts w:ascii="Arial" w:hAnsi="Arial" w:cs="Arial"/>
              </w:rPr>
              <w:t>.3</w:t>
            </w:r>
          </w:p>
        </w:tc>
      </w:tr>
      <w:tr w:rsidR="005521AE" w:rsidRPr="000603D8" w14:paraId="3BFD0FF7" w14:textId="77777777" w:rsidTr="005521AE">
        <w:tc>
          <w:tcPr>
            <w:tcW w:w="2630" w:type="pct"/>
            <w:tcBorders>
              <w:top w:val="nil"/>
              <w:left w:val="nil"/>
              <w:bottom w:val="nil"/>
              <w:right w:val="nil"/>
            </w:tcBorders>
          </w:tcPr>
          <w:p w14:paraId="2F36FB7A" w14:textId="77777777" w:rsidR="005521AE" w:rsidRPr="000603D8" w:rsidRDefault="005521AE" w:rsidP="005521AE">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6B5A53A1" w14:textId="5746F4FC" w:rsidR="005521AE" w:rsidRPr="000603D8" w:rsidRDefault="005521AE" w:rsidP="005521AE">
            <w:pPr>
              <w:widowControl w:val="0"/>
              <w:autoSpaceDE w:val="0"/>
              <w:autoSpaceDN w:val="0"/>
              <w:adjustRightInd w:val="0"/>
              <w:spacing w:after="0" w:line="240" w:lineRule="auto"/>
              <w:jc w:val="center"/>
              <w:rPr>
                <w:rFonts w:ascii="Arial" w:hAnsi="Arial" w:cs="Arial"/>
              </w:rPr>
            </w:pPr>
            <w:r w:rsidRPr="000603D8">
              <w:rPr>
                <w:rFonts w:ascii="Arial" w:hAnsi="Arial" w:cs="Arial"/>
              </w:rPr>
              <w:t>b/(SE)</w:t>
            </w:r>
          </w:p>
        </w:tc>
        <w:tc>
          <w:tcPr>
            <w:tcW w:w="790" w:type="pct"/>
            <w:tcBorders>
              <w:top w:val="nil"/>
              <w:left w:val="nil"/>
              <w:bottom w:val="nil"/>
              <w:right w:val="nil"/>
            </w:tcBorders>
          </w:tcPr>
          <w:p w14:paraId="03473F4D" w14:textId="772D0789" w:rsidR="005521AE" w:rsidRPr="000603D8" w:rsidRDefault="005521AE" w:rsidP="005521AE">
            <w:pPr>
              <w:widowControl w:val="0"/>
              <w:autoSpaceDE w:val="0"/>
              <w:autoSpaceDN w:val="0"/>
              <w:adjustRightInd w:val="0"/>
              <w:spacing w:after="0" w:line="240" w:lineRule="auto"/>
              <w:jc w:val="center"/>
              <w:rPr>
                <w:rFonts w:ascii="Arial" w:hAnsi="Arial" w:cs="Arial"/>
              </w:rPr>
            </w:pPr>
            <w:r w:rsidRPr="000603D8">
              <w:rPr>
                <w:rFonts w:ascii="Arial" w:hAnsi="Arial" w:cs="Arial"/>
              </w:rPr>
              <w:t>b/(SE)</w:t>
            </w:r>
          </w:p>
        </w:tc>
        <w:tc>
          <w:tcPr>
            <w:tcW w:w="790" w:type="pct"/>
            <w:tcBorders>
              <w:top w:val="nil"/>
              <w:left w:val="nil"/>
              <w:bottom w:val="nil"/>
              <w:right w:val="nil"/>
            </w:tcBorders>
          </w:tcPr>
          <w:p w14:paraId="5F543188" w14:textId="78E4584E" w:rsidR="005521AE" w:rsidRPr="000603D8" w:rsidRDefault="005521AE" w:rsidP="005521AE">
            <w:pPr>
              <w:widowControl w:val="0"/>
              <w:autoSpaceDE w:val="0"/>
              <w:autoSpaceDN w:val="0"/>
              <w:adjustRightInd w:val="0"/>
              <w:spacing w:after="0" w:line="240" w:lineRule="auto"/>
              <w:jc w:val="center"/>
              <w:rPr>
                <w:rFonts w:ascii="Arial" w:hAnsi="Arial" w:cs="Arial"/>
              </w:rPr>
            </w:pPr>
            <w:r w:rsidRPr="000603D8">
              <w:rPr>
                <w:rFonts w:ascii="Arial" w:hAnsi="Arial" w:cs="Arial"/>
              </w:rPr>
              <w:t>b/(SE)</w:t>
            </w:r>
          </w:p>
        </w:tc>
      </w:tr>
      <w:tr w:rsidR="005521AE" w:rsidRPr="000603D8" w14:paraId="54CA8DDD" w14:textId="77777777" w:rsidTr="005521AE">
        <w:tc>
          <w:tcPr>
            <w:tcW w:w="2630" w:type="pct"/>
            <w:tcBorders>
              <w:top w:val="single" w:sz="4" w:space="0" w:color="auto"/>
              <w:left w:val="nil"/>
              <w:bottom w:val="nil"/>
              <w:right w:val="nil"/>
            </w:tcBorders>
          </w:tcPr>
          <w:p w14:paraId="765A543D" w14:textId="77777777" w:rsidR="005521AE" w:rsidRPr="000603D8" w:rsidRDefault="005521AE" w:rsidP="005521AE">
            <w:pPr>
              <w:widowControl w:val="0"/>
              <w:autoSpaceDE w:val="0"/>
              <w:autoSpaceDN w:val="0"/>
              <w:adjustRightInd w:val="0"/>
              <w:spacing w:after="0" w:line="240" w:lineRule="auto"/>
              <w:rPr>
                <w:rFonts w:ascii="Arial" w:hAnsi="Arial" w:cs="Arial"/>
              </w:rPr>
            </w:pPr>
          </w:p>
        </w:tc>
        <w:tc>
          <w:tcPr>
            <w:tcW w:w="790" w:type="pct"/>
            <w:tcBorders>
              <w:top w:val="single" w:sz="4" w:space="0" w:color="auto"/>
              <w:left w:val="nil"/>
              <w:bottom w:val="nil"/>
              <w:right w:val="nil"/>
            </w:tcBorders>
          </w:tcPr>
          <w:p w14:paraId="025E9C61" w14:textId="77777777" w:rsidR="005521AE" w:rsidRPr="000603D8" w:rsidRDefault="005521AE" w:rsidP="005521AE">
            <w:pPr>
              <w:widowControl w:val="0"/>
              <w:autoSpaceDE w:val="0"/>
              <w:autoSpaceDN w:val="0"/>
              <w:adjustRightInd w:val="0"/>
              <w:spacing w:after="0" w:line="240" w:lineRule="auto"/>
              <w:jc w:val="center"/>
              <w:rPr>
                <w:rFonts w:ascii="Arial" w:hAnsi="Arial" w:cs="Arial"/>
              </w:rPr>
            </w:pPr>
          </w:p>
        </w:tc>
        <w:tc>
          <w:tcPr>
            <w:tcW w:w="790" w:type="pct"/>
            <w:tcBorders>
              <w:top w:val="single" w:sz="4" w:space="0" w:color="auto"/>
              <w:left w:val="nil"/>
              <w:bottom w:val="nil"/>
              <w:right w:val="nil"/>
            </w:tcBorders>
          </w:tcPr>
          <w:p w14:paraId="02A1DE3A" w14:textId="77777777" w:rsidR="005521AE" w:rsidRPr="000603D8" w:rsidRDefault="005521AE" w:rsidP="005521AE">
            <w:pPr>
              <w:widowControl w:val="0"/>
              <w:autoSpaceDE w:val="0"/>
              <w:autoSpaceDN w:val="0"/>
              <w:adjustRightInd w:val="0"/>
              <w:spacing w:after="0" w:line="240" w:lineRule="auto"/>
              <w:jc w:val="center"/>
              <w:rPr>
                <w:rFonts w:ascii="Arial" w:hAnsi="Arial" w:cs="Arial"/>
              </w:rPr>
            </w:pPr>
          </w:p>
        </w:tc>
        <w:tc>
          <w:tcPr>
            <w:tcW w:w="790" w:type="pct"/>
            <w:tcBorders>
              <w:top w:val="single" w:sz="4" w:space="0" w:color="auto"/>
              <w:left w:val="nil"/>
              <w:bottom w:val="nil"/>
              <w:right w:val="nil"/>
            </w:tcBorders>
          </w:tcPr>
          <w:p w14:paraId="16D71843" w14:textId="77777777" w:rsidR="005521AE" w:rsidRPr="000603D8" w:rsidRDefault="005521AE" w:rsidP="005521AE">
            <w:pPr>
              <w:widowControl w:val="0"/>
              <w:autoSpaceDE w:val="0"/>
              <w:autoSpaceDN w:val="0"/>
              <w:adjustRightInd w:val="0"/>
              <w:spacing w:after="0" w:line="240" w:lineRule="auto"/>
              <w:jc w:val="center"/>
              <w:rPr>
                <w:rFonts w:ascii="Arial" w:hAnsi="Arial" w:cs="Arial"/>
              </w:rPr>
            </w:pPr>
          </w:p>
        </w:tc>
      </w:tr>
      <w:tr w:rsidR="000565D2" w:rsidRPr="000603D8" w14:paraId="21EF6795" w14:textId="77777777" w:rsidTr="005521AE">
        <w:tc>
          <w:tcPr>
            <w:tcW w:w="2630" w:type="pct"/>
            <w:tcBorders>
              <w:top w:val="nil"/>
              <w:left w:val="nil"/>
              <w:bottom w:val="nil"/>
              <w:right w:val="nil"/>
            </w:tcBorders>
          </w:tcPr>
          <w:p w14:paraId="79B12D18" w14:textId="677A3DD9"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 xml:space="preserve">education (continuous, </w:t>
            </w:r>
          </w:p>
        </w:tc>
        <w:tc>
          <w:tcPr>
            <w:tcW w:w="790" w:type="pct"/>
            <w:tcBorders>
              <w:top w:val="nil"/>
              <w:left w:val="nil"/>
              <w:bottom w:val="nil"/>
              <w:right w:val="nil"/>
            </w:tcBorders>
          </w:tcPr>
          <w:p w14:paraId="1D1BE93B" w14:textId="0B8F63E6"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1.1192</w:t>
            </w:r>
          </w:p>
        </w:tc>
        <w:tc>
          <w:tcPr>
            <w:tcW w:w="790" w:type="pct"/>
            <w:tcBorders>
              <w:top w:val="nil"/>
              <w:left w:val="nil"/>
              <w:bottom w:val="nil"/>
              <w:right w:val="nil"/>
            </w:tcBorders>
          </w:tcPr>
          <w:p w14:paraId="52CF4B7B" w14:textId="490A7565"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0.9542</w:t>
            </w:r>
          </w:p>
        </w:tc>
        <w:tc>
          <w:tcPr>
            <w:tcW w:w="790" w:type="pct"/>
            <w:tcBorders>
              <w:top w:val="nil"/>
              <w:left w:val="nil"/>
              <w:bottom w:val="nil"/>
              <w:right w:val="nil"/>
            </w:tcBorders>
          </w:tcPr>
          <w:p w14:paraId="758F9FB9" w14:textId="7A5E6426"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1.0492</w:t>
            </w:r>
          </w:p>
        </w:tc>
      </w:tr>
      <w:tr w:rsidR="000565D2" w:rsidRPr="000603D8" w14:paraId="47616D97" w14:textId="77777777" w:rsidTr="005521AE">
        <w:tc>
          <w:tcPr>
            <w:tcW w:w="2630" w:type="pct"/>
            <w:tcBorders>
              <w:top w:val="nil"/>
              <w:left w:val="nil"/>
              <w:bottom w:val="nil"/>
              <w:right w:val="nil"/>
            </w:tcBorders>
          </w:tcPr>
          <w:p w14:paraId="78657DD7" w14:textId="57A39D8D"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 xml:space="preserve">    logarithmic)</w:t>
            </w:r>
          </w:p>
        </w:tc>
        <w:tc>
          <w:tcPr>
            <w:tcW w:w="790" w:type="pct"/>
            <w:tcBorders>
              <w:top w:val="nil"/>
              <w:left w:val="nil"/>
              <w:bottom w:val="nil"/>
              <w:right w:val="nil"/>
            </w:tcBorders>
          </w:tcPr>
          <w:p w14:paraId="6899A294" w14:textId="17DDE4EC"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(0.1591)</w:t>
            </w:r>
          </w:p>
        </w:tc>
        <w:tc>
          <w:tcPr>
            <w:tcW w:w="790" w:type="pct"/>
            <w:tcBorders>
              <w:top w:val="nil"/>
              <w:left w:val="nil"/>
              <w:bottom w:val="nil"/>
              <w:right w:val="nil"/>
            </w:tcBorders>
          </w:tcPr>
          <w:p w14:paraId="68FF032C" w14:textId="48B13962"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(0.1757)</w:t>
            </w:r>
          </w:p>
        </w:tc>
        <w:tc>
          <w:tcPr>
            <w:tcW w:w="790" w:type="pct"/>
            <w:tcBorders>
              <w:top w:val="nil"/>
              <w:left w:val="nil"/>
              <w:bottom w:val="nil"/>
              <w:right w:val="nil"/>
            </w:tcBorders>
          </w:tcPr>
          <w:p w14:paraId="1A298F0C" w14:textId="7D0B1712"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(0.2503)</w:t>
            </w:r>
          </w:p>
        </w:tc>
      </w:tr>
      <w:tr w:rsidR="000565D2" w:rsidRPr="000603D8" w14:paraId="1685A5D1" w14:textId="77777777" w:rsidTr="005521AE">
        <w:tc>
          <w:tcPr>
            <w:tcW w:w="2630" w:type="pct"/>
            <w:tcBorders>
              <w:top w:val="nil"/>
              <w:left w:val="nil"/>
              <w:bottom w:val="nil"/>
              <w:right w:val="nil"/>
            </w:tcBorders>
          </w:tcPr>
          <w:p w14:paraId="2208F71E" w14:textId="5B576B8B"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income quintile</w:t>
            </w:r>
          </w:p>
        </w:tc>
        <w:tc>
          <w:tcPr>
            <w:tcW w:w="790" w:type="pct"/>
            <w:tcBorders>
              <w:top w:val="nil"/>
              <w:left w:val="nil"/>
              <w:bottom w:val="nil"/>
              <w:right w:val="nil"/>
            </w:tcBorders>
          </w:tcPr>
          <w:p w14:paraId="4CFCFBE9" w14:textId="210D4660"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0.9431</w:t>
            </w:r>
            <w:r w:rsidRPr="000603D8">
              <w:rPr>
                <w:rFonts w:ascii="Arial" w:hAnsi="Arial" w:cs="Arial"/>
                <w:vertAlign w:val="superscript"/>
              </w:rPr>
              <w:t>**</w:t>
            </w:r>
          </w:p>
        </w:tc>
        <w:tc>
          <w:tcPr>
            <w:tcW w:w="790" w:type="pct"/>
            <w:tcBorders>
              <w:top w:val="nil"/>
              <w:left w:val="nil"/>
              <w:bottom w:val="nil"/>
              <w:right w:val="nil"/>
            </w:tcBorders>
          </w:tcPr>
          <w:p w14:paraId="2058F476" w14:textId="75602A91"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0.9332</w:t>
            </w:r>
            <w:r w:rsidRPr="000603D8">
              <w:rPr>
                <w:rFonts w:ascii="Arial" w:hAnsi="Arial" w:cs="Arial"/>
                <w:vertAlign w:val="superscript"/>
              </w:rPr>
              <w:t>**</w:t>
            </w:r>
          </w:p>
        </w:tc>
        <w:tc>
          <w:tcPr>
            <w:tcW w:w="790" w:type="pct"/>
            <w:tcBorders>
              <w:top w:val="nil"/>
              <w:left w:val="nil"/>
              <w:bottom w:val="nil"/>
              <w:right w:val="nil"/>
            </w:tcBorders>
          </w:tcPr>
          <w:p w14:paraId="0FA70C0A" w14:textId="1D32C6B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1.0015</w:t>
            </w:r>
          </w:p>
        </w:tc>
      </w:tr>
      <w:tr w:rsidR="000565D2" w:rsidRPr="000603D8" w14:paraId="5E2E1272" w14:textId="77777777" w:rsidTr="005521AE">
        <w:tc>
          <w:tcPr>
            <w:tcW w:w="2630" w:type="pct"/>
            <w:tcBorders>
              <w:top w:val="nil"/>
              <w:left w:val="nil"/>
              <w:bottom w:val="nil"/>
              <w:right w:val="nil"/>
            </w:tcBorders>
          </w:tcPr>
          <w:p w14:paraId="2036EFA9"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7694EABA" w14:textId="3DF81500"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(0.0259)</w:t>
            </w:r>
          </w:p>
        </w:tc>
        <w:tc>
          <w:tcPr>
            <w:tcW w:w="790" w:type="pct"/>
            <w:tcBorders>
              <w:top w:val="nil"/>
              <w:left w:val="nil"/>
              <w:bottom w:val="nil"/>
              <w:right w:val="nil"/>
            </w:tcBorders>
          </w:tcPr>
          <w:p w14:paraId="49FDD496" w14:textId="525CF002"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(0.0322)</w:t>
            </w:r>
          </w:p>
        </w:tc>
        <w:tc>
          <w:tcPr>
            <w:tcW w:w="790" w:type="pct"/>
            <w:tcBorders>
              <w:top w:val="nil"/>
              <w:left w:val="nil"/>
              <w:bottom w:val="nil"/>
              <w:right w:val="nil"/>
            </w:tcBorders>
          </w:tcPr>
          <w:p w14:paraId="29D15171" w14:textId="3BF1FC1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(0.0506)</w:t>
            </w:r>
          </w:p>
        </w:tc>
      </w:tr>
      <w:tr w:rsidR="000565D2" w:rsidRPr="000603D8" w14:paraId="3DBDAA56" w14:textId="77777777" w:rsidTr="005521AE">
        <w:tc>
          <w:tcPr>
            <w:tcW w:w="2630" w:type="pct"/>
            <w:tcBorders>
              <w:top w:val="nil"/>
              <w:left w:val="nil"/>
              <w:bottom w:val="nil"/>
              <w:right w:val="nil"/>
            </w:tcBorders>
          </w:tcPr>
          <w:p w14:paraId="28869AAC" w14:textId="0E6CBB2A"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sex = women</w:t>
            </w:r>
          </w:p>
        </w:tc>
        <w:tc>
          <w:tcPr>
            <w:tcW w:w="790" w:type="pct"/>
            <w:tcBorders>
              <w:top w:val="nil"/>
              <w:left w:val="nil"/>
              <w:bottom w:val="nil"/>
              <w:right w:val="nil"/>
            </w:tcBorders>
          </w:tcPr>
          <w:p w14:paraId="4EE88A9B" w14:textId="10538295"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0.8541</w:t>
            </w:r>
            <w:r w:rsidRPr="000603D8">
              <w:rPr>
                <w:rFonts w:ascii="Arial" w:hAnsi="Arial" w:cs="Arial"/>
                <w:vertAlign w:val="superscript"/>
              </w:rPr>
              <w:t>**</w:t>
            </w:r>
          </w:p>
        </w:tc>
        <w:tc>
          <w:tcPr>
            <w:tcW w:w="790" w:type="pct"/>
            <w:tcBorders>
              <w:top w:val="nil"/>
              <w:left w:val="nil"/>
              <w:bottom w:val="nil"/>
              <w:right w:val="nil"/>
            </w:tcBorders>
          </w:tcPr>
          <w:p w14:paraId="4A1A3925" w14:textId="21E8582C"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0.7613</w:t>
            </w:r>
            <w:r w:rsidRPr="000603D8">
              <w:rPr>
                <w:rFonts w:ascii="Arial" w:hAnsi="Arial" w:cs="Arial"/>
                <w:vertAlign w:val="superscript"/>
              </w:rPr>
              <w:t>***</w:t>
            </w:r>
          </w:p>
        </w:tc>
        <w:tc>
          <w:tcPr>
            <w:tcW w:w="790" w:type="pct"/>
            <w:tcBorders>
              <w:top w:val="nil"/>
              <w:left w:val="nil"/>
              <w:bottom w:val="nil"/>
              <w:right w:val="nil"/>
            </w:tcBorders>
          </w:tcPr>
          <w:p w14:paraId="6B0F1C4D" w14:textId="1ECA55FD"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0.9761</w:t>
            </w:r>
          </w:p>
        </w:tc>
      </w:tr>
      <w:tr w:rsidR="000565D2" w:rsidRPr="000603D8" w14:paraId="6EE034D0" w14:textId="77777777" w:rsidTr="005521AE">
        <w:tc>
          <w:tcPr>
            <w:tcW w:w="2630" w:type="pct"/>
            <w:tcBorders>
              <w:top w:val="nil"/>
              <w:left w:val="nil"/>
              <w:bottom w:val="nil"/>
              <w:right w:val="nil"/>
            </w:tcBorders>
          </w:tcPr>
          <w:p w14:paraId="303C8287"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1C68545B" w14:textId="7C6F7F56"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(0.0561)</w:t>
            </w:r>
          </w:p>
        </w:tc>
        <w:tc>
          <w:tcPr>
            <w:tcW w:w="790" w:type="pct"/>
            <w:tcBorders>
              <w:top w:val="nil"/>
              <w:left w:val="nil"/>
              <w:bottom w:val="nil"/>
              <w:right w:val="nil"/>
            </w:tcBorders>
          </w:tcPr>
          <w:p w14:paraId="6978DC55" w14:textId="0DD33434"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(0.0623)</w:t>
            </w:r>
          </w:p>
        </w:tc>
        <w:tc>
          <w:tcPr>
            <w:tcW w:w="790" w:type="pct"/>
            <w:tcBorders>
              <w:top w:val="nil"/>
              <w:left w:val="nil"/>
              <w:bottom w:val="nil"/>
              <w:right w:val="nil"/>
            </w:tcBorders>
          </w:tcPr>
          <w:p w14:paraId="5CA98856" w14:textId="1030A50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(0.1028)</w:t>
            </w:r>
          </w:p>
        </w:tc>
      </w:tr>
      <w:tr w:rsidR="000565D2" w:rsidRPr="000603D8" w14:paraId="0B4297CD" w14:textId="77777777" w:rsidTr="005521AE">
        <w:tc>
          <w:tcPr>
            <w:tcW w:w="2630" w:type="pct"/>
            <w:tcBorders>
              <w:top w:val="nil"/>
              <w:left w:val="nil"/>
              <w:bottom w:val="nil"/>
              <w:right w:val="nil"/>
            </w:tcBorders>
          </w:tcPr>
          <w:p w14:paraId="2A570D25" w14:textId="638F9BAE"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cohort</w:t>
            </w:r>
          </w:p>
        </w:tc>
        <w:tc>
          <w:tcPr>
            <w:tcW w:w="790" w:type="pct"/>
            <w:tcBorders>
              <w:top w:val="nil"/>
              <w:left w:val="nil"/>
              <w:bottom w:val="nil"/>
              <w:right w:val="nil"/>
            </w:tcBorders>
          </w:tcPr>
          <w:p w14:paraId="68A00866" w14:textId="63D976F4"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0.8833</w:t>
            </w:r>
            <w:r w:rsidRPr="000603D8">
              <w:rPr>
                <w:rFonts w:ascii="Arial" w:hAnsi="Arial" w:cs="Arial"/>
                <w:vertAlign w:val="superscript"/>
              </w:rPr>
              <w:t>***</w:t>
            </w:r>
          </w:p>
        </w:tc>
        <w:tc>
          <w:tcPr>
            <w:tcW w:w="790" w:type="pct"/>
            <w:tcBorders>
              <w:top w:val="nil"/>
              <w:left w:val="nil"/>
              <w:bottom w:val="nil"/>
              <w:right w:val="nil"/>
            </w:tcBorders>
          </w:tcPr>
          <w:p w14:paraId="5E6F2797" w14:textId="51D7B83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0.8847</w:t>
            </w:r>
            <w:r w:rsidRPr="000603D8">
              <w:rPr>
                <w:rFonts w:ascii="Arial" w:hAnsi="Arial" w:cs="Arial"/>
                <w:vertAlign w:val="superscript"/>
              </w:rPr>
              <w:t>***</w:t>
            </w:r>
          </w:p>
        </w:tc>
        <w:tc>
          <w:tcPr>
            <w:tcW w:w="790" w:type="pct"/>
            <w:tcBorders>
              <w:top w:val="nil"/>
              <w:left w:val="nil"/>
              <w:bottom w:val="nil"/>
              <w:right w:val="nil"/>
            </w:tcBorders>
          </w:tcPr>
          <w:p w14:paraId="694EB354" w14:textId="0E9D496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0.9608</w:t>
            </w:r>
          </w:p>
        </w:tc>
      </w:tr>
      <w:tr w:rsidR="000565D2" w:rsidRPr="000603D8" w14:paraId="495C72BD" w14:textId="77777777" w:rsidTr="005521AE">
        <w:tc>
          <w:tcPr>
            <w:tcW w:w="2630" w:type="pct"/>
            <w:tcBorders>
              <w:top w:val="nil"/>
              <w:left w:val="nil"/>
              <w:bottom w:val="nil"/>
              <w:right w:val="nil"/>
            </w:tcBorders>
          </w:tcPr>
          <w:p w14:paraId="14C657BC"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18208CFC" w14:textId="619D9C12"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(0.0187)</w:t>
            </w:r>
          </w:p>
        </w:tc>
        <w:tc>
          <w:tcPr>
            <w:tcW w:w="790" w:type="pct"/>
            <w:tcBorders>
              <w:top w:val="nil"/>
              <w:left w:val="nil"/>
              <w:bottom w:val="nil"/>
              <w:right w:val="nil"/>
            </w:tcBorders>
          </w:tcPr>
          <w:p w14:paraId="33CD502D" w14:textId="25745BE4"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(0.0234)</w:t>
            </w:r>
          </w:p>
        </w:tc>
        <w:tc>
          <w:tcPr>
            <w:tcW w:w="790" w:type="pct"/>
            <w:tcBorders>
              <w:top w:val="nil"/>
              <w:left w:val="nil"/>
              <w:bottom w:val="nil"/>
              <w:right w:val="nil"/>
            </w:tcBorders>
          </w:tcPr>
          <w:p w14:paraId="6689A3C4" w14:textId="2999E197"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(0.0332)</w:t>
            </w:r>
          </w:p>
        </w:tc>
      </w:tr>
      <w:tr w:rsidR="000565D2" w:rsidRPr="000603D8" w14:paraId="395C7595" w14:textId="77777777" w:rsidTr="005521AE">
        <w:tc>
          <w:tcPr>
            <w:tcW w:w="2630" w:type="pct"/>
            <w:tcBorders>
              <w:top w:val="nil"/>
              <w:left w:val="nil"/>
              <w:bottom w:val="nil"/>
              <w:right w:val="nil"/>
            </w:tcBorders>
          </w:tcPr>
          <w:p w14:paraId="7AAAA302"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7F3C8892"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50504B30"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33615DE9"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r>
      <w:tr w:rsidR="000565D2" w:rsidRPr="000603D8" w14:paraId="5ECCA1A5" w14:textId="77777777" w:rsidTr="005521AE">
        <w:tc>
          <w:tcPr>
            <w:tcW w:w="2630" w:type="pct"/>
            <w:tcBorders>
              <w:top w:val="nil"/>
              <w:left w:val="nil"/>
              <w:bottom w:val="nil"/>
              <w:right w:val="nil"/>
            </w:tcBorders>
          </w:tcPr>
          <w:p w14:paraId="2B17A8FA" w14:textId="1754487E"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b/>
                <w:i/>
              </w:rPr>
              <w:t>individual-level controls</w:t>
            </w:r>
          </w:p>
        </w:tc>
        <w:tc>
          <w:tcPr>
            <w:tcW w:w="790" w:type="pct"/>
            <w:tcBorders>
              <w:top w:val="nil"/>
              <w:left w:val="nil"/>
              <w:bottom w:val="nil"/>
              <w:right w:val="nil"/>
            </w:tcBorders>
          </w:tcPr>
          <w:p w14:paraId="45BA3C1D"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14A0EE58"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7CE45638"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r>
      <w:tr w:rsidR="000565D2" w:rsidRPr="000603D8" w14:paraId="544285A1" w14:textId="77777777" w:rsidTr="005521AE">
        <w:tc>
          <w:tcPr>
            <w:tcW w:w="2630" w:type="pct"/>
            <w:tcBorders>
              <w:top w:val="nil"/>
              <w:left w:val="nil"/>
              <w:bottom w:val="nil"/>
              <w:right w:val="nil"/>
            </w:tcBorders>
          </w:tcPr>
          <w:p w14:paraId="54D326EE" w14:textId="496E26F8"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political knowledge</w:t>
            </w:r>
          </w:p>
        </w:tc>
        <w:tc>
          <w:tcPr>
            <w:tcW w:w="790" w:type="pct"/>
            <w:tcBorders>
              <w:top w:val="nil"/>
              <w:left w:val="nil"/>
              <w:bottom w:val="nil"/>
              <w:right w:val="nil"/>
            </w:tcBorders>
          </w:tcPr>
          <w:p w14:paraId="43896089" w14:textId="7D3C26C2"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1.0723</w:t>
            </w:r>
            <w:r w:rsidRPr="000603D8">
              <w:rPr>
                <w:rFonts w:ascii="Arial" w:hAnsi="Arial" w:cs="Arial"/>
                <w:vertAlign w:val="superscript"/>
              </w:rPr>
              <w:t>**</w:t>
            </w:r>
          </w:p>
        </w:tc>
        <w:tc>
          <w:tcPr>
            <w:tcW w:w="790" w:type="pct"/>
            <w:tcBorders>
              <w:top w:val="nil"/>
              <w:left w:val="nil"/>
              <w:bottom w:val="nil"/>
              <w:right w:val="nil"/>
            </w:tcBorders>
          </w:tcPr>
          <w:p w14:paraId="08494D14" w14:textId="4E496632"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1.0873</w:t>
            </w:r>
            <w:r w:rsidRPr="000603D8">
              <w:rPr>
                <w:rFonts w:ascii="Arial" w:hAnsi="Arial" w:cs="Arial"/>
                <w:vertAlign w:val="superscript"/>
              </w:rPr>
              <w:t>**</w:t>
            </w:r>
          </w:p>
        </w:tc>
        <w:tc>
          <w:tcPr>
            <w:tcW w:w="790" w:type="pct"/>
            <w:tcBorders>
              <w:top w:val="nil"/>
              <w:left w:val="nil"/>
              <w:bottom w:val="nil"/>
              <w:right w:val="nil"/>
            </w:tcBorders>
          </w:tcPr>
          <w:p w14:paraId="7F1E9B8E" w14:textId="3A4490F5"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1.0954</w:t>
            </w:r>
            <w:r w:rsidRPr="000603D8">
              <w:rPr>
                <w:rFonts w:ascii="Arial" w:hAnsi="Arial" w:cs="Arial"/>
                <w:vertAlign w:val="superscript"/>
              </w:rPr>
              <w:t>*</w:t>
            </w:r>
          </w:p>
        </w:tc>
      </w:tr>
      <w:tr w:rsidR="000565D2" w:rsidRPr="000603D8" w14:paraId="56D49B0C" w14:textId="77777777" w:rsidTr="005521AE">
        <w:tc>
          <w:tcPr>
            <w:tcW w:w="2630" w:type="pct"/>
            <w:tcBorders>
              <w:top w:val="nil"/>
              <w:left w:val="nil"/>
              <w:bottom w:val="nil"/>
              <w:right w:val="nil"/>
            </w:tcBorders>
          </w:tcPr>
          <w:p w14:paraId="170D52D3"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752F1A41" w14:textId="22B6F28B"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(0.0334)</w:t>
            </w:r>
          </w:p>
        </w:tc>
        <w:tc>
          <w:tcPr>
            <w:tcW w:w="790" w:type="pct"/>
            <w:tcBorders>
              <w:top w:val="nil"/>
              <w:left w:val="nil"/>
              <w:bottom w:val="nil"/>
              <w:right w:val="nil"/>
            </w:tcBorders>
          </w:tcPr>
          <w:p w14:paraId="2B0F12E5" w14:textId="53F409E2"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(0.0422)</w:t>
            </w:r>
          </w:p>
        </w:tc>
        <w:tc>
          <w:tcPr>
            <w:tcW w:w="790" w:type="pct"/>
            <w:tcBorders>
              <w:top w:val="nil"/>
              <w:left w:val="nil"/>
              <w:bottom w:val="nil"/>
              <w:right w:val="nil"/>
            </w:tcBorders>
          </w:tcPr>
          <w:p w14:paraId="7C54A897" w14:textId="36DE37DC"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(0.0574)</w:t>
            </w:r>
          </w:p>
        </w:tc>
      </w:tr>
      <w:tr w:rsidR="000565D2" w:rsidRPr="000603D8" w14:paraId="6DB7C8E2" w14:textId="77777777" w:rsidTr="005521AE">
        <w:tc>
          <w:tcPr>
            <w:tcW w:w="2630" w:type="pct"/>
            <w:tcBorders>
              <w:top w:val="nil"/>
              <w:left w:val="nil"/>
              <w:bottom w:val="nil"/>
              <w:right w:val="nil"/>
            </w:tcBorders>
          </w:tcPr>
          <w:p w14:paraId="6B622828" w14:textId="67A8F5EE"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closeness to a party</w:t>
            </w:r>
          </w:p>
        </w:tc>
        <w:tc>
          <w:tcPr>
            <w:tcW w:w="790" w:type="pct"/>
            <w:tcBorders>
              <w:top w:val="nil"/>
              <w:left w:val="nil"/>
              <w:bottom w:val="nil"/>
              <w:right w:val="nil"/>
            </w:tcBorders>
          </w:tcPr>
          <w:p w14:paraId="2FAB71FB" w14:textId="327A368C"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0.8047</w:t>
            </w:r>
            <w:r w:rsidRPr="000603D8">
              <w:rPr>
                <w:rFonts w:ascii="Arial" w:hAnsi="Arial" w:cs="Arial"/>
                <w:vertAlign w:val="superscript"/>
              </w:rPr>
              <w:t>***</w:t>
            </w:r>
          </w:p>
        </w:tc>
        <w:tc>
          <w:tcPr>
            <w:tcW w:w="790" w:type="pct"/>
            <w:tcBorders>
              <w:top w:val="nil"/>
              <w:left w:val="nil"/>
              <w:bottom w:val="nil"/>
              <w:right w:val="nil"/>
            </w:tcBorders>
          </w:tcPr>
          <w:p w14:paraId="5F406FF1" w14:textId="1DD0DBD6"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0.9651</w:t>
            </w:r>
          </w:p>
        </w:tc>
        <w:tc>
          <w:tcPr>
            <w:tcW w:w="790" w:type="pct"/>
            <w:tcBorders>
              <w:top w:val="nil"/>
              <w:left w:val="nil"/>
              <w:bottom w:val="nil"/>
              <w:right w:val="nil"/>
            </w:tcBorders>
          </w:tcPr>
          <w:p w14:paraId="46134E83" w14:textId="2201FA55"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0.4968</w:t>
            </w:r>
            <w:r w:rsidRPr="000603D8">
              <w:rPr>
                <w:rFonts w:ascii="Arial" w:hAnsi="Arial" w:cs="Arial"/>
                <w:vertAlign w:val="superscript"/>
              </w:rPr>
              <w:t>***</w:t>
            </w:r>
          </w:p>
        </w:tc>
      </w:tr>
      <w:tr w:rsidR="000565D2" w:rsidRPr="000603D8" w14:paraId="7795943F" w14:textId="77777777" w:rsidTr="005521AE">
        <w:tc>
          <w:tcPr>
            <w:tcW w:w="2630" w:type="pct"/>
            <w:tcBorders>
              <w:top w:val="nil"/>
              <w:left w:val="nil"/>
              <w:bottom w:val="nil"/>
              <w:right w:val="nil"/>
            </w:tcBorders>
          </w:tcPr>
          <w:p w14:paraId="3EA28960"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7C7D0AB4" w14:textId="6CF4423D"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(0.0540)</w:t>
            </w:r>
          </w:p>
        </w:tc>
        <w:tc>
          <w:tcPr>
            <w:tcW w:w="790" w:type="pct"/>
            <w:tcBorders>
              <w:top w:val="nil"/>
              <w:left w:val="nil"/>
              <w:bottom w:val="nil"/>
              <w:right w:val="nil"/>
            </w:tcBorders>
          </w:tcPr>
          <w:p w14:paraId="64108BA2" w14:textId="5A336534"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(0.0819)</w:t>
            </w:r>
          </w:p>
        </w:tc>
        <w:tc>
          <w:tcPr>
            <w:tcW w:w="790" w:type="pct"/>
            <w:tcBorders>
              <w:top w:val="nil"/>
              <w:left w:val="nil"/>
              <w:bottom w:val="nil"/>
              <w:right w:val="nil"/>
            </w:tcBorders>
          </w:tcPr>
          <w:p w14:paraId="69C9A396" w14:textId="224A68D4"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(0.0536)</w:t>
            </w:r>
          </w:p>
        </w:tc>
      </w:tr>
      <w:tr w:rsidR="000565D2" w:rsidRPr="000603D8" w14:paraId="58BBDFC4" w14:textId="77777777" w:rsidTr="005521AE">
        <w:tc>
          <w:tcPr>
            <w:tcW w:w="2630" w:type="pct"/>
            <w:tcBorders>
              <w:top w:val="nil"/>
              <w:left w:val="nil"/>
              <w:bottom w:val="nil"/>
              <w:right w:val="nil"/>
            </w:tcBorders>
          </w:tcPr>
          <w:p w14:paraId="40651E29" w14:textId="1CAE3791"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voting makes a difference</w:t>
            </w:r>
          </w:p>
        </w:tc>
        <w:tc>
          <w:tcPr>
            <w:tcW w:w="790" w:type="pct"/>
            <w:tcBorders>
              <w:top w:val="nil"/>
              <w:left w:val="nil"/>
              <w:bottom w:val="nil"/>
              <w:right w:val="nil"/>
            </w:tcBorders>
          </w:tcPr>
          <w:p w14:paraId="0242ECAE" w14:textId="0C5E447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0.9135</w:t>
            </w:r>
            <w:r w:rsidRPr="000603D8">
              <w:rPr>
                <w:rFonts w:ascii="Arial" w:hAnsi="Arial" w:cs="Arial"/>
                <w:vertAlign w:val="superscript"/>
              </w:rPr>
              <w:t>***</w:t>
            </w:r>
          </w:p>
        </w:tc>
        <w:tc>
          <w:tcPr>
            <w:tcW w:w="790" w:type="pct"/>
            <w:tcBorders>
              <w:top w:val="nil"/>
              <w:left w:val="nil"/>
              <w:bottom w:val="nil"/>
              <w:right w:val="nil"/>
            </w:tcBorders>
          </w:tcPr>
          <w:p w14:paraId="5C7E8442" w14:textId="349507EE"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0.9484</w:t>
            </w:r>
          </w:p>
        </w:tc>
        <w:tc>
          <w:tcPr>
            <w:tcW w:w="790" w:type="pct"/>
            <w:tcBorders>
              <w:top w:val="nil"/>
              <w:left w:val="nil"/>
              <w:bottom w:val="nil"/>
              <w:right w:val="nil"/>
            </w:tcBorders>
          </w:tcPr>
          <w:p w14:paraId="7CA4C8E4" w14:textId="356B7682"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0.8416</w:t>
            </w:r>
            <w:r w:rsidRPr="000603D8">
              <w:rPr>
                <w:rFonts w:ascii="Arial" w:hAnsi="Arial" w:cs="Arial"/>
                <w:vertAlign w:val="superscript"/>
              </w:rPr>
              <w:t>***</w:t>
            </w:r>
          </w:p>
        </w:tc>
      </w:tr>
      <w:tr w:rsidR="000565D2" w:rsidRPr="000603D8" w14:paraId="04318FE2" w14:textId="77777777" w:rsidTr="005521AE">
        <w:tc>
          <w:tcPr>
            <w:tcW w:w="2630" w:type="pct"/>
            <w:tcBorders>
              <w:top w:val="nil"/>
              <w:left w:val="nil"/>
              <w:bottom w:val="nil"/>
              <w:right w:val="nil"/>
            </w:tcBorders>
          </w:tcPr>
          <w:p w14:paraId="3A8455AB"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01D75771" w14:textId="0FED72C3"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(0.0266)</w:t>
            </w:r>
          </w:p>
        </w:tc>
        <w:tc>
          <w:tcPr>
            <w:tcW w:w="790" w:type="pct"/>
            <w:tcBorders>
              <w:top w:val="nil"/>
              <w:left w:val="nil"/>
              <w:bottom w:val="nil"/>
              <w:right w:val="nil"/>
            </w:tcBorders>
          </w:tcPr>
          <w:p w14:paraId="3D42471E" w14:textId="0FAC2AD3"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(0.0348)</w:t>
            </w:r>
          </w:p>
        </w:tc>
        <w:tc>
          <w:tcPr>
            <w:tcW w:w="790" w:type="pct"/>
            <w:tcBorders>
              <w:top w:val="nil"/>
              <w:left w:val="nil"/>
              <w:bottom w:val="nil"/>
              <w:right w:val="nil"/>
            </w:tcBorders>
          </w:tcPr>
          <w:p w14:paraId="32AF252A" w14:textId="4E2D4029"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(0.0390)</w:t>
            </w:r>
          </w:p>
        </w:tc>
      </w:tr>
      <w:tr w:rsidR="000565D2" w:rsidRPr="000603D8" w14:paraId="6AE448A4" w14:textId="77777777" w:rsidTr="005521AE">
        <w:tc>
          <w:tcPr>
            <w:tcW w:w="2630" w:type="pct"/>
            <w:tcBorders>
              <w:top w:val="nil"/>
              <w:left w:val="nil"/>
              <w:bottom w:val="nil"/>
              <w:right w:val="nil"/>
            </w:tcBorders>
          </w:tcPr>
          <w:p w14:paraId="7C69797C" w14:textId="420D0F28"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left-right self-placement (squared)</w:t>
            </w:r>
          </w:p>
        </w:tc>
        <w:tc>
          <w:tcPr>
            <w:tcW w:w="790" w:type="pct"/>
            <w:tcBorders>
              <w:top w:val="nil"/>
              <w:left w:val="nil"/>
              <w:bottom w:val="nil"/>
              <w:right w:val="nil"/>
            </w:tcBorders>
          </w:tcPr>
          <w:p w14:paraId="75668693" w14:textId="4B261401"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0.9882</w:t>
            </w:r>
            <w:r w:rsidRPr="000603D8">
              <w:rPr>
                <w:rFonts w:ascii="Arial" w:hAnsi="Arial" w:cs="Arial"/>
                <w:vertAlign w:val="superscript"/>
              </w:rPr>
              <w:t>***</w:t>
            </w:r>
          </w:p>
        </w:tc>
        <w:tc>
          <w:tcPr>
            <w:tcW w:w="790" w:type="pct"/>
            <w:tcBorders>
              <w:top w:val="nil"/>
              <w:left w:val="nil"/>
              <w:bottom w:val="nil"/>
              <w:right w:val="nil"/>
            </w:tcBorders>
          </w:tcPr>
          <w:p w14:paraId="7945B168" w14:textId="683D7C20"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0.9896</w:t>
            </w:r>
            <w:r w:rsidRPr="000603D8">
              <w:rPr>
                <w:rFonts w:ascii="Arial" w:hAnsi="Arial" w:cs="Arial"/>
                <w:vertAlign w:val="superscript"/>
              </w:rPr>
              <w:t>***</w:t>
            </w:r>
          </w:p>
        </w:tc>
        <w:tc>
          <w:tcPr>
            <w:tcW w:w="790" w:type="pct"/>
            <w:tcBorders>
              <w:top w:val="nil"/>
              <w:left w:val="nil"/>
              <w:bottom w:val="nil"/>
              <w:right w:val="nil"/>
            </w:tcBorders>
          </w:tcPr>
          <w:p w14:paraId="01B3D44D" w14:textId="55AEB0A7"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0.9870</w:t>
            </w:r>
            <w:r w:rsidRPr="000603D8">
              <w:rPr>
                <w:rFonts w:ascii="Arial" w:hAnsi="Arial" w:cs="Arial"/>
                <w:vertAlign w:val="superscript"/>
              </w:rPr>
              <w:t>***</w:t>
            </w:r>
          </w:p>
        </w:tc>
      </w:tr>
      <w:tr w:rsidR="000565D2" w:rsidRPr="000603D8" w14:paraId="401095F1" w14:textId="77777777" w:rsidTr="005521AE">
        <w:tc>
          <w:tcPr>
            <w:tcW w:w="2630" w:type="pct"/>
            <w:tcBorders>
              <w:top w:val="nil"/>
              <w:left w:val="nil"/>
              <w:bottom w:val="nil"/>
              <w:right w:val="nil"/>
            </w:tcBorders>
          </w:tcPr>
          <w:p w14:paraId="52C39E09"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3592A3C0" w14:textId="25F8945D"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(0.0019)</w:t>
            </w:r>
          </w:p>
        </w:tc>
        <w:tc>
          <w:tcPr>
            <w:tcW w:w="790" w:type="pct"/>
            <w:tcBorders>
              <w:top w:val="nil"/>
              <w:left w:val="nil"/>
              <w:bottom w:val="nil"/>
              <w:right w:val="nil"/>
            </w:tcBorders>
          </w:tcPr>
          <w:p w14:paraId="55A0C67A" w14:textId="2E908B86"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(0.0025)</w:t>
            </w:r>
          </w:p>
        </w:tc>
        <w:tc>
          <w:tcPr>
            <w:tcW w:w="790" w:type="pct"/>
            <w:tcBorders>
              <w:top w:val="nil"/>
              <w:left w:val="nil"/>
              <w:bottom w:val="nil"/>
              <w:right w:val="nil"/>
            </w:tcBorders>
          </w:tcPr>
          <w:p w14:paraId="13EB2C56" w14:textId="5214B52E"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(0.0025)</w:t>
            </w:r>
          </w:p>
        </w:tc>
      </w:tr>
      <w:tr w:rsidR="000565D2" w:rsidRPr="000603D8" w14:paraId="72B30631" w14:textId="77777777" w:rsidTr="005521AE">
        <w:tc>
          <w:tcPr>
            <w:tcW w:w="2630" w:type="pct"/>
            <w:tcBorders>
              <w:top w:val="nil"/>
              <w:left w:val="nil"/>
              <w:bottom w:val="nil"/>
              <w:right w:val="nil"/>
            </w:tcBorders>
          </w:tcPr>
          <w:p w14:paraId="575508F4"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744560A3"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249951EA"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28E84BDC"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r>
      <w:tr w:rsidR="000565D2" w:rsidRPr="000603D8" w14:paraId="17F523EE" w14:textId="77777777" w:rsidTr="005521AE">
        <w:tc>
          <w:tcPr>
            <w:tcW w:w="2630" w:type="pct"/>
            <w:tcBorders>
              <w:top w:val="nil"/>
              <w:left w:val="nil"/>
              <w:bottom w:val="nil"/>
              <w:right w:val="nil"/>
            </w:tcBorders>
          </w:tcPr>
          <w:p w14:paraId="59018CBF" w14:textId="0A0B3EB6"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b/>
                <w:i/>
              </w:rPr>
              <w:t>district-level controls</w:t>
            </w:r>
          </w:p>
        </w:tc>
        <w:tc>
          <w:tcPr>
            <w:tcW w:w="790" w:type="pct"/>
            <w:tcBorders>
              <w:top w:val="nil"/>
              <w:left w:val="nil"/>
              <w:bottom w:val="nil"/>
              <w:right w:val="nil"/>
            </w:tcBorders>
          </w:tcPr>
          <w:p w14:paraId="2B815A79"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1C789AB1"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59D33DC2"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r>
      <w:tr w:rsidR="000565D2" w:rsidRPr="000603D8" w14:paraId="3ADB23C0" w14:textId="77777777" w:rsidTr="005521AE">
        <w:tc>
          <w:tcPr>
            <w:tcW w:w="2630" w:type="pct"/>
            <w:tcBorders>
              <w:top w:val="nil"/>
              <w:left w:val="nil"/>
              <w:bottom w:val="nil"/>
              <w:right w:val="nil"/>
            </w:tcBorders>
          </w:tcPr>
          <w:p w14:paraId="32701CE1" w14:textId="59BCF5F1"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degree of urbanization</w:t>
            </w:r>
          </w:p>
        </w:tc>
        <w:tc>
          <w:tcPr>
            <w:tcW w:w="790" w:type="pct"/>
            <w:tcBorders>
              <w:top w:val="nil"/>
              <w:left w:val="nil"/>
              <w:bottom w:val="nil"/>
              <w:right w:val="nil"/>
            </w:tcBorders>
          </w:tcPr>
          <w:p w14:paraId="1210BF27" w14:textId="7C91BDE0"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1.0194</w:t>
            </w:r>
          </w:p>
        </w:tc>
        <w:tc>
          <w:tcPr>
            <w:tcW w:w="790" w:type="pct"/>
            <w:tcBorders>
              <w:top w:val="nil"/>
              <w:left w:val="nil"/>
              <w:bottom w:val="nil"/>
              <w:right w:val="nil"/>
            </w:tcBorders>
          </w:tcPr>
          <w:p w14:paraId="278205B9" w14:textId="4F67677B"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0.9954</w:t>
            </w:r>
          </w:p>
        </w:tc>
        <w:tc>
          <w:tcPr>
            <w:tcW w:w="790" w:type="pct"/>
            <w:tcBorders>
              <w:top w:val="nil"/>
              <w:left w:val="nil"/>
              <w:bottom w:val="nil"/>
              <w:right w:val="nil"/>
            </w:tcBorders>
          </w:tcPr>
          <w:p w14:paraId="422259C8" w14:textId="20CAFFFA"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1.0799</w:t>
            </w:r>
          </w:p>
        </w:tc>
      </w:tr>
      <w:tr w:rsidR="000565D2" w:rsidRPr="000603D8" w14:paraId="3E99B842" w14:textId="77777777" w:rsidTr="005521AE">
        <w:tc>
          <w:tcPr>
            <w:tcW w:w="2630" w:type="pct"/>
            <w:tcBorders>
              <w:top w:val="nil"/>
              <w:left w:val="nil"/>
              <w:bottom w:val="nil"/>
              <w:right w:val="nil"/>
            </w:tcBorders>
          </w:tcPr>
          <w:p w14:paraId="03F74B47"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410FA40E" w14:textId="4FD35005"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(0.0315)</w:t>
            </w:r>
          </w:p>
        </w:tc>
        <w:tc>
          <w:tcPr>
            <w:tcW w:w="790" w:type="pct"/>
            <w:tcBorders>
              <w:top w:val="nil"/>
              <w:left w:val="nil"/>
              <w:bottom w:val="nil"/>
              <w:right w:val="nil"/>
            </w:tcBorders>
          </w:tcPr>
          <w:p w14:paraId="10158EF2" w14:textId="51EBED88"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(0.0370)</w:t>
            </w:r>
          </w:p>
        </w:tc>
        <w:tc>
          <w:tcPr>
            <w:tcW w:w="790" w:type="pct"/>
            <w:tcBorders>
              <w:top w:val="nil"/>
              <w:left w:val="nil"/>
              <w:bottom w:val="nil"/>
              <w:right w:val="nil"/>
            </w:tcBorders>
          </w:tcPr>
          <w:p w14:paraId="261995EF" w14:textId="3906BC37"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(0.0522)</w:t>
            </w:r>
          </w:p>
        </w:tc>
      </w:tr>
      <w:tr w:rsidR="000565D2" w:rsidRPr="000603D8" w14:paraId="1B64A89F" w14:textId="77777777" w:rsidTr="005521AE">
        <w:tc>
          <w:tcPr>
            <w:tcW w:w="2630" w:type="pct"/>
            <w:tcBorders>
              <w:top w:val="nil"/>
              <w:left w:val="nil"/>
              <w:bottom w:val="nil"/>
              <w:right w:val="nil"/>
            </w:tcBorders>
          </w:tcPr>
          <w:p w14:paraId="2A3E8BED" w14:textId="0211E2E6"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closeness of race 1 (gap in %)</w:t>
            </w:r>
          </w:p>
        </w:tc>
        <w:tc>
          <w:tcPr>
            <w:tcW w:w="790" w:type="pct"/>
            <w:tcBorders>
              <w:top w:val="nil"/>
              <w:left w:val="nil"/>
              <w:bottom w:val="nil"/>
              <w:right w:val="nil"/>
            </w:tcBorders>
          </w:tcPr>
          <w:p w14:paraId="3C8AD5AB" w14:textId="12DA290E"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1.0007</w:t>
            </w:r>
          </w:p>
        </w:tc>
        <w:tc>
          <w:tcPr>
            <w:tcW w:w="790" w:type="pct"/>
            <w:tcBorders>
              <w:top w:val="nil"/>
              <w:left w:val="nil"/>
              <w:bottom w:val="nil"/>
              <w:right w:val="nil"/>
            </w:tcBorders>
          </w:tcPr>
          <w:p w14:paraId="3533E168" w14:textId="18031FD9"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0.9924</w:t>
            </w:r>
            <w:r w:rsidRPr="000603D8">
              <w:rPr>
                <w:rFonts w:ascii="Arial" w:hAnsi="Arial" w:cs="Arial"/>
                <w:vertAlign w:val="superscript"/>
              </w:rPr>
              <w:t>*</w:t>
            </w:r>
          </w:p>
        </w:tc>
        <w:tc>
          <w:tcPr>
            <w:tcW w:w="790" w:type="pct"/>
            <w:tcBorders>
              <w:top w:val="nil"/>
              <w:left w:val="nil"/>
              <w:bottom w:val="nil"/>
              <w:right w:val="nil"/>
            </w:tcBorders>
          </w:tcPr>
          <w:p w14:paraId="225B15EB" w14:textId="7AB0916B"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1.0020</w:t>
            </w:r>
          </w:p>
        </w:tc>
      </w:tr>
      <w:tr w:rsidR="000565D2" w:rsidRPr="000603D8" w14:paraId="3E4D8EDD" w14:textId="77777777" w:rsidTr="005521AE">
        <w:tc>
          <w:tcPr>
            <w:tcW w:w="2630" w:type="pct"/>
            <w:tcBorders>
              <w:top w:val="nil"/>
              <w:left w:val="nil"/>
              <w:bottom w:val="nil"/>
              <w:right w:val="nil"/>
            </w:tcBorders>
          </w:tcPr>
          <w:p w14:paraId="7FA5A3D7"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108B6545" w14:textId="22E5C58C"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(0.0037)</w:t>
            </w:r>
          </w:p>
        </w:tc>
        <w:tc>
          <w:tcPr>
            <w:tcW w:w="790" w:type="pct"/>
            <w:tcBorders>
              <w:top w:val="nil"/>
              <w:left w:val="nil"/>
              <w:bottom w:val="nil"/>
              <w:right w:val="nil"/>
            </w:tcBorders>
          </w:tcPr>
          <w:p w14:paraId="4EB8CCC6" w14:textId="7D6990BA"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(0.0045)</w:t>
            </w:r>
          </w:p>
        </w:tc>
        <w:tc>
          <w:tcPr>
            <w:tcW w:w="790" w:type="pct"/>
            <w:tcBorders>
              <w:top w:val="nil"/>
              <w:left w:val="nil"/>
              <w:bottom w:val="nil"/>
              <w:right w:val="nil"/>
            </w:tcBorders>
          </w:tcPr>
          <w:p w14:paraId="2294B76D" w14:textId="5E1695B7"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(0.0070)</w:t>
            </w:r>
          </w:p>
        </w:tc>
      </w:tr>
      <w:tr w:rsidR="000565D2" w:rsidRPr="000603D8" w14:paraId="498CD11F" w14:textId="77777777" w:rsidTr="005521AE">
        <w:tc>
          <w:tcPr>
            <w:tcW w:w="2630" w:type="pct"/>
            <w:tcBorders>
              <w:top w:val="nil"/>
              <w:left w:val="nil"/>
              <w:bottom w:val="nil"/>
              <w:right w:val="nil"/>
            </w:tcBorders>
          </w:tcPr>
          <w:p w14:paraId="406E8BF4" w14:textId="3821370B"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closeness of race 2 (gap in %)</w:t>
            </w:r>
          </w:p>
        </w:tc>
        <w:tc>
          <w:tcPr>
            <w:tcW w:w="790" w:type="pct"/>
            <w:tcBorders>
              <w:top w:val="nil"/>
              <w:left w:val="nil"/>
              <w:bottom w:val="nil"/>
              <w:right w:val="nil"/>
            </w:tcBorders>
          </w:tcPr>
          <w:p w14:paraId="6BFBD70C" w14:textId="2E8EF046"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0.9678</w:t>
            </w:r>
            <w:r w:rsidRPr="000603D8">
              <w:rPr>
                <w:rFonts w:ascii="Arial" w:hAnsi="Arial" w:cs="Arial"/>
                <w:vertAlign w:val="superscript"/>
              </w:rPr>
              <w:t>***</w:t>
            </w:r>
          </w:p>
        </w:tc>
        <w:tc>
          <w:tcPr>
            <w:tcW w:w="790" w:type="pct"/>
            <w:tcBorders>
              <w:top w:val="nil"/>
              <w:left w:val="nil"/>
              <w:bottom w:val="nil"/>
              <w:right w:val="nil"/>
            </w:tcBorders>
          </w:tcPr>
          <w:p w14:paraId="3775C52C" w14:textId="0EC6952A"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0.9528</w:t>
            </w:r>
            <w:r w:rsidRPr="000603D8">
              <w:rPr>
                <w:rFonts w:ascii="Arial" w:hAnsi="Arial" w:cs="Arial"/>
                <w:vertAlign w:val="superscript"/>
              </w:rPr>
              <w:t>***</w:t>
            </w:r>
          </w:p>
        </w:tc>
        <w:tc>
          <w:tcPr>
            <w:tcW w:w="790" w:type="pct"/>
            <w:tcBorders>
              <w:top w:val="nil"/>
              <w:left w:val="nil"/>
              <w:bottom w:val="nil"/>
              <w:right w:val="nil"/>
            </w:tcBorders>
          </w:tcPr>
          <w:p w14:paraId="3C19EC58" w14:textId="24A955B8"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0.9793</w:t>
            </w:r>
            <w:r w:rsidRPr="000603D8">
              <w:rPr>
                <w:rFonts w:ascii="Arial" w:hAnsi="Arial" w:cs="Arial"/>
                <w:vertAlign w:val="superscript"/>
              </w:rPr>
              <w:t>**</w:t>
            </w:r>
          </w:p>
        </w:tc>
      </w:tr>
      <w:tr w:rsidR="000565D2" w:rsidRPr="000603D8" w14:paraId="0BF690AB" w14:textId="77777777" w:rsidTr="005521AE">
        <w:tc>
          <w:tcPr>
            <w:tcW w:w="2630" w:type="pct"/>
            <w:tcBorders>
              <w:top w:val="nil"/>
              <w:left w:val="nil"/>
              <w:bottom w:val="single" w:sz="4" w:space="0" w:color="auto"/>
              <w:right w:val="nil"/>
            </w:tcBorders>
          </w:tcPr>
          <w:p w14:paraId="3A3F7458"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single" w:sz="4" w:space="0" w:color="auto"/>
              <w:right w:val="nil"/>
            </w:tcBorders>
          </w:tcPr>
          <w:p w14:paraId="2F5F24E5" w14:textId="2E87DBC9"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(0.0046)</w:t>
            </w:r>
          </w:p>
        </w:tc>
        <w:tc>
          <w:tcPr>
            <w:tcW w:w="790" w:type="pct"/>
            <w:tcBorders>
              <w:top w:val="nil"/>
              <w:left w:val="nil"/>
              <w:bottom w:val="single" w:sz="4" w:space="0" w:color="auto"/>
              <w:right w:val="nil"/>
            </w:tcBorders>
          </w:tcPr>
          <w:p w14:paraId="70171F42" w14:textId="124D731E"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(0.0059)</w:t>
            </w:r>
          </w:p>
        </w:tc>
        <w:tc>
          <w:tcPr>
            <w:tcW w:w="790" w:type="pct"/>
            <w:tcBorders>
              <w:top w:val="nil"/>
              <w:left w:val="nil"/>
              <w:bottom w:val="single" w:sz="4" w:space="0" w:color="auto"/>
              <w:right w:val="nil"/>
            </w:tcBorders>
          </w:tcPr>
          <w:p w14:paraId="42171E6A" w14:textId="5970D30B"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(0.0084)</w:t>
            </w:r>
          </w:p>
        </w:tc>
      </w:tr>
      <w:tr w:rsidR="000565D2" w:rsidRPr="000603D8" w14:paraId="4321EF7B" w14:textId="77777777" w:rsidTr="005521AE">
        <w:tc>
          <w:tcPr>
            <w:tcW w:w="2630" w:type="pct"/>
            <w:tcBorders>
              <w:top w:val="single" w:sz="4" w:space="0" w:color="auto"/>
              <w:left w:val="nil"/>
              <w:bottom w:val="single" w:sz="4" w:space="0" w:color="auto"/>
              <w:right w:val="nil"/>
            </w:tcBorders>
          </w:tcPr>
          <w:p w14:paraId="0D18A087" w14:textId="77777777"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Observations</w:t>
            </w:r>
          </w:p>
        </w:tc>
        <w:tc>
          <w:tcPr>
            <w:tcW w:w="790" w:type="pct"/>
            <w:tcBorders>
              <w:top w:val="single" w:sz="4" w:space="0" w:color="auto"/>
              <w:left w:val="nil"/>
              <w:bottom w:val="single" w:sz="4" w:space="0" w:color="auto"/>
              <w:right w:val="nil"/>
            </w:tcBorders>
          </w:tcPr>
          <w:p w14:paraId="04D31B8F" w14:textId="569C0642"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6433</w:t>
            </w:r>
          </w:p>
        </w:tc>
        <w:tc>
          <w:tcPr>
            <w:tcW w:w="790" w:type="pct"/>
            <w:tcBorders>
              <w:top w:val="single" w:sz="4" w:space="0" w:color="auto"/>
              <w:left w:val="nil"/>
              <w:bottom w:val="single" w:sz="4" w:space="0" w:color="auto"/>
              <w:right w:val="nil"/>
            </w:tcBorders>
          </w:tcPr>
          <w:p w14:paraId="31D4FF7D" w14:textId="7C99AC09"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4051</w:t>
            </w:r>
          </w:p>
        </w:tc>
        <w:tc>
          <w:tcPr>
            <w:tcW w:w="790" w:type="pct"/>
            <w:tcBorders>
              <w:top w:val="single" w:sz="4" w:space="0" w:color="auto"/>
              <w:left w:val="nil"/>
              <w:bottom w:val="single" w:sz="4" w:space="0" w:color="auto"/>
              <w:right w:val="nil"/>
            </w:tcBorders>
          </w:tcPr>
          <w:p w14:paraId="535A1D46" w14:textId="2C353FE2"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4595</w:t>
            </w:r>
          </w:p>
        </w:tc>
      </w:tr>
    </w:tbl>
    <w:p w14:paraId="459CE586" w14:textId="137D77DF" w:rsidR="001E49A8" w:rsidRPr="000603D8" w:rsidRDefault="001E49A8" w:rsidP="001E49A8">
      <w:pPr>
        <w:widowControl w:val="0"/>
        <w:autoSpaceDE w:val="0"/>
        <w:autoSpaceDN w:val="0"/>
        <w:adjustRightInd w:val="0"/>
        <w:spacing w:after="0" w:line="240" w:lineRule="auto"/>
        <w:jc w:val="both"/>
        <w:rPr>
          <w:rFonts w:ascii="Arial" w:hAnsi="Arial" w:cs="Arial"/>
        </w:rPr>
      </w:pPr>
      <w:r w:rsidRPr="000603D8">
        <w:rPr>
          <w:rFonts w:ascii="Arial" w:hAnsi="Arial" w:cs="Arial"/>
          <w:i/>
        </w:rPr>
        <w:t>Annotations:</w:t>
      </w:r>
      <w:r w:rsidRPr="000603D8">
        <w:rPr>
          <w:rFonts w:ascii="Arial" w:hAnsi="Arial" w:cs="Arial"/>
        </w:rPr>
        <w:t xml:space="preserve"> Logistic regression with </w:t>
      </w:r>
      <w:r w:rsidR="000565D2" w:rsidRPr="000603D8">
        <w:rPr>
          <w:rFonts w:ascii="Arial" w:hAnsi="Arial" w:cs="Arial"/>
        </w:rPr>
        <w:t>election</w:t>
      </w:r>
      <w:r w:rsidRPr="000603D8">
        <w:rPr>
          <w:rFonts w:ascii="Arial" w:hAnsi="Arial" w:cs="Arial"/>
        </w:rPr>
        <w:t xml:space="preserve"> fixed effects. Displaying exponentiated coefficients. With </w:t>
      </w:r>
      <w:r w:rsidRPr="000603D8">
        <w:rPr>
          <w:rFonts w:ascii="Arial" w:hAnsi="Arial" w:cs="Arial"/>
          <w:vertAlign w:val="superscript"/>
        </w:rPr>
        <w:t>*</w:t>
      </w:r>
      <w:r w:rsidRPr="000603D8">
        <w:rPr>
          <w:rFonts w:ascii="Arial" w:hAnsi="Arial" w:cs="Arial"/>
        </w:rPr>
        <w:t xml:space="preserve"> </w:t>
      </w:r>
      <w:r w:rsidRPr="000603D8">
        <w:rPr>
          <w:rFonts w:ascii="Arial" w:hAnsi="Arial" w:cs="Arial"/>
          <w:i/>
          <w:iCs/>
        </w:rPr>
        <w:t>p</w:t>
      </w:r>
      <w:r w:rsidRPr="000603D8">
        <w:rPr>
          <w:rFonts w:ascii="Arial" w:hAnsi="Arial" w:cs="Arial"/>
        </w:rPr>
        <w:t xml:space="preserve"> &lt; 0.10, </w:t>
      </w:r>
      <w:r w:rsidRPr="000603D8">
        <w:rPr>
          <w:rFonts w:ascii="Arial" w:hAnsi="Arial" w:cs="Arial"/>
          <w:vertAlign w:val="superscript"/>
        </w:rPr>
        <w:t>**</w:t>
      </w:r>
      <w:r w:rsidRPr="000603D8">
        <w:rPr>
          <w:rFonts w:ascii="Arial" w:hAnsi="Arial" w:cs="Arial"/>
        </w:rPr>
        <w:t xml:space="preserve"> </w:t>
      </w:r>
      <w:r w:rsidRPr="000603D8">
        <w:rPr>
          <w:rFonts w:ascii="Arial" w:hAnsi="Arial" w:cs="Arial"/>
          <w:i/>
          <w:iCs/>
        </w:rPr>
        <w:t>p</w:t>
      </w:r>
      <w:r w:rsidRPr="000603D8">
        <w:rPr>
          <w:rFonts w:ascii="Arial" w:hAnsi="Arial" w:cs="Arial"/>
        </w:rPr>
        <w:t xml:space="preserve"> &lt; 0.05, </w:t>
      </w:r>
      <w:r w:rsidRPr="000603D8">
        <w:rPr>
          <w:rFonts w:ascii="Arial" w:hAnsi="Arial" w:cs="Arial"/>
          <w:vertAlign w:val="superscript"/>
        </w:rPr>
        <w:t>***</w:t>
      </w:r>
      <w:r w:rsidRPr="000603D8">
        <w:rPr>
          <w:rFonts w:ascii="Arial" w:hAnsi="Arial" w:cs="Arial"/>
        </w:rPr>
        <w:t xml:space="preserve"> </w:t>
      </w:r>
      <w:r w:rsidRPr="000603D8">
        <w:rPr>
          <w:rFonts w:ascii="Arial" w:hAnsi="Arial" w:cs="Arial"/>
          <w:i/>
          <w:iCs/>
        </w:rPr>
        <w:t>p</w:t>
      </w:r>
      <w:r w:rsidRPr="000603D8">
        <w:rPr>
          <w:rFonts w:ascii="Arial" w:hAnsi="Arial" w:cs="Arial"/>
        </w:rPr>
        <w:t xml:space="preserve"> &lt; 0.01. The first column includes all respondents; the second one only those that have a sincere preference for a minor party, the third one only those that have sincere preference for a major party. Respondents might like a minor and major party equally, so that they can be included twice.</w:t>
      </w:r>
    </w:p>
    <w:p w14:paraId="0F4CE5B3" w14:textId="77777777" w:rsidR="005521AE" w:rsidRPr="000603D8" w:rsidRDefault="005521AE" w:rsidP="005521AE">
      <w:pPr>
        <w:widowControl w:val="0"/>
        <w:autoSpaceDE w:val="0"/>
        <w:autoSpaceDN w:val="0"/>
        <w:adjustRightInd w:val="0"/>
        <w:spacing w:after="0" w:line="240" w:lineRule="auto"/>
        <w:rPr>
          <w:rFonts w:ascii="Arial" w:hAnsi="Arial" w:cs="Arial"/>
        </w:rPr>
      </w:pPr>
    </w:p>
    <w:p w14:paraId="442FF8DD" w14:textId="77777777" w:rsidR="00D75186" w:rsidRPr="000603D8" w:rsidRDefault="00D75186">
      <w:pPr>
        <w:rPr>
          <w:rFonts w:ascii="Arial" w:hAnsi="Arial" w:cs="Arial"/>
        </w:rPr>
      </w:pPr>
      <w:r w:rsidRPr="000603D8">
        <w:rPr>
          <w:rFonts w:ascii="Arial" w:hAnsi="Arial" w:cs="Arial"/>
        </w:rPr>
        <w:br w:type="page"/>
      </w:r>
    </w:p>
    <w:p w14:paraId="637A1349" w14:textId="5123818C" w:rsidR="00D75186" w:rsidRPr="000603D8" w:rsidRDefault="00D75186" w:rsidP="00D75186">
      <w:pPr>
        <w:keepNext/>
        <w:widowControl w:val="0"/>
        <w:autoSpaceDE w:val="0"/>
        <w:autoSpaceDN w:val="0"/>
        <w:adjustRightInd w:val="0"/>
        <w:spacing w:after="0" w:line="240" w:lineRule="auto"/>
        <w:jc w:val="both"/>
        <w:rPr>
          <w:rFonts w:ascii="Arial" w:hAnsi="Arial" w:cs="Arial"/>
        </w:rPr>
      </w:pPr>
      <w:r w:rsidRPr="000603D8">
        <w:rPr>
          <w:rFonts w:ascii="Arial" w:hAnsi="Arial" w:cs="Arial"/>
          <w:b/>
          <w:i/>
        </w:rPr>
        <w:lastRenderedPageBreak/>
        <w:t>Table A.</w:t>
      </w:r>
      <w:r w:rsidR="000565D2" w:rsidRPr="000603D8">
        <w:rPr>
          <w:rFonts w:ascii="Arial" w:hAnsi="Arial" w:cs="Arial"/>
          <w:b/>
          <w:i/>
        </w:rPr>
        <w:t>4</w:t>
      </w:r>
      <w:r w:rsidRPr="000603D8">
        <w:rPr>
          <w:rFonts w:ascii="Arial" w:hAnsi="Arial" w:cs="Arial"/>
          <w:b/>
          <w:i/>
        </w:rPr>
        <w:t>:</w:t>
      </w:r>
      <w:r w:rsidRPr="000603D8">
        <w:rPr>
          <w:rFonts w:ascii="Arial" w:hAnsi="Arial" w:cs="Arial"/>
        </w:rPr>
        <w:t xml:space="preserve"> </w:t>
      </w:r>
      <w:r w:rsidR="008E1BC1" w:rsidRPr="000603D8">
        <w:rPr>
          <w:rFonts w:ascii="Arial" w:hAnsi="Arial" w:cs="Arial"/>
        </w:rPr>
        <w:t xml:space="preserve">Logistic regression of social characteristics on the likelihood to waste a vote in Germany, France and Great Britain </w:t>
      </w:r>
      <w:r w:rsidRPr="000603D8">
        <w:rPr>
          <w:rFonts w:ascii="Arial" w:hAnsi="Arial" w:cs="Arial"/>
        </w:rPr>
        <w:t xml:space="preserve">(Test </w:t>
      </w:r>
      <w:r w:rsidR="000565D2" w:rsidRPr="000603D8">
        <w:rPr>
          <w:rFonts w:ascii="Arial" w:hAnsi="Arial" w:cs="Arial"/>
        </w:rPr>
        <w:t>4</w:t>
      </w:r>
      <w:r w:rsidRPr="000603D8">
        <w:rPr>
          <w:rFonts w:ascii="Arial" w:hAnsi="Arial" w:cs="Arial"/>
        </w:rPr>
        <w:t>, age instead of cohort).</w:t>
      </w:r>
    </w:p>
    <w:tbl>
      <w:tblPr>
        <w:tblW w:w="5000" w:type="pct"/>
        <w:tblLook w:val="0000" w:firstRow="0" w:lastRow="0" w:firstColumn="0" w:lastColumn="0" w:noHBand="0" w:noVBand="0"/>
      </w:tblPr>
      <w:tblGrid>
        <w:gridCol w:w="5037"/>
        <w:gridCol w:w="1513"/>
        <w:gridCol w:w="1513"/>
        <w:gridCol w:w="1513"/>
      </w:tblGrid>
      <w:tr w:rsidR="00D75186" w:rsidRPr="000603D8" w14:paraId="768088BE" w14:textId="77777777" w:rsidTr="00DC16D2">
        <w:tc>
          <w:tcPr>
            <w:tcW w:w="2630" w:type="pct"/>
            <w:tcBorders>
              <w:top w:val="single" w:sz="4" w:space="0" w:color="auto"/>
              <w:left w:val="nil"/>
              <w:bottom w:val="nil"/>
              <w:right w:val="nil"/>
            </w:tcBorders>
          </w:tcPr>
          <w:p w14:paraId="5D42B6D4" w14:textId="77777777" w:rsidR="00D75186" w:rsidRPr="000603D8" w:rsidRDefault="00D75186" w:rsidP="00DC16D2">
            <w:pPr>
              <w:widowControl w:val="0"/>
              <w:autoSpaceDE w:val="0"/>
              <w:autoSpaceDN w:val="0"/>
              <w:adjustRightInd w:val="0"/>
              <w:spacing w:after="0" w:line="240" w:lineRule="auto"/>
              <w:rPr>
                <w:rFonts w:ascii="Arial" w:hAnsi="Arial" w:cs="Arial"/>
              </w:rPr>
            </w:pPr>
          </w:p>
        </w:tc>
        <w:tc>
          <w:tcPr>
            <w:tcW w:w="790" w:type="pct"/>
            <w:tcBorders>
              <w:top w:val="single" w:sz="4" w:space="0" w:color="auto"/>
              <w:left w:val="nil"/>
              <w:bottom w:val="nil"/>
              <w:right w:val="nil"/>
            </w:tcBorders>
          </w:tcPr>
          <w:p w14:paraId="636CBEA7" w14:textId="23740586" w:rsidR="00D75186" w:rsidRPr="000603D8" w:rsidRDefault="00D75186" w:rsidP="00DC16D2">
            <w:pPr>
              <w:widowControl w:val="0"/>
              <w:autoSpaceDE w:val="0"/>
              <w:autoSpaceDN w:val="0"/>
              <w:adjustRightInd w:val="0"/>
              <w:spacing w:after="0" w:line="240" w:lineRule="auto"/>
              <w:jc w:val="center"/>
              <w:rPr>
                <w:rFonts w:ascii="Arial" w:hAnsi="Arial" w:cs="Arial"/>
              </w:rPr>
            </w:pPr>
            <w:r w:rsidRPr="000603D8">
              <w:rPr>
                <w:rFonts w:ascii="Arial" w:hAnsi="Arial" w:cs="Arial"/>
              </w:rPr>
              <w:t xml:space="preserve">Test </w:t>
            </w:r>
            <w:r w:rsidR="000565D2" w:rsidRPr="000603D8">
              <w:rPr>
                <w:rFonts w:ascii="Arial" w:hAnsi="Arial" w:cs="Arial"/>
              </w:rPr>
              <w:t>4</w:t>
            </w:r>
            <w:r w:rsidRPr="000603D8">
              <w:rPr>
                <w:rFonts w:ascii="Arial" w:hAnsi="Arial" w:cs="Arial"/>
              </w:rPr>
              <w:t>.1</w:t>
            </w:r>
          </w:p>
        </w:tc>
        <w:tc>
          <w:tcPr>
            <w:tcW w:w="790" w:type="pct"/>
            <w:tcBorders>
              <w:top w:val="single" w:sz="4" w:space="0" w:color="auto"/>
              <w:left w:val="nil"/>
              <w:bottom w:val="nil"/>
              <w:right w:val="nil"/>
            </w:tcBorders>
          </w:tcPr>
          <w:p w14:paraId="5DDAEC20" w14:textId="0D155DF7" w:rsidR="00D75186" w:rsidRPr="000603D8" w:rsidRDefault="00D75186" w:rsidP="00DC16D2">
            <w:pPr>
              <w:widowControl w:val="0"/>
              <w:autoSpaceDE w:val="0"/>
              <w:autoSpaceDN w:val="0"/>
              <w:adjustRightInd w:val="0"/>
              <w:spacing w:after="0" w:line="240" w:lineRule="auto"/>
              <w:jc w:val="center"/>
              <w:rPr>
                <w:rFonts w:ascii="Arial" w:hAnsi="Arial" w:cs="Arial"/>
              </w:rPr>
            </w:pPr>
            <w:r w:rsidRPr="000603D8">
              <w:rPr>
                <w:rFonts w:ascii="Arial" w:hAnsi="Arial" w:cs="Arial"/>
              </w:rPr>
              <w:t xml:space="preserve">Test </w:t>
            </w:r>
            <w:r w:rsidR="000565D2" w:rsidRPr="000603D8">
              <w:rPr>
                <w:rFonts w:ascii="Arial" w:hAnsi="Arial" w:cs="Arial"/>
              </w:rPr>
              <w:t>4</w:t>
            </w:r>
            <w:r w:rsidRPr="000603D8">
              <w:rPr>
                <w:rFonts w:ascii="Arial" w:hAnsi="Arial" w:cs="Arial"/>
              </w:rPr>
              <w:t>.2</w:t>
            </w:r>
          </w:p>
        </w:tc>
        <w:tc>
          <w:tcPr>
            <w:tcW w:w="790" w:type="pct"/>
            <w:tcBorders>
              <w:top w:val="single" w:sz="4" w:space="0" w:color="auto"/>
              <w:left w:val="nil"/>
              <w:bottom w:val="nil"/>
              <w:right w:val="nil"/>
            </w:tcBorders>
          </w:tcPr>
          <w:p w14:paraId="32A17133" w14:textId="4B9504BC" w:rsidR="00D75186" w:rsidRPr="000603D8" w:rsidRDefault="00D75186" w:rsidP="00DC16D2">
            <w:pPr>
              <w:widowControl w:val="0"/>
              <w:autoSpaceDE w:val="0"/>
              <w:autoSpaceDN w:val="0"/>
              <w:adjustRightInd w:val="0"/>
              <w:spacing w:after="0" w:line="240" w:lineRule="auto"/>
              <w:jc w:val="center"/>
              <w:rPr>
                <w:rFonts w:ascii="Arial" w:hAnsi="Arial" w:cs="Arial"/>
              </w:rPr>
            </w:pPr>
            <w:r w:rsidRPr="000603D8">
              <w:rPr>
                <w:rFonts w:ascii="Arial" w:hAnsi="Arial" w:cs="Arial"/>
              </w:rPr>
              <w:t xml:space="preserve">Test </w:t>
            </w:r>
            <w:r w:rsidR="000565D2" w:rsidRPr="000603D8">
              <w:rPr>
                <w:rFonts w:ascii="Arial" w:hAnsi="Arial" w:cs="Arial"/>
              </w:rPr>
              <w:t>4</w:t>
            </w:r>
            <w:r w:rsidRPr="000603D8">
              <w:rPr>
                <w:rFonts w:ascii="Arial" w:hAnsi="Arial" w:cs="Arial"/>
              </w:rPr>
              <w:t>.3</w:t>
            </w:r>
          </w:p>
        </w:tc>
      </w:tr>
      <w:tr w:rsidR="00D75186" w:rsidRPr="000603D8" w14:paraId="2DEB2D82" w14:textId="77777777" w:rsidTr="00DC16D2">
        <w:trPr>
          <w:trHeight w:val="216"/>
        </w:trPr>
        <w:tc>
          <w:tcPr>
            <w:tcW w:w="2630" w:type="pct"/>
            <w:tcBorders>
              <w:top w:val="nil"/>
              <w:left w:val="nil"/>
              <w:bottom w:val="nil"/>
              <w:right w:val="nil"/>
            </w:tcBorders>
          </w:tcPr>
          <w:p w14:paraId="3C0ACB59" w14:textId="77777777" w:rsidR="00D75186" w:rsidRPr="000603D8" w:rsidRDefault="00D75186" w:rsidP="00DC16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0527E596" w14:textId="77777777" w:rsidR="00D75186" w:rsidRPr="000603D8" w:rsidRDefault="00D75186" w:rsidP="00DC16D2">
            <w:pPr>
              <w:widowControl w:val="0"/>
              <w:autoSpaceDE w:val="0"/>
              <w:autoSpaceDN w:val="0"/>
              <w:adjustRightInd w:val="0"/>
              <w:spacing w:after="0" w:line="240" w:lineRule="auto"/>
              <w:jc w:val="center"/>
              <w:rPr>
                <w:rFonts w:ascii="Arial" w:hAnsi="Arial" w:cs="Arial"/>
              </w:rPr>
            </w:pPr>
            <w:r w:rsidRPr="000603D8">
              <w:rPr>
                <w:rFonts w:ascii="Arial" w:hAnsi="Arial" w:cs="Arial"/>
              </w:rPr>
              <w:t>b/(SE)</w:t>
            </w:r>
          </w:p>
        </w:tc>
        <w:tc>
          <w:tcPr>
            <w:tcW w:w="790" w:type="pct"/>
            <w:tcBorders>
              <w:top w:val="nil"/>
              <w:left w:val="nil"/>
              <w:bottom w:val="nil"/>
              <w:right w:val="nil"/>
            </w:tcBorders>
          </w:tcPr>
          <w:p w14:paraId="669F4D35" w14:textId="77777777" w:rsidR="00D75186" w:rsidRPr="000603D8" w:rsidRDefault="00D75186" w:rsidP="00DC16D2">
            <w:pPr>
              <w:widowControl w:val="0"/>
              <w:autoSpaceDE w:val="0"/>
              <w:autoSpaceDN w:val="0"/>
              <w:adjustRightInd w:val="0"/>
              <w:spacing w:after="0" w:line="240" w:lineRule="auto"/>
              <w:jc w:val="center"/>
              <w:rPr>
                <w:rFonts w:ascii="Arial" w:hAnsi="Arial" w:cs="Arial"/>
              </w:rPr>
            </w:pPr>
            <w:r w:rsidRPr="000603D8">
              <w:rPr>
                <w:rFonts w:ascii="Arial" w:hAnsi="Arial" w:cs="Arial"/>
              </w:rPr>
              <w:t>b/(SE)</w:t>
            </w:r>
          </w:p>
        </w:tc>
        <w:tc>
          <w:tcPr>
            <w:tcW w:w="790" w:type="pct"/>
            <w:tcBorders>
              <w:top w:val="nil"/>
              <w:left w:val="nil"/>
              <w:bottom w:val="nil"/>
              <w:right w:val="nil"/>
            </w:tcBorders>
          </w:tcPr>
          <w:p w14:paraId="0861E06B" w14:textId="77777777" w:rsidR="00D75186" w:rsidRPr="000603D8" w:rsidRDefault="00D75186" w:rsidP="00DC16D2">
            <w:pPr>
              <w:widowControl w:val="0"/>
              <w:autoSpaceDE w:val="0"/>
              <w:autoSpaceDN w:val="0"/>
              <w:adjustRightInd w:val="0"/>
              <w:spacing w:after="0" w:line="240" w:lineRule="auto"/>
              <w:jc w:val="center"/>
              <w:rPr>
                <w:rFonts w:ascii="Arial" w:hAnsi="Arial" w:cs="Arial"/>
              </w:rPr>
            </w:pPr>
            <w:r w:rsidRPr="000603D8">
              <w:rPr>
                <w:rFonts w:ascii="Arial" w:hAnsi="Arial" w:cs="Arial"/>
              </w:rPr>
              <w:t>b/(SE)</w:t>
            </w:r>
          </w:p>
        </w:tc>
      </w:tr>
      <w:tr w:rsidR="00D75186" w:rsidRPr="000603D8" w14:paraId="29D148D9" w14:textId="77777777" w:rsidTr="00DC16D2">
        <w:tc>
          <w:tcPr>
            <w:tcW w:w="2630" w:type="pct"/>
            <w:tcBorders>
              <w:top w:val="single" w:sz="4" w:space="0" w:color="auto"/>
              <w:left w:val="nil"/>
              <w:bottom w:val="nil"/>
              <w:right w:val="nil"/>
            </w:tcBorders>
          </w:tcPr>
          <w:p w14:paraId="323D9664" w14:textId="77777777" w:rsidR="00D75186" w:rsidRPr="000603D8" w:rsidRDefault="00D75186" w:rsidP="00DC16D2">
            <w:pPr>
              <w:widowControl w:val="0"/>
              <w:autoSpaceDE w:val="0"/>
              <w:autoSpaceDN w:val="0"/>
              <w:adjustRightInd w:val="0"/>
              <w:spacing w:after="0" w:line="240" w:lineRule="auto"/>
              <w:rPr>
                <w:rFonts w:ascii="Arial" w:hAnsi="Arial" w:cs="Arial"/>
              </w:rPr>
            </w:pPr>
          </w:p>
        </w:tc>
        <w:tc>
          <w:tcPr>
            <w:tcW w:w="790" w:type="pct"/>
            <w:tcBorders>
              <w:top w:val="single" w:sz="4" w:space="0" w:color="auto"/>
              <w:left w:val="nil"/>
              <w:bottom w:val="nil"/>
              <w:right w:val="nil"/>
            </w:tcBorders>
          </w:tcPr>
          <w:p w14:paraId="7FBF3CB6" w14:textId="77777777" w:rsidR="00D75186" w:rsidRPr="000603D8" w:rsidRDefault="00D75186" w:rsidP="00DC16D2">
            <w:pPr>
              <w:widowControl w:val="0"/>
              <w:autoSpaceDE w:val="0"/>
              <w:autoSpaceDN w:val="0"/>
              <w:adjustRightInd w:val="0"/>
              <w:spacing w:after="0" w:line="240" w:lineRule="auto"/>
              <w:jc w:val="center"/>
              <w:rPr>
                <w:rFonts w:ascii="Arial" w:hAnsi="Arial" w:cs="Arial"/>
              </w:rPr>
            </w:pPr>
          </w:p>
        </w:tc>
        <w:tc>
          <w:tcPr>
            <w:tcW w:w="790" w:type="pct"/>
            <w:tcBorders>
              <w:top w:val="single" w:sz="4" w:space="0" w:color="auto"/>
              <w:left w:val="nil"/>
              <w:bottom w:val="nil"/>
              <w:right w:val="nil"/>
            </w:tcBorders>
          </w:tcPr>
          <w:p w14:paraId="66890FC5" w14:textId="77777777" w:rsidR="00D75186" w:rsidRPr="000603D8" w:rsidRDefault="00D75186" w:rsidP="00DC16D2">
            <w:pPr>
              <w:widowControl w:val="0"/>
              <w:autoSpaceDE w:val="0"/>
              <w:autoSpaceDN w:val="0"/>
              <w:adjustRightInd w:val="0"/>
              <w:spacing w:after="0" w:line="240" w:lineRule="auto"/>
              <w:jc w:val="center"/>
              <w:rPr>
                <w:rFonts w:ascii="Arial" w:hAnsi="Arial" w:cs="Arial"/>
              </w:rPr>
            </w:pPr>
          </w:p>
        </w:tc>
        <w:tc>
          <w:tcPr>
            <w:tcW w:w="790" w:type="pct"/>
            <w:tcBorders>
              <w:top w:val="single" w:sz="4" w:space="0" w:color="auto"/>
              <w:left w:val="nil"/>
              <w:bottom w:val="nil"/>
              <w:right w:val="nil"/>
            </w:tcBorders>
          </w:tcPr>
          <w:p w14:paraId="332EE9EF" w14:textId="77777777" w:rsidR="00D75186" w:rsidRPr="000603D8" w:rsidRDefault="00D75186" w:rsidP="00DC16D2">
            <w:pPr>
              <w:widowControl w:val="0"/>
              <w:autoSpaceDE w:val="0"/>
              <w:autoSpaceDN w:val="0"/>
              <w:adjustRightInd w:val="0"/>
              <w:spacing w:after="0" w:line="240" w:lineRule="auto"/>
              <w:jc w:val="center"/>
              <w:rPr>
                <w:rFonts w:ascii="Arial" w:hAnsi="Arial" w:cs="Arial"/>
              </w:rPr>
            </w:pPr>
          </w:p>
        </w:tc>
      </w:tr>
      <w:tr w:rsidR="000565D2" w:rsidRPr="000603D8" w14:paraId="5DD5C4E6" w14:textId="77777777" w:rsidTr="00DC16D2">
        <w:tc>
          <w:tcPr>
            <w:tcW w:w="2630" w:type="pct"/>
            <w:tcBorders>
              <w:top w:val="nil"/>
              <w:left w:val="nil"/>
              <w:bottom w:val="nil"/>
              <w:right w:val="nil"/>
            </w:tcBorders>
          </w:tcPr>
          <w:p w14:paraId="5CE46A32" w14:textId="77777777"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education = university degree</w:t>
            </w:r>
          </w:p>
        </w:tc>
        <w:tc>
          <w:tcPr>
            <w:tcW w:w="790" w:type="pct"/>
            <w:tcBorders>
              <w:top w:val="nil"/>
              <w:left w:val="nil"/>
              <w:bottom w:val="nil"/>
              <w:right w:val="nil"/>
            </w:tcBorders>
          </w:tcPr>
          <w:p w14:paraId="41CAF74D" w14:textId="62802D86"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1.0403</w:t>
            </w:r>
          </w:p>
        </w:tc>
        <w:tc>
          <w:tcPr>
            <w:tcW w:w="790" w:type="pct"/>
            <w:tcBorders>
              <w:top w:val="nil"/>
              <w:left w:val="nil"/>
              <w:bottom w:val="nil"/>
              <w:right w:val="nil"/>
            </w:tcBorders>
          </w:tcPr>
          <w:p w14:paraId="227E1779" w14:textId="6680B161"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0.9182</w:t>
            </w:r>
          </w:p>
        </w:tc>
        <w:tc>
          <w:tcPr>
            <w:tcW w:w="790" w:type="pct"/>
            <w:tcBorders>
              <w:top w:val="nil"/>
              <w:left w:val="nil"/>
              <w:bottom w:val="nil"/>
              <w:right w:val="nil"/>
            </w:tcBorders>
          </w:tcPr>
          <w:p w14:paraId="5A572FE8" w14:textId="158E9159"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0.9951</w:t>
            </w:r>
          </w:p>
        </w:tc>
      </w:tr>
      <w:tr w:rsidR="000565D2" w:rsidRPr="000603D8" w14:paraId="04111BE6" w14:textId="77777777" w:rsidTr="00DC16D2">
        <w:tc>
          <w:tcPr>
            <w:tcW w:w="2630" w:type="pct"/>
            <w:tcBorders>
              <w:top w:val="nil"/>
              <w:left w:val="nil"/>
              <w:bottom w:val="nil"/>
              <w:right w:val="nil"/>
            </w:tcBorders>
          </w:tcPr>
          <w:p w14:paraId="6CEFA1CA"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401EB459" w14:textId="309A565A"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(0.0825)</w:t>
            </w:r>
          </w:p>
        </w:tc>
        <w:tc>
          <w:tcPr>
            <w:tcW w:w="790" w:type="pct"/>
            <w:tcBorders>
              <w:top w:val="nil"/>
              <w:left w:val="nil"/>
              <w:bottom w:val="nil"/>
              <w:right w:val="nil"/>
            </w:tcBorders>
          </w:tcPr>
          <w:p w14:paraId="74F99ECF" w14:textId="1F0B7580"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(0.0900)</w:t>
            </w:r>
          </w:p>
        </w:tc>
        <w:tc>
          <w:tcPr>
            <w:tcW w:w="790" w:type="pct"/>
            <w:tcBorders>
              <w:top w:val="nil"/>
              <w:left w:val="nil"/>
              <w:bottom w:val="nil"/>
              <w:right w:val="nil"/>
            </w:tcBorders>
          </w:tcPr>
          <w:p w14:paraId="274E5B4B" w14:textId="515EE490"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(0.1306)</w:t>
            </w:r>
          </w:p>
        </w:tc>
      </w:tr>
      <w:tr w:rsidR="000565D2" w:rsidRPr="000603D8" w14:paraId="30AB09F7" w14:textId="77777777" w:rsidTr="00DC16D2">
        <w:tc>
          <w:tcPr>
            <w:tcW w:w="2630" w:type="pct"/>
            <w:tcBorders>
              <w:top w:val="nil"/>
              <w:left w:val="nil"/>
              <w:bottom w:val="nil"/>
              <w:right w:val="nil"/>
            </w:tcBorders>
          </w:tcPr>
          <w:p w14:paraId="315F73D1" w14:textId="77777777"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income quintile</w:t>
            </w:r>
          </w:p>
        </w:tc>
        <w:tc>
          <w:tcPr>
            <w:tcW w:w="790" w:type="pct"/>
            <w:tcBorders>
              <w:top w:val="nil"/>
              <w:left w:val="nil"/>
              <w:bottom w:val="nil"/>
              <w:right w:val="nil"/>
            </w:tcBorders>
          </w:tcPr>
          <w:p w14:paraId="35EADB50" w14:textId="39333D07"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0.9463</w:t>
            </w:r>
            <w:r w:rsidRPr="000603D8">
              <w:rPr>
                <w:rFonts w:ascii="Arial" w:hAnsi="Arial" w:cs="Arial"/>
                <w:vertAlign w:val="superscript"/>
              </w:rPr>
              <w:t>**</w:t>
            </w:r>
          </w:p>
        </w:tc>
        <w:tc>
          <w:tcPr>
            <w:tcW w:w="790" w:type="pct"/>
            <w:tcBorders>
              <w:top w:val="nil"/>
              <w:left w:val="nil"/>
              <w:bottom w:val="nil"/>
              <w:right w:val="nil"/>
            </w:tcBorders>
          </w:tcPr>
          <w:p w14:paraId="0DEC635B" w14:textId="3DA74A42"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0.9376</w:t>
            </w:r>
            <w:r w:rsidRPr="000603D8">
              <w:rPr>
                <w:rFonts w:ascii="Arial" w:hAnsi="Arial" w:cs="Arial"/>
                <w:vertAlign w:val="superscript"/>
              </w:rPr>
              <w:t>*</w:t>
            </w:r>
          </w:p>
        </w:tc>
        <w:tc>
          <w:tcPr>
            <w:tcW w:w="790" w:type="pct"/>
            <w:tcBorders>
              <w:top w:val="nil"/>
              <w:left w:val="nil"/>
              <w:bottom w:val="nil"/>
              <w:right w:val="nil"/>
            </w:tcBorders>
          </w:tcPr>
          <w:p w14:paraId="40AC64FD" w14:textId="73E7D60B"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1.0005</w:t>
            </w:r>
          </w:p>
        </w:tc>
      </w:tr>
      <w:tr w:rsidR="000565D2" w:rsidRPr="000603D8" w14:paraId="6C31DAF8" w14:textId="77777777" w:rsidTr="00DC16D2">
        <w:tc>
          <w:tcPr>
            <w:tcW w:w="2630" w:type="pct"/>
            <w:tcBorders>
              <w:top w:val="nil"/>
              <w:left w:val="nil"/>
              <w:bottom w:val="nil"/>
              <w:right w:val="nil"/>
            </w:tcBorders>
          </w:tcPr>
          <w:p w14:paraId="2CAA0A38"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1256D6BF" w14:textId="6BAEBCB5"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(0.0259)</w:t>
            </w:r>
          </w:p>
        </w:tc>
        <w:tc>
          <w:tcPr>
            <w:tcW w:w="790" w:type="pct"/>
            <w:tcBorders>
              <w:top w:val="nil"/>
              <w:left w:val="nil"/>
              <w:bottom w:val="nil"/>
              <w:right w:val="nil"/>
            </w:tcBorders>
          </w:tcPr>
          <w:p w14:paraId="28790D0B" w14:textId="3EBB4369"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(0.0324)</w:t>
            </w:r>
          </w:p>
        </w:tc>
        <w:tc>
          <w:tcPr>
            <w:tcW w:w="790" w:type="pct"/>
            <w:tcBorders>
              <w:top w:val="nil"/>
              <w:left w:val="nil"/>
              <w:bottom w:val="nil"/>
              <w:right w:val="nil"/>
            </w:tcBorders>
          </w:tcPr>
          <w:p w14:paraId="46F6268D" w14:textId="2DFE1614"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(0.0477)</w:t>
            </w:r>
          </w:p>
        </w:tc>
      </w:tr>
      <w:tr w:rsidR="000565D2" w:rsidRPr="000603D8" w14:paraId="6ABF9FA8" w14:textId="77777777" w:rsidTr="00DC16D2">
        <w:tc>
          <w:tcPr>
            <w:tcW w:w="2630" w:type="pct"/>
            <w:tcBorders>
              <w:top w:val="nil"/>
              <w:left w:val="nil"/>
              <w:bottom w:val="nil"/>
              <w:right w:val="nil"/>
            </w:tcBorders>
          </w:tcPr>
          <w:p w14:paraId="4FAA3D93" w14:textId="77777777"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sex = women</w:t>
            </w:r>
          </w:p>
        </w:tc>
        <w:tc>
          <w:tcPr>
            <w:tcW w:w="790" w:type="pct"/>
            <w:tcBorders>
              <w:top w:val="nil"/>
              <w:left w:val="nil"/>
              <w:bottom w:val="nil"/>
              <w:right w:val="nil"/>
            </w:tcBorders>
          </w:tcPr>
          <w:p w14:paraId="51091661" w14:textId="603053C9"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0.8520</w:t>
            </w:r>
            <w:r w:rsidRPr="000603D8">
              <w:rPr>
                <w:rFonts w:ascii="Arial" w:hAnsi="Arial" w:cs="Arial"/>
                <w:vertAlign w:val="superscript"/>
              </w:rPr>
              <w:t>**</w:t>
            </w:r>
          </w:p>
        </w:tc>
        <w:tc>
          <w:tcPr>
            <w:tcW w:w="790" w:type="pct"/>
            <w:tcBorders>
              <w:top w:val="nil"/>
              <w:left w:val="nil"/>
              <w:bottom w:val="nil"/>
              <w:right w:val="nil"/>
            </w:tcBorders>
          </w:tcPr>
          <w:p w14:paraId="64AC693E" w14:textId="7B61C620"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0.7635</w:t>
            </w:r>
            <w:r w:rsidRPr="000603D8">
              <w:rPr>
                <w:rFonts w:ascii="Arial" w:hAnsi="Arial" w:cs="Arial"/>
                <w:vertAlign w:val="superscript"/>
              </w:rPr>
              <w:t>***</w:t>
            </w:r>
          </w:p>
        </w:tc>
        <w:tc>
          <w:tcPr>
            <w:tcW w:w="790" w:type="pct"/>
            <w:tcBorders>
              <w:top w:val="nil"/>
              <w:left w:val="nil"/>
              <w:bottom w:val="nil"/>
              <w:right w:val="nil"/>
            </w:tcBorders>
          </w:tcPr>
          <w:p w14:paraId="454E5FD7" w14:textId="5B84651C"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0.9725</w:t>
            </w:r>
          </w:p>
        </w:tc>
      </w:tr>
      <w:tr w:rsidR="000565D2" w:rsidRPr="000603D8" w14:paraId="01B5F0AB" w14:textId="77777777" w:rsidTr="00DC16D2">
        <w:tc>
          <w:tcPr>
            <w:tcW w:w="2630" w:type="pct"/>
            <w:tcBorders>
              <w:top w:val="nil"/>
              <w:left w:val="nil"/>
              <w:bottom w:val="nil"/>
              <w:right w:val="nil"/>
            </w:tcBorders>
          </w:tcPr>
          <w:p w14:paraId="545CE717"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0B1A4F40" w14:textId="6DD85EC2"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(0.0559)</w:t>
            </w:r>
          </w:p>
        </w:tc>
        <w:tc>
          <w:tcPr>
            <w:tcW w:w="790" w:type="pct"/>
            <w:tcBorders>
              <w:top w:val="nil"/>
              <w:left w:val="nil"/>
              <w:bottom w:val="nil"/>
              <w:right w:val="nil"/>
            </w:tcBorders>
          </w:tcPr>
          <w:p w14:paraId="0B5F0153" w14:textId="53ABA7CB"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(0.0623)</w:t>
            </w:r>
          </w:p>
        </w:tc>
        <w:tc>
          <w:tcPr>
            <w:tcW w:w="790" w:type="pct"/>
            <w:tcBorders>
              <w:top w:val="nil"/>
              <w:left w:val="nil"/>
              <w:bottom w:val="nil"/>
              <w:right w:val="nil"/>
            </w:tcBorders>
          </w:tcPr>
          <w:p w14:paraId="56C29409" w14:textId="6BF692FB"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(0.1022)</w:t>
            </w:r>
          </w:p>
        </w:tc>
      </w:tr>
      <w:tr w:rsidR="000565D2" w:rsidRPr="000603D8" w14:paraId="1168CC69" w14:textId="77777777" w:rsidTr="00DC16D2">
        <w:tc>
          <w:tcPr>
            <w:tcW w:w="2630" w:type="pct"/>
            <w:tcBorders>
              <w:top w:val="nil"/>
              <w:left w:val="nil"/>
              <w:bottom w:val="nil"/>
              <w:right w:val="nil"/>
            </w:tcBorders>
          </w:tcPr>
          <w:p w14:paraId="3BDE89F7" w14:textId="77777777"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age</w:t>
            </w:r>
          </w:p>
        </w:tc>
        <w:tc>
          <w:tcPr>
            <w:tcW w:w="790" w:type="pct"/>
            <w:tcBorders>
              <w:top w:val="nil"/>
              <w:left w:val="nil"/>
              <w:bottom w:val="nil"/>
              <w:right w:val="nil"/>
            </w:tcBorders>
          </w:tcPr>
          <w:p w14:paraId="635FAB43" w14:textId="5EE0104D"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0.9869</w:t>
            </w:r>
            <w:r w:rsidRPr="000603D8">
              <w:rPr>
                <w:rFonts w:ascii="Arial" w:hAnsi="Arial" w:cs="Arial"/>
                <w:vertAlign w:val="superscript"/>
              </w:rPr>
              <w:t>***</w:t>
            </w:r>
          </w:p>
        </w:tc>
        <w:tc>
          <w:tcPr>
            <w:tcW w:w="790" w:type="pct"/>
            <w:tcBorders>
              <w:top w:val="nil"/>
              <w:left w:val="nil"/>
              <w:bottom w:val="nil"/>
              <w:right w:val="nil"/>
            </w:tcBorders>
          </w:tcPr>
          <w:p w14:paraId="683A14B6" w14:textId="6EAC9F3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0.9876</w:t>
            </w:r>
            <w:r w:rsidRPr="000603D8">
              <w:rPr>
                <w:rFonts w:ascii="Arial" w:hAnsi="Arial" w:cs="Arial"/>
                <w:vertAlign w:val="superscript"/>
              </w:rPr>
              <w:t>***</w:t>
            </w:r>
          </w:p>
        </w:tc>
        <w:tc>
          <w:tcPr>
            <w:tcW w:w="790" w:type="pct"/>
            <w:tcBorders>
              <w:top w:val="nil"/>
              <w:left w:val="nil"/>
              <w:bottom w:val="nil"/>
              <w:right w:val="nil"/>
            </w:tcBorders>
          </w:tcPr>
          <w:p w14:paraId="17396F20" w14:textId="3AB058BB"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0.9947</w:t>
            </w:r>
          </w:p>
        </w:tc>
      </w:tr>
      <w:tr w:rsidR="000565D2" w:rsidRPr="000603D8" w14:paraId="4D481C13" w14:textId="77777777" w:rsidTr="00DC16D2">
        <w:tc>
          <w:tcPr>
            <w:tcW w:w="2630" w:type="pct"/>
            <w:tcBorders>
              <w:top w:val="nil"/>
              <w:left w:val="nil"/>
              <w:bottom w:val="nil"/>
              <w:right w:val="nil"/>
            </w:tcBorders>
          </w:tcPr>
          <w:p w14:paraId="7C768AF1"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6ABD4598" w14:textId="7506B591"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(0.0021)</w:t>
            </w:r>
          </w:p>
        </w:tc>
        <w:tc>
          <w:tcPr>
            <w:tcW w:w="790" w:type="pct"/>
            <w:tcBorders>
              <w:top w:val="nil"/>
              <w:left w:val="nil"/>
              <w:bottom w:val="nil"/>
              <w:right w:val="nil"/>
            </w:tcBorders>
          </w:tcPr>
          <w:p w14:paraId="7A23D6C5" w14:textId="7F97F51E"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(0.0026)</w:t>
            </w:r>
          </w:p>
        </w:tc>
        <w:tc>
          <w:tcPr>
            <w:tcW w:w="790" w:type="pct"/>
            <w:tcBorders>
              <w:top w:val="nil"/>
              <w:left w:val="nil"/>
              <w:bottom w:val="nil"/>
              <w:right w:val="nil"/>
            </w:tcBorders>
          </w:tcPr>
          <w:p w14:paraId="4BF33BC0" w14:textId="34A0FE29"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(0.0035)</w:t>
            </w:r>
          </w:p>
        </w:tc>
      </w:tr>
      <w:tr w:rsidR="000565D2" w:rsidRPr="000603D8" w14:paraId="7D5165F4" w14:textId="77777777" w:rsidTr="00DC16D2">
        <w:tc>
          <w:tcPr>
            <w:tcW w:w="2630" w:type="pct"/>
            <w:tcBorders>
              <w:top w:val="nil"/>
              <w:left w:val="nil"/>
              <w:bottom w:val="nil"/>
              <w:right w:val="nil"/>
            </w:tcBorders>
          </w:tcPr>
          <w:p w14:paraId="6269F13F"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1558F0C1"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1018E10D"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257E6765"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r>
      <w:tr w:rsidR="000565D2" w:rsidRPr="000603D8" w14:paraId="23198115" w14:textId="77777777" w:rsidTr="00DC16D2">
        <w:tc>
          <w:tcPr>
            <w:tcW w:w="2630" w:type="pct"/>
            <w:tcBorders>
              <w:top w:val="nil"/>
              <w:left w:val="nil"/>
              <w:bottom w:val="nil"/>
              <w:right w:val="nil"/>
            </w:tcBorders>
          </w:tcPr>
          <w:p w14:paraId="36C140CB" w14:textId="77777777"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b/>
                <w:i/>
              </w:rPr>
              <w:t>individual-level controls</w:t>
            </w:r>
          </w:p>
        </w:tc>
        <w:tc>
          <w:tcPr>
            <w:tcW w:w="790" w:type="pct"/>
            <w:tcBorders>
              <w:top w:val="nil"/>
              <w:left w:val="nil"/>
              <w:bottom w:val="nil"/>
              <w:right w:val="nil"/>
            </w:tcBorders>
          </w:tcPr>
          <w:p w14:paraId="2EDF8F07"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517ECCDE"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08864BE0"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r>
      <w:tr w:rsidR="000565D2" w:rsidRPr="000603D8" w14:paraId="0EDBF254" w14:textId="77777777" w:rsidTr="00DC16D2">
        <w:tc>
          <w:tcPr>
            <w:tcW w:w="2630" w:type="pct"/>
            <w:tcBorders>
              <w:top w:val="nil"/>
              <w:left w:val="nil"/>
              <w:bottom w:val="nil"/>
              <w:right w:val="nil"/>
            </w:tcBorders>
          </w:tcPr>
          <w:p w14:paraId="027E2E67" w14:textId="58284E0A"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political knowledge</w:t>
            </w:r>
          </w:p>
        </w:tc>
        <w:tc>
          <w:tcPr>
            <w:tcW w:w="790" w:type="pct"/>
            <w:tcBorders>
              <w:top w:val="nil"/>
              <w:left w:val="nil"/>
              <w:bottom w:val="nil"/>
              <w:right w:val="nil"/>
            </w:tcBorders>
          </w:tcPr>
          <w:p w14:paraId="3DC6E27C" w14:textId="3A4FD503"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1.0770</w:t>
            </w:r>
            <w:r w:rsidRPr="000603D8">
              <w:rPr>
                <w:rFonts w:ascii="Arial" w:hAnsi="Arial" w:cs="Arial"/>
                <w:vertAlign w:val="superscript"/>
              </w:rPr>
              <w:t>**</w:t>
            </w:r>
          </w:p>
        </w:tc>
        <w:tc>
          <w:tcPr>
            <w:tcW w:w="790" w:type="pct"/>
            <w:tcBorders>
              <w:top w:val="nil"/>
              <w:left w:val="nil"/>
              <w:bottom w:val="nil"/>
              <w:right w:val="nil"/>
            </w:tcBorders>
          </w:tcPr>
          <w:p w14:paraId="11EB8A51" w14:textId="085CA1C1"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1.0893</w:t>
            </w:r>
            <w:r w:rsidRPr="000603D8">
              <w:rPr>
                <w:rFonts w:ascii="Arial" w:hAnsi="Arial" w:cs="Arial"/>
                <w:vertAlign w:val="superscript"/>
              </w:rPr>
              <w:t>**</w:t>
            </w:r>
          </w:p>
        </w:tc>
        <w:tc>
          <w:tcPr>
            <w:tcW w:w="790" w:type="pct"/>
            <w:tcBorders>
              <w:top w:val="nil"/>
              <w:left w:val="nil"/>
              <w:bottom w:val="nil"/>
              <w:right w:val="nil"/>
            </w:tcBorders>
          </w:tcPr>
          <w:p w14:paraId="1425F2AF" w14:textId="39BB7B4B"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1.0983</w:t>
            </w:r>
            <w:r w:rsidRPr="000603D8">
              <w:rPr>
                <w:rFonts w:ascii="Arial" w:hAnsi="Arial" w:cs="Arial"/>
                <w:vertAlign w:val="superscript"/>
              </w:rPr>
              <w:t>*</w:t>
            </w:r>
          </w:p>
        </w:tc>
      </w:tr>
      <w:tr w:rsidR="000565D2" w:rsidRPr="000603D8" w14:paraId="7A0CBA0E" w14:textId="77777777" w:rsidTr="00DC16D2">
        <w:tc>
          <w:tcPr>
            <w:tcW w:w="2630" w:type="pct"/>
            <w:tcBorders>
              <w:top w:val="nil"/>
              <w:left w:val="nil"/>
              <w:bottom w:val="nil"/>
              <w:right w:val="nil"/>
            </w:tcBorders>
          </w:tcPr>
          <w:p w14:paraId="26EC3052"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4E068F48" w14:textId="0AFA979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(0.0331)</w:t>
            </w:r>
          </w:p>
        </w:tc>
        <w:tc>
          <w:tcPr>
            <w:tcW w:w="790" w:type="pct"/>
            <w:tcBorders>
              <w:top w:val="nil"/>
              <w:left w:val="nil"/>
              <w:bottom w:val="nil"/>
              <w:right w:val="nil"/>
            </w:tcBorders>
          </w:tcPr>
          <w:p w14:paraId="6CB3A0A9" w14:textId="2E91D976"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(0.0417)</w:t>
            </w:r>
          </w:p>
        </w:tc>
        <w:tc>
          <w:tcPr>
            <w:tcW w:w="790" w:type="pct"/>
            <w:tcBorders>
              <w:top w:val="nil"/>
              <w:left w:val="nil"/>
              <w:bottom w:val="nil"/>
              <w:right w:val="nil"/>
            </w:tcBorders>
          </w:tcPr>
          <w:p w14:paraId="422755A0" w14:textId="1EBB01D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(0.0563)</w:t>
            </w:r>
          </w:p>
        </w:tc>
      </w:tr>
      <w:tr w:rsidR="000565D2" w:rsidRPr="000603D8" w14:paraId="1A365229" w14:textId="77777777" w:rsidTr="00DC16D2">
        <w:tc>
          <w:tcPr>
            <w:tcW w:w="2630" w:type="pct"/>
            <w:tcBorders>
              <w:top w:val="nil"/>
              <w:left w:val="nil"/>
              <w:bottom w:val="nil"/>
              <w:right w:val="nil"/>
            </w:tcBorders>
          </w:tcPr>
          <w:p w14:paraId="2479B8A7" w14:textId="77777777"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closeness to a party</w:t>
            </w:r>
          </w:p>
        </w:tc>
        <w:tc>
          <w:tcPr>
            <w:tcW w:w="790" w:type="pct"/>
            <w:tcBorders>
              <w:top w:val="nil"/>
              <w:left w:val="nil"/>
              <w:bottom w:val="nil"/>
              <w:right w:val="nil"/>
            </w:tcBorders>
          </w:tcPr>
          <w:p w14:paraId="6CADB715" w14:textId="23B0ADB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0.8014</w:t>
            </w:r>
            <w:r w:rsidRPr="000603D8">
              <w:rPr>
                <w:rFonts w:ascii="Arial" w:hAnsi="Arial" w:cs="Arial"/>
                <w:vertAlign w:val="superscript"/>
              </w:rPr>
              <w:t>***</w:t>
            </w:r>
          </w:p>
        </w:tc>
        <w:tc>
          <w:tcPr>
            <w:tcW w:w="790" w:type="pct"/>
            <w:tcBorders>
              <w:top w:val="nil"/>
              <w:left w:val="nil"/>
              <w:bottom w:val="nil"/>
              <w:right w:val="nil"/>
            </w:tcBorders>
          </w:tcPr>
          <w:p w14:paraId="5F55875B" w14:textId="2726286B"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0.9600</w:t>
            </w:r>
          </w:p>
        </w:tc>
        <w:tc>
          <w:tcPr>
            <w:tcW w:w="790" w:type="pct"/>
            <w:tcBorders>
              <w:top w:val="nil"/>
              <w:left w:val="nil"/>
              <w:bottom w:val="nil"/>
              <w:right w:val="nil"/>
            </w:tcBorders>
          </w:tcPr>
          <w:p w14:paraId="6F368918" w14:textId="7E8D1B56"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0.4938</w:t>
            </w:r>
            <w:r w:rsidRPr="000603D8">
              <w:rPr>
                <w:rFonts w:ascii="Arial" w:hAnsi="Arial" w:cs="Arial"/>
                <w:vertAlign w:val="superscript"/>
              </w:rPr>
              <w:t>***</w:t>
            </w:r>
          </w:p>
        </w:tc>
      </w:tr>
      <w:tr w:rsidR="000565D2" w:rsidRPr="000603D8" w14:paraId="779CDEEA" w14:textId="77777777" w:rsidTr="00DC16D2">
        <w:tc>
          <w:tcPr>
            <w:tcW w:w="2630" w:type="pct"/>
            <w:tcBorders>
              <w:top w:val="nil"/>
              <w:left w:val="nil"/>
              <w:bottom w:val="nil"/>
              <w:right w:val="nil"/>
            </w:tcBorders>
          </w:tcPr>
          <w:p w14:paraId="30FAACDD"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1BC65615" w14:textId="7B8E7E89"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(0.0538)</w:t>
            </w:r>
          </w:p>
        </w:tc>
        <w:tc>
          <w:tcPr>
            <w:tcW w:w="790" w:type="pct"/>
            <w:tcBorders>
              <w:top w:val="nil"/>
              <w:left w:val="nil"/>
              <w:bottom w:val="nil"/>
              <w:right w:val="nil"/>
            </w:tcBorders>
          </w:tcPr>
          <w:p w14:paraId="22E11529" w14:textId="26994F11"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(0.0816)</w:t>
            </w:r>
          </w:p>
        </w:tc>
        <w:tc>
          <w:tcPr>
            <w:tcW w:w="790" w:type="pct"/>
            <w:tcBorders>
              <w:top w:val="nil"/>
              <w:left w:val="nil"/>
              <w:bottom w:val="nil"/>
              <w:right w:val="nil"/>
            </w:tcBorders>
          </w:tcPr>
          <w:p w14:paraId="2FF57BD8" w14:textId="26422E39"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(0.0531)</w:t>
            </w:r>
          </w:p>
        </w:tc>
      </w:tr>
      <w:tr w:rsidR="000565D2" w:rsidRPr="000603D8" w14:paraId="740F37C4" w14:textId="77777777" w:rsidTr="00DC16D2">
        <w:tc>
          <w:tcPr>
            <w:tcW w:w="2630" w:type="pct"/>
            <w:tcBorders>
              <w:top w:val="nil"/>
              <w:left w:val="nil"/>
              <w:bottom w:val="nil"/>
              <w:right w:val="nil"/>
            </w:tcBorders>
          </w:tcPr>
          <w:p w14:paraId="5820A1DB" w14:textId="77777777"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voting makes a difference</w:t>
            </w:r>
          </w:p>
        </w:tc>
        <w:tc>
          <w:tcPr>
            <w:tcW w:w="790" w:type="pct"/>
            <w:tcBorders>
              <w:top w:val="nil"/>
              <w:left w:val="nil"/>
              <w:bottom w:val="nil"/>
              <w:right w:val="nil"/>
            </w:tcBorders>
          </w:tcPr>
          <w:p w14:paraId="76EE294B" w14:textId="54EDB293"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0.9137</w:t>
            </w:r>
            <w:r w:rsidRPr="000603D8">
              <w:rPr>
                <w:rFonts w:ascii="Arial" w:hAnsi="Arial" w:cs="Arial"/>
                <w:vertAlign w:val="superscript"/>
              </w:rPr>
              <w:t>***</w:t>
            </w:r>
          </w:p>
        </w:tc>
        <w:tc>
          <w:tcPr>
            <w:tcW w:w="790" w:type="pct"/>
            <w:tcBorders>
              <w:top w:val="nil"/>
              <w:left w:val="nil"/>
              <w:bottom w:val="nil"/>
              <w:right w:val="nil"/>
            </w:tcBorders>
          </w:tcPr>
          <w:p w14:paraId="29B3212D" w14:textId="20DE90E8"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0.9470</w:t>
            </w:r>
          </w:p>
        </w:tc>
        <w:tc>
          <w:tcPr>
            <w:tcW w:w="790" w:type="pct"/>
            <w:tcBorders>
              <w:top w:val="nil"/>
              <w:left w:val="nil"/>
              <w:bottom w:val="nil"/>
              <w:right w:val="nil"/>
            </w:tcBorders>
          </w:tcPr>
          <w:p w14:paraId="580C89CC" w14:textId="1B14D61E"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0.8429</w:t>
            </w:r>
            <w:r w:rsidRPr="000603D8">
              <w:rPr>
                <w:rFonts w:ascii="Arial" w:hAnsi="Arial" w:cs="Arial"/>
                <w:vertAlign w:val="superscript"/>
              </w:rPr>
              <w:t>***</w:t>
            </w:r>
          </w:p>
        </w:tc>
      </w:tr>
      <w:tr w:rsidR="000565D2" w:rsidRPr="000603D8" w14:paraId="2F2ED2A9" w14:textId="77777777" w:rsidTr="00DC16D2">
        <w:tc>
          <w:tcPr>
            <w:tcW w:w="2630" w:type="pct"/>
            <w:tcBorders>
              <w:top w:val="nil"/>
              <w:left w:val="nil"/>
              <w:bottom w:val="nil"/>
              <w:right w:val="nil"/>
            </w:tcBorders>
          </w:tcPr>
          <w:p w14:paraId="06DB402F"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243A06CB" w14:textId="50A9DBC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(0.0265)</w:t>
            </w:r>
          </w:p>
        </w:tc>
        <w:tc>
          <w:tcPr>
            <w:tcW w:w="790" w:type="pct"/>
            <w:tcBorders>
              <w:top w:val="nil"/>
              <w:left w:val="nil"/>
              <w:bottom w:val="nil"/>
              <w:right w:val="nil"/>
            </w:tcBorders>
          </w:tcPr>
          <w:p w14:paraId="61236AAB" w14:textId="1F019D59"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(0.0346)</w:t>
            </w:r>
          </w:p>
        </w:tc>
        <w:tc>
          <w:tcPr>
            <w:tcW w:w="790" w:type="pct"/>
            <w:tcBorders>
              <w:top w:val="nil"/>
              <w:left w:val="nil"/>
              <w:bottom w:val="nil"/>
              <w:right w:val="nil"/>
            </w:tcBorders>
          </w:tcPr>
          <w:p w14:paraId="26C0028E" w14:textId="0143516A"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(0.0390)</w:t>
            </w:r>
          </w:p>
        </w:tc>
      </w:tr>
      <w:tr w:rsidR="000565D2" w:rsidRPr="000603D8" w14:paraId="2F3A90DD" w14:textId="77777777" w:rsidTr="00DC16D2">
        <w:tc>
          <w:tcPr>
            <w:tcW w:w="2630" w:type="pct"/>
            <w:tcBorders>
              <w:top w:val="nil"/>
              <w:left w:val="nil"/>
              <w:bottom w:val="nil"/>
              <w:right w:val="nil"/>
            </w:tcBorders>
          </w:tcPr>
          <w:p w14:paraId="32546567" w14:textId="77777777"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left-right self-placement (squared)</w:t>
            </w:r>
          </w:p>
        </w:tc>
        <w:tc>
          <w:tcPr>
            <w:tcW w:w="790" w:type="pct"/>
            <w:tcBorders>
              <w:top w:val="nil"/>
              <w:left w:val="nil"/>
              <w:bottom w:val="nil"/>
              <w:right w:val="nil"/>
            </w:tcBorders>
          </w:tcPr>
          <w:p w14:paraId="6AC2E93F" w14:textId="4FD94C0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0.9883</w:t>
            </w:r>
            <w:r w:rsidRPr="000603D8">
              <w:rPr>
                <w:rFonts w:ascii="Arial" w:hAnsi="Arial" w:cs="Arial"/>
                <w:vertAlign w:val="superscript"/>
              </w:rPr>
              <w:t>***</w:t>
            </w:r>
          </w:p>
        </w:tc>
        <w:tc>
          <w:tcPr>
            <w:tcW w:w="790" w:type="pct"/>
            <w:tcBorders>
              <w:top w:val="nil"/>
              <w:left w:val="nil"/>
              <w:bottom w:val="nil"/>
              <w:right w:val="nil"/>
            </w:tcBorders>
          </w:tcPr>
          <w:p w14:paraId="527B0501" w14:textId="0168896C"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0.9897</w:t>
            </w:r>
            <w:r w:rsidRPr="000603D8">
              <w:rPr>
                <w:rFonts w:ascii="Arial" w:hAnsi="Arial" w:cs="Arial"/>
                <w:vertAlign w:val="superscript"/>
              </w:rPr>
              <w:t>***</w:t>
            </w:r>
          </w:p>
        </w:tc>
        <w:tc>
          <w:tcPr>
            <w:tcW w:w="790" w:type="pct"/>
            <w:tcBorders>
              <w:top w:val="nil"/>
              <w:left w:val="nil"/>
              <w:bottom w:val="nil"/>
              <w:right w:val="nil"/>
            </w:tcBorders>
          </w:tcPr>
          <w:p w14:paraId="547BDF83" w14:textId="3AAD6259"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0.9870</w:t>
            </w:r>
            <w:r w:rsidRPr="000603D8">
              <w:rPr>
                <w:rFonts w:ascii="Arial" w:hAnsi="Arial" w:cs="Arial"/>
                <w:vertAlign w:val="superscript"/>
              </w:rPr>
              <w:t>***</w:t>
            </w:r>
          </w:p>
        </w:tc>
      </w:tr>
      <w:tr w:rsidR="000565D2" w:rsidRPr="000603D8" w14:paraId="68AA7DDD" w14:textId="77777777" w:rsidTr="00DC16D2">
        <w:tc>
          <w:tcPr>
            <w:tcW w:w="2630" w:type="pct"/>
            <w:tcBorders>
              <w:top w:val="nil"/>
              <w:left w:val="nil"/>
              <w:bottom w:val="nil"/>
              <w:right w:val="nil"/>
            </w:tcBorders>
          </w:tcPr>
          <w:p w14:paraId="74D433D1"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0BD4C859" w14:textId="05517CDF"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(0.0019)</w:t>
            </w:r>
          </w:p>
        </w:tc>
        <w:tc>
          <w:tcPr>
            <w:tcW w:w="790" w:type="pct"/>
            <w:tcBorders>
              <w:top w:val="nil"/>
              <w:left w:val="nil"/>
              <w:bottom w:val="nil"/>
              <w:right w:val="nil"/>
            </w:tcBorders>
          </w:tcPr>
          <w:p w14:paraId="7D16B5B3" w14:textId="2ABE6766"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(0.0025)</w:t>
            </w:r>
          </w:p>
        </w:tc>
        <w:tc>
          <w:tcPr>
            <w:tcW w:w="790" w:type="pct"/>
            <w:tcBorders>
              <w:top w:val="nil"/>
              <w:left w:val="nil"/>
              <w:bottom w:val="nil"/>
              <w:right w:val="nil"/>
            </w:tcBorders>
          </w:tcPr>
          <w:p w14:paraId="6B459D25" w14:textId="174BD1ED"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(0.0025)</w:t>
            </w:r>
          </w:p>
        </w:tc>
      </w:tr>
      <w:tr w:rsidR="000565D2" w:rsidRPr="000603D8" w14:paraId="5F54F559" w14:textId="77777777" w:rsidTr="00DC16D2">
        <w:tc>
          <w:tcPr>
            <w:tcW w:w="2630" w:type="pct"/>
            <w:tcBorders>
              <w:top w:val="nil"/>
              <w:left w:val="nil"/>
              <w:bottom w:val="nil"/>
              <w:right w:val="nil"/>
            </w:tcBorders>
          </w:tcPr>
          <w:p w14:paraId="6FAB7700"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20013489"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69493738"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38D85C2D"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r>
      <w:tr w:rsidR="000565D2" w:rsidRPr="000603D8" w14:paraId="17AC55F8" w14:textId="77777777" w:rsidTr="00DC16D2">
        <w:tc>
          <w:tcPr>
            <w:tcW w:w="2630" w:type="pct"/>
            <w:tcBorders>
              <w:top w:val="nil"/>
              <w:left w:val="nil"/>
              <w:bottom w:val="nil"/>
              <w:right w:val="nil"/>
            </w:tcBorders>
          </w:tcPr>
          <w:p w14:paraId="595550B7" w14:textId="77777777"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b/>
                <w:i/>
              </w:rPr>
              <w:t>district-level controls</w:t>
            </w:r>
          </w:p>
        </w:tc>
        <w:tc>
          <w:tcPr>
            <w:tcW w:w="790" w:type="pct"/>
            <w:tcBorders>
              <w:top w:val="nil"/>
              <w:left w:val="nil"/>
              <w:bottom w:val="nil"/>
              <w:right w:val="nil"/>
            </w:tcBorders>
          </w:tcPr>
          <w:p w14:paraId="39066036"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44A5C864"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270576D3"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p>
        </w:tc>
      </w:tr>
      <w:tr w:rsidR="000565D2" w:rsidRPr="000603D8" w14:paraId="2444BB4F" w14:textId="77777777" w:rsidTr="00DC16D2">
        <w:tc>
          <w:tcPr>
            <w:tcW w:w="2630" w:type="pct"/>
            <w:tcBorders>
              <w:top w:val="nil"/>
              <w:left w:val="nil"/>
              <w:bottom w:val="nil"/>
              <w:right w:val="nil"/>
            </w:tcBorders>
          </w:tcPr>
          <w:p w14:paraId="496AD25A" w14:textId="77777777"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degree of urbanization</w:t>
            </w:r>
          </w:p>
        </w:tc>
        <w:tc>
          <w:tcPr>
            <w:tcW w:w="790" w:type="pct"/>
            <w:tcBorders>
              <w:top w:val="nil"/>
              <w:left w:val="nil"/>
              <w:bottom w:val="nil"/>
              <w:right w:val="nil"/>
            </w:tcBorders>
          </w:tcPr>
          <w:p w14:paraId="22149692" w14:textId="0BA910D0"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1.0210</w:t>
            </w:r>
          </w:p>
        </w:tc>
        <w:tc>
          <w:tcPr>
            <w:tcW w:w="790" w:type="pct"/>
            <w:tcBorders>
              <w:top w:val="nil"/>
              <w:left w:val="nil"/>
              <w:bottom w:val="nil"/>
              <w:right w:val="nil"/>
            </w:tcBorders>
          </w:tcPr>
          <w:p w14:paraId="0AE12AA5" w14:textId="67B10CC4"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0.9969</w:t>
            </w:r>
          </w:p>
        </w:tc>
        <w:tc>
          <w:tcPr>
            <w:tcW w:w="790" w:type="pct"/>
            <w:tcBorders>
              <w:top w:val="nil"/>
              <w:left w:val="nil"/>
              <w:bottom w:val="nil"/>
              <w:right w:val="nil"/>
            </w:tcBorders>
          </w:tcPr>
          <w:p w14:paraId="7B2DB9FB" w14:textId="543D7BB3"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1.0811</w:t>
            </w:r>
          </w:p>
        </w:tc>
      </w:tr>
      <w:tr w:rsidR="000565D2" w:rsidRPr="000603D8" w14:paraId="66029A9F" w14:textId="77777777" w:rsidTr="00DC16D2">
        <w:tc>
          <w:tcPr>
            <w:tcW w:w="2630" w:type="pct"/>
            <w:tcBorders>
              <w:top w:val="nil"/>
              <w:left w:val="nil"/>
              <w:bottom w:val="nil"/>
              <w:right w:val="nil"/>
            </w:tcBorders>
          </w:tcPr>
          <w:p w14:paraId="7BD2998A"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59594D26" w14:textId="28C6EA3D"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(0.0315)</w:t>
            </w:r>
          </w:p>
        </w:tc>
        <w:tc>
          <w:tcPr>
            <w:tcW w:w="790" w:type="pct"/>
            <w:tcBorders>
              <w:top w:val="nil"/>
              <w:left w:val="nil"/>
              <w:bottom w:val="nil"/>
              <w:right w:val="nil"/>
            </w:tcBorders>
          </w:tcPr>
          <w:p w14:paraId="51F19B1F" w14:textId="25558F3C"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(0.0371)</w:t>
            </w:r>
          </w:p>
        </w:tc>
        <w:tc>
          <w:tcPr>
            <w:tcW w:w="790" w:type="pct"/>
            <w:tcBorders>
              <w:top w:val="nil"/>
              <w:left w:val="nil"/>
              <w:bottom w:val="nil"/>
              <w:right w:val="nil"/>
            </w:tcBorders>
          </w:tcPr>
          <w:p w14:paraId="3CD8D8D1" w14:textId="56B6DAD3"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(0.0515)</w:t>
            </w:r>
          </w:p>
        </w:tc>
      </w:tr>
      <w:tr w:rsidR="000565D2" w:rsidRPr="000603D8" w14:paraId="508D9EF2" w14:textId="77777777" w:rsidTr="00DC16D2">
        <w:tc>
          <w:tcPr>
            <w:tcW w:w="2630" w:type="pct"/>
            <w:tcBorders>
              <w:top w:val="nil"/>
              <w:left w:val="nil"/>
              <w:bottom w:val="nil"/>
              <w:right w:val="nil"/>
            </w:tcBorders>
          </w:tcPr>
          <w:p w14:paraId="0CF2B7A8" w14:textId="77777777"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closeness of race 1 (gap in %)</w:t>
            </w:r>
          </w:p>
        </w:tc>
        <w:tc>
          <w:tcPr>
            <w:tcW w:w="790" w:type="pct"/>
            <w:tcBorders>
              <w:top w:val="nil"/>
              <w:left w:val="nil"/>
              <w:bottom w:val="nil"/>
              <w:right w:val="nil"/>
            </w:tcBorders>
          </w:tcPr>
          <w:p w14:paraId="567C5F1A" w14:textId="4F412DF2"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1.0004</w:t>
            </w:r>
          </w:p>
        </w:tc>
        <w:tc>
          <w:tcPr>
            <w:tcW w:w="790" w:type="pct"/>
            <w:tcBorders>
              <w:top w:val="nil"/>
              <w:left w:val="nil"/>
              <w:bottom w:val="nil"/>
              <w:right w:val="nil"/>
            </w:tcBorders>
          </w:tcPr>
          <w:p w14:paraId="7C5955B0" w14:textId="30502BD3"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0.9921</w:t>
            </w:r>
            <w:r w:rsidRPr="000603D8">
              <w:rPr>
                <w:rFonts w:ascii="Arial" w:hAnsi="Arial" w:cs="Arial"/>
                <w:vertAlign w:val="superscript"/>
              </w:rPr>
              <w:t>*</w:t>
            </w:r>
          </w:p>
        </w:tc>
        <w:tc>
          <w:tcPr>
            <w:tcW w:w="790" w:type="pct"/>
            <w:tcBorders>
              <w:top w:val="nil"/>
              <w:left w:val="nil"/>
              <w:bottom w:val="nil"/>
              <w:right w:val="nil"/>
            </w:tcBorders>
          </w:tcPr>
          <w:p w14:paraId="0A393AB3" w14:textId="43CE7C3A"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1.0017</w:t>
            </w:r>
          </w:p>
        </w:tc>
      </w:tr>
      <w:tr w:rsidR="000565D2" w:rsidRPr="000603D8" w14:paraId="277F1A21" w14:textId="77777777" w:rsidTr="00DC16D2">
        <w:tc>
          <w:tcPr>
            <w:tcW w:w="2630" w:type="pct"/>
            <w:tcBorders>
              <w:top w:val="nil"/>
              <w:left w:val="nil"/>
              <w:bottom w:val="nil"/>
              <w:right w:val="nil"/>
            </w:tcBorders>
          </w:tcPr>
          <w:p w14:paraId="64179369"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777F19C1" w14:textId="57413948"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(0.0037)</w:t>
            </w:r>
          </w:p>
        </w:tc>
        <w:tc>
          <w:tcPr>
            <w:tcW w:w="790" w:type="pct"/>
            <w:tcBorders>
              <w:top w:val="nil"/>
              <w:left w:val="nil"/>
              <w:bottom w:val="nil"/>
              <w:right w:val="nil"/>
            </w:tcBorders>
          </w:tcPr>
          <w:p w14:paraId="620BEF8E" w14:textId="2603B7C6"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(0.0045)</w:t>
            </w:r>
          </w:p>
        </w:tc>
        <w:tc>
          <w:tcPr>
            <w:tcW w:w="790" w:type="pct"/>
            <w:tcBorders>
              <w:top w:val="nil"/>
              <w:left w:val="nil"/>
              <w:bottom w:val="nil"/>
              <w:right w:val="nil"/>
            </w:tcBorders>
          </w:tcPr>
          <w:p w14:paraId="7EF210E5" w14:textId="68CADDF6"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(0.0070)</w:t>
            </w:r>
          </w:p>
        </w:tc>
      </w:tr>
      <w:tr w:rsidR="000565D2" w:rsidRPr="000603D8" w14:paraId="40BC6052" w14:textId="77777777" w:rsidTr="00DC16D2">
        <w:tc>
          <w:tcPr>
            <w:tcW w:w="2630" w:type="pct"/>
            <w:tcBorders>
              <w:top w:val="nil"/>
              <w:left w:val="nil"/>
              <w:bottom w:val="nil"/>
              <w:right w:val="nil"/>
            </w:tcBorders>
          </w:tcPr>
          <w:p w14:paraId="521A1E0F" w14:textId="6D4962DB"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closeness of race 2 (gap in %)</w:t>
            </w:r>
          </w:p>
        </w:tc>
        <w:tc>
          <w:tcPr>
            <w:tcW w:w="790" w:type="pct"/>
            <w:tcBorders>
              <w:top w:val="nil"/>
              <w:left w:val="nil"/>
              <w:bottom w:val="nil"/>
              <w:right w:val="nil"/>
            </w:tcBorders>
          </w:tcPr>
          <w:p w14:paraId="4EFFF685" w14:textId="50119CA5"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0.9676</w:t>
            </w:r>
            <w:r w:rsidRPr="000603D8">
              <w:rPr>
                <w:rFonts w:ascii="Arial" w:hAnsi="Arial" w:cs="Arial"/>
                <w:vertAlign w:val="superscript"/>
              </w:rPr>
              <w:t>***</w:t>
            </w:r>
          </w:p>
        </w:tc>
        <w:tc>
          <w:tcPr>
            <w:tcW w:w="790" w:type="pct"/>
            <w:tcBorders>
              <w:top w:val="nil"/>
              <w:left w:val="nil"/>
              <w:bottom w:val="nil"/>
              <w:right w:val="nil"/>
            </w:tcBorders>
          </w:tcPr>
          <w:p w14:paraId="4CA13AAF" w14:textId="4EBC60A7"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0.9525</w:t>
            </w:r>
            <w:r w:rsidRPr="000603D8">
              <w:rPr>
                <w:rFonts w:ascii="Arial" w:hAnsi="Arial" w:cs="Arial"/>
                <w:vertAlign w:val="superscript"/>
              </w:rPr>
              <w:t>***</w:t>
            </w:r>
          </w:p>
        </w:tc>
        <w:tc>
          <w:tcPr>
            <w:tcW w:w="790" w:type="pct"/>
            <w:tcBorders>
              <w:top w:val="nil"/>
              <w:left w:val="nil"/>
              <w:bottom w:val="nil"/>
              <w:right w:val="nil"/>
            </w:tcBorders>
          </w:tcPr>
          <w:p w14:paraId="60553AC4" w14:textId="1E906E61"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0.9792</w:t>
            </w:r>
            <w:r w:rsidRPr="000603D8">
              <w:rPr>
                <w:rFonts w:ascii="Arial" w:hAnsi="Arial" w:cs="Arial"/>
                <w:vertAlign w:val="superscript"/>
              </w:rPr>
              <w:t>**</w:t>
            </w:r>
          </w:p>
        </w:tc>
      </w:tr>
      <w:tr w:rsidR="000565D2" w:rsidRPr="000603D8" w14:paraId="30B5BB9E" w14:textId="77777777" w:rsidTr="00DC16D2">
        <w:tc>
          <w:tcPr>
            <w:tcW w:w="2630" w:type="pct"/>
            <w:tcBorders>
              <w:top w:val="nil"/>
              <w:left w:val="nil"/>
              <w:bottom w:val="single" w:sz="4" w:space="0" w:color="auto"/>
              <w:right w:val="nil"/>
            </w:tcBorders>
          </w:tcPr>
          <w:p w14:paraId="15C811F1" w14:textId="77777777" w:rsidR="000565D2" w:rsidRPr="000603D8" w:rsidRDefault="000565D2" w:rsidP="000565D2">
            <w:pPr>
              <w:widowControl w:val="0"/>
              <w:autoSpaceDE w:val="0"/>
              <w:autoSpaceDN w:val="0"/>
              <w:adjustRightInd w:val="0"/>
              <w:spacing w:after="0" w:line="240" w:lineRule="auto"/>
              <w:rPr>
                <w:rFonts w:ascii="Arial" w:hAnsi="Arial" w:cs="Arial"/>
              </w:rPr>
            </w:pPr>
          </w:p>
        </w:tc>
        <w:tc>
          <w:tcPr>
            <w:tcW w:w="790" w:type="pct"/>
            <w:tcBorders>
              <w:top w:val="nil"/>
              <w:left w:val="nil"/>
              <w:bottom w:val="single" w:sz="4" w:space="0" w:color="auto"/>
              <w:right w:val="nil"/>
            </w:tcBorders>
          </w:tcPr>
          <w:p w14:paraId="37651076" w14:textId="353A7DFE"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(0.0046)</w:t>
            </w:r>
          </w:p>
        </w:tc>
        <w:tc>
          <w:tcPr>
            <w:tcW w:w="790" w:type="pct"/>
            <w:tcBorders>
              <w:top w:val="nil"/>
              <w:left w:val="nil"/>
              <w:bottom w:val="single" w:sz="4" w:space="0" w:color="auto"/>
              <w:right w:val="nil"/>
            </w:tcBorders>
          </w:tcPr>
          <w:p w14:paraId="3B354467" w14:textId="47535347"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(0.0059)</w:t>
            </w:r>
          </w:p>
        </w:tc>
        <w:tc>
          <w:tcPr>
            <w:tcW w:w="790" w:type="pct"/>
            <w:tcBorders>
              <w:top w:val="nil"/>
              <w:left w:val="nil"/>
              <w:bottom w:val="single" w:sz="4" w:space="0" w:color="auto"/>
              <w:right w:val="nil"/>
            </w:tcBorders>
          </w:tcPr>
          <w:p w14:paraId="058DEC7A" w14:textId="5F3F7FEC"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(0.0084)</w:t>
            </w:r>
          </w:p>
        </w:tc>
      </w:tr>
      <w:tr w:rsidR="000565D2" w:rsidRPr="000603D8" w14:paraId="0D98413F" w14:textId="77777777" w:rsidTr="00DC16D2">
        <w:tc>
          <w:tcPr>
            <w:tcW w:w="2630" w:type="pct"/>
            <w:tcBorders>
              <w:top w:val="single" w:sz="4" w:space="0" w:color="auto"/>
              <w:left w:val="nil"/>
              <w:bottom w:val="single" w:sz="4" w:space="0" w:color="auto"/>
              <w:right w:val="nil"/>
            </w:tcBorders>
          </w:tcPr>
          <w:p w14:paraId="46EB782F" w14:textId="77777777" w:rsidR="000565D2" w:rsidRPr="000603D8" w:rsidRDefault="000565D2" w:rsidP="000565D2">
            <w:pPr>
              <w:widowControl w:val="0"/>
              <w:autoSpaceDE w:val="0"/>
              <w:autoSpaceDN w:val="0"/>
              <w:adjustRightInd w:val="0"/>
              <w:spacing w:after="0" w:line="240" w:lineRule="auto"/>
              <w:rPr>
                <w:rFonts w:ascii="Arial" w:hAnsi="Arial" w:cs="Arial"/>
              </w:rPr>
            </w:pPr>
            <w:r w:rsidRPr="000603D8">
              <w:rPr>
                <w:rFonts w:ascii="Arial" w:hAnsi="Arial" w:cs="Arial"/>
              </w:rPr>
              <w:t>Observations</w:t>
            </w:r>
          </w:p>
        </w:tc>
        <w:tc>
          <w:tcPr>
            <w:tcW w:w="790" w:type="pct"/>
            <w:tcBorders>
              <w:top w:val="single" w:sz="4" w:space="0" w:color="auto"/>
              <w:left w:val="nil"/>
              <w:bottom w:val="single" w:sz="4" w:space="0" w:color="auto"/>
              <w:right w:val="nil"/>
            </w:tcBorders>
          </w:tcPr>
          <w:p w14:paraId="526E9078"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6457</w:t>
            </w:r>
          </w:p>
        </w:tc>
        <w:tc>
          <w:tcPr>
            <w:tcW w:w="790" w:type="pct"/>
            <w:tcBorders>
              <w:top w:val="single" w:sz="4" w:space="0" w:color="auto"/>
              <w:left w:val="nil"/>
              <w:bottom w:val="single" w:sz="4" w:space="0" w:color="auto"/>
              <w:right w:val="nil"/>
            </w:tcBorders>
          </w:tcPr>
          <w:p w14:paraId="76A92CEC"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4278</w:t>
            </w:r>
          </w:p>
        </w:tc>
        <w:tc>
          <w:tcPr>
            <w:tcW w:w="790" w:type="pct"/>
            <w:tcBorders>
              <w:top w:val="single" w:sz="4" w:space="0" w:color="auto"/>
              <w:left w:val="nil"/>
              <w:bottom w:val="single" w:sz="4" w:space="0" w:color="auto"/>
              <w:right w:val="nil"/>
            </w:tcBorders>
          </w:tcPr>
          <w:p w14:paraId="532D5810" w14:textId="77777777" w:rsidR="000565D2" w:rsidRPr="000603D8" w:rsidRDefault="000565D2" w:rsidP="000565D2">
            <w:pPr>
              <w:widowControl w:val="0"/>
              <w:autoSpaceDE w:val="0"/>
              <w:autoSpaceDN w:val="0"/>
              <w:adjustRightInd w:val="0"/>
              <w:spacing w:after="0" w:line="240" w:lineRule="auto"/>
              <w:jc w:val="center"/>
              <w:rPr>
                <w:rFonts w:ascii="Arial" w:hAnsi="Arial" w:cs="Arial"/>
              </w:rPr>
            </w:pPr>
            <w:r w:rsidRPr="000603D8">
              <w:rPr>
                <w:rFonts w:ascii="Arial" w:hAnsi="Arial" w:cs="Arial"/>
              </w:rPr>
              <w:t>4868</w:t>
            </w:r>
          </w:p>
        </w:tc>
      </w:tr>
    </w:tbl>
    <w:p w14:paraId="2F1E20B8" w14:textId="72B04B1C" w:rsidR="001E49A8" w:rsidRPr="000603D8" w:rsidRDefault="001E49A8" w:rsidP="001E49A8">
      <w:pPr>
        <w:widowControl w:val="0"/>
        <w:autoSpaceDE w:val="0"/>
        <w:autoSpaceDN w:val="0"/>
        <w:adjustRightInd w:val="0"/>
        <w:spacing w:after="0" w:line="240" w:lineRule="auto"/>
        <w:jc w:val="both"/>
        <w:rPr>
          <w:rFonts w:ascii="Arial" w:hAnsi="Arial" w:cs="Arial"/>
        </w:rPr>
      </w:pPr>
      <w:r w:rsidRPr="000603D8">
        <w:rPr>
          <w:rFonts w:ascii="Arial" w:hAnsi="Arial" w:cs="Arial"/>
          <w:i/>
        </w:rPr>
        <w:t>Annotations:</w:t>
      </w:r>
      <w:r w:rsidRPr="000603D8">
        <w:rPr>
          <w:rFonts w:ascii="Arial" w:hAnsi="Arial" w:cs="Arial"/>
        </w:rPr>
        <w:t xml:space="preserve"> Logistic regression with </w:t>
      </w:r>
      <w:r w:rsidR="000565D2" w:rsidRPr="000603D8">
        <w:rPr>
          <w:rFonts w:ascii="Arial" w:hAnsi="Arial" w:cs="Arial"/>
        </w:rPr>
        <w:t>election</w:t>
      </w:r>
      <w:r w:rsidRPr="000603D8">
        <w:rPr>
          <w:rFonts w:ascii="Arial" w:hAnsi="Arial" w:cs="Arial"/>
        </w:rPr>
        <w:t xml:space="preserve"> fixed effects. Displaying exponentiated coefficients. With </w:t>
      </w:r>
      <w:r w:rsidRPr="000603D8">
        <w:rPr>
          <w:rFonts w:ascii="Arial" w:hAnsi="Arial" w:cs="Arial"/>
          <w:vertAlign w:val="superscript"/>
        </w:rPr>
        <w:t>*</w:t>
      </w:r>
      <w:r w:rsidRPr="000603D8">
        <w:rPr>
          <w:rFonts w:ascii="Arial" w:hAnsi="Arial" w:cs="Arial"/>
        </w:rPr>
        <w:t xml:space="preserve"> </w:t>
      </w:r>
      <w:r w:rsidRPr="000603D8">
        <w:rPr>
          <w:rFonts w:ascii="Arial" w:hAnsi="Arial" w:cs="Arial"/>
          <w:i/>
          <w:iCs/>
        </w:rPr>
        <w:t>p</w:t>
      </w:r>
      <w:r w:rsidRPr="000603D8">
        <w:rPr>
          <w:rFonts w:ascii="Arial" w:hAnsi="Arial" w:cs="Arial"/>
        </w:rPr>
        <w:t xml:space="preserve"> &lt; 0.10, </w:t>
      </w:r>
      <w:r w:rsidRPr="000603D8">
        <w:rPr>
          <w:rFonts w:ascii="Arial" w:hAnsi="Arial" w:cs="Arial"/>
          <w:vertAlign w:val="superscript"/>
        </w:rPr>
        <w:t>**</w:t>
      </w:r>
      <w:r w:rsidRPr="000603D8">
        <w:rPr>
          <w:rFonts w:ascii="Arial" w:hAnsi="Arial" w:cs="Arial"/>
        </w:rPr>
        <w:t xml:space="preserve"> </w:t>
      </w:r>
      <w:r w:rsidRPr="000603D8">
        <w:rPr>
          <w:rFonts w:ascii="Arial" w:hAnsi="Arial" w:cs="Arial"/>
          <w:i/>
          <w:iCs/>
        </w:rPr>
        <w:t>p</w:t>
      </w:r>
      <w:r w:rsidRPr="000603D8">
        <w:rPr>
          <w:rFonts w:ascii="Arial" w:hAnsi="Arial" w:cs="Arial"/>
        </w:rPr>
        <w:t xml:space="preserve"> &lt; 0.05, </w:t>
      </w:r>
      <w:r w:rsidRPr="000603D8">
        <w:rPr>
          <w:rFonts w:ascii="Arial" w:hAnsi="Arial" w:cs="Arial"/>
          <w:vertAlign w:val="superscript"/>
        </w:rPr>
        <w:t>***</w:t>
      </w:r>
      <w:r w:rsidRPr="000603D8">
        <w:rPr>
          <w:rFonts w:ascii="Arial" w:hAnsi="Arial" w:cs="Arial"/>
        </w:rPr>
        <w:t xml:space="preserve"> </w:t>
      </w:r>
      <w:r w:rsidRPr="000603D8">
        <w:rPr>
          <w:rFonts w:ascii="Arial" w:hAnsi="Arial" w:cs="Arial"/>
          <w:i/>
          <w:iCs/>
        </w:rPr>
        <w:t>p</w:t>
      </w:r>
      <w:r w:rsidRPr="000603D8">
        <w:rPr>
          <w:rFonts w:ascii="Arial" w:hAnsi="Arial" w:cs="Arial"/>
        </w:rPr>
        <w:t xml:space="preserve"> &lt; 0.01. The first column includes all respondents; the second one only those that have a sincere preference for a minor party, the third one only those that have sincere preference for a major party. Respondents might like a minor and major party equally, so that they can be included twice.</w:t>
      </w:r>
    </w:p>
    <w:p w14:paraId="250BC2CA" w14:textId="77777777" w:rsidR="00D75186" w:rsidRPr="000603D8" w:rsidRDefault="00D75186" w:rsidP="00D75186">
      <w:pPr>
        <w:widowControl w:val="0"/>
        <w:autoSpaceDE w:val="0"/>
        <w:autoSpaceDN w:val="0"/>
        <w:adjustRightInd w:val="0"/>
        <w:spacing w:after="0" w:line="240" w:lineRule="auto"/>
        <w:rPr>
          <w:rFonts w:ascii="Arial" w:hAnsi="Arial" w:cs="Arial"/>
        </w:rPr>
      </w:pPr>
    </w:p>
    <w:p w14:paraId="4F3C7C00" w14:textId="4DA0E935" w:rsidR="00D75186" w:rsidRPr="000603D8" w:rsidRDefault="00D75186" w:rsidP="00D75186">
      <w:pPr>
        <w:widowControl w:val="0"/>
        <w:autoSpaceDE w:val="0"/>
        <w:autoSpaceDN w:val="0"/>
        <w:adjustRightInd w:val="0"/>
        <w:spacing w:after="0" w:line="240" w:lineRule="auto"/>
        <w:jc w:val="both"/>
        <w:rPr>
          <w:rFonts w:ascii="Arial" w:hAnsi="Arial" w:cs="Arial"/>
        </w:rPr>
      </w:pPr>
      <w:r w:rsidRPr="000603D8">
        <w:rPr>
          <w:rFonts w:ascii="Arial" w:hAnsi="Arial" w:cs="Arial"/>
        </w:rPr>
        <w:br w:type="page"/>
      </w:r>
      <w:r w:rsidRPr="000603D8">
        <w:rPr>
          <w:rFonts w:ascii="Arial" w:hAnsi="Arial" w:cs="Arial"/>
          <w:b/>
          <w:i/>
        </w:rPr>
        <w:lastRenderedPageBreak/>
        <w:t>Table A.</w:t>
      </w:r>
      <w:r w:rsidR="000603D8" w:rsidRPr="000603D8">
        <w:rPr>
          <w:rFonts w:ascii="Arial" w:hAnsi="Arial" w:cs="Arial"/>
          <w:b/>
          <w:i/>
        </w:rPr>
        <w:t>5</w:t>
      </w:r>
      <w:r w:rsidRPr="000603D8">
        <w:rPr>
          <w:rFonts w:ascii="Arial" w:hAnsi="Arial" w:cs="Arial"/>
          <w:b/>
          <w:i/>
        </w:rPr>
        <w:t>:</w:t>
      </w:r>
      <w:r w:rsidRPr="000603D8">
        <w:rPr>
          <w:rFonts w:ascii="Arial" w:hAnsi="Arial" w:cs="Arial"/>
        </w:rPr>
        <w:t xml:space="preserve"> </w:t>
      </w:r>
      <w:r w:rsidR="008E1BC1" w:rsidRPr="000603D8">
        <w:rPr>
          <w:rFonts w:ascii="Arial" w:hAnsi="Arial" w:cs="Arial"/>
        </w:rPr>
        <w:t xml:space="preserve">Logistic regression of social characteristics on the likelihood to waste a vote in Germany, France and Great Britain </w:t>
      </w:r>
      <w:r w:rsidRPr="000603D8">
        <w:rPr>
          <w:rFonts w:ascii="Arial" w:hAnsi="Arial" w:cs="Arial"/>
        </w:rPr>
        <w:t xml:space="preserve">(Test </w:t>
      </w:r>
      <w:r w:rsidR="000603D8" w:rsidRPr="000603D8">
        <w:rPr>
          <w:rFonts w:ascii="Arial" w:hAnsi="Arial" w:cs="Arial"/>
        </w:rPr>
        <w:t>5</w:t>
      </w:r>
      <w:r w:rsidRPr="000603D8">
        <w:rPr>
          <w:rFonts w:ascii="Arial" w:hAnsi="Arial" w:cs="Arial"/>
        </w:rPr>
        <w:t>, alternative specification of the effect of cohort).</w:t>
      </w:r>
    </w:p>
    <w:tbl>
      <w:tblPr>
        <w:tblW w:w="5000" w:type="pct"/>
        <w:tblLook w:val="0000" w:firstRow="0" w:lastRow="0" w:firstColumn="0" w:lastColumn="0" w:noHBand="0" w:noVBand="0"/>
      </w:tblPr>
      <w:tblGrid>
        <w:gridCol w:w="5037"/>
        <w:gridCol w:w="1513"/>
        <w:gridCol w:w="1513"/>
        <w:gridCol w:w="1513"/>
      </w:tblGrid>
      <w:tr w:rsidR="00D75186" w:rsidRPr="000603D8" w14:paraId="0AEFBD44" w14:textId="77777777" w:rsidTr="00DC16D2">
        <w:tc>
          <w:tcPr>
            <w:tcW w:w="2630" w:type="pct"/>
            <w:tcBorders>
              <w:top w:val="single" w:sz="4" w:space="0" w:color="auto"/>
              <w:left w:val="nil"/>
              <w:bottom w:val="nil"/>
              <w:right w:val="nil"/>
            </w:tcBorders>
          </w:tcPr>
          <w:p w14:paraId="5E6DE3D0" w14:textId="77777777" w:rsidR="00D75186" w:rsidRPr="000603D8" w:rsidRDefault="00D75186" w:rsidP="00DC16D2">
            <w:pPr>
              <w:widowControl w:val="0"/>
              <w:autoSpaceDE w:val="0"/>
              <w:autoSpaceDN w:val="0"/>
              <w:adjustRightInd w:val="0"/>
              <w:spacing w:after="0" w:line="240" w:lineRule="auto"/>
              <w:rPr>
                <w:rFonts w:ascii="Arial" w:hAnsi="Arial" w:cs="Arial"/>
              </w:rPr>
            </w:pPr>
          </w:p>
        </w:tc>
        <w:tc>
          <w:tcPr>
            <w:tcW w:w="790" w:type="pct"/>
            <w:tcBorders>
              <w:top w:val="single" w:sz="4" w:space="0" w:color="auto"/>
              <w:left w:val="nil"/>
              <w:bottom w:val="nil"/>
              <w:right w:val="nil"/>
            </w:tcBorders>
          </w:tcPr>
          <w:p w14:paraId="38C99E45" w14:textId="1E8395BD" w:rsidR="00D75186" w:rsidRPr="000603D8" w:rsidRDefault="00D75186" w:rsidP="00DC16D2">
            <w:pPr>
              <w:widowControl w:val="0"/>
              <w:autoSpaceDE w:val="0"/>
              <w:autoSpaceDN w:val="0"/>
              <w:adjustRightInd w:val="0"/>
              <w:spacing w:after="0" w:line="240" w:lineRule="auto"/>
              <w:jc w:val="center"/>
              <w:rPr>
                <w:rFonts w:ascii="Arial" w:hAnsi="Arial" w:cs="Arial"/>
              </w:rPr>
            </w:pPr>
            <w:r w:rsidRPr="000603D8">
              <w:rPr>
                <w:rFonts w:ascii="Arial" w:hAnsi="Arial" w:cs="Arial"/>
              </w:rPr>
              <w:t xml:space="preserve">Test </w:t>
            </w:r>
            <w:r w:rsidR="000603D8" w:rsidRPr="000603D8">
              <w:rPr>
                <w:rFonts w:ascii="Arial" w:hAnsi="Arial" w:cs="Arial"/>
              </w:rPr>
              <w:t>5</w:t>
            </w:r>
            <w:r w:rsidRPr="000603D8">
              <w:rPr>
                <w:rFonts w:ascii="Arial" w:hAnsi="Arial" w:cs="Arial"/>
              </w:rPr>
              <w:t>.1</w:t>
            </w:r>
          </w:p>
        </w:tc>
        <w:tc>
          <w:tcPr>
            <w:tcW w:w="790" w:type="pct"/>
            <w:tcBorders>
              <w:top w:val="single" w:sz="4" w:space="0" w:color="auto"/>
              <w:left w:val="nil"/>
              <w:bottom w:val="nil"/>
              <w:right w:val="nil"/>
            </w:tcBorders>
          </w:tcPr>
          <w:p w14:paraId="29C992A3" w14:textId="55E0735E" w:rsidR="00D75186" w:rsidRPr="000603D8" w:rsidRDefault="00D75186" w:rsidP="00DC16D2">
            <w:pPr>
              <w:widowControl w:val="0"/>
              <w:autoSpaceDE w:val="0"/>
              <w:autoSpaceDN w:val="0"/>
              <w:adjustRightInd w:val="0"/>
              <w:spacing w:after="0" w:line="240" w:lineRule="auto"/>
              <w:jc w:val="center"/>
              <w:rPr>
                <w:rFonts w:ascii="Arial" w:hAnsi="Arial" w:cs="Arial"/>
              </w:rPr>
            </w:pPr>
            <w:r w:rsidRPr="000603D8">
              <w:rPr>
                <w:rFonts w:ascii="Arial" w:hAnsi="Arial" w:cs="Arial"/>
              </w:rPr>
              <w:t xml:space="preserve">Test </w:t>
            </w:r>
            <w:r w:rsidR="000603D8" w:rsidRPr="000603D8">
              <w:rPr>
                <w:rFonts w:ascii="Arial" w:hAnsi="Arial" w:cs="Arial"/>
              </w:rPr>
              <w:t>5</w:t>
            </w:r>
            <w:r w:rsidRPr="000603D8">
              <w:rPr>
                <w:rFonts w:ascii="Arial" w:hAnsi="Arial" w:cs="Arial"/>
              </w:rPr>
              <w:t>.2</w:t>
            </w:r>
          </w:p>
        </w:tc>
        <w:tc>
          <w:tcPr>
            <w:tcW w:w="790" w:type="pct"/>
            <w:tcBorders>
              <w:top w:val="single" w:sz="4" w:space="0" w:color="auto"/>
              <w:left w:val="nil"/>
              <w:bottom w:val="nil"/>
              <w:right w:val="nil"/>
            </w:tcBorders>
          </w:tcPr>
          <w:p w14:paraId="350B3B53" w14:textId="6479C3DA" w:rsidR="00D75186" w:rsidRPr="000603D8" w:rsidRDefault="00D75186" w:rsidP="00DC16D2">
            <w:pPr>
              <w:widowControl w:val="0"/>
              <w:autoSpaceDE w:val="0"/>
              <w:autoSpaceDN w:val="0"/>
              <w:adjustRightInd w:val="0"/>
              <w:spacing w:after="0" w:line="240" w:lineRule="auto"/>
              <w:jc w:val="center"/>
              <w:rPr>
                <w:rFonts w:ascii="Arial" w:hAnsi="Arial" w:cs="Arial"/>
              </w:rPr>
            </w:pPr>
            <w:r w:rsidRPr="000603D8">
              <w:rPr>
                <w:rFonts w:ascii="Arial" w:hAnsi="Arial" w:cs="Arial"/>
              </w:rPr>
              <w:t xml:space="preserve">Test </w:t>
            </w:r>
            <w:r w:rsidR="000603D8" w:rsidRPr="000603D8">
              <w:rPr>
                <w:rFonts w:ascii="Arial" w:hAnsi="Arial" w:cs="Arial"/>
              </w:rPr>
              <w:t>5</w:t>
            </w:r>
            <w:r w:rsidRPr="000603D8">
              <w:rPr>
                <w:rFonts w:ascii="Arial" w:hAnsi="Arial" w:cs="Arial"/>
              </w:rPr>
              <w:t>.3</w:t>
            </w:r>
          </w:p>
        </w:tc>
      </w:tr>
      <w:tr w:rsidR="00D75186" w:rsidRPr="000603D8" w14:paraId="629085C4" w14:textId="77777777" w:rsidTr="00DC16D2">
        <w:tc>
          <w:tcPr>
            <w:tcW w:w="2630" w:type="pct"/>
            <w:tcBorders>
              <w:top w:val="nil"/>
              <w:left w:val="nil"/>
              <w:bottom w:val="nil"/>
              <w:right w:val="nil"/>
            </w:tcBorders>
          </w:tcPr>
          <w:p w14:paraId="2A3C9293" w14:textId="77777777" w:rsidR="00D75186" w:rsidRPr="000603D8" w:rsidRDefault="00D75186" w:rsidP="00DC16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70CFE612" w14:textId="77777777" w:rsidR="00D75186" w:rsidRPr="000603D8" w:rsidRDefault="00D75186" w:rsidP="00DC16D2">
            <w:pPr>
              <w:widowControl w:val="0"/>
              <w:autoSpaceDE w:val="0"/>
              <w:autoSpaceDN w:val="0"/>
              <w:adjustRightInd w:val="0"/>
              <w:spacing w:after="0" w:line="240" w:lineRule="auto"/>
              <w:jc w:val="center"/>
              <w:rPr>
                <w:rFonts w:ascii="Arial" w:hAnsi="Arial" w:cs="Arial"/>
              </w:rPr>
            </w:pPr>
            <w:r w:rsidRPr="000603D8">
              <w:rPr>
                <w:rFonts w:ascii="Arial" w:hAnsi="Arial" w:cs="Arial"/>
              </w:rPr>
              <w:t>b/(SE)</w:t>
            </w:r>
          </w:p>
        </w:tc>
        <w:tc>
          <w:tcPr>
            <w:tcW w:w="790" w:type="pct"/>
            <w:tcBorders>
              <w:top w:val="nil"/>
              <w:left w:val="nil"/>
              <w:bottom w:val="nil"/>
              <w:right w:val="nil"/>
            </w:tcBorders>
          </w:tcPr>
          <w:p w14:paraId="72BA241E" w14:textId="77777777" w:rsidR="00D75186" w:rsidRPr="000603D8" w:rsidRDefault="00D75186" w:rsidP="00DC16D2">
            <w:pPr>
              <w:widowControl w:val="0"/>
              <w:autoSpaceDE w:val="0"/>
              <w:autoSpaceDN w:val="0"/>
              <w:adjustRightInd w:val="0"/>
              <w:spacing w:after="0" w:line="240" w:lineRule="auto"/>
              <w:jc w:val="center"/>
              <w:rPr>
                <w:rFonts w:ascii="Arial" w:hAnsi="Arial" w:cs="Arial"/>
              </w:rPr>
            </w:pPr>
            <w:r w:rsidRPr="000603D8">
              <w:rPr>
                <w:rFonts w:ascii="Arial" w:hAnsi="Arial" w:cs="Arial"/>
              </w:rPr>
              <w:t>b/(SE)</w:t>
            </w:r>
          </w:p>
        </w:tc>
        <w:tc>
          <w:tcPr>
            <w:tcW w:w="790" w:type="pct"/>
            <w:tcBorders>
              <w:top w:val="nil"/>
              <w:left w:val="nil"/>
              <w:bottom w:val="nil"/>
              <w:right w:val="nil"/>
            </w:tcBorders>
          </w:tcPr>
          <w:p w14:paraId="6A087C2C" w14:textId="77777777" w:rsidR="00D75186" w:rsidRPr="000603D8" w:rsidRDefault="00D75186" w:rsidP="00DC16D2">
            <w:pPr>
              <w:widowControl w:val="0"/>
              <w:autoSpaceDE w:val="0"/>
              <w:autoSpaceDN w:val="0"/>
              <w:adjustRightInd w:val="0"/>
              <w:spacing w:after="0" w:line="240" w:lineRule="auto"/>
              <w:jc w:val="center"/>
              <w:rPr>
                <w:rFonts w:ascii="Arial" w:hAnsi="Arial" w:cs="Arial"/>
              </w:rPr>
            </w:pPr>
            <w:r w:rsidRPr="000603D8">
              <w:rPr>
                <w:rFonts w:ascii="Arial" w:hAnsi="Arial" w:cs="Arial"/>
              </w:rPr>
              <w:t>b/(SE)</w:t>
            </w:r>
          </w:p>
        </w:tc>
      </w:tr>
      <w:tr w:rsidR="00D75186" w:rsidRPr="000603D8" w14:paraId="4C49196D" w14:textId="77777777" w:rsidTr="00DC16D2">
        <w:tc>
          <w:tcPr>
            <w:tcW w:w="2630" w:type="pct"/>
            <w:tcBorders>
              <w:top w:val="single" w:sz="4" w:space="0" w:color="auto"/>
              <w:left w:val="nil"/>
              <w:bottom w:val="nil"/>
              <w:right w:val="nil"/>
            </w:tcBorders>
          </w:tcPr>
          <w:p w14:paraId="5D688B9D" w14:textId="77777777" w:rsidR="00D75186" w:rsidRPr="000603D8" w:rsidRDefault="00D75186" w:rsidP="00DC16D2">
            <w:pPr>
              <w:widowControl w:val="0"/>
              <w:autoSpaceDE w:val="0"/>
              <w:autoSpaceDN w:val="0"/>
              <w:adjustRightInd w:val="0"/>
              <w:spacing w:after="0" w:line="240" w:lineRule="auto"/>
              <w:rPr>
                <w:rFonts w:ascii="Arial" w:hAnsi="Arial" w:cs="Arial"/>
              </w:rPr>
            </w:pPr>
          </w:p>
        </w:tc>
        <w:tc>
          <w:tcPr>
            <w:tcW w:w="790" w:type="pct"/>
            <w:tcBorders>
              <w:top w:val="single" w:sz="4" w:space="0" w:color="auto"/>
              <w:left w:val="nil"/>
              <w:bottom w:val="nil"/>
              <w:right w:val="nil"/>
            </w:tcBorders>
          </w:tcPr>
          <w:p w14:paraId="0EC0F6F5" w14:textId="77777777" w:rsidR="00D75186" w:rsidRPr="000603D8" w:rsidRDefault="00D75186" w:rsidP="00DC16D2">
            <w:pPr>
              <w:widowControl w:val="0"/>
              <w:autoSpaceDE w:val="0"/>
              <w:autoSpaceDN w:val="0"/>
              <w:adjustRightInd w:val="0"/>
              <w:spacing w:after="0" w:line="240" w:lineRule="auto"/>
              <w:jc w:val="center"/>
              <w:rPr>
                <w:rFonts w:ascii="Arial" w:hAnsi="Arial" w:cs="Arial"/>
              </w:rPr>
            </w:pPr>
          </w:p>
        </w:tc>
        <w:tc>
          <w:tcPr>
            <w:tcW w:w="790" w:type="pct"/>
            <w:tcBorders>
              <w:top w:val="single" w:sz="4" w:space="0" w:color="auto"/>
              <w:left w:val="nil"/>
              <w:bottom w:val="nil"/>
              <w:right w:val="nil"/>
            </w:tcBorders>
          </w:tcPr>
          <w:p w14:paraId="1BCEBE38" w14:textId="77777777" w:rsidR="00D75186" w:rsidRPr="000603D8" w:rsidRDefault="00D75186" w:rsidP="00DC16D2">
            <w:pPr>
              <w:widowControl w:val="0"/>
              <w:autoSpaceDE w:val="0"/>
              <w:autoSpaceDN w:val="0"/>
              <w:adjustRightInd w:val="0"/>
              <w:spacing w:after="0" w:line="240" w:lineRule="auto"/>
              <w:jc w:val="center"/>
              <w:rPr>
                <w:rFonts w:ascii="Arial" w:hAnsi="Arial" w:cs="Arial"/>
              </w:rPr>
            </w:pPr>
          </w:p>
        </w:tc>
        <w:tc>
          <w:tcPr>
            <w:tcW w:w="790" w:type="pct"/>
            <w:tcBorders>
              <w:top w:val="single" w:sz="4" w:space="0" w:color="auto"/>
              <w:left w:val="nil"/>
              <w:bottom w:val="nil"/>
              <w:right w:val="nil"/>
            </w:tcBorders>
          </w:tcPr>
          <w:p w14:paraId="65641A12" w14:textId="77777777" w:rsidR="00D75186" w:rsidRPr="000603D8" w:rsidRDefault="00D75186" w:rsidP="00DC16D2">
            <w:pPr>
              <w:widowControl w:val="0"/>
              <w:autoSpaceDE w:val="0"/>
              <w:autoSpaceDN w:val="0"/>
              <w:adjustRightInd w:val="0"/>
              <w:spacing w:after="0" w:line="240" w:lineRule="auto"/>
              <w:jc w:val="center"/>
              <w:rPr>
                <w:rFonts w:ascii="Arial" w:hAnsi="Arial" w:cs="Arial"/>
              </w:rPr>
            </w:pPr>
          </w:p>
        </w:tc>
      </w:tr>
      <w:tr w:rsidR="000603D8" w:rsidRPr="000603D8" w14:paraId="36E10A08" w14:textId="77777777" w:rsidTr="00DC16D2">
        <w:tc>
          <w:tcPr>
            <w:tcW w:w="2630" w:type="pct"/>
            <w:tcBorders>
              <w:top w:val="nil"/>
              <w:left w:val="nil"/>
              <w:bottom w:val="nil"/>
              <w:right w:val="nil"/>
            </w:tcBorders>
          </w:tcPr>
          <w:p w14:paraId="2B61523A" w14:textId="77777777"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rPr>
              <w:t>education = university degree</w:t>
            </w:r>
          </w:p>
        </w:tc>
        <w:tc>
          <w:tcPr>
            <w:tcW w:w="790" w:type="pct"/>
            <w:tcBorders>
              <w:top w:val="nil"/>
              <w:left w:val="nil"/>
              <w:bottom w:val="nil"/>
              <w:right w:val="nil"/>
            </w:tcBorders>
          </w:tcPr>
          <w:p w14:paraId="4F9C3690" w14:textId="33BC2897"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1.0500</w:t>
            </w:r>
          </w:p>
        </w:tc>
        <w:tc>
          <w:tcPr>
            <w:tcW w:w="790" w:type="pct"/>
            <w:tcBorders>
              <w:top w:val="nil"/>
              <w:left w:val="nil"/>
              <w:bottom w:val="nil"/>
              <w:right w:val="nil"/>
            </w:tcBorders>
          </w:tcPr>
          <w:p w14:paraId="36E614B2" w14:textId="178A9BF6"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0.9307</w:t>
            </w:r>
          </w:p>
        </w:tc>
        <w:tc>
          <w:tcPr>
            <w:tcW w:w="790" w:type="pct"/>
            <w:tcBorders>
              <w:top w:val="nil"/>
              <w:left w:val="nil"/>
              <w:bottom w:val="nil"/>
              <w:right w:val="nil"/>
            </w:tcBorders>
          </w:tcPr>
          <w:p w14:paraId="33B4B719" w14:textId="4BBD3F8E"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1.0086</w:t>
            </w:r>
          </w:p>
        </w:tc>
      </w:tr>
      <w:tr w:rsidR="000603D8" w:rsidRPr="000603D8" w14:paraId="0650A0BC" w14:textId="77777777" w:rsidTr="00DC16D2">
        <w:tc>
          <w:tcPr>
            <w:tcW w:w="2630" w:type="pct"/>
            <w:tcBorders>
              <w:top w:val="nil"/>
              <w:left w:val="nil"/>
              <w:bottom w:val="nil"/>
              <w:right w:val="nil"/>
            </w:tcBorders>
          </w:tcPr>
          <w:p w14:paraId="724AA779" w14:textId="77777777" w:rsidR="000603D8" w:rsidRPr="000603D8" w:rsidRDefault="000603D8" w:rsidP="000603D8">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3507D39B" w14:textId="393D475B"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(0.0832)</w:t>
            </w:r>
          </w:p>
        </w:tc>
        <w:tc>
          <w:tcPr>
            <w:tcW w:w="790" w:type="pct"/>
            <w:tcBorders>
              <w:top w:val="nil"/>
              <w:left w:val="nil"/>
              <w:bottom w:val="nil"/>
              <w:right w:val="nil"/>
            </w:tcBorders>
          </w:tcPr>
          <w:p w14:paraId="084DA486" w14:textId="068DB8F5"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(0.0909)</w:t>
            </w:r>
          </w:p>
        </w:tc>
        <w:tc>
          <w:tcPr>
            <w:tcW w:w="790" w:type="pct"/>
            <w:tcBorders>
              <w:top w:val="nil"/>
              <w:left w:val="nil"/>
              <w:bottom w:val="nil"/>
              <w:right w:val="nil"/>
            </w:tcBorders>
          </w:tcPr>
          <w:p w14:paraId="25AD5989" w14:textId="62CC193F"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(0.1323)</w:t>
            </w:r>
          </w:p>
        </w:tc>
      </w:tr>
      <w:tr w:rsidR="000603D8" w:rsidRPr="000603D8" w14:paraId="11F549F2" w14:textId="77777777" w:rsidTr="00DC16D2">
        <w:tc>
          <w:tcPr>
            <w:tcW w:w="2630" w:type="pct"/>
            <w:tcBorders>
              <w:top w:val="nil"/>
              <w:left w:val="nil"/>
              <w:bottom w:val="nil"/>
              <w:right w:val="nil"/>
            </w:tcBorders>
          </w:tcPr>
          <w:p w14:paraId="0E1D1AD5" w14:textId="77777777"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rPr>
              <w:t>income quintile</w:t>
            </w:r>
          </w:p>
        </w:tc>
        <w:tc>
          <w:tcPr>
            <w:tcW w:w="790" w:type="pct"/>
            <w:tcBorders>
              <w:top w:val="nil"/>
              <w:left w:val="nil"/>
              <w:bottom w:val="nil"/>
              <w:right w:val="nil"/>
            </w:tcBorders>
          </w:tcPr>
          <w:p w14:paraId="0D9B1D72" w14:textId="19A71373"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0.9439</w:t>
            </w:r>
            <w:r w:rsidRPr="000603D8">
              <w:rPr>
                <w:rFonts w:ascii="Arial" w:hAnsi="Arial" w:cs="Arial"/>
                <w:vertAlign w:val="superscript"/>
              </w:rPr>
              <w:t>**</w:t>
            </w:r>
          </w:p>
        </w:tc>
        <w:tc>
          <w:tcPr>
            <w:tcW w:w="790" w:type="pct"/>
            <w:tcBorders>
              <w:top w:val="nil"/>
              <w:left w:val="nil"/>
              <w:bottom w:val="nil"/>
              <w:right w:val="nil"/>
            </w:tcBorders>
          </w:tcPr>
          <w:p w14:paraId="12C55D82" w14:textId="141AA575"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0.9362</w:t>
            </w:r>
            <w:r w:rsidRPr="000603D8">
              <w:rPr>
                <w:rFonts w:ascii="Arial" w:hAnsi="Arial" w:cs="Arial"/>
                <w:vertAlign w:val="superscript"/>
              </w:rPr>
              <w:t>*</w:t>
            </w:r>
          </w:p>
        </w:tc>
        <w:tc>
          <w:tcPr>
            <w:tcW w:w="790" w:type="pct"/>
            <w:tcBorders>
              <w:top w:val="nil"/>
              <w:left w:val="nil"/>
              <w:bottom w:val="nil"/>
              <w:right w:val="nil"/>
            </w:tcBorders>
          </w:tcPr>
          <w:p w14:paraId="38A0F575" w14:textId="011CB153"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1.0054</w:t>
            </w:r>
          </w:p>
        </w:tc>
      </w:tr>
      <w:tr w:rsidR="000603D8" w:rsidRPr="000603D8" w14:paraId="30E2F431" w14:textId="77777777" w:rsidTr="00DC16D2">
        <w:tc>
          <w:tcPr>
            <w:tcW w:w="2630" w:type="pct"/>
            <w:tcBorders>
              <w:top w:val="nil"/>
              <w:left w:val="nil"/>
              <w:bottom w:val="nil"/>
              <w:right w:val="nil"/>
            </w:tcBorders>
          </w:tcPr>
          <w:p w14:paraId="0A22847C" w14:textId="77777777" w:rsidR="000603D8" w:rsidRPr="000603D8" w:rsidRDefault="000603D8" w:rsidP="000603D8">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69414C08" w14:textId="4DBD8A5D"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(0.0261)</w:t>
            </w:r>
          </w:p>
        </w:tc>
        <w:tc>
          <w:tcPr>
            <w:tcW w:w="790" w:type="pct"/>
            <w:tcBorders>
              <w:top w:val="nil"/>
              <w:left w:val="nil"/>
              <w:bottom w:val="nil"/>
              <w:right w:val="nil"/>
            </w:tcBorders>
          </w:tcPr>
          <w:p w14:paraId="090EB796" w14:textId="5F68A844"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(0.0326)</w:t>
            </w:r>
          </w:p>
        </w:tc>
        <w:tc>
          <w:tcPr>
            <w:tcW w:w="790" w:type="pct"/>
            <w:tcBorders>
              <w:top w:val="nil"/>
              <w:left w:val="nil"/>
              <w:bottom w:val="nil"/>
              <w:right w:val="nil"/>
            </w:tcBorders>
          </w:tcPr>
          <w:p w14:paraId="14A59F74" w14:textId="64F65BBC"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(0.0479)</w:t>
            </w:r>
          </w:p>
        </w:tc>
      </w:tr>
      <w:tr w:rsidR="000603D8" w:rsidRPr="000603D8" w14:paraId="22D6B4DA" w14:textId="77777777" w:rsidTr="00DC16D2">
        <w:tc>
          <w:tcPr>
            <w:tcW w:w="2630" w:type="pct"/>
            <w:tcBorders>
              <w:top w:val="nil"/>
              <w:left w:val="nil"/>
              <w:bottom w:val="nil"/>
              <w:right w:val="nil"/>
            </w:tcBorders>
          </w:tcPr>
          <w:p w14:paraId="0DBEC77B" w14:textId="77777777"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rPr>
              <w:t>sex = women</w:t>
            </w:r>
          </w:p>
        </w:tc>
        <w:tc>
          <w:tcPr>
            <w:tcW w:w="790" w:type="pct"/>
            <w:tcBorders>
              <w:top w:val="nil"/>
              <w:left w:val="nil"/>
              <w:bottom w:val="nil"/>
              <w:right w:val="nil"/>
            </w:tcBorders>
          </w:tcPr>
          <w:p w14:paraId="6AF77EB1" w14:textId="7CB69A9A"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0.8490</w:t>
            </w:r>
            <w:r w:rsidRPr="000603D8">
              <w:rPr>
                <w:rFonts w:ascii="Arial" w:hAnsi="Arial" w:cs="Arial"/>
                <w:vertAlign w:val="superscript"/>
              </w:rPr>
              <w:t>**</w:t>
            </w:r>
          </w:p>
        </w:tc>
        <w:tc>
          <w:tcPr>
            <w:tcW w:w="790" w:type="pct"/>
            <w:tcBorders>
              <w:top w:val="nil"/>
              <w:left w:val="nil"/>
              <w:bottom w:val="nil"/>
              <w:right w:val="nil"/>
            </w:tcBorders>
          </w:tcPr>
          <w:p w14:paraId="33C4314E" w14:textId="7378CEA6"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0.7604</w:t>
            </w:r>
            <w:r w:rsidRPr="000603D8">
              <w:rPr>
                <w:rFonts w:ascii="Arial" w:hAnsi="Arial" w:cs="Arial"/>
                <w:vertAlign w:val="superscript"/>
              </w:rPr>
              <w:t>***</w:t>
            </w:r>
          </w:p>
        </w:tc>
        <w:tc>
          <w:tcPr>
            <w:tcW w:w="790" w:type="pct"/>
            <w:tcBorders>
              <w:top w:val="nil"/>
              <w:left w:val="nil"/>
              <w:bottom w:val="nil"/>
              <w:right w:val="nil"/>
            </w:tcBorders>
          </w:tcPr>
          <w:p w14:paraId="08A4517C" w14:textId="226312F0"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0.9730</w:t>
            </w:r>
          </w:p>
        </w:tc>
      </w:tr>
      <w:tr w:rsidR="000603D8" w:rsidRPr="000603D8" w14:paraId="26EC0FE7" w14:textId="77777777" w:rsidTr="00DC16D2">
        <w:tc>
          <w:tcPr>
            <w:tcW w:w="2630" w:type="pct"/>
            <w:tcBorders>
              <w:top w:val="nil"/>
              <w:left w:val="nil"/>
              <w:bottom w:val="nil"/>
              <w:right w:val="nil"/>
            </w:tcBorders>
          </w:tcPr>
          <w:p w14:paraId="21E4C885" w14:textId="77777777" w:rsidR="000603D8" w:rsidRPr="000603D8" w:rsidRDefault="000603D8" w:rsidP="000603D8">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60ED4811" w14:textId="4C58F36C"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(0.0556)</w:t>
            </w:r>
          </w:p>
        </w:tc>
        <w:tc>
          <w:tcPr>
            <w:tcW w:w="790" w:type="pct"/>
            <w:tcBorders>
              <w:top w:val="nil"/>
              <w:left w:val="nil"/>
              <w:bottom w:val="nil"/>
              <w:right w:val="nil"/>
            </w:tcBorders>
          </w:tcPr>
          <w:p w14:paraId="09F2A565" w14:textId="2F047101"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(0.0619)</w:t>
            </w:r>
          </w:p>
        </w:tc>
        <w:tc>
          <w:tcPr>
            <w:tcW w:w="790" w:type="pct"/>
            <w:tcBorders>
              <w:top w:val="nil"/>
              <w:left w:val="nil"/>
              <w:bottom w:val="nil"/>
              <w:right w:val="nil"/>
            </w:tcBorders>
          </w:tcPr>
          <w:p w14:paraId="3CBFD8C7" w14:textId="5DF0D2F9"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(0.1019)</w:t>
            </w:r>
          </w:p>
        </w:tc>
      </w:tr>
      <w:tr w:rsidR="000603D8" w:rsidRPr="000603D8" w14:paraId="25C3CFD2" w14:textId="77777777" w:rsidTr="00DC16D2">
        <w:tc>
          <w:tcPr>
            <w:tcW w:w="2630" w:type="pct"/>
            <w:tcBorders>
              <w:top w:val="nil"/>
              <w:left w:val="nil"/>
              <w:bottom w:val="nil"/>
              <w:right w:val="nil"/>
            </w:tcBorders>
          </w:tcPr>
          <w:p w14:paraId="492AE0F1" w14:textId="33625ECD"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rPr>
              <w:t>cohort (squared)</w:t>
            </w:r>
          </w:p>
        </w:tc>
        <w:tc>
          <w:tcPr>
            <w:tcW w:w="790" w:type="pct"/>
            <w:tcBorders>
              <w:top w:val="nil"/>
              <w:left w:val="nil"/>
              <w:bottom w:val="nil"/>
              <w:right w:val="nil"/>
            </w:tcBorders>
          </w:tcPr>
          <w:p w14:paraId="0D045718" w14:textId="5F0EFDC3"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0.9868</w:t>
            </w:r>
            <w:r w:rsidRPr="000603D8">
              <w:rPr>
                <w:rFonts w:ascii="Arial" w:hAnsi="Arial" w:cs="Arial"/>
                <w:vertAlign w:val="superscript"/>
              </w:rPr>
              <w:t>***</w:t>
            </w:r>
          </w:p>
        </w:tc>
        <w:tc>
          <w:tcPr>
            <w:tcW w:w="790" w:type="pct"/>
            <w:tcBorders>
              <w:top w:val="nil"/>
              <w:left w:val="nil"/>
              <w:bottom w:val="nil"/>
              <w:right w:val="nil"/>
            </w:tcBorders>
          </w:tcPr>
          <w:p w14:paraId="7A8DE984" w14:textId="2EEE10C8"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0.9879</w:t>
            </w:r>
            <w:r w:rsidRPr="000603D8">
              <w:rPr>
                <w:rFonts w:ascii="Arial" w:hAnsi="Arial" w:cs="Arial"/>
                <w:vertAlign w:val="superscript"/>
              </w:rPr>
              <w:t>***</w:t>
            </w:r>
          </w:p>
        </w:tc>
        <w:tc>
          <w:tcPr>
            <w:tcW w:w="790" w:type="pct"/>
            <w:tcBorders>
              <w:top w:val="nil"/>
              <w:left w:val="nil"/>
              <w:bottom w:val="nil"/>
              <w:right w:val="nil"/>
            </w:tcBorders>
          </w:tcPr>
          <w:p w14:paraId="314456D4" w14:textId="5C309ADD"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0.9967</w:t>
            </w:r>
          </w:p>
        </w:tc>
      </w:tr>
      <w:tr w:rsidR="000603D8" w:rsidRPr="000603D8" w14:paraId="2C38C608" w14:textId="77777777" w:rsidTr="00DC16D2">
        <w:tc>
          <w:tcPr>
            <w:tcW w:w="2630" w:type="pct"/>
            <w:tcBorders>
              <w:top w:val="nil"/>
              <w:left w:val="nil"/>
              <w:bottom w:val="nil"/>
              <w:right w:val="nil"/>
            </w:tcBorders>
          </w:tcPr>
          <w:p w14:paraId="640865BB" w14:textId="77777777" w:rsidR="000603D8" w:rsidRPr="000603D8" w:rsidRDefault="000603D8" w:rsidP="000603D8">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3133AAD9" w14:textId="79E802D8"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(0.0023)</w:t>
            </w:r>
          </w:p>
        </w:tc>
        <w:tc>
          <w:tcPr>
            <w:tcW w:w="790" w:type="pct"/>
            <w:tcBorders>
              <w:top w:val="nil"/>
              <w:left w:val="nil"/>
              <w:bottom w:val="nil"/>
              <w:right w:val="nil"/>
            </w:tcBorders>
          </w:tcPr>
          <w:p w14:paraId="262E2099" w14:textId="3184BAE9"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(0.0029)</w:t>
            </w:r>
          </w:p>
        </w:tc>
        <w:tc>
          <w:tcPr>
            <w:tcW w:w="790" w:type="pct"/>
            <w:tcBorders>
              <w:top w:val="nil"/>
              <w:left w:val="nil"/>
              <w:bottom w:val="nil"/>
              <w:right w:val="nil"/>
            </w:tcBorders>
          </w:tcPr>
          <w:p w14:paraId="52A55849" w14:textId="34E91DF0"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(0.0040)</w:t>
            </w:r>
          </w:p>
        </w:tc>
      </w:tr>
      <w:tr w:rsidR="000603D8" w:rsidRPr="000603D8" w14:paraId="4EBE4297" w14:textId="77777777" w:rsidTr="00DC16D2">
        <w:tc>
          <w:tcPr>
            <w:tcW w:w="2630" w:type="pct"/>
            <w:tcBorders>
              <w:top w:val="nil"/>
              <w:left w:val="nil"/>
              <w:bottom w:val="nil"/>
              <w:right w:val="nil"/>
            </w:tcBorders>
          </w:tcPr>
          <w:p w14:paraId="1911EEC2" w14:textId="77777777" w:rsidR="000603D8" w:rsidRPr="000603D8" w:rsidRDefault="000603D8" w:rsidP="000603D8">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600157C0" w14:textId="77777777" w:rsidR="000603D8" w:rsidRPr="000603D8" w:rsidRDefault="000603D8" w:rsidP="000603D8">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2E904155" w14:textId="77777777" w:rsidR="000603D8" w:rsidRPr="000603D8" w:rsidRDefault="000603D8" w:rsidP="000603D8">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6F2738E3" w14:textId="77777777" w:rsidR="000603D8" w:rsidRPr="000603D8" w:rsidRDefault="000603D8" w:rsidP="000603D8">
            <w:pPr>
              <w:widowControl w:val="0"/>
              <w:autoSpaceDE w:val="0"/>
              <w:autoSpaceDN w:val="0"/>
              <w:adjustRightInd w:val="0"/>
              <w:spacing w:after="0" w:line="240" w:lineRule="auto"/>
              <w:jc w:val="center"/>
              <w:rPr>
                <w:rFonts w:ascii="Arial" w:hAnsi="Arial" w:cs="Arial"/>
              </w:rPr>
            </w:pPr>
          </w:p>
        </w:tc>
      </w:tr>
      <w:tr w:rsidR="000603D8" w:rsidRPr="000603D8" w14:paraId="6F0A0B2B" w14:textId="77777777" w:rsidTr="00DC16D2">
        <w:tc>
          <w:tcPr>
            <w:tcW w:w="2630" w:type="pct"/>
            <w:tcBorders>
              <w:top w:val="nil"/>
              <w:left w:val="nil"/>
              <w:bottom w:val="nil"/>
              <w:right w:val="nil"/>
            </w:tcBorders>
          </w:tcPr>
          <w:p w14:paraId="740D8ADF" w14:textId="77777777"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b/>
                <w:i/>
              </w:rPr>
              <w:t>individual-level controls</w:t>
            </w:r>
          </w:p>
        </w:tc>
        <w:tc>
          <w:tcPr>
            <w:tcW w:w="790" w:type="pct"/>
            <w:tcBorders>
              <w:top w:val="nil"/>
              <w:left w:val="nil"/>
              <w:bottom w:val="nil"/>
              <w:right w:val="nil"/>
            </w:tcBorders>
          </w:tcPr>
          <w:p w14:paraId="46957C0E" w14:textId="77777777" w:rsidR="000603D8" w:rsidRPr="000603D8" w:rsidRDefault="000603D8" w:rsidP="000603D8">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6FC5066A" w14:textId="77777777" w:rsidR="000603D8" w:rsidRPr="000603D8" w:rsidRDefault="000603D8" w:rsidP="000603D8">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74940ED6" w14:textId="77777777" w:rsidR="000603D8" w:rsidRPr="000603D8" w:rsidRDefault="000603D8" w:rsidP="000603D8">
            <w:pPr>
              <w:widowControl w:val="0"/>
              <w:autoSpaceDE w:val="0"/>
              <w:autoSpaceDN w:val="0"/>
              <w:adjustRightInd w:val="0"/>
              <w:spacing w:after="0" w:line="240" w:lineRule="auto"/>
              <w:jc w:val="center"/>
              <w:rPr>
                <w:rFonts w:ascii="Arial" w:hAnsi="Arial" w:cs="Arial"/>
              </w:rPr>
            </w:pPr>
          </w:p>
        </w:tc>
      </w:tr>
      <w:tr w:rsidR="000603D8" w:rsidRPr="000603D8" w14:paraId="43CC001B" w14:textId="77777777" w:rsidTr="00DC16D2">
        <w:tc>
          <w:tcPr>
            <w:tcW w:w="2630" w:type="pct"/>
            <w:tcBorders>
              <w:top w:val="nil"/>
              <w:left w:val="nil"/>
              <w:bottom w:val="nil"/>
              <w:right w:val="nil"/>
            </w:tcBorders>
          </w:tcPr>
          <w:p w14:paraId="584247C1" w14:textId="77099890"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rPr>
              <w:t>political knowledge</w:t>
            </w:r>
          </w:p>
        </w:tc>
        <w:tc>
          <w:tcPr>
            <w:tcW w:w="790" w:type="pct"/>
            <w:tcBorders>
              <w:top w:val="nil"/>
              <w:left w:val="nil"/>
              <w:bottom w:val="nil"/>
              <w:right w:val="nil"/>
            </w:tcBorders>
          </w:tcPr>
          <w:p w14:paraId="01C79A19" w14:textId="4B9C381F"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1.0712</w:t>
            </w:r>
            <w:r w:rsidRPr="000603D8">
              <w:rPr>
                <w:rFonts w:ascii="Arial" w:hAnsi="Arial" w:cs="Arial"/>
                <w:vertAlign w:val="superscript"/>
              </w:rPr>
              <w:t>**</w:t>
            </w:r>
          </w:p>
        </w:tc>
        <w:tc>
          <w:tcPr>
            <w:tcW w:w="790" w:type="pct"/>
            <w:tcBorders>
              <w:top w:val="nil"/>
              <w:left w:val="nil"/>
              <w:bottom w:val="nil"/>
              <w:right w:val="nil"/>
            </w:tcBorders>
          </w:tcPr>
          <w:p w14:paraId="616F6288" w14:textId="04992E5F"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1.0832</w:t>
            </w:r>
            <w:r w:rsidRPr="000603D8">
              <w:rPr>
                <w:rFonts w:ascii="Arial" w:hAnsi="Arial" w:cs="Arial"/>
                <w:vertAlign w:val="superscript"/>
              </w:rPr>
              <w:t>**</w:t>
            </w:r>
          </w:p>
        </w:tc>
        <w:tc>
          <w:tcPr>
            <w:tcW w:w="790" w:type="pct"/>
            <w:tcBorders>
              <w:top w:val="nil"/>
              <w:left w:val="nil"/>
              <w:bottom w:val="nil"/>
              <w:right w:val="nil"/>
            </w:tcBorders>
          </w:tcPr>
          <w:p w14:paraId="0923F71E" w14:textId="77F5D4FC"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1.0916</w:t>
            </w:r>
            <w:r w:rsidRPr="000603D8">
              <w:rPr>
                <w:rFonts w:ascii="Arial" w:hAnsi="Arial" w:cs="Arial"/>
                <w:vertAlign w:val="superscript"/>
              </w:rPr>
              <w:t>*</w:t>
            </w:r>
          </w:p>
        </w:tc>
      </w:tr>
      <w:tr w:rsidR="000603D8" w:rsidRPr="000603D8" w14:paraId="4E968D7D" w14:textId="77777777" w:rsidTr="00DC16D2">
        <w:tc>
          <w:tcPr>
            <w:tcW w:w="2630" w:type="pct"/>
            <w:tcBorders>
              <w:top w:val="nil"/>
              <w:left w:val="nil"/>
              <w:bottom w:val="nil"/>
              <w:right w:val="nil"/>
            </w:tcBorders>
          </w:tcPr>
          <w:p w14:paraId="042CED38" w14:textId="77777777" w:rsidR="000603D8" w:rsidRPr="000603D8" w:rsidRDefault="000603D8" w:rsidP="000603D8">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4A9535EA" w14:textId="5EE8C45C"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(0.0328)</w:t>
            </w:r>
          </w:p>
        </w:tc>
        <w:tc>
          <w:tcPr>
            <w:tcW w:w="790" w:type="pct"/>
            <w:tcBorders>
              <w:top w:val="nil"/>
              <w:left w:val="nil"/>
              <w:bottom w:val="nil"/>
              <w:right w:val="nil"/>
            </w:tcBorders>
          </w:tcPr>
          <w:p w14:paraId="5942312A" w14:textId="04DE6F50"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(0.0413)</w:t>
            </w:r>
          </w:p>
        </w:tc>
        <w:tc>
          <w:tcPr>
            <w:tcW w:w="790" w:type="pct"/>
            <w:tcBorders>
              <w:top w:val="nil"/>
              <w:left w:val="nil"/>
              <w:bottom w:val="nil"/>
              <w:right w:val="nil"/>
            </w:tcBorders>
          </w:tcPr>
          <w:p w14:paraId="5B650C52" w14:textId="78DFF628"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(0.0558)</w:t>
            </w:r>
          </w:p>
        </w:tc>
      </w:tr>
      <w:tr w:rsidR="000603D8" w:rsidRPr="000603D8" w14:paraId="1663DD70" w14:textId="77777777" w:rsidTr="00DC16D2">
        <w:tc>
          <w:tcPr>
            <w:tcW w:w="2630" w:type="pct"/>
            <w:tcBorders>
              <w:top w:val="nil"/>
              <w:left w:val="nil"/>
              <w:bottom w:val="nil"/>
              <w:right w:val="nil"/>
            </w:tcBorders>
          </w:tcPr>
          <w:p w14:paraId="6F5B7252" w14:textId="77777777"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rPr>
              <w:t>closeness to a party</w:t>
            </w:r>
          </w:p>
        </w:tc>
        <w:tc>
          <w:tcPr>
            <w:tcW w:w="790" w:type="pct"/>
            <w:tcBorders>
              <w:top w:val="nil"/>
              <w:left w:val="nil"/>
              <w:bottom w:val="nil"/>
              <w:right w:val="nil"/>
            </w:tcBorders>
          </w:tcPr>
          <w:p w14:paraId="223D9DD1" w14:textId="1BC16762"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0.7987</w:t>
            </w:r>
            <w:r w:rsidRPr="000603D8">
              <w:rPr>
                <w:rFonts w:ascii="Arial" w:hAnsi="Arial" w:cs="Arial"/>
                <w:vertAlign w:val="superscript"/>
              </w:rPr>
              <w:t>***</w:t>
            </w:r>
          </w:p>
        </w:tc>
        <w:tc>
          <w:tcPr>
            <w:tcW w:w="790" w:type="pct"/>
            <w:tcBorders>
              <w:top w:val="nil"/>
              <w:left w:val="nil"/>
              <w:bottom w:val="nil"/>
              <w:right w:val="nil"/>
            </w:tcBorders>
          </w:tcPr>
          <w:p w14:paraId="30DC0F4D" w14:textId="743768CD"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0.9577</w:t>
            </w:r>
          </w:p>
        </w:tc>
        <w:tc>
          <w:tcPr>
            <w:tcW w:w="790" w:type="pct"/>
            <w:tcBorders>
              <w:top w:val="nil"/>
              <w:left w:val="nil"/>
              <w:bottom w:val="nil"/>
              <w:right w:val="nil"/>
            </w:tcBorders>
          </w:tcPr>
          <w:p w14:paraId="0543D58B" w14:textId="3664E163"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0.4892</w:t>
            </w:r>
            <w:r w:rsidRPr="000603D8">
              <w:rPr>
                <w:rFonts w:ascii="Arial" w:hAnsi="Arial" w:cs="Arial"/>
                <w:vertAlign w:val="superscript"/>
              </w:rPr>
              <w:t>***</w:t>
            </w:r>
          </w:p>
        </w:tc>
      </w:tr>
      <w:tr w:rsidR="000603D8" w:rsidRPr="000603D8" w14:paraId="7BAB3FEE" w14:textId="77777777" w:rsidTr="00DC16D2">
        <w:tc>
          <w:tcPr>
            <w:tcW w:w="2630" w:type="pct"/>
            <w:tcBorders>
              <w:top w:val="nil"/>
              <w:left w:val="nil"/>
              <w:bottom w:val="nil"/>
              <w:right w:val="nil"/>
            </w:tcBorders>
          </w:tcPr>
          <w:p w14:paraId="1032BE0C" w14:textId="77777777" w:rsidR="000603D8" w:rsidRPr="000603D8" w:rsidRDefault="000603D8" w:rsidP="000603D8">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05B19A38" w14:textId="1C442681"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(0.0536)</w:t>
            </w:r>
          </w:p>
        </w:tc>
        <w:tc>
          <w:tcPr>
            <w:tcW w:w="790" w:type="pct"/>
            <w:tcBorders>
              <w:top w:val="nil"/>
              <w:left w:val="nil"/>
              <w:bottom w:val="nil"/>
              <w:right w:val="nil"/>
            </w:tcBorders>
          </w:tcPr>
          <w:p w14:paraId="0976113E" w14:textId="15D252DF"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(0.0814)</w:t>
            </w:r>
          </w:p>
        </w:tc>
        <w:tc>
          <w:tcPr>
            <w:tcW w:w="790" w:type="pct"/>
            <w:tcBorders>
              <w:top w:val="nil"/>
              <w:left w:val="nil"/>
              <w:bottom w:val="nil"/>
              <w:right w:val="nil"/>
            </w:tcBorders>
          </w:tcPr>
          <w:p w14:paraId="11802229" w14:textId="6A7F4F64"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(0.0526)</w:t>
            </w:r>
          </w:p>
        </w:tc>
      </w:tr>
      <w:tr w:rsidR="000603D8" w:rsidRPr="000603D8" w14:paraId="1149631E" w14:textId="77777777" w:rsidTr="00DC16D2">
        <w:tc>
          <w:tcPr>
            <w:tcW w:w="2630" w:type="pct"/>
            <w:tcBorders>
              <w:top w:val="nil"/>
              <w:left w:val="nil"/>
              <w:bottom w:val="nil"/>
              <w:right w:val="nil"/>
            </w:tcBorders>
          </w:tcPr>
          <w:p w14:paraId="73C080C6" w14:textId="77777777"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rPr>
              <w:t>voting makes a difference</w:t>
            </w:r>
          </w:p>
        </w:tc>
        <w:tc>
          <w:tcPr>
            <w:tcW w:w="790" w:type="pct"/>
            <w:tcBorders>
              <w:top w:val="nil"/>
              <w:left w:val="nil"/>
              <w:bottom w:val="nil"/>
              <w:right w:val="nil"/>
            </w:tcBorders>
          </w:tcPr>
          <w:p w14:paraId="3B191AC0" w14:textId="23BD36F7"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0.9158</w:t>
            </w:r>
            <w:r w:rsidRPr="000603D8">
              <w:rPr>
                <w:rFonts w:ascii="Arial" w:hAnsi="Arial" w:cs="Arial"/>
                <w:vertAlign w:val="superscript"/>
              </w:rPr>
              <w:t>***</w:t>
            </w:r>
          </w:p>
        </w:tc>
        <w:tc>
          <w:tcPr>
            <w:tcW w:w="790" w:type="pct"/>
            <w:tcBorders>
              <w:top w:val="nil"/>
              <w:left w:val="nil"/>
              <w:bottom w:val="nil"/>
              <w:right w:val="nil"/>
            </w:tcBorders>
          </w:tcPr>
          <w:p w14:paraId="4D24041A" w14:textId="6B257C9C"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0.9495</w:t>
            </w:r>
          </w:p>
        </w:tc>
        <w:tc>
          <w:tcPr>
            <w:tcW w:w="790" w:type="pct"/>
            <w:tcBorders>
              <w:top w:val="nil"/>
              <w:left w:val="nil"/>
              <w:bottom w:val="nil"/>
              <w:right w:val="nil"/>
            </w:tcBorders>
          </w:tcPr>
          <w:p w14:paraId="79BE36CE" w14:textId="2AC88B5A"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0.8444</w:t>
            </w:r>
            <w:r w:rsidRPr="000603D8">
              <w:rPr>
                <w:rFonts w:ascii="Arial" w:hAnsi="Arial" w:cs="Arial"/>
                <w:vertAlign w:val="superscript"/>
              </w:rPr>
              <w:t>***</w:t>
            </w:r>
          </w:p>
        </w:tc>
      </w:tr>
      <w:tr w:rsidR="000603D8" w:rsidRPr="000603D8" w14:paraId="096E7902" w14:textId="77777777" w:rsidTr="00DC16D2">
        <w:tc>
          <w:tcPr>
            <w:tcW w:w="2630" w:type="pct"/>
            <w:tcBorders>
              <w:top w:val="nil"/>
              <w:left w:val="nil"/>
              <w:bottom w:val="nil"/>
              <w:right w:val="nil"/>
            </w:tcBorders>
          </w:tcPr>
          <w:p w14:paraId="476C2720" w14:textId="77777777" w:rsidR="000603D8" w:rsidRPr="000603D8" w:rsidRDefault="000603D8" w:rsidP="000603D8">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1B25DD6E" w14:textId="3703A085"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(0.0266)</w:t>
            </w:r>
          </w:p>
        </w:tc>
        <w:tc>
          <w:tcPr>
            <w:tcW w:w="790" w:type="pct"/>
            <w:tcBorders>
              <w:top w:val="nil"/>
              <w:left w:val="nil"/>
              <w:bottom w:val="nil"/>
              <w:right w:val="nil"/>
            </w:tcBorders>
          </w:tcPr>
          <w:p w14:paraId="16AC8088" w14:textId="12DAB5C0"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(0.0347)</w:t>
            </w:r>
          </w:p>
        </w:tc>
        <w:tc>
          <w:tcPr>
            <w:tcW w:w="790" w:type="pct"/>
            <w:tcBorders>
              <w:top w:val="nil"/>
              <w:left w:val="nil"/>
              <w:bottom w:val="nil"/>
              <w:right w:val="nil"/>
            </w:tcBorders>
          </w:tcPr>
          <w:p w14:paraId="72CBA464" w14:textId="7127F83B"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(0.0390)</w:t>
            </w:r>
          </w:p>
        </w:tc>
      </w:tr>
      <w:tr w:rsidR="000603D8" w:rsidRPr="000603D8" w14:paraId="487E69A8" w14:textId="77777777" w:rsidTr="00DC16D2">
        <w:tc>
          <w:tcPr>
            <w:tcW w:w="2630" w:type="pct"/>
            <w:tcBorders>
              <w:top w:val="nil"/>
              <w:left w:val="nil"/>
              <w:bottom w:val="nil"/>
              <w:right w:val="nil"/>
            </w:tcBorders>
          </w:tcPr>
          <w:p w14:paraId="6E24EBC2" w14:textId="77777777"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rPr>
              <w:t>left-right self-placement (squared)</w:t>
            </w:r>
          </w:p>
        </w:tc>
        <w:tc>
          <w:tcPr>
            <w:tcW w:w="790" w:type="pct"/>
            <w:tcBorders>
              <w:top w:val="nil"/>
              <w:left w:val="nil"/>
              <w:bottom w:val="nil"/>
              <w:right w:val="nil"/>
            </w:tcBorders>
          </w:tcPr>
          <w:p w14:paraId="19756DDC" w14:textId="11D71935"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0.9883</w:t>
            </w:r>
            <w:r w:rsidRPr="000603D8">
              <w:rPr>
                <w:rFonts w:ascii="Arial" w:hAnsi="Arial" w:cs="Arial"/>
                <w:vertAlign w:val="superscript"/>
              </w:rPr>
              <w:t>***</w:t>
            </w:r>
          </w:p>
        </w:tc>
        <w:tc>
          <w:tcPr>
            <w:tcW w:w="790" w:type="pct"/>
            <w:tcBorders>
              <w:top w:val="nil"/>
              <w:left w:val="nil"/>
              <w:bottom w:val="nil"/>
              <w:right w:val="nil"/>
            </w:tcBorders>
          </w:tcPr>
          <w:p w14:paraId="4904587A" w14:textId="79692051"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0.9898</w:t>
            </w:r>
            <w:r w:rsidRPr="000603D8">
              <w:rPr>
                <w:rFonts w:ascii="Arial" w:hAnsi="Arial" w:cs="Arial"/>
                <w:vertAlign w:val="superscript"/>
              </w:rPr>
              <w:t>***</w:t>
            </w:r>
          </w:p>
        </w:tc>
        <w:tc>
          <w:tcPr>
            <w:tcW w:w="790" w:type="pct"/>
            <w:tcBorders>
              <w:top w:val="nil"/>
              <w:left w:val="nil"/>
              <w:bottom w:val="nil"/>
              <w:right w:val="nil"/>
            </w:tcBorders>
          </w:tcPr>
          <w:p w14:paraId="46C32C11" w14:textId="7D63B783"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0.9869</w:t>
            </w:r>
            <w:r w:rsidRPr="000603D8">
              <w:rPr>
                <w:rFonts w:ascii="Arial" w:hAnsi="Arial" w:cs="Arial"/>
                <w:vertAlign w:val="superscript"/>
              </w:rPr>
              <w:t>***</w:t>
            </w:r>
          </w:p>
        </w:tc>
      </w:tr>
      <w:tr w:rsidR="000603D8" w:rsidRPr="000603D8" w14:paraId="45CE4B2A" w14:textId="77777777" w:rsidTr="00DC16D2">
        <w:tc>
          <w:tcPr>
            <w:tcW w:w="2630" w:type="pct"/>
            <w:tcBorders>
              <w:top w:val="nil"/>
              <w:left w:val="nil"/>
              <w:bottom w:val="nil"/>
              <w:right w:val="nil"/>
            </w:tcBorders>
          </w:tcPr>
          <w:p w14:paraId="34A837EF" w14:textId="77777777" w:rsidR="000603D8" w:rsidRPr="000603D8" w:rsidRDefault="000603D8" w:rsidP="000603D8">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3476A6DD" w14:textId="67D00F63"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(0.0019)</w:t>
            </w:r>
          </w:p>
        </w:tc>
        <w:tc>
          <w:tcPr>
            <w:tcW w:w="790" w:type="pct"/>
            <w:tcBorders>
              <w:top w:val="nil"/>
              <w:left w:val="nil"/>
              <w:bottom w:val="nil"/>
              <w:right w:val="nil"/>
            </w:tcBorders>
          </w:tcPr>
          <w:p w14:paraId="46EC3A5C" w14:textId="5FB6FE17"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(0.0025)</w:t>
            </w:r>
          </w:p>
        </w:tc>
        <w:tc>
          <w:tcPr>
            <w:tcW w:w="790" w:type="pct"/>
            <w:tcBorders>
              <w:top w:val="nil"/>
              <w:left w:val="nil"/>
              <w:bottom w:val="nil"/>
              <w:right w:val="nil"/>
            </w:tcBorders>
          </w:tcPr>
          <w:p w14:paraId="6F87BF99" w14:textId="215DED17"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(0.0025)</w:t>
            </w:r>
          </w:p>
        </w:tc>
      </w:tr>
      <w:tr w:rsidR="000603D8" w:rsidRPr="000603D8" w14:paraId="3C58C11B" w14:textId="77777777" w:rsidTr="00DC16D2">
        <w:tc>
          <w:tcPr>
            <w:tcW w:w="2630" w:type="pct"/>
            <w:tcBorders>
              <w:top w:val="nil"/>
              <w:left w:val="nil"/>
              <w:bottom w:val="nil"/>
              <w:right w:val="nil"/>
            </w:tcBorders>
          </w:tcPr>
          <w:p w14:paraId="16266A65" w14:textId="77777777" w:rsidR="000603D8" w:rsidRPr="000603D8" w:rsidRDefault="000603D8" w:rsidP="000603D8">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5ACC59E4" w14:textId="77777777" w:rsidR="000603D8" w:rsidRPr="000603D8" w:rsidRDefault="000603D8" w:rsidP="000603D8">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6CA15851" w14:textId="77777777" w:rsidR="000603D8" w:rsidRPr="000603D8" w:rsidRDefault="000603D8" w:rsidP="000603D8">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04C60920" w14:textId="77777777" w:rsidR="000603D8" w:rsidRPr="000603D8" w:rsidRDefault="000603D8" w:rsidP="000603D8">
            <w:pPr>
              <w:widowControl w:val="0"/>
              <w:autoSpaceDE w:val="0"/>
              <w:autoSpaceDN w:val="0"/>
              <w:adjustRightInd w:val="0"/>
              <w:spacing w:after="0" w:line="240" w:lineRule="auto"/>
              <w:jc w:val="center"/>
              <w:rPr>
                <w:rFonts w:ascii="Arial" w:hAnsi="Arial" w:cs="Arial"/>
              </w:rPr>
            </w:pPr>
          </w:p>
        </w:tc>
      </w:tr>
      <w:tr w:rsidR="000603D8" w:rsidRPr="000603D8" w14:paraId="7F3E24D0" w14:textId="77777777" w:rsidTr="00DC16D2">
        <w:tc>
          <w:tcPr>
            <w:tcW w:w="2630" w:type="pct"/>
            <w:tcBorders>
              <w:top w:val="nil"/>
              <w:left w:val="nil"/>
              <w:bottom w:val="nil"/>
              <w:right w:val="nil"/>
            </w:tcBorders>
          </w:tcPr>
          <w:p w14:paraId="33F4F04B" w14:textId="77777777"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b/>
                <w:i/>
              </w:rPr>
              <w:t>district-level controls</w:t>
            </w:r>
          </w:p>
        </w:tc>
        <w:tc>
          <w:tcPr>
            <w:tcW w:w="790" w:type="pct"/>
            <w:tcBorders>
              <w:top w:val="nil"/>
              <w:left w:val="nil"/>
              <w:bottom w:val="nil"/>
              <w:right w:val="nil"/>
            </w:tcBorders>
          </w:tcPr>
          <w:p w14:paraId="56B32BA9" w14:textId="77777777" w:rsidR="000603D8" w:rsidRPr="000603D8" w:rsidRDefault="000603D8" w:rsidP="000603D8">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329ED800" w14:textId="77777777" w:rsidR="000603D8" w:rsidRPr="000603D8" w:rsidRDefault="000603D8" w:rsidP="000603D8">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12D1372B" w14:textId="77777777" w:rsidR="000603D8" w:rsidRPr="000603D8" w:rsidRDefault="000603D8" w:rsidP="000603D8">
            <w:pPr>
              <w:widowControl w:val="0"/>
              <w:autoSpaceDE w:val="0"/>
              <w:autoSpaceDN w:val="0"/>
              <w:adjustRightInd w:val="0"/>
              <w:spacing w:after="0" w:line="240" w:lineRule="auto"/>
              <w:jc w:val="center"/>
              <w:rPr>
                <w:rFonts w:ascii="Arial" w:hAnsi="Arial" w:cs="Arial"/>
              </w:rPr>
            </w:pPr>
          </w:p>
        </w:tc>
      </w:tr>
      <w:tr w:rsidR="000603D8" w:rsidRPr="000603D8" w14:paraId="47E6CF75" w14:textId="77777777" w:rsidTr="00DC16D2">
        <w:tc>
          <w:tcPr>
            <w:tcW w:w="2630" w:type="pct"/>
            <w:tcBorders>
              <w:top w:val="nil"/>
              <w:left w:val="nil"/>
              <w:bottom w:val="nil"/>
              <w:right w:val="nil"/>
            </w:tcBorders>
          </w:tcPr>
          <w:p w14:paraId="0E17489C" w14:textId="77777777"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rPr>
              <w:t>degree of urbanization</w:t>
            </w:r>
          </w:p>
        </w:tc>
        <w:tc>
          <w:tcPr>
            <w:tcW w:w="790" w:type="pct"/>
            <w:tcBorders>
              <w:top w:val="nil"/>
              <w:left w:val="nil"/>
              <w:bottom w:val="nil"/>
              <w:right w:val="nil"/>
            </w:tcBorders>
          </w:tcPr>
          <w:p w14:paraId="2E4944B1" w14:textId="4C0D798A"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1.0255</w:t>
            </w:r>
          </w:p>
        </w:tc>
        <w:tc>
          <w:tcPr>
            <w:tcW w:w="790" w:type="pct"/>
            <w:tcBorders>
              <w:top w:val="nil"/>
              <w:left w:val="nil"/>
              <w:bottom w:val="nil"/>
              <w:right w:val="nil"/>
            </w:tcBorders>
          </w:tcPr>
          <w:p w14:paraId="4BDD00BC" w14:textId="63B74712"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1.0004</w:t>
            </w:r>
          </w:p>
        </w:tc>
        <w:tc>
          <w:tcPr>
            <w:tcW w:w="790" w:type="pct"/>
            <w:tcBorders>
              <w:top w:val="nil"/>
              <w:left w:val="nil"/>
              <w:bottom w:val="nil"/>
              <w:right w:val="nil"/>
            </w:tcBorders>
          </w:tcPr>
          <w:p w14:paraId="7871FC3E" w14:textId="54FFD1B3"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1.0832</w:t>
            </w:r>
            <w:r w:rsidRPr="000603D8">
              <w:rPr>
                <w:rFonts w:ascii="Arial" w:hAnsi="Arial" w:cs="Arial"/>
                <w:vertAlign w:val="superscript"/>
              </w:rPr>
              <w:t>*</w:t>
            </w:r>
          </w:p>
        </w:tc>
      </w:tr>
      <w:tr w:rsidR="000603D8" w:rsidRPr="000603D8" w14:paraId="1B3C7FCC" w14:textId="77777777" w:rsidTr="00DC16D2">
        <w:tc>
          <w:tcPr>
            <w:tcW w:w="2630" w:type="pct"/>
            <w:tcBorders>
              <w:top w:val="nil"/>
              <w:left w:val="nil"/>
              <w:bottom w:val="nil"/>
              <w:right w:val="nil"/>
            </w:tcBorders>
          </w:tcPr>
          <w:p w14:paraId="7CB19BEF" w14:textId="77777777" w:rsidR="000603D8" w:rsidRPr="000603D8" w:rsidRDefault="000603D8" w:rsidP="000603D8">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44B81743" w14:textId="64C37144"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(0.0315)</w:t>
            </w:r>
          </w:p>
        </w:tc>
        <w:tc>
          <w:tcPr>
            <w:tcW w:w="790" w:type="pct"/>
            <w:tcBorders>
              <w:top w:val="nil"/>
              <w:left w:val="nil"/>
              <w:bottom w:val="nil"/>
              <w:right w:val="nil"/>
            </w:tcBorders>
          </w:tcPr>
          <w:p w14:paraId="65612D7E" w14:textId="1A35439D"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(0.0372)</w:t>
            </w:r>
          </w:p>
        </w:tc>
        <w:tc>
          <w:tcPr>
            <w:tcW w:w="790" w:type="pct"/>
            <w:tcBorders>
              <w:top w:val="nil"/>
              <w:left w:val="nil"/>
              <w:bottom w:val="nil"/>
              <w:right w:val="nil"/>
            </w:tcBorders>
          </w:tcPr>
          <w:p w14:paraId="5C1B37E7" w14:textId="3A5969D5"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(0.0514)</w:t>
            </w:r>
          </w:p>
        </w:tc>
      </w:tr>
      <w:tr w:rsidR="000603D8" w:rsidRPr="000603D8" w14:paraId="5E3C8E37" w14:textId="77777777" w:rsidTr="00DC16D2">
        <w:tc>
          <w:tcPr>
            <w:tcW w:w="2630" w:type="pct"/>
            <w:tcBorders>
              <w:top w:val="nil"/>
              <w:left w:val="nil"/>
              <w:bottom w:val="nil"/>
              <w:right w:val="nil"/>
            </w:tcBorders>
          </w:tcPr>
          <w:p w14:paraId="7AFF77A4" w14:textId="77777777"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rPr>
              <w:t>closeness of race 1 (gap in %)</w:t>
            </w:r>
          </w:p>
        </w:tc>
        <w:tc>
          <w:tcPr>
            <w:tcW w:w="790" w:type="pct"/>
            <w:tcBorders>
              <w:top w:val="nil"/>
              <w:left w:val="nil"/>
              <w:bottom w:val="nil"/>
              <w:right w:val="nil"/>
            </w:tcBorders>
          </w:tcPr>
          <w:p w14:paraId="359DDA2C" w14:textId="48F33C27"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1.0006</w:t>
            </w:r>
          </w:p>
        </w:tc>
        <w:tc>
          <w:tcPr>
            <w:tcW w:w="790" w:type="pct"/>
            <w:tcBorders>
              <w:top w:val="nil"/>
              <w:left w:val="nil"/>
              <w:bottom w:val="nil"/>
              <w:right w:val="nil"/>
            </w:tcBorders>
          </w:tcPr>
          <w:p w14:paraId="03C78CC0" w14:textId="57FC8834"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0.9923</w:t>
            </w:r>
            <w:r w:rsidRPr="000603D8">
              <w:rPr>
                <w:rFonts w:ascii="Arial" w:hAnsi="Arial" w:cs="Arial"/>
                <w:vertAlign w:val="superscript"/>
              </w:rPr>
              <w:t>*</w:t>
            </w:r>
          </w:p>
        </w:tc>
        <w:tc>
          <w:tcPr>
            <w:tcW w:w="790" w:type="pct"/>
            <w:tcBorders>
              <w:top w:val="nil"/>
              <w:left w:val="nil"/>
              <w:bottom w:val="nil"/>
              <w:right w:val="nil"/>
            </w:tcBorders>
          </w:tcPr>
          <w:p w14:paraId="196F4F29" w14:textId="02F68DD9"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1.0018</w:t>
            </w:r>
          </w:p>
        </w:tc>
      </w:tr>
      <w:tr w:rsidR="000603D8" w:rsidRPr="000603D8" w14:paraId="2A82AE66" w14:textId="77777777" w:rsidTr="00DC16D2">
        <w:tc>
          <w:tcPr>
            <w:tcW w:w="2630" w:type="pct"/>
            <w:tcBorders>
              <w:top w:val="nil"/>
              <w:left w:val="nil"/>
              <w:bottom w:val="nil"/>
              <w:right w:val="nil"/>
            </w:tcBorders>
          </w:tcPr>
          <w:p w14:paraId="5428C845" w14:textId="77777777" w:rsidR="000603D8" w:rsidRPr="000603D8" w:rsidRDefault="000603D8" w:rsidP="000603D8">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3B97D54F" w14:textId="3B560E77"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(0.0037)</w:t>
            </w:r>
          </w:p>
        </w:tc>
        <w:tc>
          <w:tcPr>
            <w:tcW w:w="790" w:type="pct"/>
            <w:tcBorders>
              <w:top w:val="nil"/>
              <w:left w:val="nil"/>
              <w:bottom w:val="nil"/>
              <w:right w:val="nil"/>
            </w:tcBorders>
          </w:tcPr>
          <w:p w14:paraId="4ADF1429" w14:textId="10CBDB1B"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(0.0045)</w:t>
            </w:r>
          </w:p>
        </w:tc>
        <w:tc>
          <w:tcPr>
            <w:tcW w:w="790" w:type="pct"/>
            <w:tcBorders>
              <w:top w:val="nil"/>
              <w:left w:val="nil"/>
              <w:bottom w:val="nil"/>
              <w:right w:val="nil"/>
            </w:tcBorders>
          </w:tcPr>
          <w:p w14:paraId="6B154847" w14:textId="04F1396A"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(0.0070)</w:t>
            </w:r>
          </w:p>
        </w:tc>
      </w:tr>
      <w:tr w:rsidR="000603D8" w:rsidRPr="000603D8" w14:paraId="5357ABD1" w14:textId="77777777" w:rsidTr="00DC16D2">
        <w:tc>
          <w:tcPr>
            <w:tcW w:w="2630" w:type="pct"/>
            <w:tcBorders>
              <w:top w:val="nil"/>
              <w:left w:val="nil"/>
              <w:bottom w:val="nil"/>
              <w:right w:val="nil"/>
            </w:tcBorders>
          </w:tcPr>
          <w:p w14:paraId="72695A64" w14:textId="5FDBA009"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rPr>
              <w:t>closeness of race 2 (gap in %)</w:t>
            </w:r>
          </w:p>
        </w:tc>
        <w:tc>
          <w:tcPr>
            <w:tcW w:w="790" w:type="pct"/>
            <w:tcBorders>
              <w:top w:val="nil"/>
              <w:left w:val="nil"/>
              <w:bottom w:val="nil"/>
              <w:right w:val="nil"/>
            </w:tcBorders>
          </w:tcPr>
          <w:p w14:paraId="4EBD9847" w14:textId="349A5B49"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0.9678</w:t>
            </w:r>
            <w:r w:rsidRPr="000603D8">
              <w:rPr>
                <w:rFonts w:ascii="Arial" w:hAnsi="Arial" w:cs="Arial"/>
                <w:vertAlign w:val="superscript"/>
              </w:rPr>
              <w:t>***</w:t>
            </w:r>
          </w:p>
        </w:tc>
        <w:tc>
          <w:tcPr>
            <w:tcW w:w="790" w:type="pct"/>
            <w:tcBorders>
              <w:top w:val="nil"/>
              <w:left w:val="nil"/>
              <w:bottom w:val="nil"/>
              <w:right w:val="nil"/>
            </w:tcBorders>
          </w:tcPr>
          <w:p w14:paraId="5A87AFA3" w14:textId="20DF3E52"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0.9527</w:t>
            </w:r>
            <w:r w:rsidRPr="000603D8">
              <w:rPr>
                <w:rFonts w:ascii="Arial" w:hAnsi="Arial" w:cs="Arial"/>
                <w:vertAlign w:val="superscript"/>
              </w:rPr>
              <w:t>***</w:t>
            </w:r>
          </w:p>
        </w:tc>
        <w:tc>
          <w:tcPr>
            <w:tcW w:w="790" w:type="pct"/>
            <w:tcBorders>
              <w:top w:val="nil"/>
              <w:left w:val="nil"/>
              <w:bottom w:val="nil"/>
              <w:right w:val="nil"/>
            </w:tcBorders>
          </w:tcPr>
          <w:p w14:paraId="2269E3DF" w14:textId="0F66E419"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0.9794</w:t>
            </w:r>
            <w:r w:rsidRPr="000603D8">
              <w:rPr>
                <w:rFonts w:ascii="Arial" w:hAnsi="Arial" w:cs="Arial"/>
                <w:vertAlign w:val="superscript"/>
              </w:rPr>
              <w:t>**</w:t>
            </w:r>
          </w:p>
        </w:tc>
      </w:tr>
      <w:tr w:rsidR="000603D8" w:rsidRPr="000603D8" w14:paraId="763907D8" w14:textId="77777777" w:rsidTr="00DC16D2">
        <w:tc>
          <w:tcPr>
            <w:tcW w:w="2630" w:type="pct"/>
            <w:tcBorders>
              <w:top w:val="nil"/>
              <w:left w:val="nil"/>
              <w:bottom w:val="single" w:sz="4" w:space="0" w:color="auto"/>
              <w:right w:val="nil"/>
            </w:tcBorders>
          </w:tcPr>
          <w:p w14:paraId="6567478A" w14:textId="77777777" w:rsidR="000603D8" w:rsidRPr="000603D8" w:rsidRDefault="000603D8" w:rsidP="000603D8">
            <w:pPr>
              <w:widowControl w:val="0"/>
              <w:autoSpaceDE w:val="0"/>
              <w:autoSpaceDN w:val="0"/>
              <w:adjustRightInd w:val="0"/>
              <w:spacing w:after="0" w:line="240" w:lineRule="auto"/>
              <w:rPr>
                <w:rFonts w:ascii="Arial" w:hAnsi="Arial" w:cs="Arial"/>
              </w:rPr>
            </w:pPr>
          </w:p>
        </w:tc>
        <w:tc>
          <w:tcPr>
            <w:tcW w:w="790" w:type="pct"/>
            <w:tcBorders>
              <w:top w:val="nil"/>
              <w:left w:val="nil"/>
              <w:bottom w:val="single" w:sz="4" w:space="0" w:color="auto"/>
              <w:right w:val="nil"/>
            </w:tcBorders>
          </w:tcPr>
          <w:p w14:paraId="46307870" w14:textId="0997FF79"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(0.0046)</w:t>
            </w:r>
          </w:p>
        </w:tc>
        <w:tc>
          <w:tcPr>
            <w:tcW w:w="790" w:type="pct"/>
            <w:tcBorders>
              <w:top w:val="nil"/>
              <w:left w:val="nil"/>
              <w:bottom w:val="single" w:sz="4" w:space="0" w:color="auto"/>
              <w:right w:val="nil"/>
            </w:tcBorders>
          </w:tcPr>
          <w:p w14:paraId="4C892B77" w14:textId="0875186A"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(0.0059)</w:t>
            </w:r>
          </w:p>
        </w:tc>
        <w:tc>
          <w:tcPr>
            <w:tcW w:w="790" w:type="pct"/>
            <w:tcBorders>
              <w:top w:val="nil"/>
              <w:left w:val="nil"/>
              <w:bottom w:val="single" w:sz="4" w:space="0" w:color="auto"/>
              <w:right w:val="nil"/>
            </w:tcBorders>
          </w:tcPr>
          <w:p w14:paraId="455558B6" w14:textId="33153A4E"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(0.0084)</w:t>
            </w:r>
          </w:p>
        </w:tc>
      </w:tr>
      <w:tr w:rsidR="000603D8" w:rsidRPr="000603D8" w14:paraId="70BF2E23" w14:textId="77777777" w:rsidTr="00DC16D2">
        <w:tc>
          <w:tcPr>
            <w:tcW w:w="2630" w:type="pct"/>
            <w:tcBorders>
              <w:top w:val="single" w:sz="4" w:space="0" w:color="auto"/>
              <w:left w:val="nil"/>
              <w:bottom w:val="single" w:sz="4" w:space="0" w:color="auto"/>
              <w:right w:val="nil"/>
            </w:tcBorders>
          </w:tcPr>
          <w:p w14:paraId="04EEDF7C" w14:textId="77777777"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rPr>
              <w:t>Observations</w:t>
            </w:r>
          </w:p>
        </w:tc>
        <w:tc>
          <w:tcPr>
            <w:tcW w:w="790" w:type="pct"/>
            <w:tcBorders>
              <w:top w:val="single" w:sz="4" w:space="0" w:color="auto"/>
              <w:left w:val="nil"/>
              <w:bottom w:val="single" w:sz="4" w:space="0" w:color="auto"/>
              <w:right w:val="nil"/>
            </w:tcBorders>
          </w:tcPr>
          <w:p w14:paraId="5B004ED1" w14:textId="53271552"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6468</w:t>
            </w:r>
          </w:p>
        </w:tc>
        <w:tc>
          <w:tcPr>
            <w:tcW w:w="790" w:type="pct"/>
            <w:tcBorders>
              <w:top w:val="single" w:sz="4" w:space="0" w:color="auto"/>
              <w:left w:val="nil"/>
              <w:bottom w:val="single" w:sz="4" w:space="0" w:color="auto"/>
              <w:right w:val="nil"/>
            </w:tcBorders>
          </w:tcPr>
          <w:p w14:paraId="35DC9FAA" w14:textId="7CB1F147"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4067</w:t>
            </w:r>
          </w:p>
        </w:tc>
        <w:tc>
          <w:tcPr>
            <w:tcW w:w="790" w:type="pct"/>
            <w:tcBorders>
              <w:top w:val="single" w:sz="4" w:space="0" w:color="auto"/>
              <w:left w:val="nil"/>
              <w:bottom w:val="single" w:sz="4" w:space="0" w:color="auto"/>
              <w:right w:val="nil"/>
            </w:tcBorders>
          </w:tcPr>
          <w:p w14:paraId="6BE5FA46" w14:textId="0BEBE963"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4621</w:t>
            </w:r>
          </w:p>
        </w:tc>
      </w:tr>
    </w:tbl>
    <w:p w14:paraId="31DA00EC" w14:textId="2030E8A4" w:rsidR="001E49A8" w:rsidRPr="000603D8" w:rsidRDefault="001E49A8" w:rsidP="001E49A8">
      <w:pPr>
        <w:widowControl w:val="0"/>
        <w:autoSpaceDE w:val="0"/>
        <w:autoSpaceDN w:val="0"/>
        <w:adjustRightInd w:val="0"/>
        <w:spacing w:after="0" w:line="240" w:lineRule="auto"/>
        <w:jc w:val="both"/>
        <w:rPr>
          <w:rFonts w:ascii="Arial" w:hAnsi="Arial" w:cs="Arial"/>
        </w:rPr>
      </w:pPr>
      <w:r w:rsidRPr="000603D8">
        <w:rPr>
          <w:rFonts w:ascii="Arial" w:hAnsi="Arial" w:cs="Arial"/>
          <w:i/>
        </w:rPr>
        <w:t>Annotations:</w:t>
      </w:r>
      <w:r w:rsidRPr="000603D8">
        <w:rPr>
          <w:rFonts w:ascii="Arial" w:hAnsi="Arial" w:cs="Arial"/>
        </w:rPr>
        <w:t xml:space="preserve"> Logistic regression with </w:t>
      </w:r>
      <w:r w:rsidR="000603D8" w:rsidRPr="000603D8">
        <w:rPr>
          <w:rFonts w:ascii="Arial" w:hAnsi="Arial" w:cs="Arial"/>
        </w:rPr>
        <w:t>election</w:t>
      </w:r>
      <w:r w:rsidRPr="000603D8">
        <w:rPr>
          <w:rFonts w:ascii="Arial" w:hAnsi="Arial" w:cs="Arial"/>
        </w:rPr>
        <w:t xml:space="preserve"> fixed effects. Displaying exponentiated coefficients. With </w:t>
      </w:r>
      <w:r w:rsidRPr="000603D8">
        <w:rPr>
          <w:rFonts w:ascii="Arial" w:hAnsi="Arial" w:cs="Arial"/>
          <w:vertAlign w:val="superscript"/>
        </w:rPr>
        <w:t>*</w:t>
      </w:r>
      <w:r w:rsidRPr="000603D8">
        <w:rPr>
          <w:rFonts w:ascii="Arial" w:hAnsi="Arial" w:cs="Arial"/>
        </w:rPr>
        <w:t xml:space="preserve"> </w:t>
      </w:r>
      <w:r w:rsidRPr="000603D8">
        <w:rPr>
          <w:rFonts w:ascii="Arial" w:hAnsi="Arial" w:cs="Arial"/>
          <w:i/>
          <w:iCs/>
        </w:rPr>
        <w:t>p</w:t>
      </w:r>
      <w:r w:rsidRPr="000603D8">
        <w:rPr>
          <w:rFonts w:ascii="Arial" w:hAnsi="Arial" w:cs="Arial"/>
        </w:rPr>
        <w:t xml:space="preserve"> &lt; 0.10, </w:t>
      </w:r>
      <w:r w:rsidRPr="000603D8">
        <w:rPr>
          <w:rFonts w:ascii="Arial" w:hAnsi="Arial" w:cs="Arial"/>
          <w:vertAlign w:val="superscript"/>
        </w:rPr>
        <w:t>**</w:t>
      </w:r>
      <w:r w:rsidRPr="000603D8">
        <w:rPr>
          <w:rFonts w:ascii="Arial" w:hAnsi="Arial" w:cs="Arial"/>
        </w:rPr>
        <w:t xml:space="preserve"> </w:t>
      </w:r>
      <w:r w:rsidRPr="000603D8">
        <w:rPr>
          <w:rFonts w:ascii="Arial" w:hAnsi="Arial" w:cs="Arial"/>
          <w:i/>
          <w:iCs/>
        </w:rPr>
        <w:t>p</w:t>
      </w:r>
      <w:r w:rsidRPr="000603D8">
        <w:rPr>
          <w:rFonts w:ascii="Arial" w:hAnsi="Arial" w:cs="Arial"/>
        </w:rPr>
        <w:t xml:space="preserve"> &lt; 0.05, </w:t>
      </w:r>
      <w:r w:rsidRPr="000603D8">
        <w:rPr>
          <w:rFonts w:ascii="Arial" w:hAnsi="Arial" w:cs="Arial"/>
          <w:vertAlign w:val="superscript"/>
        </w:rPr>
        <w:t>***</w:t>
      </w:r>
      <w:r w:rsidRPr="000603D8">
        <w:rPr>
          <w:rFonts w:ascii="Arial" w:hAnsi="Arial" w:cs="Arial"/>
        </w:rPr>
        <w:t xml:space="preserve"> </w:t>
      </w:r>
      <w:r w:rsidRPr="000603D8">
        <w:rPr>
          <w:rFonts w:ascii="Arial" w:hAnsi="Arial" w:cs="Arial"/>
          <w:i/>
          <w:iCs/>
        </w:rPr>
        <w:t>p</w:t>
      </w:r>
      <w:r w:rsidRPr="000603D8">
        <w:rPr>
          <w:rFonts w:ascii="Arial" w:hAnsi="Arial" w:cs="Arial"/>
        </w:rPr>
        <w:t xml:space="preserve"> &lt; 0.01. The first column includes all respondents; the second one only those that have a sincere preference for a minor party, the third one only those that have sincere preference for a major party. Respondents might like a minor and major party equally, so that they can be included twice.</w:t>
      </w:r>
    </w:p>
    <w:p w14:paraId="7159E554" w14:textId="77777777" w:rsidR="00D75186" w:rsidRPr="000603D8" w:rsidRDefault="00D75186" w:rsidP="00D75186">
      <w:pPr>
        <w:widowControl w:val="0"/>
        <w:autoSpaceDE w:val="0"/>
        <w:autoSpaceDN w:val="0"/>
        <w:adjustRightInd w:val="0"/>
        <w:spacing w:after="0" w:line="240" w:lineRule="auto"/>
        <w:rPr>
          <w:rFonts w:ascii="Arial" w:hAnsi="Arial" w:cs="Arial"/>
        </w:rPr>
      </w:pPr>
    </w:p>
    <w:p w14:paraId="26906AF1" w14:textId="0F2DB97E" w:rsidR="008616BB" w:rsidRPr="000603D8" w:rsidRDefault="005521AE" w:rsidP="000603D8">
      <w:pPr>
        <w:widowControl w:val="0"/>
        <w:autoSpaceDE w:val="0"/>
        <w:autoSpaceDN w:val="0"/>
        <w:adjustRightInd w:val="0"/>
        <w:spacing w:after="0" w:line="240" w:lineRule="auto"/>
        <w:jc w:val="both"/>
        <w:rPr>
          <w:rFonts w:ascii="Arial" w:hAnsi="Arial" w:cs="Arial"/>
        </w:rPr>
      </w:pPr>
      <w:r w:rsidRPr="000603D8">
        <w:rPr>
          <w:rFonts w:ascii="Arial" w:hAnsi="Arial" w:cs="Arial"/>
        </w:rPr>
        <w:br w:type="page"/>
      </w:r>
    </w:p>
    <w:p w14:paraId="68636C46" w14:textId="49A3BE58" w:rsidR="008616BB" w:rsidRPr="000603D8" w:rsidRDefault="008616BB" w:rsidP="008616BB">
      <w:pPr>
        <w:widowControl w:val="0"/>
        <w:autoSpaceDE w:val="0"/>
        <w:autoSpaceDN w:val="0"/>
        <w:adjustRightInd w:val="0"/>
        <w:spacing w:after="0" w:line="240" w:lineRule="auto"/>
        <w:jc w:val="both"/>
        <w:rPr>
          <w:rFonts w:ascii="Arial" w:hAnsi="Arial" w:cs="Arial"/>
        </w:rPr>
      </w:pPr>
      <w:r w:rsidRPr="000603D8">
        <w:rPr>
          <w:rFonts w:ascii="Arial" w:hAnsi="Arial" w:cs="Arial"/>
          <w:b/>
          <w:i/>
        </w:rPr>
        <w:lastRenderedPageBreak/>
        <w:t>Table A.</w:t>
      </w:r>
      <w:r w:rsidR="000603D8" w:rsidRPr="000603D8">
        <w:rPr>
          <w:rFonts w:ascii="Arial" w:hAnsi="Arial" w:cs="Arial"/>
          <w:b/>
          <w:i/>
        </w:rPr>
        <w:t>6</w:t>
      </w:r>
      <w:r w:rsidRPr="000603D8">
        <w:rPr>
          <w:rFonts w:ascii="Arial" w:hAnsi="Arial" w:cs="Arial"/>
          <w:b/>
          <w:i/>
        </w:rPr>
        <w:t>:</w:t>
      </w:r>
      <w:r w:rsidRPr="000603D8">
        <w:rPr>
          <w:rFonts w:ascii="Arial" w:hAnsi="Arial" w:cs="Arial"/>
        </w:rPr>
        <w:t xml:space="preserve"> Multi-level logistic regression </w:t>
      </w:r>
      <w:r w:rsidR="008E1BC1" w:rsidRPr="000603D8">
        <w:rPr>
          <w:rFonts w:ascii="Arial" w:hAnsi="Arial" w:cs="Arial"/>
        </w:rPr>
        <w:t xml:space="preserve">of social characteristics on the likelihood to waste a vote in Germany, France and Great Britain </w:t>
      </w:r>
      <w:r w:rsidRPr="000603D8">
        <w:rPr>
          <w:rFonts w:ascii="Arial" w:hAnsi="Arial" w:cs="Arial"/>
        </w:rPr>
        <w:t xml:space="preserve">(Test </w:t>
      </w:r>
      <w:r w:rsidR="000603D8" w:rsidRPr="000603D8">
        <w:rPr>
          <w:rFonts w:ascii="Arial" w:hAnsi="Arial" w:cs="Arial"/>
        </w:rPr>
        <w:t>6</w:t>
      </w:r>
      <w:r w:rsidRPr="000603D8">
        <w:rPr>
          <w:rFonts w:ascii="Arial" w:hAnsi="Arial" w:cs="Arial"/>
        </w:rPr>
        <w:t>).</w:t>
      </w:r>
    </w:p>
    <w:tbl>
      <w:tblPr>
        <w:tblW w:w="5000" w:type="pct"/>
        <w:tblLook w:val="0000" w:firstRow="0" w:lastRow="0" w:firstColumn="0" w:lastColumn="0" w:noHBand="0" w:noVBand="0"/>
      </w:tblPr>
      <w:tblGrid>
        <w:gridCol w:w="5037"/>
        <w:gridCol w:w="1513"/>
        <w:gridCol w:w="1513"/>
        <w:gridCol w:w="1513"/>
      </w:tblGrid>
      <w:tr w:rsidR="008616BB" w:rsidRPr="000603D8" w14:paraId="7F59E54F" w14:textId="77777777" w:rsidTr="00DC16D2">
        <w:tc>
          <w:tcPr>
            <w:tcW w:w="2630" w:type="pct"/>
            <w:tcBorders>
              <w:top w:val="single" w:sz="4" w:space="0" w:color="auto"/>
              <w:left w:val="nil"/>
              <w:bottom w:val="nil"/>
              <w:right w:val="nil"/>
            </w:tcBorders>
          </w:tcPr>
          <w:p w14:paraId="493DB848" w14:textId="77777777" w:rsidR="008616BB" w:rsidRPr="000603D8" w:rsidRDefault="008616BB" w:rsidP="00DC16D2">
            <w:pPr>
              <w:widowControl w:val="0"/>
              <w:autoSpaceDE w:val="0"/>
              <w:autoSpaceDN w:val="0"/>
              <w:adjustRightInd w:val="0"/>
              <w:spacing w:after="0" w:line="240" w:lineRule="auto"/>
              <w:rPr>
                <w:rFonts w:ascii="Arial" w:hAnsi="Arial" w:cs="Arial"/>
              </w:rPr>
            </w:pPr>
          </w:p>
        </w:tc>
        <w:tc>
          <w:tcPr>
            <w:tcW w:w="790" w:type="pct"/>
            <w:tcBorders>
              <w:top w:val="single" w:sz="4" w:space="0" w:color="auto"/>
              <w:left w:val="nil"/>
              <w:bottom w:val="nil"/>
              <w:right w:val="nil"/>
            </w:tcBorders>
          </w:tcPr>
          <w:p w14:paraId="5FD38FDA" w14:textId="47127247" w:rsidR="008616BB" w:rsidRPr="000603D8" w:rsidRDefault="008616BB" w:rsidP="00DC16D2">
            <w:pPr>
              <w:widowControl w:val="0"/>
              <w:autoSpaceDE w:val="0"/>
              <w:autoSpaceDN w:val="0"/>
              <w:adjustRightInd w:val="0"/>
              <w:spacing w:after="0" w:line="240" w:lineRule="auto"/>
              <w:jc w:val="center"/>
              <w:rPr>
                <w:rFonts w:ascii="Arial" w:hAnsi="Arial" w:cs="Arial"/>
              </w:rPr>
            </w:pPr>
            <w:r w:rsidRPr="000603D8">
              <w:rPr>
                <w:rFonts w:ascii="Arial" w:hAnsi="Arial" w:cs="Arial"/>
              </w:rPr>
              <w:t xml:space="preserve">Test </w:t>
            </w:r>
            <w:r w:rsidR="000603D8" w:rsidRPr="000603D8">
              <w:rPr>
                <w:rFonts w:ascii="Arial" w:hAnsi="Arial" w:cs="Arial"/>
              </w:rPr>
              <w:t>6</w:t>
            </w:r>
            <w:r w:rsidRPr="000603D8">
              <w:rPr>
                <w:rFonts w:ascii="Arial" w:hAnsi="Arial" w:cs="Arial"/>
              </w:rPr>
              <w:t>.1</w:t>
            </w:r>
          </w:p>
        </w:tc>
        <w:tc>
          <w:tcPr>
            <w:tcW w:w="790" w:type="pct"/>
            <w:tcBorders>
              <w:top w:val="single" w:sz="4" w:space="0" w:color="auto"/>
              <w:left w:val="nil"/>
              <w:bottom w:val="nil"/>
              <w:right w:val="nil"/>
            </w:tcBorders>
          </w:tcPr>
          <w:p w14:paraId="52427509" w14:textId="68B5E576" w:rsidR="008616BB" w:rsidRPr="000603D8" w:rsidRDefault="008616BB" w:rsidP="00DC16D2">
            <w:pPr>
              <w:widowControl w:val="0"/>
              <w:autoSpaceDE w:val="0"/>
              <w:autoSpaceDN w:val="0"/>
              <w:adjustRightInd w:val="0"/>
              <w:spacing w:after="0" w:line="240" w:lineRule="auto"/>
              <w:jc w:val="center"/>
              <w:rPr>
                <w:rFonts w:ascii="Arial" w:hAnsi="Arial" w:cs="Arial"/>
              </w:rPr>
            </w:pPr>
            <w:r w:rsidRPr="000603D8">
              <w:rPr>
                <w:rFonts w:ascii="Arial" w:hAnsi="Arial" w:cs="Arial"/>
              </w:rPr>
              <w:t xml:space="preserve">Test </w:t>
            </w:r>
            <w:r w:rsidR="000603D8" w:rsidRPr="000603D8">
              <w:rPr>
                <w:rFonts w:ascii="Arial" w:hAnsi="Arial" w:cs="Arial"/>
              </w:rPr>
              <w:t>6</w:t>
            </w:r>
            <w:r w:rsidRPr="000603D8">
              <w:rPr>
                <w:rFonts w:ascii="Arial" w:hAnsi="Arial" w:cs="Arial"/>
              </w:rPr>
              <w:t>.2</w:t>
            </w:r>
          </w:p>
        </w:tc>
        <w:tc>
          <w:tcPr>
            <w:tcW w:w="790" w:type="pct"/>
            <w:tcBorders>
              <w:top w:val="single" w:sz="4" w:space="0" w:color="auto"/>
              <w:left w:val="nil"/>
              <w:bottom w:val="nil"/>
              <w:right w:val="nil"/>
            </w:tcBorders>
          </w:tcPr>
          <w:p w14:paraId="5A90C81D" w14:textId="5CC39EB9" w:rsidR="008616BB" w:rsidRPr="000603D8" w:rsidRDefault="008616BB" w:rsidP="00DC16D2">
            <w:pPr>
              <w:widowControl w:val="0"/>
              <w:autoSpaceDE w:val="0"/>
              <w:autoSpaceDN w:val="0"/>
              <w:adjustRightInd w:val="0"/>
              <w:spacing w:after="0" w:line="240" w:lineRule="auto"/>
              <w:jc w:val="center"/>
              <w:rPr>
                <w:rFonts w:ascii="Arial" w:hAnsi="Arial" w:cs="Arial"/>
              </w:rPr>
            </w:pPr>
            <w:r w:rsidRPr="000603D8">
              <w:rPr>
                <w:rFonts w:ascii="Arial" w:hAnsi="Arial" w:cs="Arial"/>
              </w:rPr>
              <w:t xml:space="preserve">Test </w:t>
            </w:r>
            <w:r w:rsidR="000603D8" w:rsidRPr="000603D8">
              <w:rPr>
                <w:rFonts w:ascii="Arial" w:hAnsi="Arial" w:cs="Arial"/>
              </w:rPr>
              <w:t>6</w:t>
            </w:r>
            <w:r w:rsidRPr="000603D8">
              <w:rPr>
                <w:rFonts w:ascii="Arial" w:hAnsi="Arial" w:cs="Arial"/>
              </w:rPr>
              <w:t>.3</w:t>
            </w:r>
          </w:p>
        </w:tc>
      </w:tr>
      <w:tr w:rsidR="008616BB" w:rsidRPr="000603D8" w14:paraId="577BC838" w14:textId="77777777" w:rsidTr="00DC16D2">
        <w:tc>
          <w:tcPr>
            <w:tcW w:w="2630" w:type="pct"/>
            <w:tcBorders>
              <w:top w:val="nil"/>
              <w:left w:val="nil"/>
              <w:bottom w:val="nil"/>
              <w:right w:val="nil"/>
            </w:tcBorders>
          </w:tcPr>
          <w:p w14:paraId="36BF13AB" w14:textId="77777777" w:rsidR="008616BB" w:rsidRPr="000603D8" w:rsidRDefault="008616BB" w:rsidP="00DC16D2">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5B624649" w14:textId="77777777" w:rsidR="008616BB" w:rsidRPr="000603D8" w:rsidRDefault="008616BB" w:rsidP="00DC16D2">
            <w:pPr>
              <w:widowControl w:val="0"/>
              <w:autoSpaceDE w:val="0"/>
              <w:autoSpaceDN w:val="0"/>
              <w:adjustRightInd w:val="0"/>
              <w:spacing w:after="0" w:line="240" w:lineRule="auto"/>
              <w:jc w:val="center"/>
              <w:rPr>
                <w:rFonts w:ascii="Arial" w:hAnsi="Arial" w:cs="Arial"/>
              </w:rPr>
            </w:pPr>
            <w:r w:rsidRPr="000603D8">
              <w:rPr>
                <w:rFonts w:ascii="Arial" w:hAnsi="Arial" w:cs="Arial"/>
              </w:rPr>
              <w:t>b/(SE)</w:t>
            </w:r>
          </w:p>
        </w:tc>
        <w:tc>
          <w:tcPr>
            <w:tcW w:w="790" w:type="pct"/>
            <w:tcBorders>
              <w:top w:val="nil"/>
              <w:left w:val="nil"/>
              <w:bottom w:val="nil"/>
              <w:right w:val="nil"/>
            </w:tcBorders>
          </w:tcPr>
          <w:p w14:paraId="642F3D14" w14:textId="77777777" w:rsidR="008616BB" w:rsidRPr="000603D8" w:rsidRDefault="008616BB" w:rsidP="00DC16D2">
            <w:pPr>
              <w:widowControl w:val="0"/>
              <w:autoSpaceDE w:val="0"/>
              <w:autoSpaceDN w:val="0"/>
              <w:adjustRightInd w:val="0"/>
              <w:spacing w:after="0" w:line="240" w:lineRule="auto"/>
              <w:jc w:val="center"/>
              <w:rPr>
                <w:rFonts w:ascii="Arial" w:hAnsi="Arial" w:cs="Arial"/>
              </w:rPr>
            </w:pPr>
            <w:r w:rsidRPr="000603D8">
              <w:rPr>
                <w:rFonts w:ascii="Arial" w:hAnsi="Arial" w:cs="Arial"/>
              </w:rPr>
              <w:t>b/(SE)</w:t>
            </w:r>
          </w:p>
        </w:tc>
        <w:tc>
          <w:tcPr>
            <w:tcW w:w="790" w:type="pct"/>
            <w:tcBorders>
              <w:top w:val="nil"/>
              <w:left w:val="nil"/>
              <w:bottom w:val="nil"/>
              <w:right w:val="nil"/>
            </w:tcBorders>
          </w:tcPr>
          <w:p w14:paraId="03470AF3" w14:textId="77777777" w:rsidR="008616BB" w:rsidRPr="000603D8" w:rsidRDefault="008616BB" w:rsidP="00DC16D2">
            <w:pPr>
              <w:widowControl w:val="0"/>
              <w:autoSpaceDE w:val="0"/>
              <w:autoSpaceDN w:val="0"/>
              <w:adjustRightInd w:val="0"/>
              <w:spacing w:after="0" w:line="240" w:lineRule="auto"/>
              <w:jc w:val="center"/>
              <w:rPr>
                <w:rFonts w:ascii="Arial" w:hAnsi="Arial" w:cs="Arial"/>
              </w:rPr>
            </w:pPr>
            <w:r w:rsidRPr="000603D8">
              <w:rPr>
                <w:rFonts w:ascii="Arial" w:hAnsi="Arial" w:cs="Arial"/>
              </w:rPr>
              <w:t>b/(SE)</w:t>
            </w:r>
          </w:p>
        </w:tc>
      </w:tr>
      <w:tr w:rsidR="008616BB" w:rsidRPr="000603D8" w14:paraId="7B93ED5B" w14:textId="77777777" w:rsidTr="00DC16D2">
        <w:tc>
          <w:tcPr>
            <w:tcW w:w="2630" w:type="pct"/>
            <w:tcBorders>
              <w:top w:val="single" w:sz="4" w:space="0" w:color="auto"/>
              <w:left w:val="nil"/>
              <w:bottom w:val="nil"/>
              <w:right w:val="nil"/>
            </w:tcBorders>
          </w:tcPr>
          <w:p w14:paraId="42BCF22C" w14:textId="77777777" w:rsidR="008616BB" w:rsidRPr="000603D8" w:rsidRDefault="008616BB" w:rsidP="00DC16D2">
            <w:pPr>
              <w:widowControl w:val="0"/>
              <w:autoSpaceDE w:val="0"/>
              <w:autoSpaceDN w:val="0"/>
              <w:adjustRightInd w:val="0"/>
              <w:spacing w:after="0" w:line="240" w:lineRule="auto"/>
              <w:rPr>
                <w:rFonts w:ascii="Arial" w:hAnsi="Arial" w:cs="Arial"/>
              </w:rPr>
            </w:pPr>
          </w:p>
        </w:tc>
        <w:tc>
          <w:tcPr>
            <w:tcW w:w="790" w:type="pct"/>
            <w:tcBorders>
              <w:top w:val="single" w:sz="4" w:space="0" w:color="auto"/>
              <w:left w:val="nil"/>
              <w:bottom w:val="nil"/>
              <w:right w:val="nil"/>
            </w:tcBorders>
          </w:tcPr>
          <w:p w14:paraId="65A36D0E" w14:textId="77777777" w:rsidR="008616BB" w:rsidRPr="000603D8" w:rsidRDefault="008616BB" w:rsidP="00DC16D2">
            <w:pPr>
              <w:widowControl w:val="0"/>
              <w:autoSpaceDE w:val="0"/>
              <w:autoSpaceDN w:val="0"/>
              <w:adjustRightInd w:val="0"/>
              <w:spacing w:after="0" w:line="240" w:lineRule="auto"/>
              <w:jc w:val="center"/>
              <w:rPr>
                <w:rFonts w:ascii="Arial" w:hAnsi="Arial" w:cs="Arial"/>
              </w:rPr>
            </w:pPr>
          </w:p>
        </w:tc>
        <w:tc>
          <w:tcPr>
            <w:tcW w:w="790" w:type="pct"/>
            <w:tcBorders>
              <w:top w:val="single" w:sz="4" w:space="0" w:color="auto"/>
              <w:left w:val="nil"/>
              <w:bottom w:val="nil"/>
              <w:right w:val="nil"/>
            </w:tcBorders>
          </w:tcPr>
          <w:p w14:paraId="499BA194" w14:textId="77777777" w:rsidR="008616BB" w:rsidRPr="000603D8" w:rsidRDefault="008616BB" w:rsidP="00DC16D2">
            <w:pPr>
              <w:widowControl w:val="0"/>
              <w:autoSpaceDE w:val="0"/>
              <w:autoSpaceDN w:val="0"/>
              <w:adjustRightInd w:val="0"/>
              <w:spacing w:after="0" w:line="240" w:lineRule="auto"/>
              <w:jc w:val="center"/>
              <w:rPr>
                <w:rFonts w:ascii="Arial" w:hAnsi="Arial" w:cs="Arial"/>
              </w:rPr>
            </w:pPr>
          </w:p>
        </w:tc>
        <w:tc>
          <w:tcPr>
            <w:tcW w:w="790" w:type="pct"/>
            <w:tcBorders>
              <w:top w:val="single" w:sz="4" w:space="0" w:color="auto"/>
              <w:left w:val="nil"/>
              <w:bottom w:val="nil"/>
              <w:right w:val="nil"/>
            </w:tcBorders>
          </w:tcPr>
          <w:p w14:paraId="72928F64" w14:textId="77777777" w:rsidR="008616BB" w:rsidRPr="000603D8" w:rsidRDefault="008616BB" w:rsidP="00DC16D2">
            <w:pPr>
              <w:widowControl w:val="0"/>
              <w:autoSpaceDE w:val="0"/>
              <w:autoSpaceDN w:val="0"/>
              <w:adjustRightInd w:val="0"/>
              <w:spacing w:after="0" w:line="240" w:lineRule="auto"/>
              <w:jc w:val="center"/>
              <w:rPr>
                <w:rFonts w:ascii="Arial" w:hAnsi="Arial" w:cs="Arial"/>
              </w:rPr>
            </w:pPr>
          </w:p>
        </w:tc>
      </w:tr>
      <w:tr w:rsidR="000603D8" w:rsidRPr="000603D8" w14:paraId="0AEA4A54" w14:textId="77777777" w:rsidTr="00DC16D2">
        <w:tc>
          <w:tcPr>
            <w:tcW w:w="2630" w:type="pct"/>
            <w:tcBorders>
              <w:top w:val="nil"/>
              <w:left w:val="nil"/>
              <w:bottom w:val="nil"/>
              <w:right w:val="nil"/>
            </w:tcBorders>
          </w:tcPr>
          <w:p w14:paraId="7505A9FA" w14:textId="77777777"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rPr>
              <w:t>education = university degree</w:t>
            </w:r>
          </w:p>
        </w:tc>
        <w:tc>
          <w:tcPr>
            <w:tcW w:w="790" w:type="pct"/>
            <w:tcBorders>
              <w:top w:val="nil"/>
              <w:left w:val="nil"/>
              <w:bottom w:val="nil"/>
              <w:right w:val="nil"/>
            </w:tcBorders>
          </w:tcPr>
          <w:p w14:paraId="7556C7A4" w14:textId="0EEB09A5"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1.0991</w:t>
            </w:r>
          </w:p>
        </w:tc>
        <w:tc>
          <w:tcPr>
            <w:tcW w:w="790" w:type="pct"/>
            <w:tcBorders>
              <w:top w:val="nil"/>
              <w:left w:val="nil"/>
              <w:bottom w:val="nil"/>
              <w:right w:val="nil"/>
            </w:tcBorders>
          </w:tcPr>
          <w:p w14:paraId="1D35C71B" w14:textId="78158FEC"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0.9756</w:t>
            </w:r>
          </w:p>
        </w:tc>
        <w:tc>
          <w:tcPr>
            <w:tcW w:w="790" w:type="pct"/>
            <w:tcBorders>
              <w:top w:val="nil"/>
              <w:left w:val="nil"/>
              <w:bottom w:val="nil"/>
              <w:right w:val="nil"/>
            </w:tcBorders>
          </w:tcPr>
          <w:p w14:paraId="33241945" w14:textId="0ADABDED"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1.0784</w:t>
            </w:r>
          </w:p>
        </w:tc>
      </w:tr>
      <w:tr w:rsidR="000603D8" w:rsidRPr="000603D8" w14:paraId="1ED95824" w14:textId="77777777" w:rsidTr="00DC16D2">
        <w:tc>
          <w:tcPr>
            <w:tcW w:w="2630" w:type="pct"/>
            <w:tcBorders>
              <w:top w:val="nil"/>
              <w:left w:val="nil"/>
              <w:bottom w:val="nil"/>
              <w:right w:val="nil"/>
            </w:tcBorders>
          </w:tcPr>
          <w:p w14:paraId="59323F52" w14:textId="77777777" w:rsidR="000603D8" w:rsidRPr="000603D8" w:rsidRDefault="000603D8" w:rsidP="000603D8">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77B41F93" w14:textId="297D000F"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(0.0781)</w:t>
            </w:r>
          </w:p>
        </w:tc>
        <w:tc>
          <w:tcPr>
            <w:tcW w:w="790" w:type="pct"/>
            <w:tcBorders>
              <w:top w:val="nil"/>
              <w:left w:val="nil"/>
              <w:bottom w:val="nil"/>
              <w:right w:val="nil"/>
            </w:tcBorders>
          </w:tcPr>
          <w:p w14:paraId="542C5518" w14:textId="08388B87"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(0.1432)</w:t>
            </w:r>
          </w:p>
        </w:tc>
        <w:tc>
          <w:tcPr>
            <w:tcW w:w="790" w:type="pct"/>
            <w:tcBorders>
              <w:top w:val="nil"/>
              <w:left w:val="nil"/>
              <w:bottom w:val="nil"/>
              <w:right w:val="nil"/>
            </w:tcBorders>
          </w:tcPr>
          <w:p w14:paraId="43C95BF3" w14:textId="3F13B426"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(0.1954)</w:t>
            </w:r>
          </w:p>
        </w:tc>
      </w:tr>
      <w:tr w:rsidR="000603D8" w:rsidRPr="000603D8" w14:paraId="5802DCBD" w14:textId="77777777" w:rsidTr="00DC16D2">
        <w:tc>
          <w:tcPr>
            <w:tcW w:w="2630" w:type="pct"/>
            <w:tcBorders>
              <w:top w:val="nil"/>
              <w:left w:val="nil"/>
              <w:bottom w:val="nil"/>
              <w:right w:val="nil"/>
            </w:tcBorders>
          </w:tcPr>
          <w:p w14:paraId="46588123" w14:textId="77777777"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rPr>
              <w:t>income quintile</w:t>
            </w:r>
          </w:p>
        </w:tc>
        <w:tc>
          <w:tcPr>
            <w:tcW w:w="790" w:type="pct"/>
            <w:tcBorders>
              <w:top w:val="nil"/>
              <w:left w:val="nil"/>
              <w:bottom w:val="nil"/>
              <w:right w:val="nil"/>
            </w:tcBorders>
          </w:tcPr>
          <w:p w14:paraId="4C5EE5BE" w14:textId="009AC2D7"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0.9501</w:t>
            </w:r>
            <w:r w:rsidRPr="000603D8">
              <w:rPr>
                <w:rFonts w:ascii="Arial" w:hAnsi="Arial" w:cs="Arial"/>
                <w:vertAlign w:val="superscript"/>
              </w:rPr>
              <w:t>**</w:t>
            </w:r>
          </w:p>
        </w:tc>
        <w:tc>
          <w:tcPr>
            <w:tcW w:w="790" w:type="pct"/>
            <w:tcBorders>
              <w:top w:val="nil"/>
              <w:left w:val="nil"/>
              <w:bottom w:val="nil"/>
              <w:right w:val="nil"/>
            </w:tcBorders>
          </w:tcPr>
          <w:p w14:paraId="6FA0958B" w14:textId="1C218D2E"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0.9435</w:t>
            </w:r>
          </w:p>
        </w:tc>
        <w:tc>
          <w:tcPr>
            <w:tcW w:w="790" w:type="pct"/>
            <w:tcBorders>
              <w:top w:val="nil"/>
              <w:left w:val="nil"/>
              <w:bottom w:val="nil"/>
              <w:right w:val="nil"/>
            </w:tcBorders>
          </w:tcPr>
          <w:p w14:paraId="7E95E86F" w14:textId="677538A5"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0.9817</w:t>
            </w:r>
          </w:p>
        </w:tc>
      </w:tr>
      <w:tr w:rsidR="000603D8" w:rsidRPr="000603D8" w14:paraId="29EA8486" w14:textId="77777777" w:rsidTr="00DC16D2">
        <w:tc>
          <w:tcPr>
            <w:tcW w:w="2630" w:type="pct"/>
            <w:tcBorders>
              <w:top w:val="nil"/>
              <w:left w:val="nil"/>
              <w:bottom w:val="nil"/>
              <w:right w:val="nil"/>
            </w:tcBorders>
          </w:tcPr>
          <w:p w14:paraId="00DB2697" w14:textId="77777777" w:rsidR="000603D8" w:rsidRPr="000603D8" w:rsidRDefault="000603D8" w:rsidP="000603D8">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72641FDB" w14:textId="19772428"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(0.0236)</w:t>
            </w:r>
          </w:p>
        </w:tc>
        <w:tc>
          <w:tcPr>
            <w:tcW w:w="790" w:type="pct"/>
            <w:tcBorders>
              <w:top w:val="nil"/>
              <w:left w:val="nil"/>
              <w:bottom w:val="nil"/>
              <w:right w:val="nil"/>
            </w:tcBorders>
          </w:tcPr>
          <w:p w14:paraId="06270CD3" w14:textId="0B5C9E9F"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(0.0368)</w:t>
            </w:r>
          </w:p>
        </w:tc>
        <w:tc>
          <w:tcPr>
            <w:tcW w:w="790" w:type="pct"/>
            <w:tcBorders>
              <w:top w:val="nil"/>
              <w:left w:val="nil"/>
              <w:bottom w:val="nil"/>
              <w:right w:val="nil"/>
            </w:tcBorders>
          </w:tcPr>
          <w:p w14:paraId="2323A7D6" w14:textId="1189916C"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(0.0491)</w:t>
            </w:r>
          </w:p>
        </w:tc>
      </w:tr>
      <w:tr w:rsidR="000603D8" w:rsidRPr="000603D8" w14:paraId="781FCCA4" w14:textId="77777777" w:rsidTr="00DC16D2">
        <w:tc>
          <w:tcPr>
            <w:tcW w:w="2630" w:type="pct"/>
            <w:tcBorders>
              <w:top w:val="nil"/>
              <w:left w:val="nil"/>
              <w:bottom w:val="nil"/>
              <w:right w:val="nil"/>
            </w:tcBorders>
          </w:tcPr>
          <w:p w14:paraId="24EAE2F8" w14:textId="77777777"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rPr>
              <w:t>sex = women</w:t>
            </w:r>
          </w:p>
        </w:tc>
        <w:tc>
          <w:tcPr>
            <w:tcW w:w="790" w:type="pct"/>
            <w:tcBorders>
              <w:top w:val="nil"/>
              <w:left w:val="nil"/>
              <w:bottom w:val="nil"/>
              <w:right w:val="nil"/>
            </w:tcBorders>
          </w:tcPr>
          <w:p w14:paraId="62121936" w14:textId="2B1D4AE1"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0.8546</w:t>
            </w:r>
            <w:r w:rsidRPr="000603D8">
              <w:rPr>
                <w:rFonts w:ascii="Arial" w:hAnsi="Arial" w:cs="Arial"/>
                <w:vertAlign w:val="superscript"/>
              </w:rPr>
              <w:t>**</w:t>
            </w:r>
          </w:p>
        </w:tc>
        <w:tc>
          <w:tcPr>
            <w:tcW w:w="790" w:type="pct"/>
            <w:tcBorders>
              <w:top w:val="nil"/>
              <w:left w:val="nil"/>
              <w:bottom w:val="nil"/>
              <w:right w:val="nil"/>
            </w:tcBorders>
          </w:tcPr>
          <w:p w14:paraId="6B5E13A4" w14:textId="11D378DC"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0.7539</w:t>
            </w:r>
            <w:r w:rsidRPr="000603D8">
              <w:rPr>
                <w:rFonts w:ascii="Arial" w:hAnsi="Arial" w:cs="Arial"/>
                <w:vertAlign w:val="superscript"/>
              </w:rPr>
              <w:t>***</w:t>
            </w:r>
          </w:p>
        </w:tc>
        <w:tc>
          <w:tcPr>
            <w:tcW w:w="790" w:type="pct"/>
            <w:tcBorders>
              <w:top w:val="nil"/>
              <w:left w:val="nil"/>
              <w:bottom w:val="nil"/>
              <w:right w:val="nil"/>
            </w:tcBorders>
          </w:tcPr>
          <w:p w14:paraId="1324716B" w14:textId="6BBBAEEF"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0.9835</w:t>
            </w:r>
          </w:p>
        </w:tc>
      </w:tr>
      <w:tr w:rsidR="000603D8" w:rsidRPr="000603D8" w14:paraId="44974294" w14:textId="77777777" w:rsidTr="00DC16D2">
        <w:tc>
          <w:tcPr>
            <w:tcW w:w="2630" w:type="pct"/>
            <w:tcBorders>
              <w:top w:val="nil"/>
              <w:left w:val="nil"/>
              <w:bottom w:val="nil"/>
              <w:right w:val="nil"/>
            </w:tcBorders>
          </w:tcPr>
          <w:p w14:paraId="76FAA74F" w14:textId="77777777" w:rsidR="000603D8" w:rsidRPr="000603D8" w:rsidRDefault="000603D8" w:rsidP="000603D8">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08F18C18" w14:textId="332B6315"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(0.0534)</w:t>
            </w:r>
          </w:p>
        </w:tc>
        <w:tc>
          <w:tcPr>
            <w:tcW w:w="790" w:type="pct"/>
            <w:tcBorders>
              <w:top w:val="nil"/>
              <w:left w:val="nil"/>
              <w:bottom w:val="nil"/>
              <w:right w:val="nil"/>
            </w:tcBorders>
          </w:tcPr>
          <w:p w14:paraId="35983B14" w14:textId="62044A5C"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(0.0759)</w:t>
            </w:r>
          </w:p>
        </w:tc>
        <w:tc>
          <w:tcPr>
            <w:tcW w:w="790" w:type="pct"/>
            <w:tcBorders>
              <w:top w:val="nil"/>
              <w:left w:val="nil"/>
              <w:bottom w:val="nil"/>
              <w:right w:val="nil"/>
            </w:tcBorders>
          </w:tcPr>
          <w:p w14:paraId="2C1F373F" w14:textId="3F51FD5D"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(0.0911)</w:t>
            </w:r>
          </w:p>
        </w:tc>
      </w:tr>
      <w:tr w:rsidR="000603D8" w:rsidRPr="000603D8" w14:paraId="208A69E5" w14:textId="77777777" w:rsidTr="00DC16D2">
        <w:tc>
          <w:tcPr>
            <w:tcW w:w="2630" w:type="pct"/>
            <w:tcBorders>
              <w:top w:val="nil"/>
              <w:left w:val="nil"/>
              <w:bottom w:val="nil"/>
              <w:right w:val="nil"/>
            </w:tcBorders>
          </w:tcPr>
          <w:p w14:paraId="79E207AC" w14:textId="77777777"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rPr>
              <w:t>cohort</w:t>
            </w:r>
          </w:p>
        </w:tc>
        <w:tc>
          <w:tcPr>
            <w:tcW w:w="790" w:type="pct"/>
            <w:tcBorders>
              <w:top w:val="nil"/>
              <w:left w:val="nil"/>
              <w:bottom w:val="nil"/>
              <w:right w:val="nil"/>
            </w:tcBorders>
          </w:tcPr>
          <w:p w14:paraId="6F4D3E81" w14:textId="53FE6E63"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0.8642</w:t>
            </w:r>
            <w:r w:rsidRPr="000603D8">
              <w:rPr>
                <w:rFonts w:ascii="Arial" w:hAnsi="Arial" w:cs="Arial"/>
                <w:vertAlign w:val="superscript"/>
              </w:rPr>
              <w:t>***</w:t>
            </w:r>
          </w:p>
        </w:tc>
        <w:tc>
          <w:tcPr>
            <w:tcW w:w="790" w:type="pct"/>
            <w:tcBorders>
              <w:top w:val="nil"/>
              <w:left w:val="nil"/>
              <w:bottom w:val="nil"/>
              <w:right w:val="nil"/>
            </w:tcBorders>
          </w:tcPr>
          <w:p w14:paraId="0163BFCC" w14:textId="6AA1F35A"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0.8619</w:t>
            </w:r>
            <w:r w:rsidRPr="000603D8">
              <w:rPr>
                <w:rFonts w:ascii="Arial" w:hAnsi="Arial" w:cs="Arial"/>
                <w:vertAlign w:val="superscript"/>
              </w:rPr>
              <w:t>***</w:t>
            </w:r>
          </w:p>
        </w:tc>
        <w:tc>
          <w:tcPr>
            <w:tcW w:w="790" w:type="pct"/>
            <w:tcBorders>
              <w:top w:val="nil"/>
              <w:left w:val="nil"/>
              <w:bottom w:val="nil"/>
              <w:right w:val="nil"/>
            </w:tcBorders>
          </w:tcPr>
          <w:p w14:paraId="6AC19BFF" w14:textId="77B12CA4"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0.9293</w:t>
            </w:r>
            <w:r w:rsidRPr="000603D8">
              <w:rPr>
                <w:rFonts w:ascii="Arial" w:hAnsi="Arial" w:cs="Arial"/>
                <w:vertAlign w:val="superscript"/>
              </w:rPr>
              <w:t>***</w:t>
            </w:r>
          </w:p>
        </w:tc>
      </w:tr>
      <w:tr w:rsidR="000603D8" w:rsidRPr="000603D8" w14:paraId="2E6D664B" w14:textId="77777777" w:rsidTr="00DC16D2">
        <w:tc>
          <w:tcPr>
            <w:tcW w:w="2630" w:type="pct"/>
            <w:tcBorders>
              <w:top w:val="nil"/>
              <w:left w:val="nil"/>
              <w:bottom w:val="nil"/>
              <w:right w:val="nil"/>
            </w:tcBorders>
          </w:tcPr>
          <w:p w14:paraId="790D367A" w14:textId="77777777" w:rsidR="000603D8" w:rsidRPr="000603D8" w:rsidRDefault="000603D8" w:rsidP="000603D8">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0AEFE0AF" w14:textId="2335ABB4"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(0.0258)</w:t>
            </w:r>
          </w:p>
        </w:tc>
        <w:tc>
          <w:tcPr>
            <w:tcW w:w="790" w:type="pct"/>
            <w:tcBorders>
              <w:top w:val="nil"/>
              <w:left w:val="nil"/>
              <w:bottom w:val="nil"/>
              <w:right w:val="nil"/>
            </w:tcBorders>
          </w:tcPr>
          <w:p w14:paraId="2F8B3E84" w14:textId="391C8BCF"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(0.0265)</w:t>
            </w:r>
          </w:p>
        </w:tc>
        <w:tc>
          <w:tcPr>
            <w:tcW w:w="790" w:type="pct"/>
            <w:tcBorders>
              <w:top w:val="nil"/>
              <w:left w:val="nil"/>
              <w:bottom w:val="nil"/>
              <w:right w:val="nil"/>
            </w:tcBorders>
          </w:tcPr>
          <w:p w14:paraId="0BEA167D" w14:textId="19493807"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(0.0252)</w:t>
            </w:r>
          </w:p>
        </w:tc>
      </w:tr>
      <w:tr w:rsidR="000603D8" w:rsidRPr="000603D8" w14:paraId="76C37776" w14:textId="77777777" w:rsidTr="00DC16D2">
        <w:tc>
          <w:tcPr>
            <w:tcW w:w="2630" w:type="pct"/>
            <w:tcBorders>
              <w:top w:val="nil"/>
              <w:left w:val="nil"/>
              <w:bottom w:val="nil"/>
              <w:right w:val="nil"/>
            </w:tcBorders>
          </w:tcPr>
          <w:p w14:paraId="35FA1D85" w14:textId="77777777" w:rsidR="000603D8" w:rsidRPr="000603D8" w:rsidRDefault="000603D8" w:rsidP="000603D8">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574B3BBA" w14:textId="77777777" w:rsidR="000603D8" w:rsidRPr="000603D8" w:rsidRDefault="000603D8" w:rsidP="000603D8">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7C3F2230" w14:textId="77777777" w:rsidR="000603D8" w:rsidRPr="000603D8" w:rsidRDefault="000603D8" w:rsidP="000603D8">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1D0F808E" w14:textId="77777777" w:rsidR="000603D8" w:rsidRPr="000603D8" w:rsidRDefault="000603D8" w:rsidP="000603D8">
            <w:pPr>
              <w:widowControl w:val="0"/>
              <w:autoSpaceDE w:val="0"/>
              <w:autoSpaceDN w:val="0"/>
              <w:adjustRightInd w:val="0"/>
              <w:spacing w:after="0" w:line="240" w:lineRule="auto"/>
              <w:jc w:val="center"/>
              <w:rPr>
                <w:rFonts w:ascii="Arial" w:hAnsi="Arial" w:cs="Arial"/>
              </w:rPr>
            </w:pPr>
          </w:p>
        </w:tc>
      </w:tr>
      <w:tr w:rsidR="000603D8" w:rsidRPr="000603D8" w14:paraId="0700B7CB" w14:textId="77777777" w:rsidTr="00DC16D2">
        <w:tc>
          <w:tcPr>
            <w:tcW w:w="2630" w:type="pct"/>
            <w:tcBorders>
              <w:top w:val="nil"/>
              <w:left w:val="nil"/>
              <w:bottom w:val="nil"/>
              <w:right w:val="nil"/>
            </w:tcBorders>
          </w:tcPr>
          <w:p w14:paraId="43CAECB1" w14:textId="77777777"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b/>
                <w:i/>
              </w:rPr>
              <w:t>individual-level controls</w:t>
            </w:r>
          </w:p>
        </w:tc>
        <w:tc>
          <w:tcPr>
            <w:tcW w:w="790" w:type="pct"/>
            <w:tcBorders>
              <w:top w:val="nil"/>
              <w:left w:val="nil"/>
              <w:bottom w:val="nil"/>
              <w:right w:val="nil"/>
            </w:tcBorders>
          </w:tcPr>
          <w:p w14:paraId="5AE721D5" w14:textId="77777777" w:rsidR="000603D8" w:rsidRPr="000603D8" w:rsidRDefault="000603D8" w:rsidP="000603D8">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7009D8EB" w14:textId="77777777" w:rsidR="000603D8" w:rsidRPr="000603D8" w:rsidRDefault="000603D8" w:rsidP="000603D8">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44D3A8D4" w14:textId="77777777" w:rsidR="000603D8" w:rsidRPr="000603D8" w:rsidRDefault="000603D8" w:rsidP="000603D8">
            <w:pPr>
              <w:widowControl w:val="0"/>
              <w:autoSpaceDE w:val="0"/>
              <w:autoSpaceDN w:val="0"/>
              <w:adjustRightInd w:val="0"/>
              <w:spacing w:after="0" w:line="240" w:lineRule="auto"/>
              <w:jc w:val="center"/>
              <w:rPr>
                <w:rFonts w:ascii="Arial" w:hAnsi="Arial" w:cs="Arial"/>
              </w:rPr>
            </w:pPr>
          </w:p>
        </w:tc>
      </w:tr>
      <w:tr w:rsidR="000603D8" w:rsidRPr="000603D8" w14:paraId="1CC966A0" w14:textId="77777777" w:rsidTr="00DC16D2">
        <w:tc>
          <w:tcPr>
            <w:tcW w:w="2630" w:type="pct"/>
            <w:tcBorders>
              <w:top w:val="nil"/>
              <w:left w:val="nil"/>
              <w:bottom w:val="nil"/>
              <w:right w:val="nil"/>
            </w:tcBorders>
          </w:tcPr>
          <w:p w14:paraId="3DA4C52A" w14:textId="3813252F"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rPr>
              <w:t>political knowledge</w:t>
            </w:r>
          </w:p>
        </w:tc>
        <w:tc>
          <w:tcPr>
            <w:tcW w:w="790" w:type="pct"/>
            <w:tcBorders>
              <w:top w:val="nil"/>
              <w:left w:val="nil"/>
              <w:bottom w:val="nil"/>
              <w:right w:val="nil"/>
            </w:tcBorders>
          </w:tcPr>
          <w:p w14:paraId="752CB7D1" w14:textId="22B141EE"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1.0781</w:t>
            </w:r>
          </w:p>
        </w:tc>
        <w:tc>
          <w:tcPr>
            <w:tcW w:w="790" w:type="pct"/>
            <w:tcBorders>
              <w:top w:val="nil"/>
              <w:left w:val="nil"/>
              <w:bottom w:val="nil"/>
              <w:right w:val="nil"/>
            </w:tcBorders>
          </w:tcPr>
          <w:p w14:paraId="4F94CBC7" w14:textId="4357B3BF"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1.1091</w:t>
            </w:r>
          </w:p>
        </w:tc>
        <w:tc>
          <w:tcPr>
            <w:tcW w:w="790" w:type="pct"/>
            <w:tcBorders>
              <w:top w:val="nil"/>
              <w:left w:val="nil"/>
              <w:bottom w:val="nil"/>
              <w:right w:val="nil"/>
            </w:tcBorders>
          </w:tcPr>
          <w:p w14:paraId="1A5A7F11" w14:textId="4D94DD70"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1.0972</w:t>
            </w:r>
            <w:r w:rsidRPr="000603D8">
              <w:rPr>
                <w:rFonts w:ascii="Arial" w:hAnsi="Arial" w:cs="Arial"/>
                <w:vertAlign w:val="superscript"/>
              </w:rPr>
              <w:t>*</w:t>
            </w:r>
          </w:p>
        </w:tc>
      </w:tr>
      <w:tr w:rsidR="000603D8" w:rsidRPr="000603D8" w14:paraId="36799B6F" w14:textId="77777777" w:rsidTr="00DC16D2">
        <w:tc>
          <w:tcPr>
            <w:tcW w:w="2630" w:type="pct"/>
            <w:tcBorders>
              <w:top w:val="nil"/>
              <w:left w:val="nil"/>
              <w:bottom w:val="nil"/>
              <w:right w:val="nil"/>
            </w:tcBorders>
          </w:tcPr>
          <w:p w14:paraId="7572CB7C" w14:textId="77777777" w:rsidR="000603D8" w:rsidRPr="000603D8" w:rsidRDefault="000603D8" w:rsidP="000603D8">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4FF53933" w14:textId="1256E50D"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(0.0511)</w:t>
            </w:r>
          </w:p>
        </w:tc>
        <w:tc>
          <w:tcPr>
            <w:tcW w:w="790" w:type="pct"/>
            <w:tcBorders>
              <w:top w:val="nil"/>
              <w:left w:val="nil"/>
              <w:bottom w:val="nil"/>
              <w:right w:val="nil"/>
            </w:tcBorders>
          </w:tcPr>
          <w:p w14:paraId="0DA03BC3" w14:textId="0394F9DE"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(0.0771)</w:t>
            </w:r>
          </w:p>
        </w:tc>
        <w:tc>
          <w:tcPr>
            <w:tcW w:w="790" w:type="pct"/>
            <w:tcBorders>
              <w:top w:val="nil"/>
              <w:left w:val="nil"/>
              <w:bottom w:val="nil"/>
              <w:right w:val="nil"/>
            </w:tcBorders>
          </w:tcPr>
          <w:p w14:paraId="57216056" w14:textId="61724A02"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(0.0580)</w:t>
            </w:r>
          </w:p>
        </w:tc>
      </w:tr>
      <w:tr w:rsidR="000603D8" w:rsidRPr="000603D8" w14:paraId="40CBF82C" w14:textId="77777777" w:rsidTr="00DC16D2">
        <w:tc>
          <w:tcPr>
            <w:tcW w:w="2630" w:type="pct"/>
            <w:tcBorders>
              <w:top w:val="nil"/>
              <w:left w:val="nil"/>
              <w:bottom w:val="nil"/>
              <w:right w:val="nil"/>
            </w:tcBorders>
          </w:tcPr>
          <w:p w14:paraId="4AD06F50" w14:textId="77777777"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rPr>
              <w:t>closeness to a party</w:t>
            </w:r>
          </w:p>
        </w:tc>
        <w:tc>
          <w:tcPr>
            <w:tcW w:w="790" w:type="pct"/>
            <w:tcBorders>
              <w:top w:val="nil"/>
              <w:left w:val="nil"/>
              <w:bottom w:val="nil"/>
              <w:right w:val="nil"/>
            </w:tcBorders>
          </w:tcPr>
          <w:p w14:paraId="394B30F2" w14:textId="7498EBEA"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0.7702</w:t>
            </w:r>
            <w:r w:rsidRPr="000603D8">
              <w:rPr>
                <w:rFonts w:ascii="Arial" w:hAnsi="Arial" w:cs="Arial"/>
                <w:vertAlign w:val="superscript"/>
              </w:rPr>
              <w:t>***</w:t>
            </w:r>
          </w:p>
        </w:tc>
        <w:tc>
          <w:tcPr>
            <w:tcW w:w="790" w:type="pct"/>
            <w:tcBorders>
              <w:top w:val="nil"/>
              <w:left w:val="nil"/>
              <w:bottom w:val="nil"/>
              <w:right w:val="nil"/>
            </w:tcBorders>
          </w:tcPr>
          <w:p w14:paraId="14A18870" w14:textId="64C8D78D"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0.9222</w:t>
            </w:r>
          </w:p>
        </w:tc>
        <w:tc>
          <w:tcPr>
            <w:tcW w:w="790" w:type="pct"/>
            <w:tcBorders>
              <w:top w:val="nil"/>
              <w:left w:val="nil"/>
              <w:bottom w:val="nil"/>
              <w:right w:val="nil"/>
            </w:tcBorders>
          </w:tcPr>
          <w:p w14:paraId="13FBDFF8" w14:textId="56E96962"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0.5059</w:t>
            </w:r>
            <w:r w:rsidRPr="000603D8">
              <w:rPr>
                <w:rFonts w:ascii="Arial" w:hAnsi="Arial" w:cs="Arial"/>
                <w:vertAlign w:val="superscript"/>
              </w:rPr>
              <w:t>***</w:t>
            </w:r>
          </w:p>
        </w:tc>
      </w:tr>
      <w:tr w:rsidR="000603D8" w:rsidRPr="000603D8" w14:paraId="5E1667B2" w14:textId="77777777" w:rsidTr="00DC16D2">
        <w:tc>
          <w:tcPr>
            <w:tcW w:w="2630" w:type="pct"/>
            <w:tcBorders>
              <w:top w:val="nil"/>
              <w:left w:val="nil"/>
              <w:bottom w:val="nil"/>
              <w:right w:val="nil"/>
            </w:tcBorders>
          </w:tcPr>
          <w:p w14:paraId="6BFC89F9" w14:textId="77777777" w:rsidR="000603D8" w:rsidRPr="000603D8" w:rsidRDefault="000603D8" w:rsidP="000603D8">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5245F511" w14:textId="734AFF0E"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(0.0370)</w:t>
            </w:r>
          </w:p>
        </w:tc>
        <w:tc>
          <w:tcPr>
            <w:tcW w:w="790" w:type="pct"/>
            <w:tcBorders>
              <w:top w:val="nil"/>
              <w:left w:val="nil"/>
              <w:bottom w:val="nil"/>
              <w:right w:val="nil"/>
            </w:tcBorders>
          </w:tcPr>
          <w:p w14:paraId="60D75E52" w14:textId="4E9540EA"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(0.1237)</w:t>
            </w:r>
          </w:p>
        </w:tc>
        <w:tc>
          <w:tcPr>
            <w:tcW w:w="790" w:type="pct"/>
            <w:tcBorders>
              <w:top w:val="nil"/>
              <w:left w:val="nil"/>
              <w:bottom w:val="nil"/>
              <w:right w:val="nil"/>
            </w:tcBorders>
          </w:tcPr>
          <w:p w14:paraId="414A6521" w14:textId="3ACC437F"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(0.0778)</w:t>
            </w:r>
          </w:p>
        </w:tc>
      </w:tr>
      <w:tr w:rsidR="000603D8" w:rsidRPr="000603D8" w14:paraId="674B81BA" w14:textId="77777777" w:rsidTr="00DC16D2">
        <w:tc>
          <w:tcPr>
            <w:tcW w:w="2630" w:type="pct"/>
            <w:tcBorders>
              <w:top w:val="nil"/>
              <w:left w:val="nil"/>
              <w:bottom w:val="nil"/>
              <w:right w:val="nil"/>
            </w:tcBorders>
          </w:tcPr>
          <w:p w14:paraId="1C950729" w14:textId="77777777"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rPr>
              <w:t>voting makes a difference</w:t>
            </w:r>
          </w:p>
        </w:tc>
        <w:tc>
          <w:tcPr>
            <w:tcW w:w="790" w:type="pct"/>
            <w:tcBorders>
              <w:top w:val="nil"/>
              <w:left w:val="nil"/>
              <w:bottom w:val="nil"/>
              <w:right w:val="nil"/>
            </w:tcBorders>
          </w:tcPr>
          <w:p w14:paraId="1C406E2A" w14:textId="26B3F89B"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0.9302</w:t>
            </w:r>
            <w:r w:rsidRPr="000603D8">
              <w:rPr>
                <w:rFonts w:ascii="Arial" w:hAnsi="Arial" w:cs="Arial"/>
                <w:vertAlign w:val="superscript"/>
              </w:rPr>
              <w:t>**</w:t>
            </w:r>
          </w:p>
        </w:tc>
        <w:tc>
          <w:tcPr>
            <w:tcW w:w="790" w:type="pct"/>
            <w:tcBorders>
              <w:top w:val="nil"/>
              <w:left w:val="nil"/>
              <w:bottom w:val="nil"/>
              <w:right w:val="nil"/>
            </w:tcBorders>
          </w:tcPr>
          <w:p w14:paraId="6ECEF28F" w14:textId="184CC4DB"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0.9876</w:t>
            </w:r>
          </w:p>
        </w:tc>
        <w:tc>
          <w:tcPr>
            <w:tcW w:w="790" w:type="pct"/>
            <w:tcBorders>
              <w:top w:val="nil"/>
              <w:left w:val="nil"/>
              <w:bottom w:val="nil"/>
              <w:right w:val="nil"/>
            </w:tcBorders>
          </w:tcPr>
          <w:p w14:paraId="143C45B9" w14:textId="39803DBE"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0.8559</w:t>
            </w:r>
            <w:r w:rsidRPr="000603D8">
              <w:rPr>
                <w:rFonts w:ascii="Arial" w:hAnsi="Arial" w:cs="Arial"/>
                <w:vertAlign w:val="superscript"/>
              </w:rPr>
              <w:t>***</w:t>
            </w:r>
          </w:p>
        </w:tc>
      </w:tr>
      <w:tr w:rsidR="000603D8" w:rsidRPr="000603D8" w14:paraId="100FF0F8" w14:textId="77777777" w:rsidTr="00DC16D2">
        <w:tc>
          <w:tcPr>
            <w:tcW w:w="2630" w:type="pct"/>
            <w:tcBorders>
              <w:top w:val="nil"/>
              <w:left w:val="nil"/>
              <w:bottom w:val="nil"/>
              <w:right w:val="nil"/>
            </w:tcBorders>
          </w:tcPr>
          <w:p w14:paraId="56BCAD43" w14:textId="77777777" w:rsidR="000603D8" w:rsidRPr="000603D8" w:rsidRDefault="000603D8" w:rsidP="000603D8">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1F4FC460" w14:textId="72043438"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(0.0314)</w:t>
            </w:r>
          </w:p>
        </w:tc>
        <w:tc>
          <w:tcPr>
            <w:tcW w:w="790" w:type="pct"/>
            <w:tcBorders>
              <w:top w:val="nil"/>
              <w:left w:val="nil"/>
              <w:bottom w:val="nil"/>
              <w:right w:val="nil"/>
            </w:tcBorders>
          </w:tcPr>
          <w:p w14:paraId="522D52F7" w14:textId="0ADA4FC0"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(0.0379)</w:t>
            </w:r>
          </w:p>
        </w:tc>
        <w:tc>
          <w:tcPr>
            <w:tcW w:w="790" w:type="pct"/>
            <w:tcBorders>
              <w:top w:val="nil"/>
              <w:left w:val="nil"/>
              <w:bottom w:val="nil"/>
              <w:right w:val="nil"/>
            </w:tcBorders>
          </w:tcPr>
          <w:p w14:paraId="2FD4C17F" w14:textId="43EB9DD6"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(0.0208)</w:t>
            </w:r>
          </w:p>
        </w:tc>
      </w:tr>
      <w:tr w:rsidR="000603D8" w:rsidRPr="000603D8" w14:paraId="60A3BAF2" w14:textId="77777777" w:rsidTr="00DC16D2">
        <w:tc>
          <w:tcPr>
            <w:tcW w:w="2630" w:type="pct"/>
            <w:tcBorders>
              <w:top w:val="nil"/>
              <w:left w:val="nil"/>
              <w:bottom w:val="nil"/>
              <w:right w:val="nil"/>
            </w:tcBorders>
          </w:tcPr>
          <w:p w14:paraId="4E9C06AD" w14:textId="77777777"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rPr>
              <w:t>left-right self-placement (squared)</w:t>
            </w:r>
          </w:p>
        </w:tc>
        <w:tc>
          <w:tcPr>
            <w:tcW w:w="790" w:type="pct"/>
            <w:tcBorders>
              <w:top w:val="nil"/>
              <w:left w:val="nil"/>
              <w:bottom w:val="nil"/>
              <w:right w:val="nil"/>
            </w:tcBorders>
          </w:tcPr>
          <w:p w14:paraId="52B8F79C" w14:textId="109C7A07"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0.9856</w:t>
            </w:r>
            <w:r w:rsidRPr="000603D8">
              <w:rPr>
                <w:rFonts w:ascii="Arial" w:hAnsi="Arial" w:cs="Arial"/>
                <w:vertAlign w:val="superscript"/>
              </w:rPr>
              <w:t>***</w:t>
            </w:r>
          </w:p>
        </w:tc>
        <w:tc>
          <w:tcPr>
            <w:tcW w:w="790" w:type="pct"/>
            <w:tcBorders>
              <w:top w:val="nil"/>
              <w:left w:val="nil"/>
              <w:bottom w:val="nil"/>
              <w:right w:val="nil"/>
            </w:tcBorders>
          </w:tcPr>
          <w:p w14:paraId="1CFFF091" w14:textId="0FCDA340"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0.9856</w:t>
            </w:r>
            <w:r w:rsidRPr="000603D8">
              <w:rPr>
                <w:rFonts w:ascii="Arial" w:hAnsi="Arial" w:cs="Arial"/>
                <w:vertAlign w:val="superscript"/>
              </w:rPr>
              <w:t>***</w:t>
            </w:r>
          </w:p>
        </w:tc>
        <w:tc>
          <w:tcPr>
            <w:tcW w:w="790" w:type="pct"/>
            <w:tcBorders>
              <w:top w:val="nil"/>
              <w:left w:val="nil"/>
              <w:bottom w:val="nil"/>
              <w:right w:val="nil"/>
            </w:tcBorders>
          </w:tcPr>
          <w:p w14:paraId="21BCBCCD" w14:textId="1A87B189"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0.9869</w:t>
            </w:r>
            <w:r w:rsidRPr="000603D8">
              <w:rPr>
                <w:rFonts w:ascii="Arial" w:hAnsi="Arial" w:cs="Arial"/>
                <w:vertAlign w:val="superscript"/>
              </w:rPr>
              <w:t>***</w:t>
            </w:r>
          </w:p>
        </w:tc>
      </w:tr>
      <w:tr w:rsidR="000603D8" w:rsidRPr="000603D8" w14:paraId="1A28293B" w14:textId="77777777" w:rsidTr="00DC16D2">
        <w:tc>
          <w:tcPr>
            <w:tcW w:w="2630" w:type="pct"/>
            <w:tcBorders>
              <w:top w:val="nil"/>
              <w:left w:val="nil"/>
              <w:bottom w:val="nil"/>
              <w:right w:val="nil"/>
            </w:tcBorders>
          </w:tcPr>
          <w:p w14:paraId="0447B1C8" w14:textId="77777777" w:rsidR="000603D8" w:rsidRPr="000603D8" w:rsidRDefault="000603D8" w:rsidP="000603D8">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4D7BED4B" w14:textId="76F0A13E"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(0.0041)</w:t>
            </w:r>
          </w:p>
        </w:tc>
        <w:tc>
          <w:tcPr>
            <w:tcW w:w="790" w:type="pct"/>
            <w:tcBorders>
              <w:top w:val="nil"/>
              <w:left w:val="nil"/>
              <w:bottom w:val="nil"/>
              <w:right w:val="nil"/>
            </w:tcBorders>
          </w:tcPr>
          <w:p w14:paraId="264B3375" w14:textId="6B7EAB81"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(0.0032)</w:t>
            </w:r>
          </w:p>
        </w:tc>
        <w:tc>
          <w:tcPr>
            <w:tcW w:w="790" w:type="pct"/>
            <w:tcBorders>
              <w:top w:val="nil"/>
              <w:left w:val="nil"/>
              <w:bottom w:val="nil"/>
              <w:right w:val="nil"/>
            </w:tcBorders>
          </w:tcPr>
          <w:p w14:paraId="2E01E7D9" w14:textId="3D8D967C"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(0.0034)</w:t>
            </w:r>
          </w:p>
        </w:tc>
      </w:tr>
      <w:tr w:rsidR="000603D8" w:rsidRPr="000603D8" w14:paraId="74B62E9E" w14:textId="77777777" w:rsidTr="00DC16D2">
        <w:tc>
          <w:tcPr>
            <w:tcW w:w="2630" w:type="pct"/>
            <w:tcBorders>
              <w:top w:val="nil"/>
              <w:left w:val="nil"/>
              <w:bottom w:val="nil"/>
              <w:right w:val="nil"/>
            </w:tcBorders>
          </w:tcPr>
          <w:p w14:paraId="11C27528" w14:textId="77777777" w:rsidR="000603D8" w:rsidRPr="000603D8" w:rsidRDefault="000603D8" w:rsidP="000603D8">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6C154643" w14:textId="77777777" w:rsidR="000603D8" w:rsidRPr="000603D8" w:rsidRDefault="000603D8" w:rsidP="000603D8">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0735642A" w14:textId="77777777" w:rsidR="000603D8" w:rsidRPr="000603D8" w:rsidRDefault="000603D8" w:rsidP="000603D8">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2650616C" w14:textId="77777777" w:rsidR="000603D8" w:rsidRPr="000603D8" w:rsidRDefault="000603D8" w:rsidP="000603D8">
            <w:pPr>
              <w:widowControl w:val="0"/>
              <w:autoSpaceDE w:val="0"/>
              <w:autoSpaceDN w:val="0"/>
              <w:adjustRightInd w:val="0"/>
              <w:spacing w:after="0" w:line="240" w:lineRule="auto"/>
              <w:jc w:val="center"/>
              <w:rPr>
                <w:rFonts w:ascii="Arial" w:hAnsi="Arial" w:cs="Arial"/>
              </w:rPr>
            </w:pPr>
          </w:p>
        </w:tc>
      </w:tr>
      <w:tr w:rsidR="000603D8" w:rsidRPr="000603D8" w14:paraId="37BF4B15" w14:textId="77777777" w:rsidTr="00DC16D2">
        <w:tc>
          <w:tcPr>
            <w:tcW w:w="2630" w:type="pct"/>
            <w:tcBorders>
              <w:top w:val="nil"/>
              <w:left w:val="nil"/>
              <w:bottom w:val="nil"/>
              <w:right w:val="nil"/>
            </w:tcBorders>
          </w:tcPr>
          <w:p w14:paraId="0C27610F" w14:textId="77777777"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b/>
                <w:i/>
              </w:rPr>
              <w:t>district-level controls</w:t>
            </w:r>
          </w:p>
        </w:tc>
        <w:tc>
          <w:tcPr>
            <w:tcW w:w="790" w:type="pct"/>
            <w:tcBorders>
              <w:top w:val="nil"/>
              <w:left w:val="nil"/>
              <w:bottom w:val="nil"/>
              <w:right w:val="nil"/>
            </w:tcBorders>
          </w:tcPr>
          <w:p w14:paraId="5DC32116" w14:textId="77777777" w:rsidR="000603D8" w:rsidRPr="000603D8" w:rsidRDefault="000603D8" w:rsidP="000603D8">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21D94261" w14:textId="77777777" w:rsidR="000603D8" w:rsidRPr="000603D8" w:rsidRDefault="000603D8" w:rsidP="000603D8">
            <w:pPr>
              <w:widowControl w:val="0"/>
              <w:autoSpaceDE w:val="0"/>
              <w:autoSpaceDN w:val="0"/>
              <w:adjustRightInd w:val="0"/>
              <w:spacing w:after="0" w:line="240" w:lineRule="auto"/>
              <w:jc w:val="center"/>
              <w:rPr>
                <w:rFonts w:ascii="Arial" w:hAnsi="Arial" w:cs="Arial"/>
              </w:rPr>
            </w:pPr>
          </w:p>
        </w:tc>
        <w:tc>
          <w:tcPr>
            <w:tcW w:w="790" w:type="pct"/>
            <w:tcBorders>
              <w:top w:val="nil"/>
              <w:left w:val="nil"/>
              <w:bottom w:val="nil"/>
              <w:right w:val="nil"/>
            </w:tcBorders>
          </w:tcPr>
          <w:p w14:paraId="26D4409B" w14:textId="77777777" w:rsidR="000603D8" w:rsidRPr="000603D8" w:rsidRDefault="000603D8" w:rsidP="000603D8">
            <w:pPr>
              <w:widowControl w:val="0"/>
              <w:autoSpaceDE w:val="0"/>
              <w:autoSpaceDN w:val="0"/>
              <w:adjustRightInd w:val="0"/>
              <w:spacing w:after="0" w:line="240" w:lineRule="auto"/>
              <w:jc w:val="center"/>
              <w:rPr>
                <w:rFonts w:ascii="Arial" w:hAnsi="Arial" w:cs="Arial"/>
              </w:rPr>
            </w:pPr>
          </w:p>
        </w:tc>
      </w:tr>
      <w:tr w:rsidR="000603D8" w:rsidRPr="000603D8" w14:paraId="1AC724A8" w14:textId="77777777" w:rsidTr="00DC16D2">
        <w:tc>
          <w:tcPr>
            <w:tcW w:w="2630" w:type="pct"/>
            <w:tcBorders>
              <w:top w:val="nil"/>
              <w:left w:val="nil"/>
              <w:bottom w:val="nil"/>
              <w:right w:val="nil"/>
            </w:tcBorders>
          </w:tcPr>
          <w:p w14:paraId="40B03720" w14:textId="77777777"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rPr>
              <w:t>degree of urbanization</w:t>
            </w:r>
          </w:p>
        </w:tc>
        <w:tc>
          <w:tcPr>
            <w:tcW w:w="790" w:type="pct"/>
            <w:tcBorders>
              <w:top w:val="nil"/>
              <w:left w:val="nil"/>
              <w:bottom w:val="nil"/>
              <w:right w:val="nil"/>
            </w:tcBorders>
          </w:tcPr>
          <w:p w14:paraId="433F9FF1" w14:textId="68CB27E6"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1.0124</w:t>
            </w:r>
          </w:p>
        </w:tc>
        <w:tc>
          <w:tcPr>
            <w:tcW w:w="790" w:type="pct"/>
            <w:tcBorders>
              <w:top w:val="nil"/>
              <w:left w:val="nil"/>
              <w:bottom w:val="nil"/>
              <w:right w:val="nil"/>
            </w:tcBorders>
          </w:tcPr>
          <w:p w14:paraId="7AE7A7CE" w14:textId="6011A42B"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0.9945</w:t>
            </w:r>
          </w:p>
        </w:tc>
        <w:tc>
          <w:tcPr>
            <w:tcW w:w="790" w:type="pct"/>
            <w:tcBorders>
              <w:top w:val="nil"/>
              <w:left w:val="nil"/>
              <w:bottom w:val="nil"/>
              <w:right w:val="nil"/>
            </w:tcBorders>
          </w:tcPr>
          <w:p w14:paraId="241D8013" w14:textId="2177DDC7"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1.0277</w:t>
            </w:r>
          </w:p>
        </w:tc>
      </w:tr>
      <w:tr w:rsidR="000603D8" w:rsidRPr="000603D8" w14:paraId="01146B80" w14:textId="77777777" w:rsidTr="00DC16D2">
        <w:tc>
          <w:tcPr>
            <w:tcW w:w="2630" w:type="pct"/>
            <w:tcBorders>
              <w:top w:val="nil"/>
              <w:left w:val="nil"/>
              <w:bottom w:val="nil"/>
              <w:right w:val="nil"/>
            </w:tcBorders>
          </w:tcPr>
          <w:p w14:paraId="64D60D02" w14:textId="77777777" w:rsidR="000603D8" w:rsidRPr="000603D8" w:rsidRDefault="000603D8" w:rsidP="000603D8">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02BDE69D" w14:textId="7532441C"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(0.0311)</w:t>
            </w:r>
          </w:p>
        </w:tc>
        <w:tc>
          <w:tcPr>
            <w:tcW w:w="790" w:type="pct"/>
            <w:tcBorders>
              <w:top w:val="nil"/>
              <w:left w:val="nil"/>
              <w:bottom w:val="nil"/>
              <w:right w:val="nil"/>
            </w:tcBorders>
          </w:tcPr>
          <w:p w14:paraId="4A44C331" w14:textId="5974CE00"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(0.0316)</w:t>
            </w:r>
          </w:p>
        </w:tc>
        <w:tc>
          <w:tcPr>
            <w:tcW w:w="790" w:type="pct"/>
            <w:tcBorders>
              <w:top w:val="nil"/>
              <w:left w:val="nil"/>
              <w:bottom w:val="nil"/>
              <w:right w:val="nil"/>
            </w:tcBorders>
          </w:tcPr>
          <w:p w14:paraId="4B010472" w14:textId="056E9387"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(0.0253)</w:t>
            </w:r>
          </w:p>
        </w:tc>
      </w:tr>
      <w:tr w:rsidR="000603D8" w:rsidRPr="000603D8" w14:paraId="0878420B" w14:textId="77777777" w:rsidTr="00DC16D2">
        <w:tc>
          <w:tcPr>
            <w:tcW w:w="2630" w:type="pct"/>
            <w:tcBorders>
              <w:top w:val="nil"/>
              <w:left w:val="nil"/>
              <w:bottom w:val="nil"/>
              <w:right w:val="nil"/>
            </w:tcBorders>
          </w:tcPr>
          <w:p w14:paraId="076CB810" w14:textId="77777777"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rPr>
              <w:t>closeness of race 1 (gap in %)</w:t>
            </w:r>
          </w:p>
        </w:tc>
        <w:tc>
          <w:tcPr>
            <w:tcW w:w="790" w:type="pct"/>
            <w:tcBorders>
              <w:top w:val="nil"/>
              <w:left w:val="nil"/>
              <w:bottom w:val="nil"/>
              <w:right w:val="nil"/>
            </w:tcBorders>
          </w:tcPr>
          <w:p w14:paraId="70DDF7E1" w14:textId="6B2B735A"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1.0019</w:t>
            </w:r>
          </w:p>
        </w:tc>
        <w:tc>
          <w:tcPr>
            <w:tcW w:w="790" w:type="pct"/>
            <w:tcBorders>
              <w:top w:val="nil"/>
              <w:left w:val="nil"/>
              <w:bottom w:val="nil"/>
              <w:right w:val="nil"/>
            </w:tcBorders>
          </w:tcPr>
          <w:p w14:paraId="0E7B75AE" w14:textId="63DF527A"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0.9925</w:t>
            </w:r>
          </w:p>
        </w:tc>
        <w:tc>
          <w:tcPr>
            <w:tcW w:w="790" w:type="pct"/>
            <w:tcBorders>
              <w:top w:val="nil"/>
              <w:left w:val="nil"/>
              <w:bottom w:val="nil"/>
              <w:right w:val="nil"/>
            </w:tcBorders>
          </w:tcPr>
          <w:p w14:paraId="315E448A" w14:textId="1134FA2F"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0.9950</w:t>
            </w:r>
          </w:p>
        </w:tc>
      </w:tr>
      <w:tr w:rsidR="000603D8" w:rsidRPr="000603D8" w14:paraId="654F81F2" w14:textId="77777777" w:rsidTr="00DC16D2">
        <w:tc>
          <w:tcPr>
            <w:tcW w:w="2630" w:type="pct"/>
            <w:tcBorders>
              <w:top w:val="nil"/>
              <w:left w:val="nil"/>
              <w:bottom w:val="nil"/>
              <w:right w:val="nil"/>
            </w:tcBorders>
          </w:tcPr>
          <w:p w14:paraId="088A66A8" w14:textId="77777777" w:rsidR="000603D8" w:rsidRPr="000603D8" w:rsidRDefault="000603D8" w:rsidP="000603D8">
            <w:pPr>
              <w:widowControl w:val="0"/>
              <w:autoSpaceDE w:val="0"/>
              <w:autoSpaceDN w:val="0"/>
              <w:adjustRightInd w:val="0"/>
              <w:spacing w:after="0" w:line="240" w:lineRule="auto"/>
              <w:rPr>
                <w:rFonts w:ascii="Arial" w:hAnsi="Arial" w:cs="Arial"/>
              </w:rPr>
            </w:pPr>
          </w:p>
        </w:tc>
        <w:tc>
          <w:tcPr>
            <w:tcW w:w="790" w:type="pct"/>
            <w:tcBorders>
              <w:top w:val="nil"/>
              <w:left w:val="nil"/>
              <w:bottom w:val="nil"/>
              <w:right w:val="nil"/>
            </w:tcBorders>
          </w:tcPr>
          <w:p w14:paraId="4090F986" w14:textId="058C78D0"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(0.0080)</w:t>
            </w:r>
          </w:p>
        </w:tc>
        <w:tc>
          <w:tcPr>
            <w:tcW w:w="790" w:type="pct"/>
            <w:tcBorders>
              <w:top w:val="nil"/>
              <w:left w:val="nil"/>
              <w:bottom w:val="nil"/>
              <w:right w:val="nil"/>
            </w:tcBorders>
          </w:tcPr>
          <w:p w14:paraId="14C14FE4" w14:textId="12BBA62C"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(0.0071)</w:t>
            </w:r>
          </w:p>
        </w:tc>
        <w:tc>
          <w:tcPr>
            <w:tcW w:w="790" w:type="pct"/>
            <w:tcBorders>
              <w:top w:val="nil"/>
              <w:left w:val="nil"/>
              <w:bottom w:val="nil"/>
              <w:right w:val="nil"/>
            </w:tcBorders>
          </w:tcPr>
          <w:p w14:paraId="572298DF" w14:textId="69E375FB"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(0.0032)</w:t>
            </w:r>
          </w:p>
        </w:tc>
      </w:tr>
      <w:tr w:rsidR="000603D8" w:rsidRPr="000603D8" w14:paraId="78F86876" w14:textId="77777777" w:rsidTr="00DC16D2">
        <w:tc>
          <w:tcPr>
            <w:tcW w:w="2630" w:type="pct"/>
            <w:tcBorders>
              <w:top w:val="nil"/>
              <w:left w:val="nil"/>
              <w:bottom w:val="nil"/>
              <w:right w:val="nil"/>
            </w:tcBorders>
          </w:tcPr>
          <w:p w14:paraId="36390013" w14:textId="52FD4F1C"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rPr>
              <w:t>closeness of race 2 (gap in %)</w:t>
            </w:r>
          </w:p>
        </w:tc>
        <w:tc>
          <w:tcPr>
            <w:tcW w:w="790" w:type="pct"/>
            <w:tcBorders>
              <w:top w:val="nil"/>
              <w:left w:val="nil"/>
              <w:bottom w:val="nil"/>
              <w:right w:val="nil"/>
            </w:tcBorders>
          </w:tcPr>
          <w:p w14:paraId="43C4A69A" w14:textId="5A7CDC61"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0.9657</w:t>
            </w:r>
            <w:r w:rsidRPr="000603D8">
              <w:rPr>
                <w:rFonts w:ascii="Arial" w:hAnsi="Arial" w:cs="Arial"/>
                <w:vertAlign w:val="superscript"/>
              </w:rPr>
              <w:t>***</w:t>
            </w:r>
          </w:p>
        </w:tc>
        <w:tc>
          <w:tcPr>
            <w:tcW w:w="790" w:type="pct"/>
            <w:tcBorders>
              <w:top w:val="nil"/>
              <w:left w:val="nil"/>
              <w:bottom w:val="nil"/>
              <w:right w:val="nil"/>
            </w:tcBorders>
          </w:tcPr>
          <w:p w14:paraId="6A3849A5" w14:textId="6482746B"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0.9482</w:t>
            </w:r>
            <w:r w:rsidRPr="000603D8">
              <w:rPr>
                <w:rFonts w:ascii="Arial" w:hAnsi="Arial" w:cs="Arial"/>
                <w:vertAlign w:val="superscript"/>
              </w:rPr>
              <w:t>***</w:t>
            </w:r>
          </w:p>
        </w:tc>
        <w:tc>
          <w:tcPr>
            <w:tcW w:w="790" w:type="pct"/>
            <w:tcBorders>
              <w:top w:val="nil"/>
              <w:left w:val="nil"/>
              <w:bottom w:val="nil"/>
              <w:right w:val="nil"/>
            </w:tcBorders>
          </w:tcPr>
          <w:p w14:paraId="0C6E27C5" w14:textId="04D31654"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0.9642</w:t>
            </w:r>
            <w:r w:rsidRPr="000603D8">
              <w:rPr>
                <w:rFonts w:ascii="Arial" w:hAnsi="Arial" w:cs="Arial"/>
                <w:vertAlign w:val="superscript"/>
              </w:rPr>
              <w:t>***</w:t>
            </w:r>
          </w:p>
        </w:tc>
      </w:tr>
      <w:tr w:rsidR="000603D8" w:rsidRPr="000603D8" w14:paraId="3069ACB5" w14:textId="77777777" w:rsidTr="00DC16D2">
        <w:tc>
          <w:tcPr>
            <w:tcW w:w="2630" w:type="pct"/>
            <w:tcBorders>
              <w:top w:val="nil"/>
              <w:left w:val="nil"/>
              <w:bottom w:val="single" w:sz="4" w:space="0" w:color="auto"/>
              <w:right w:val="nil"/>
            </w:tcBorders>
          </w:tcPr>
          <w:p w14:paraId="6CCC6409" w14:textId="77777777" w:rsidR="000603D8" w:rsidRPr="000603D8" w:rsidRDefault="000603D8" w:rsidP="000603D8">
            <w:pPr>
              <w:widowControl w:val="0"/>
              <w:autoSpaceDE w:val="0"/>
              <w:autoSpaceDN w:val="0"/>
              <w:adjustRightInd w:val="0"/>
              <w:spacing w:after="0" w:line="240" w:lineRule="auto"/>
              <w:rPr>
                <w:rFonts w:ascii="Arial" w:hAnsi="Arial" w:cs="Arial"/>
              </w:rPr>
            </w:pPr>
          </w:p>
        </w:tc>
        <w:tc>
          <w:tcPr>
            <w:tcW w:w="790" w:type="pct"/>
            <w:tcBorders>
              <w:top w:val="nil"/>
              <w:left w:val="nil"/>
              <w:bottom w:val="single" w:sz="4" w:space="0" w:color="auto"/>
              <w:right w:val="nil"/>
            </w:tcBorders>
          </w:tcPr>
          <w:p w14:paraId="7826A022" w14:textId="41661399"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(0.0086)</w:t>
            </w:r>
          </w:p>
        </w:tc>
        <w:tc>
          <w:tcPr>
            <w:tcW w:w="790" w:type="pct"/>
            <w:tcBorders>
              <w:top w:val="nil"/>
              <w:left w:val="nil"/>
              <w:bottom w:val="single" w:sz="4" w:space="0" w:color="auto"/>
              <w:right w:val="nil"/>
            </w:tcBorders>
          </w:tcPr>
          <w:p w14:paraId="7CDA23B8" w14:textId="28707B4E"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(0.0144)</w:t>
            </w:r>
          </w:p>
        </w:tc>
        <w:tc>
          <w:tcPr>
            <w:tcW w:w="790" w:type="pct"/>
            <w:tcBorders>
              <w:top w:val="nil"/>
              <w:left w:val="nil"/>
              <w:bottom w:val="single" w:sz="4" w:space="0" w:color="auto"/>
              <w:right w:val="nil"/>
            </w:tcBorders>
          </w:tcPr>
          <w:p w14:paraId="57995549" w14:textId="25885CD1"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(0.0108)</w:t>
            </w:r>
          </w:p>
        </w:tc>
      </w:tr>
      <w:tr w:rsidR="000603D8" w:rsidRPr="000603D8" w14:paraId="34BFDD7E" w14:textId="77777777" w:rsidTr="00DC16D2">
        <w:tc>
          <w:tcPr>
            <w:tcW w:w="2630" w:type="pct"/>
            <w:tcBorders>
              <w:top w:val="single" w:sz="4" w:space="0" w:color="auto"/>
              <w:left w:val="nil"/>
              <w:bottom w:val="single" w:sz="4" w:space="0" w:color="auto"/>
              <w:right w:val="nil"/>
            </w:tcBorders>
          </w:tcPr>
          <w:p w14:paraId="611377C4" w14:textId="77777777" w:rsidR="000603D8" w:rsidRPr="000603D8" w:rsidRDefault="000603D8" w:rsidP="000603D8">
            <w:pPr>
              <w:widowControl w:val="0"/>
              <w:autoSpaceDE w:val="0"/>
              <w:autoSpaceDN w:val="0"/>
              <w:adjustRightInd w:val="0"/>
              <w:spacing w:after="0" w:line="240" w:lineRule="auto"/>
              <w:rPr>
                <w:rFonts w:ascii="Arial" w:hAnsi="Arial" w:cs="Arial"/>
              </w:rPr>
            </w:pPr>
            <w:r w:rsidRPr="000603D8">
              <w:rPr>
                <w:rFonts w:ascii="Arial" w:hAnsi="Arial" w:cs="Arial"/>
              </w:rPr>
              <w:t>Observations</w:t>
            </w:r>
          </w:p>
        </w:tc>
        <w:tc>
          <w:tcPr>
            <w:tcW w:w="790" w:type="pct"/>
            <w:tcBorders>
              <w:top w:val="single" w:sz="4" w:space="0" w:color="auto"/>
              <w:left w:val="nil"/>
              <w:bottom w:val="single" w:sz="4" w:space="0" w:color="auto"/>
              <w:right w:val="nil"/>
            </w:tcBorders>
          </w:tcPr>
          <w:p w14:paraId="42E67624" w14:textId="7F33840F"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6468</w:t>
            </w:r>
          </w:p>
        </w:tc>
        <w:tc>
          <w:tcPr>
            <w:tcW w:w="790" w:type="pct"/>
            <w:tcBorders>
              <w:top w:val="single" w:sz="4" w:space="0" w:color="auto"/>
              <w:left w:val="nil"/>
              <w:bottom w:val="single" w:sz="4" w:space="0" w:color="auto"/>
              <w:right w:val="nil"/>
            </w:tcBorders>
          </w:tcPr>
          <w:p w14:paraId="1E4F180D" w14:textId="151614D5"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4067</w:t>
            </w:r>
          </w:p>
        </w:tc>
        <w:tc>
          <w:tcPr>
            <w:tcW w:w="790" w:type="pct"/>
            <w:tcBorders>
              <w:top w:val="single" w:sz="4" w:space="0" w:color="auto"/>
              <w:left w:val="nil"/>
              <w:bottom w:val="single" w:sz="4" w:space="0" w:color="auto"/>
              <w:right w:val="nil"/>
            </w:tcBorders>
          </w:tcPr>
          <w:p w14:paraId="5B5A5D73" w14:textId="6163B80E" w:rsidR="000603D8" w:rsidRPr="000603D8" w:rsidRDefault="000603D8" w:rsidP="000603D8">
            <w:pPr>
              <w:widowControl w:val="0"/>
              <w:autoSpaceDE w:val="0"/>
              <w:autoSpaceDN w:val="0"/>
              <w:adjustRightInd w:val="0"/>
              <w:spacing w:after="0" w:line="240" w:lineRule="auto"/>
              <w:jc w:val="center"/>
              <w:rPr>
                <w:rFonts w:ascii="Arial" w:hAnsi="Arial" w:cs="Arial"/>
              </w:rPr>
            </w:pPr>
            <w:r w:rsidRPr="000603D8">
              <w:rPr>
                <w:rFonts w:ascii="Arial" w:hAnsi="Arial" w:cs="Arial"/>
              </w:rPr>
              <w:t>4621</w:t>
            </w:r>
          </w:p>
        </w:tc>
      </w:tr>
    </w:tbl>
    <w:p w14:paraId="35C7C471" w14:textId="56D70A8D" w:rsidR="001E49A8" w:rsidRPr="000603D8" w:rsidRDefault="001E49A8" w:rsidP="001E49A8">
      <w:pPr>
        <w:widowControl w:val="0"/>
        <w:autoSpaceDE w:val="0"/>
        <w:autoSpaceDN w:val="0"/>
        <w:adjustRightInd w:val="0"/>
        <w:spacing w:after="0" w:line="240" w:lineRule="auto"/>
        <w:jc w:val="both"/>
        <w:rPr>
          <w:rFonts w:ascii="Arial" w:hAnsi="Arial" w:cs="Arial"/>
        </w:rPr>
      </w:pPr>
      <w:r w:rsidRPr="000603D8">
        <w:rPr>
          <w:rFonts w:ascii="Arial" w:hAnsi="Arial" w:cs="Arial"/>
          <w:i/>
        </w:rPr>
        <w:t>Annotations:</w:t>
      </w:r>
      <w:r w:rsidRPr="000603D8">
        <w:rPr>
          <w:rFonts w:ascii="Arial" w:hAnsi="Arial" w:cs="Arial"/>
        </w:rPr>
        <w:t xml:space="preserve"> Multi-level logistic regression</w:t>
      </w:r>
      <w:r w:rsidR="00E11CFB" w:rsidRPr="000603D8">
        <w:rPr>
          <w:rFonts w:ascii="Arial" w:hAnsi="Arial" w:cs="Arial"/>
        </w:rPr>
        <w:t xml:space="preserve"> with</w:t>
      </w:r>
      <w:r w:rsidRPr="000603D8">
        <w:rPr>
          <w:rFonts w:ascii="Arial" w:hAnsi="Arial" w:cs="Arial"/>
        </w:rPr>
        <w:t xml:space="preserve"> districts nested in countries. Displaying exponentiated coefficients. With </w:t>
      </w:r>
      <w:r w:rsidRPr="000603D8">
        <w:rPr>
          <w:rFonts w:ascii="Arial" w:hAnsi="Arial" w:cs="Arial"/>
          <w:vertAlign w:val="superscript"/>
        </w:rPr>
        <w:t>*</w:t>
      </w:r>
      <w:r w:rsidRPr="000603D8">
        <w:rPr>
          <w:rFonts w:ascii="Arial" w:hAnsi="Arial" w:cs="Arial"/>
        </w:rPr>
        <w:t xml:space="preserve"> </w:t>
      </w:r>
      <w:r w:rsidRPr="000603D8">
        <w:rPr>
          <w:rFonts w:ascii="Arial" w:hAnsi="Arial" w:cs="Arial"/>
          <w:i/>
          <w:iCs/>
        </w:rPr>
        <w:t>p</w:t>
      </w:r>
      <w:r w:rsidRPr="000603D8">
        <w:rPr>
          <w:rFonts w:ascii="Arial" w:hAnsi="Arial" w:cs="Arial"/>
        </w:rPr>
        <w:t xml:space="preserve"> &lt; 0.10, </w:t>
      </w:r>
      <w:r w:rsidRPr="000603D8">
        <w:rPr>
          <w:rFonts w:ascii="Arial" w:hAnsi="Arial" w:cs="Arial"/>
          <w:vertAlign w:val="superscript"/>
        </w:rPr>
        <w:t>**</w:t>
      </w:r>
      <w:r w:rsidRPr="000603D8">
        <w:rPr>
          <w:rFonts w:ascii="Arial" w:hAnsi="Arial" w:cs="Arial"/>
        </w:rPr>
        <w:t xml:space="preserve"> </w:t>
      </w:r>
      <w:r w:rsidRPr="000603D8">
        <w:rPr>
          <w:rFonts w:ascii="Arial" w:hAnsi="Arial" w:cs="Arial"/>
          <w:i/>
          <w:iCs/>
        </w:rPr>
        <w:t>p</w:t>
      </w:r>
      <w:r w:rsidRPr="000603D8">
        <w:rPr>
          <w:rFonts w:ascii="Arial" w:hAnsi="Arial" w:cs="Arial"/>
        </w:rPr>
        <w:t xml:space="preserve"> &lt; 0.05, </w:t>
      </w:r>
      <w:r w:rsidRPr="000603D8">
        <w:rPr>
          <w:rFonts w:ascii="Arial" w:hAnsi="Arial" w:cs="Arial"/>
          <w:vertAlign w:val="superscript"/>
        </w:rPr>
        <w:t>***</w:t>
      </w:r>
      <w:r w:rsidRPr="000603D8">
        <w:rPr>
          <w:rFonts w:ascii="Arial" w:hAnsi="Arial" w:cs="Arial"/>
        </w:rPr>
        <w:t xml:space="preserve"> </w:t>
      </w:r>
      <w:r w:rsidRPr="000603D8">
        <w:rPr>
          <w:rFonts w:ascii="Arial" w:hAnsi="Arial" w:cs="Arial"/>
          <w:i/>
          <w:iCs/>
        </w:rPr>
        <w:t>p</w:t>
      </w:r>
      <w:r w:rsidRPr="000603D8">
        <w:rPr>
          <w:rFonts w:ascii="Arial" w:hAnsi="Arial" w:cs="Arial"/>
        </w:rPr>
        <w:t xml:space="preserve"> &lt; 0.01. The first column includes all respondents; the second one only those that have a sincere preference for a minor party, the third one only those that have sincere preference for a major party. Respondents might like a minor and major party equally, so that they can be included twice.</w:t>
      </w:r>
    </w:p>
    <w:p w14:paraId="7892B670" w14:textId="77777777" w:rsidR="00E73005" w:rsidRPr="000603D8" w:rsidRDefault="00E73005" w:rsidP="004013BE">
      <w:pPr>
        <w:rPr>
          <w:rFonts w:ascii="Arial" w:hAnsi="Arial" w:cs="Arial"/>
        </w:rPr>
      </w:pPr>
    </w:p>
    <w:p w14:paraId="24933DEC" w14:textId="0F1CE97C" w:rsidR="00E73005" w:rsidRPr="000603D8" w:rsidRDefault="00E73005">
      <w:pPr>
        <w:rPr>
          <w:rFonts w:ascii="Arial" w:hAnsi="Arial" w:cs="Arial"/>
        </w:rPr>
      </w:pPr>
      <w:r w:rsidRPr="000603D8">
        <w:rPr>
          <w:rFonts w:ascii="Arial" w:hAnsi="Arial" w:cs="Arial"/>
        </w:rPr>
        <w:br w:type="page"/>
      </w:r>
    </w:p>
    <w:p w14:paraId="6335F756" w14:textId="1F0E749B" w:rsidR="00E73005" w:rsidRPr="000603D8" w:rsidRDefault="00E73005" w:rsidP="004013BE">
      <w:pPr>
        <w:rPr>
          <w:rFonts w:ascii="Arial" w:hAnsi="Arial" w:cs="Arial"/>
          <w:b/>
        </w:rPr>
      </w:pPr>
      <w:bookmarkStart w:id="1" w:name="_Hlk15553779"/>
      <w:r w:rsidRPr="000603D8">
        <w:rPr>
          <w:rFonts w:ascii="Arial" w:hAnsi="Arial" w:cs="Arial"/>
          <w:b/>
        </w:rPr>
        <w:lastRenderedPageBreak/>
        <w:t>References</w:t>
      </w:r>
    </w:p>
    <w:p w14:paraId="0B23FA3B" w14:textId="77777777" w:rsidR="00E73005" w:rsidRPr="000603D8" w:rsidRDefault="00E73005" w:rsidP="00E73005">
      <w:pPr>
        <w:pStyle w:val="EndNoteBibliography"/>
        <w:spacing w:after="0"/>
        <w:ind w:left="720" w:hanging="720"/>
        <w:jc w:val="both"/>
        <w:rPr>
          <w:rFonts w:ascii="Arial" w:hAnsi="Arial" w:cs="Arial"/>
        </w:rPr>
      </w:pPr>
      <w:r w:rsidRPr="000603D8">
        <w:rPr>
          <w:rFonts w:ascii="Arial" w:hAnsi="Arial" w:cs="Arial"/>
        </w:rPr>
        <w:fldChar w:fldCharType="begin"/>
      </w:r>
      <w:r w:rsidRPr="000603D8">
        <w:rPr>
          <w:rFonts w:ascii="Arial" w:hAnsi="Arial" w:cs="Arial"/>
        </w:rPr>
        <w:instrText xml:space="preserve"> ADDIN EN.REFLIST </w:instrText>
      </w:r>
      <w:r w:rsidRPr="000603D8">
        <w:rPr>
          <w:rFonts w:ascii="Arial" w:hAnsi="Arial" w:cs="Arial"/>
        </w:rPr>
        <w:fldChar w:fldCharType="separate"/>
      </w:r>
      <w:r w:rsidRPr="000603D8">
        <w:rPr>
          <w:rFonts w:ascii="Arial" w:hAnsi="Arial" w:cs="Arial"/>
        </w:rPr>
        <w:t xml:space="preserve">Fieldhouse, E, Tranmer, M, and Russel, A (2007) Something about young people or something about elections? Electoral participation of young people in Europe: Evidence from a multilevel analysis of the European Social Survey. </w:t>
      </w:r>
      <w:r w:rsidRPr="000603D8">
        <w:rPr>
          <w:rFonts w:ascii="Arial" w:hAnsi="Arial" w:cs="Arial"/>
          <w:i/>
        </w:rPr>
        <w:t>European Journal of Political Research</w:t>
      </w:r>
      <w:r w:rsidRPr="000603D8">
        <w:rPr>
          <w:rFonts w:ascii="Arial" w:hAnsi="Arial" w:cs="Arial"/>
        </w:rPr>
        <w:t xml:space="preserve"> 46 (6), 797-822.</w:t>
      </w:r>
    </w:p>
    <w:p w14:paraId="79BA8387" w14:textId="77777777" w:rsidR="00E73005" w:rsidRPr="000603D8" w:rsidRDefault="00E73005" w:rsidP="00E73005">
      <w:pPr>
        <w:pStyle w:val="EndNoteBibliography"/>
        <w:spacing w:after="0"/>
        <w:ind w:left="720" w:hanging="720"/>
        <w:jc w:val="both"/>
        <w:rPr>
          <w:rFonts w:ascii="Arial" w:hAnsi="Arial" w:cs="Arial"/>
        </w:rPr>
      </w:pPr>
      <w:r w:rsidRPr="000603D8">
        <w:rPr>
          <w:rFonts w:ascii="Arial" w:hAnsi="Arial" w:cs="Arial"/>
        </w:rPr>
        <w:t xml:space="preserve">Flammang, JA (1985) Female officials in the feminist capital: The case of Santa Clara county. </w:t>
      </w:r>
      <w:r w:rsidRPr="000603D8">
        <w:rPr>
          <w:rFonts w:ascii="Arial" w:hAnsi="Arial" w:cs="Arial"/>
          <w:i/>
        </w:rPr>
        <w:t>Western Political Quarterly</w:t>
      </w:r>
      <w:r w:rsidRPr="000603D8">
        <w:rPr>
          <w:rFonts w:ascii="Arial" w:hAnsi="Arial" w:cs="Arial"/>
        </w:rPr>
        <w:t xml:space="preserve"> 38 (1), 94-118.</w:t>
      </w:r>
    </w:p>
    <w:p w14:paraId="1CDD5257" w14:textId="77777777" w:rsidR="00E73005" w:rsidRPr="000603D8" w:rsidRDefault="00E73005" w:rsidP="00E73005">
      <w:pPr>
        <w:pStyle w:val="EndNoteBibliography"/>
        <w:spacing w:after="0"/>
        <w:ind w:left="720" w:hanging="720"/>
        <w:jc w:val="both"/>
        <w:rPr>
          <w:rFonts w:ascii="Arial" w:hAnsi="Arial" w:cs="Arial"/>
        </w:rPr>
      </w:pPr>
      <w:r w:rsidRPr="000603D8">
        <w:rPr>
          <w:rFonts w:ascii="Arial" w:hAnsi="Arial" w:cs="Arial"/>
        </w:rPr>
        <w:t xml:space="preserve">Franklin, MN (2004) </w:t>
      </w:r>
      <w:r w:rsidRPr="000603D8">
        <w:rPr>
          <w:rFonts w:ascii="Arial" w:hAnsi="Arial" w:cs="Arial"/>
          <w:i/>
        </w:rPr>
        <w:t>Voter turnout and the dynamics of electoral competition in established democracies since 1945.</w:t>
      </w:r>
      <w:r w:rsidRPr="000603D8">
        <w:rPr>
          <w:rFonts w:ascii="Arial" w:hAnsi="Arial" w:cs="Arial"/>
        </w:rPr>
        <w:t xml:space="preserve"> (Cambridge: Cambridge University Press).</w:t>
      </w:r>
    </w:p>
    <w:p w14:paraId="0450D096" w14:textId="77777777" w:rsidR="00E73005" w:rsidRPr="000603D8" w:rsidRDefault="00E73005" w:rsidP="00E73005">
      <w:pPr>
        <w:pStyle w:val="EndNoteBibliography"/>
        <w:spacing w:after="0"/>
        <w:ind w:left="720" w:hanging="720"/>
        <w:jc w:val="both"/>
        <w:rPr>
          <w:rFonts w:ascii="Arial" w:hAnsi="Arial" w:cs="Arial"/>
        </w:rPr>
      </w:pPr>
      <w:r w:rsidRPr="000603D8">
        <w:rPr>
          <w:rFonts w:ascii="Arial" w:hAnsi="Arial" w:cs="Arial"/>
        </w:rPr>
        <w:t xml:space="preserve">Gallego, A (2009) Where else does turnout decline come from? Education, age, generation and period effects in three European countries. </w:t>
      </w:r>
      <w:r w:rsidRPr="000603D8">
        <w:rPr>
          <w:rFonts w:ascii="Arial" w:hAnsi="Arial" w:cs="Arial"/>
          <w:i/>
        </w:rPr>
        <w:t>Scandinavian Political Studies</w:t>
      </w:r>
      <w:r w:rsidRPr="000603D8">
        <w:rPr>
          <w:rFonts w:ascii="Arial" w:hAnsi="Arial" w:cs="Arial"/>
        </w:rPr>
        <w:t xml:space="preserve"> 32 (1), 23-44.</w:t>
      </w:r>
    </w:p>
    <w:p w14:paraId="3801B549" w14:textId="77777777" w:rsidR="00E73005" w:rsidRPr="000603D8" w:rsidRDefault="00E73005" w:rsidP="00E73005">
      <w:pPr>
        <w:pStyle w:val="EndNoteBibliography"/>
        <w:spacing w:after="0"/>
        <w:ind w:left="720" w:hanging="720"/>
        <w:jc w:val="both"/>
        <w:rPr>
          <w:rFonts w:ascii="Arial" w:hAnsi="Arial" w:cs="Arial"/>
        </w:rPr>
      </w:pPr>
      <w:r w:rsidRPr="000603D8">
        <w:rPr>
          <w:rFonts w:ascii="Arial" w:hAnsi="Arial" w:cs="Arial"/>
        </w:rPr>
        <w:t xml:space="preserve">Wass, H (2007) Generations and socialization into electoral participation in Finland. </w:t>
      </w:r>
      <w:r w:rsidRPr="000603D8">
        <w:rPr>
          <w:rFonts w:ascii="Arial" w:hAnsi="Arial" w:cs="Arial"/>
          <w:i/>
        </w:rPr>
        <w:t>Scandinavian Political Studies</w:t>
      </w:r>
      <w:r w:rsidRPr="000603D8">
        <w:rPr>
          <w:rFonts w:ascii="Arial" w:hAnsi="Arial" w:cs="Arial"/>
        </w:rPr>
        <w:t xml:space="preserve"> 30 (1), 1-19.</w:t>
      </w:r>
    </w:p>
    <w:p w14:paraId="4214D5B2" w14:textId="77777777" w:rsidR="00E73005" w:rsidRPr="000603D8" w:rsidRDefault="00E73005" w:rsidP="00E73005">
      <w:pPr>
        <w:pStyle w:val="EndNoteBibliography"/>
        <w:ind w:left="720" w:hanging="720"/>
        <w:jc w:val="both"/>
        <w:rPr>
          <w:rFonts w:ascii="Arial" w:hAnsi="Arial" w:cs="Arial"/>
        </w:rPr>
      </w:pPr>
      <w:r w:rsidRPr="000603D8">
        <w:rPr>
          <w:rFonts w:ascii="Arial" w:hAnsi="Arial" w:cs="Arial"/>
        </w:rPr>
        <w:t xml:space="preserve">Wolfinger, RE, and Rosenstone, SJ (1980) </w:t>
      </w:r>
      <w:r w:rsidRPr="000603D8">
        <w:rPr>
          <w:rFonts w:ascii="Arial" w:hAnsi="Arial" w:cs="Arial"/>
          <w:i/>
        </w:rPr>
        <w:t>Who votes?</w:t>
      </w:r>
      <w:r w:rsidRPr="000603D8">
        <w:rPr>
          <w:rFonts w:ascii="Arial" w:hAnsi="Arial" w:cs="Arial"/>
        </w:rPr>
        <w:t xml:space="preserve"> (New Haven: Yale University Press).</w:t>
      </w:r>
    </w:p>
    <w:p w14:paraId="449D7A23" w14:textId="34948DE8" w:rsidR="005521AE" w:rsidRPr="000603D8" w:rsidRDefault="00E73005" w:rsidP="00E73005">
      <w:pPr>
        <w:jc w:val="both"/>
        <w:rPr>
          <w:rFonts w:ascii="Arial" w:hAnsi="Arial" w:cs="Arial"/>
        </w:rPr>
      </w:pPr>
      <w:r w:rsidRPr="000603D8">
        <w:rPr>
          <w:rFonts w:ascii="Arial" w:hAnsi="Arial" w:cs="Arial"/>
        </w:rPr>
        <w:fldChar w:fldCharType="end"/>
      </w:r>
      <w:bookmarkEnd w:id="1"/>
    </w:p>
    <w:sectPr w:rsidR="005521AE" w:rsidRPr="000603D8">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C5D24" w14:textId="77777777" w:rsidR="003A1170" w:rsidRDefault="003A1170">
      <w:pPr>
        <w:spacing w:after="0" w:line="240" w:lineRule="auto"/>
      </w:pPr>
      <w:r>
        <w:separator/>
      </w:r>
    </w:p>
  </w:endnote>
  <w:endnote w:type="continuationSeparator" w:id="0">
    <w:p w14:paraId="553A49A0" w14:textId="77777777" w:rsidR="003A1170" w:rsidRDefault="003A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0E642" w14:textId="77777777" w:rsidR="0060440A" w:rsidRDefault="0060440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0F2CF" w14:textId="77777777" w:rsidR="003A1170" w:rsidRDefault="003A1170">
      <w:pPr>
        <w:spacing w:after="0" w:line="240" w:lineRule="auto"/>
      </w:pPr>
      <w:r>
        <w:separator/>
      </w:r>
    </w:p>
  </w:footnote>
  <w:footnote w:type="continuationSeparator" w:id="0">
    <w:p w14:paraId="2CED10C3" w14:textId="77777777" w:rsidR="003A1170" w:rsidRDefault="003A11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Layout" w:val="&lt;ENLayout&gt;&lt;Style&gt;BJPS 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9xdef2420z0le592vp90v8t9xddva522f2&quot;&gt;determinants of rational vote choice&lt;record-ids&gt;&lt;item&gt;56&lt;/item&gt;&lt;item&gt;73&lt;/item&gt;&lt;item&gt;74&lt;/item&gt;&lt;item&gt;75&lt;/item&gt;&lt;item&gt;76&lt;/item&gt;&lt;/record-ids&gt;&lt;/item&gt;&lt;/Libraries&gt;"/>
  </w:docVars>
  <w:rsids>
    <w:rsidRoot w:val="00D77F68"/>
    <w:rsid w:val="000565D2"/>
    <w:rsid w:val="000603D8"/>
    <w:rsid w:val="00106262"/>
    <w:rsid w:val="001E49A8"/>
    <w:rsid w:val="0027727D"/>
    <w:rsid w:val="0037186D"/>
    <w:rsid w:val="003A1170"/>
    <w:rsid w:val="003A2084"/>
    <w:rsid w:val="004013BE"/>
    <w:rsid w:val="004942B8"/>
    <w:rsid w:val="004A6710"/>
    <w:rsid w:val="005521AE"/>
    <w:rsid w:val="005A3455"/>
    <w:rsid w:val="005A5FA2"/>
    <w:rsid w:val="0060440A"/>
    <w:rsid w:val="008410CF"/>
    <w:rsid w:val="008616BB"/>
    <w:rsid w:val="00862FF6"/>
    <w:rsid w:val="008A5A25"/>
    <w:rsid w:val="008E1BC1"/>
    <w:rsid w:val="00903178"/>
    <w:rsid w:val="009F5C4A"/>
    <w:rsid w:val="00A379A5"/>
    <w:rsid w:val="00B03F8B"/>
    <w:rsid w:val="00B94118"/>
    <w:rsid w:val="00C8242A"/>
    <w:rsid w:val="00CD656C"/>
    <w:rsid w:val="00CE5457"/>
    <w:rsid w:val="00D75186"/>
    <w:rsid w:val="00D77F68"/>
    <w:rsid w:val="00DC16D2"/>
    <w:rsid w:val="00E11CFB"/>
    <w:rsid w:val="00E249C8"/>
    <w:rsid w:val="00E31E61"/>
    <w:rsid w:val="00E73005"/>
    <w:rsid w:val="00F00DDA"/>
    <w:rsid w:val="00F22700"/>
    <w:rsid w:val="00FF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CAACD2"/>
  <w14:defaultImageDpi w14:val="96"/>
  <w15:docId w15:val="{A580A653-6CFB-4BD2-B11C-F2DF60B0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77F68"/>
    <w:pPr>
      <w:keepNext/>
      <w:keepLines/>
      <w:spacing w:before="40" w:after="0" w:line="360" w:lineRule="auto"/>
      <w:jc w:val="both"/>
      <w:outlineLvl w:val="1"/>
    </w:pPr>
    <w:rPr>
      <w:rFonts w:ascii="Arial" w:eastAsia="Times New Roman" w:hAnsi="Arial" w:cs="Times New Roman"/>
      <w:color w:val="000000"/>
      <w:szCs w:val="2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68"/>
    <w:rPr>
      <w:rFonts w:ascii="Segoe UI" w:hAnsi="Segoe UI" w:cs="Segoe UI"/>
      <w:sz w:val="18"/>
      <w:szCs w:val="18"/>
    </w:rPr>
  </w:style>
  <w:style w:type="character" w:customStyle="1" w:styleId="Heading2Char">
    <w:name w:val="Heading 2 Char"/>
    <w:basedOn w:val="DefaultParagraphFont"/>
    <w:link w:val="Heading2"/>
    <w:uiPriority w:val="9"/>
    <w:rsid w:val="00D77F68"/>
    <w:rPr>
      <w:rFonts w:ascii="Arial" w:eastAsia="Times New Roman" w:hAnsi="Arial" w:cs="Times New Roman"/>
      <w:color w:val="000000"/>
      <w:szCs w:val="26"/>
      <w:lang w:val="de-DE"/>
    </w:rPr>
  </w:style>
  <w:style w:type="paragraph" w:customStyle="1" w:styleId="EndNoteBibliographyTitle">
    <w:name w:val="EndNote Bibliography Title"/>
    <w:basedOn w:val="Normal"/>
    <w:link w:val="EndNoteBibliographyTitleChar"/>
    <w:rsid w:val="00E7300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73005"/>
    <w:rPr>
      <w:rFonts w:ascii="Calibri" w:hAnsi="Calibri" w:cs="Calibri"/>
      <w:noProof/>
    </w:rPr>
  </w:style>
  <w:style w:type="paragraph" w:customStyle="1" w:styleId="EndNoteBibliography">
    <w:name w:val="EndNote Bibliography"/>
    <w:basedOn w:val="Normal"/>
    <w:link w:val="EndNoteBibliographyChar"/>
    <w:rsid w:val="00E7300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73005"/>
    <w:rPr>
      <w:rFonts w:ascii="Calibri" w:hAnsi="Calibri" w:cs="Calibri"/>
      <w:noProof/>
    </w:rPr>
  </w:style>
  <w:style w:type="character" w:styleId="CommentReference">
    <w:name w:val="annotation reference"/>
    <w:basedOn w:val="DefaultParagraphFont"/>
    <w:uiPriority w:val="99"/>
    <w:semiHidden/>
    <w:unhideWhenUsed/>
    <w:rsid w:val="00106262"/>
    <w:rPr>
      <w:sz w:val="16"/>
      <w:szCs w:val="16"/>
    </w:rPr>
  </w:style>
  <w:style w:type="paragraph" w:styleId="CommentText">
    <w:name w:val="annotation text"/>
    <w:basedOn w:val="Normal"/>
    <w:link w:val="CommentTextChar"/>
    <w:uiPriority w:val="99"/>
    <w:semiHidden/>
    <w:unhideWhenUsed/>
    <w:rsid w:val="00106262"/>
    <w:pPr>
      <w:spacing w:line="240" w:lineRule="auto"/>
    </w:pPr>
    <w:rPr>
      <w:sz w:val="20"/>
      <w:szCs w:val="20"/>
    </w:rPr>
  </w:style>
  <w:style w:type="character" w:customStyle="1" w:styleId="CommentTextChar">
    <w:name w:val="Comment Text Char"/>
    <w:basedOn w:val="DefaultParagraphFont"/>
    <w:link w:val="CommentText"/>
    <w:uiPriority w:val="99"/>
    <w:semiHidden/>
    <w:rsid w:val="00106262"/>
    <w:rPr>
      <w:sz w:val="20"/>
      <w:szCs w:val="20"/>
    </w:rPr>
  </w:style>
  <w:style w:type="paragraph" w:styleId="CommentSubject">
    <w:name w:val="annotation subject"/>
    <w:basedOn w:val="CommentText"/>
    <w:next w:val="CommentText"/>
    <w:link w:val="CommentSubjectChar"/>
    <w:uiPriority w:val="99"/>
    <w:semiHidden/>
    <w:unhideWhenUsed/>
    <w:rsid w:val="00106262"/>
    <w:rPr>
      <w:b/>
      <w:bCs/>
    </w:rPr>
  </w:style>
  <w:style w:type="character" w:customStyle="1" w:styleId="CommentSubjectChar">
    <w:name w:val="Comment Subject Char"/>
    <w:basedOn w:val="CommentTextChar"/>
    <w:link w:val="CommentSubject"/>
    <w:uiPriority w:val="99"/>
    <w:semiHidden/>
    <w:rsid w:val="00106262"/>
    <w:rPr>
      <w:b/>
      <w:bCs/>
      <w:sz w:val="20"/>
      <w:szCs w:val="20"/>
    </w:rPr>
  </w:style>
  <w:style w:type="table" w:styleId="TableGrid">
    <w:name w:val="Table Grid"/>
    <w:basedOn w:val="TableNormal"/>
    <w:uiPriority w:val="39"/>
    <w:rsid w:val="00CE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09804">
      <w:bodyDiv w:val="1"/>
      <w:marLeft w:val="0"/>
      <w:marRight w:val="0"/>
      <w:marTop w:val="0"/>
      <w:marBottom w:val="0"/>
      <w:divBdr>
        <w:top w:val="none" w:sz="0" w:space="0" w:color="auto"/>
        <w:left w:val="none" w:sz="0" w:space="0" w:color="auto"/>
        <w:bottom w:val="none" w:sz="0" w:space="0" w:color="auto"/>
        <w:right w:val="none" w:sz="0" w:space="0" w:color="auto"/>
      </w:divBdr>
    </w:div>
    <w:div w:id="693305770">
      <w:bodyDiv w:val="1"/>
      <w:marLeft w:val="0"/>
      <w:marRight w:val="0"/>
      <w:marTop w:val="0"/>
      <w:marBottom w:val="0"/>
      <w:divBdr>
        <w:top w:val="none" w:sz="0" w:space="0" w:color="auto"/>
        <w:left w:val="none" w:sz="0" w:space="0" w:color="auto"/>
        <w:bottom w:val="none" w:sz="0" w:space="0" w:color="auto"/>
        <w:right w:val="none" w:sz="0" w:space="0" w:color="auto"/>
      </w:divBdr>
    </w:div>
    <w:div w:id="786581804">
      <w:bodyDiv w:val="1"/>
      <w:marLeft w:val="0"/>
      <w:marRight w:val="0"/>
      <w:marTop w:val="0"/>
      <w:marBottom w:val="0"/>
      <w:divBdr>
        <w:top w:val="none" w:sz="0" w:space="0" w:color="auto"/>
        <w:left w:val="none" w:sz="0" w:space="0" w:color="auto"/>
        <w:bottom w:val="none" w:sz="0" w:space="0" w:color="auto"/>
        <w:right w:val="none" w:sz="0" w:space="0" w:color="auto"/>
      </w:divBdr>
    </w:div>
    <w:div w:id="922690776">
      <w:bodyDiv w:val="1"/>
      <w:marLeft w:val="0"/>
      <w:marRight w:val="0"/>
      <w:marTop w:val="0"/>
      <w:marBottom w:val="0"/>
      <w:divBdr>
        <w:top w:val="none" w:sz="0" w:space="0" w:color="auto"/>
        <w:left w:val="none" w:sz="0" w:space="0" w:color="auto"/>
        <w:bottom w:val="none" w:sz="0" w:space="0" w:color="auto"/>
        <w:right w:val="none" w:sz="0" w:space="0" w:color="auto"/>
      </w:divBdr>
    </w:div>
    <w:div w:id="1180316945">
      <w:bodyDiv w:val="1"/>
      <w:marLeft w:val="0"/>
      <w:marRight w:val="0"/>
      <w:marTop w:val="0"/>
      <w:marBottom w:val="0"/>
      <w:divBdr>
        <w:top w:val="none" w:sz="0" w:space="0" w:color="auto"/>
        <w:left w:val="none" w:sz="0" w:space="0" w:color="auto"/>
        <w:bottom w:val="none" w:sz="0" w:space="0" w:color="auto"/>
        <w:right w:val="none" w:sz="0" w:space="0" w:color="auto"/>
      </w:divBdr>
    </w:div>
    <w:div w:id="1197430702">
      <w:bodyDiv w:val="1"/>
      <w:marLeft w:val="0"/>
      <w:marRight w:val="0"/>
      <w:marTop w:val="0"/>
      <w:marBottom w:val="0"/>
      <w:divBdr>
        <w:top w:val="none" w:sz="0" w:space="0" w:color="auto"/>
        <w:left w:val="none" w:sz="0" w:space="0" w:color="auto"/>
        <w:bottom w:val="none" w:sz="0" w:space="0" w:color="auto"/>
        <w:right w:val="none" w:sz="0" w:space="0" w:color="auto"/>
      </w:divBdr>
    </w:div>
    <w:div w:id="1209146781">
      <w:bodyDiv w:val="1"/>
      <w:marLeft w:val="0"/>
      <w:marRight w:val="0"/>
      <w:marTop w:val="0"/>
      <w:marBottom w:val="0"/>
      <w:divBdr>
        <w:top w:val="none" w:sz="0" w:space="0" w:color="auto"/>
        <w:left w:val="none" w:sz="0" w:space="0" w:color="auto"/>
        <w:bottom w:val="none" w:sz="0" w:space="0" w:color="auto"/>
        <w:right w:val="none" w:sz="0" w:space="0" w:color="auto"/>
      </w:divBdr>
    </w:div>
    <w:div w:id="15068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vt:lpstr>
    </vt:vector>
  </TitlesOfParts>
  <Company>.</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Corinna Kroeber</cp:lastModifiedBy>
  <cp:revision>19</cp:revision>
  <dcterms:created xsi:type="dcterms:W3CDTF">2018-11-23T11:17:00Z</dcterms:created>
  <dcterms:modified xsi:type="dcterms:W3CDTF">2019-08-01T10:09:00Z</dcterms:modified>
</cp:coreProperties>
</file>