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00AF2D" w14:textId="1E6E3FD4" w:rsidR="00BF467A" w:rsidRPr="00BF467A" w:rsidRDefault="00BF467A" w:rsidP="00BF467A">
      <w:pPr>
        <w:pStyle w:val="Articletitle"/>
        <w:jc w:val="center"/>
        <w:rPr>
          <w:bCs/>
          <w:sz w:val="32"/>
          <w:szCs w:val="32"/>
          <w:lang w:val="en-IN"/>
        </w:rPr>
      </w:pPr>
      <w:bookmarkStart w:id="0" w:name="_GoBack"/>
      <w:bookmarkEnd w:id="0"/>
      <w:r w:rsidRPr="00BF467A">
        <w:rPr>
          <w:bCs/>
          <w:sz w:val="32"/>
          <w:szCs w:val="32"/>
          <w:lang w:val="en-IN"/>
        </w:rPr>
        <w:t xml:space="preserve">Supplementary </w:t>
      </w:r>
      <w:r w:rsidR="00764125">
        <w:rPr>
          <w:bCs/>
          <w:sz w:val="32"/>
          <w:szCs w:val="32"/>
          <w:lang w:val="en-IN"/>
        </w:rPr>
        <w:t>material</w:t>
      </w:r>
    </w:p>
    <w:p w14:paraId="664D3813" w14:textId="77777777" w:rsidR="00BF467A" w:rsidRDefault="00BF467A" w:rsidP="00BF467A">
      <w:pPr>
        <w:rPr>
          <w:lang w:eastAsia="en-GB"/>
        </w:rPr>
      </w:pPr>
    </w:p>
    <w:p w14:paraId="3B6D0BDE" w14:textId="06937B44" w:rsidR="00BF467A" w:rsidRDefault="00BF467A" w:rsidP="00BF467A">
      <w:pPr>
        <w:pStyle w:val="Articletitle"/>
        <w:spacing w:line="276" w:lineRule="auto"/>
        <w:rPr>
          <w:bCs/>
          <w:lang w:val="en-IN"/>
        </w:rPr>
      </w:pPr>
      <w:r w:rsidRPr="001A0B55">
        <w:rPr>
          <w:bCs/>
          <w:lang w:val="en-IN"/>
        </w:rPr>
        <w:t>Geochemical evolution of groundwater in hard rock aquifers of South India using statistical and model</w:t>
      </w:r>
      <w:r w:rsidR="00764125">
        <w:rPr>
          <w:bCs/>
          <w:lang w:val="en-IN"/>
        </w:rPr>
        <w:t>l</w:t>
      </w:r>
      <w:r w:rsidRPr="001A0B55">
        <w:rPr>
          <w:bCs/>
          <w:lang w:val="en-IN"/>
        </w:rPr>
        <w:t xml:space="preserve">ing techniques </w:t>
      </w:r>
    </w:p>
    <w:p w14:paraId="616D0AC1" w14:textId="7C1368B4" w:rsidR="00BF467A" w:rsidRPr="00157575" w:rsidRDefault="00BF467A" w:rsidP="00BF467A">
      <w:pPr>
        <w:pStyle w:val="Affiliation"/>
        <w:rPr>
          <w:i w:val="0"/>
          <w:iCs/>
          <w:sz w:val="28"/>
          <w:szCs w:val="28"/>
        </w:rPr>
      </w:pPr>
      <w:r w:rsidRPr="00157575">
        <w:rPr>
          <w:i w:val="0"/>
          <w:iCs/>
          <w:sz w:val="28"/>
          <w:szCs w:val="28"/>
        </w:rPr>
        <w:t>Annadasankar Roy</w:t>
      </w:r>
      <w:r w:rsidR="00764125">
        <w:rPr>
          <w:i w:val="0"/>
          <w:iCs/>
          <w:sz w:val="28"/>
          <w:szCs w:val="28"/>
          <w:vertAlign w:val="superscript"/>
        </w:rPr>
        <w:t xml:space="preserve"> </w:t>
      </w:r>
      <w:r w:rsidRPr="00157575">
        <w:rPr>
          <w:i w:val="0"/>
          <w:iCs/>
          <w:sz w:val="28"/>
          <w:szCs w:val="28"/>
        </w:rPr>
        <w:t xml:space="preserve"> </w:t>
      </w:r>
      <w:r w:rsidR="00764125" w:rsidRPr="00764125">
        <w:rPr>
          <w:sz w:val="28"/>
          <w:szCs w:val="28"/>
        </w:rPr>
        <w:t>et al</w:t>
      </w:r>
      <w:r w:rsidR="00764125">
        <w:rPr>
          <w:i w:val="0"/>
          <w:iCs/>
          <w:sz w:val="28"/>
          <w:szCs w:val="28"/>
        </w:rPr>
        <w:t>.</w:t>
      </w:r>
      <w:r w:rsidRPr="00157575">
        <w:rPr>
          <w:i w:val="0"/>
          <w:iCs/>
          <w:sz w:val="28"/>
          <w:szCs w:val="28"/>
        </w:rPr>
        <w:t xml:space="preserve"> </w:t>
      </w:r>
    </w:p>
    <w:p w14:paraId="2F42766A" w14:textId="3F72ACA8" w:rsidR="00BF467A" w:rsidRDefault="00BF467A" w:rsidP="00BF467A">
      <w:pPr>
        <w:pStyle w:val="Affiliation"/>
      </w:pPr>
      <w:r w:rsidRPr="00157575">
        <w:rPr>
          <w:i w:val="0"/>
          <w:iCs/>
        </w:rPr>
        <w:t>Isotope</w:t>
      </w:r>
      <w:r w:rsidRPr="00157575">
        <w:t xml:space="preserve"> Hydrology Section, Isotope and Radiation Application Division, Bhabha Atomic Research Centre, Trombay, Mumbai, India</w:t>
      </w:r>
    </w:p>
    <w:p w14:paraId="1320B2B6" w14:textId="77777777" w:rsidR="00BF467A" w:rsidRDefault="00BF467A" w:rsidP="00BF467A">
      <w:pPr>
        <w:pStyle w:val="Correspondencedetails"/>
        <w:spacing w:before="0"/>
      </w:pPr>
    </w:p>
    <w:p w14:paraId="6094AEC8" w14:textId="2D566D38" w:rsidR="00B2321C" w:rsidRDefault="00B2321C" w:rsidP="00BF467A">
      <w:pPr>
        <w:pStyle w:val="Correspondencedetails"/>
        <w:spacing w:before="0"/>
        <w:sectPr w:rsidR="00B2321C" w:rsidSect="00B2321C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  <w:r>
        <w:t>)</w:t>
      </w:r>
    </w:p>
    <w:p w14:paraId="42DB617A" w14:textId="77777777" w:rsidR="00BF467A" w:rsidRDefault="00BF467A" w:rsidP="00BF467A">
      <w:pPr>
        <w:pStyle w:val="Correspondencedetails"/>
        <w:spacing w:before="0"/>
      </w:pPr>
    </w:p>
    <w:p w14:paraId="75376440" w14:textId="77777777" w:rsidR="00BF467A" w:rsidRDefault="00BF467A" w:rsidP="00BF467A">
      <w:pPr>
        <w:pStyle w:val="Correspondencedetails"/>
        <w:keepNext/>
        <w:spacing w:before="0"/>
      </w:pPr>
      <w:r w:rsidRPr="00BF467A">
        <w:rPr>
          <w:noProof/>
          <w:lang w:val="en-IN" w:eastAsia="en-IN" w:bidi="hi-IN"/>
        </w:rPr>
        <w:drawing>
          <wp:inline distT="0" distB="0" distL="0" distR="0" wp14:anchorId="6406C543" wp14:editId="72CA84C3">
            <wp:extent cx="8610799" cy="2825086"/>
            <wp:effectExtent l="19050" t="0" r="0" b="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2495" cy="2825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0DF0C5" w14:textId="55DF4BA4" w:rsidR="00BF467A" w:rsidRDefault="00BF467A" w:rsidP="00BF467A">
      <w:pPr>
        <w:pStyle w:val="Caption"/>
        <w:jc w:val="left"/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</w:pPr>
      <w:r w:rsidRPr="00764125">
        <w:rPr>
          <w:rFonts w:ascii="Times New Roman" w:hAnsi="Times New Roman" w:cs="Times New Roman"/>
          <w:color w:val="auto"/>
          <w:sz w:val="24"/>
          <w:szCs w:val="24"/>
        </w:rPr>
        <w:t>Figure S</w:t>
      </w:r>
      <w:r w:rsidR="00E166E8" w:rsidRPr="00764125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764125">
        <w:rPr>
          <w:rFonts w:ascii="Times New Roman" w:hAnsi="Times New Roman" w:cs="Times New Roman"/>
          <w:color w:val="auto"/>
          <w:sz w:val="24"/>
          <w:szCs w:val="24"/>
        </w:rPr>
        <w:instrText xml:space="preserve"> SEQ Figure_S \* ARABIC </w:instrText>
      </w:r>
      <w:r w:rsidR="00E166E8" w:rsidRPr="00764125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Pr="00764125">
        <w:rPr>
          <w:rFonts w:ascii="Times New Roman" w:hAnsi="Times New Roman" w:cs="Times New Roman"/>
          <w:noProof/>
          <w:color w:val="auto"/>
          <w:sz w:val="24"/>
          <w:szCs w:val="24"/>
        </w:rPr>
        <w:t>1</w:t>
      </w:r>
      <w:r w:rsidR="00E166E8" w:rsidRPr="00764125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764125">
        <w:rPr>
          <w:rFonts w:ascii="Times New Roman" w:hAnsi="Times New Roman" w:cs="Times New Roman"/>
          <w:color w:val="auto"/>
          <w:sz w:val="24"/>
          <w:szCs w:val="24"/>
        </w:rPr>
        <w:t>.</w:t>
      </w:r>
      <w:r>
        <w:t xml:space="preserve"> </w:t>
      </w:r>
      <w:r w:rsidRPr="00CA4FB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(a) Monthly distribution plot of rainfall; (b) </w:t>
      </w:r>
      <w:r w:rsidR="00764125" w:rsidRPr="00CA4FB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annual </w:t>
      </w:r>
      <w:r w:rsidRPr="00CA4FB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average </w:t>
      </w:r>
      <w:r w:rsidRPr="00CA4FBB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 xml:space="preserve">rainfall data </w:t>
      </w:r>
      <w:r w:rsidR="00764125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 xml:space="preserve">for </w:t>
      </w:r>
      <w:r w:rsidRPr="00CA4FBB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1999</w:t>
      </w:r>
      <w:r w:rsidR="00764125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–</w:t>
      </w:r>
      <w:r w:rsidRPr="00CA4FBB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2011</w:t>
      </w:r>
      <w:r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(</w:t>
      </w:r>
      <w:r w:rsidRPr="00764125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after</w:t>
      </w:r>
      <w:r w:rsidRPr="00E62DAA">
        <w:rPr>
          <w:rFonts w:ascii="Times New Roman" w:hAnsi="Times New Roman" w:cs="Times New Roman"/>
          <w:b w:val="0"/>
          <w:i/>
          <w:iCs/>
          <w:noProof/>
          <w:color w:val="auto"/>
          <w:sz w:val="24"/>
          <w:szCs w:val="24"/>
        </w:rPr>
        <w:t xml:space="preserve"> </w:t>
      </w:r>
      <w:r w:rsidRPr="00764125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CGWB 2013</w:t>
      </w:r>
      <w:r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)</w:t>
      </w:r>
      <w:r w:rsidR="00764125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.</w:t>
      </w:r>
    </w:p>
    <w:p w14:paraId="56DAA9C7" w14:textId="77777777" w:rsidR="00BF467A" w:rsidRDefault="00BF467A" w:rsidP="00BF467A"/>
    <w:p w14:paraId="1DB02CEF" w14:textId="77777777" w:rsidR="00BF467A" w:rsidRPr="00764125" w:rsidRDefault="00BF467A" w:rsidP="00BF467A">
      <w:pPr>
        <w:keepNext/>
        <w:jc w:val="center"/>
        <w:rPr>
          <w:b/>
          <w:bCs/>
        </w:rPr>
      </w:pPr>
      <w:r w:rsidRPr="00BF467A">
        <w:rPr>
          <w:noProof/>
          <w:lang w:eastAsia="en-IN" w:bidi="hi-IN"/>
        </w:rPr>
        <w:lastRenderedPageBreak/>
        <w:drawing>
          <wp:inline distT="0" distB="0" distL="0" distR="0" wp14:anchorId="5E541C7B" wp14:editId="5BD58D66">
            <wp:extent cx="8643225" cy="4401403"/>
            <wp:effectExtent l="19050" t="0" r="5475" b="0"/>
            <wp:docPr id="9" name="Picture 1" descr="F:\DHAN IGM\11062018 DHAN IGM\LULC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HAN IGM\11062018 DHAN IGM\LULC FINAL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761" t="9091" b="9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3663" cy="4401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B8870C" w14:textId="183EEB84" w:rsidR="00BF467A" w:rsidRDefault="00BF467A" w:rsidP="00BF467A">
      <w:pPr>
        <w:pStyle w:val="Caption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764125">
        <w:rPr>
          <w:rFonts w:ascii="Times New Roman" w:hAnsi="Times New Roman" w:cs="Times New Roman"/>
          <w:color w:val="auto"/>
          <w:sz w:val="24"/>
          <w:szCs w:val="24"/>
        </w:rPr>
        <w:t>Figure S</w:t>
      </w:r>
      <w:r w:rsidR="00E166E8" w:rsidRPr="00764125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764125">
        <w:rPr>
          <w:rFonts w:ascii="Times New Roman" w:hAnsi="Times New Roman" w:cs="Times New Roman"/>
          <w:color w:val="auto"/>
          <w:sz w:val="24"/>
          <w:szCs w:val="24"/>
        </w:rPr>
        <w:instrText xml:space="preserve"> SEQ Figure_S \* ARABIC </w:instrText>
      </w:r>
      <w:r w:rsidR="00E166E8" w:rsidRPr="00764125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Pr="00764125"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="00E166E8" w:rsidRPr="00764125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764125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BF467A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Land </w:t>
      </w:r>
      <w:r w:rsidR="00764125" w:rsidRPr="00BF467A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use land cover </w:t>
      </w:r>
      <w:r w:rsidRPr="00BF467A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map of the study area (modified after </w:t>
      </w:r>
      <w:hyperlink r:id="rId14" w:history="1">
        <w:r w:rsidRPr="00AB02D2">
          <w:rPr>
            <w:rStyle w:val="Hyperlink"/>
            <w:rFonts w:ascii="Times New Roman" w:hAnsi="Times New Roman" w:cs="Times New Roman"/>
            <w:b w:val="0"/>
            <w:bCs w:val="0"/>
            <w:sz w:val="24"/>
            <w:szCs w:val="24"/>
          </w:rPr>
          <w:t>http://bhuvan.nrsc.gov.in</w:t>
        </w:r>
      </w:hyperlink>
      <w:r w:rsidRPr="00BF467A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)</w:t>
      </w:r>
      <w:r w:rsidR="00764125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.</w:t>
      </w:r>
    </w:p>
    <w:p w14:paraId="64219001" w14:textId="77777777" w:rsidR="00BF467A" w:rsidRDefault="00BF467A" w:rsidP="00BF467A"/>
    <w:p w14:paraId="769E5C7D" w14:textId="77777777" w:rsidR="00BF467A" w:rsidRDefault="00BF467A" w:rsidP="00BF467A"/>
    <w:p w14:paraId="344F175B" w14:textId="77777777" w:rsidR="00BF467A" w:rsidRDefault="00BF467A" w:rsidP="00BF467A"/>
    <w:p w14:paraId="593FBFEB" w14:textId="77777777" w:rsidR="00BF467A" w:rsidRDefault="00BF467A" w:rsidP="00BF467A"/>
    <w:p w14:paraId="7DB28D9B" w14:textId="77777777" w:rsidR="00BF467A" w:rsidRDefault="00BF467A" w:rsidP="00BF467A">
      <w:pPr>
        <w:keepNext/>
      </w:pPr>
      <w:r w:rsidRPr="00BF467A">
        <w:rPr>
          <w:noProof/>
          <w:lang w:eastAsia="en-IN" w:bidi="hi-IN"/>
        </w:rPr>
        <w:lastRenderedPageBreak/>
        <w:drawing>
          <wp:inline distT="0" distB="0" distL="0" distR="0" wp14:anchorId="2A9E5F6B" wp14:editId="18BF4BCA">
            <wp:extent cx="8229600" cy="3049582"/>
            <wp:effectExtent l="19050" t="0" r="0" b="0"/>
            <wp:docPr id="10" name="Picture 6" descr="F:\DHAN IGM\26052018\Bivaria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HAN IGM\26052018\Bivariate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049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EF8173" w14:textId="2A735F2E" w:rsidR="00BF467A" w:rsidRPr="00BF467A" w:rsidRDefault="00BF467A" w:rsidP="00BF467A">
      <w:pPr>
        <w:pStyle w:val="Caption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764125">
        <w:rPr>
          <w:rFonts w:ascii="Times New Roman" w:hAnsi="Times New Roman" w:cs="Times New Roman"/>
          <w:color w:val="auto"/>
          <w:sz w:val="24"/>
          <w:szCs w:val="24"/>
        </w:rPr>
        <w:t>Figure S</w:t>
      </w:r>
      <w:r w:rsidR="00E166E8" w:rsidRPr="00764125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764125">
        <w:rPr>
          <w:rFonts w:ascii="Times New Roman" w:hAnsi="Times New Roman" w:cs="Times New Roman"/>
          <w:color w:val="auto"/>
          <w:sz w:val="24"/>
          <w:szCs w:val="24"/>
        </w:rPr>
        <w:instrText xml:space="preserve"> SEQ Figure_S \* ARABIC </w:instrText>
      </w:r>
      <w:r w:rsidR="00E166E8" w:rsidRPr="00764125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Pr="00764125">
        <w:rPr>
          <w:rFonts w:ascii="Times New Roman" w:hAnsi="Times New Roman" w:cs="Times New Roman"/>
          <w:noProof/>
          <w:color w:val="auto"/>
          <w:sz w:val="24"/>
          <w:szCs w:val="24"/>
        </w:rPr>
        <w:t>3</w:t>
      </w:r>
      <w:r w:rsidR="00E166E8" w:rsidRPr="00764125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764125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BF467A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Bivariate plots of Na normalized</w:t>
      </w:r>
      <w:r w:rsidR="00764125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:</w:t>
      </w:r>
      <w:r w:rsidRPr="00BF467A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(a) HCO</w:t>
      </w:r>
      <w:r w:rsidRPr="00764125">
        <w:rPr>
          <w:rFonts w:ascii="Times New Roman" w:hAnsi="Times New Roman" w:cs="Times New Roman"/>
          <w:b w:val="0"/>
          <w:bCs w:val="0"/>
          <w:color w:val="auto"/>
          <w:sz w:val="24"/>
          <w:szCs w:val="24"/>
          <w:vertAlign w:val="subscript"/>
        </w:rPr>
        <w:t>3</w:t>
      </w:r>
      <w:r w:rsidRPr="00BF467A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(μM/μM) and (b) Mg (μM/μM) vs Ca (μM/μM)</w:t>
      </w:r>
      <w:r w:rsidR="00764125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.</w:t>
      </w:r>
    </w:p>
    <w:p w14:paraId="1045E249" w14:textId="77777777" w:rsidR="00AD2E0B" w:rsidRDefault="00AD2E0B" w:rsidP="00BF467A"/>
    <w:sectPr w:rsidR="00AD2E0B" w:rsidSect="00BF467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F74DF5" w14:textId="77777777" w:rsidR="00601C38" w:rsidRDefault="00601C38" w:rsidP="00B2321C">
      <w:pPr>
        <w:spacing w:line="240" w:lineRule="auto"/>
      </w:pPr>
      <w:r>
        <w:separator/>
      </w:r>
    </w:p>
  </w:endnote>
  <w:endnote w:type="continuationSeparator" w:id="0">
    <w:p w14:paraId="2C99376A" w14:textId="77777777" w:rsidR="00601C38" w:rsidRDefault="00601C38" w:rsidP="00B2321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angal">
    <w:panose1 w:val="00000400000000000000"/>
    <w:charset w:val="01"/>
    <w:family w:val="roman"/>
    <w:pitch w:val="variable"/>
    <w:sig w:usb0="0000A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3EB8AB" w14:textId="77777777" w:rsidR="00EA7A18" w:rsidRDefault="00EA7A1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22B18C" w14:textId="4EA5EE1E" w:rsidR="00B2321C" w:rsidRDefault="00EA7A18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EACE3B8" wp14:editId="095B4C08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772400" cy="457200"/>
              <wp:effectExtent l="0" t="0" r="0" b="0"/>
              <wp:wrapNone/>
              <wp:docPr id="1" name="MSIPCMb0304cdb947aa11b54fc262f" descr="{&quot;HashCode&quot;:1561593418,&quot;Height&quot;:9999999.0,&quot;Width&quot;:9999999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45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0A2B152" w14:textId="6522D713" w:rsidR="00EA7A18" w:rsidRPr="00EA7A18" w:rsidRDefault="00EA7A18" w:rsidP="00EA7A18">
                          <w:pPr>
                            <w:jc w:val="left"/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EA7A18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ACE3B8" id="_x0000_t202" coordsize="21600,21600" o:spt="202" path="m,l,21600r21600,l21600,xe">
              <v:stroke joinstyle="miter"/>
              <v:path gradientshapeok="t" o:connecttype="rect"/>
            </v:shapetype>
            <v:shape id="MSIPCMb0304cdb947aa11b54fc262f" o:spid="_x0000_s1026" type="#_x0000_t202" alt="{&quot;HashCode&quot;:1561593418,&quot;Height&quot;:9999999.0,&quot;Width&quot;:9999999.0,&quot;Placement&quot;:&quot;Footer&quot;,&quot;Index&quot;:&quot;Primary&quot;,&quot;Section&quot;:1,&quot;Top&quot;:0.0,&quot;Left&quot;:0.0}" style="position:absolute;left:0;text-align:left;margin-left:0;margin-top:0;width:612pt;height:36pt;z-index:251659264;visibility:visible;mso-wrap-style:square;mso-wrap-distance-left:9pt;mso-wrap-distance-top:0;mso-wrap-distance-right:9pt;mso-wrap-distance-bottom:0;mso-position-horizontal:left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" o:allowincell="f" filled="f" stroked="f" strokeweight=".5pt">
              <v:fill o:detectmouseclick="t"/>
              <v:textbox inset="20pt,0,,0">
                <w:txbxContent>
                  <w:p w14:paraId="10A2B152" w14:textId="6522D713" w:rsidR="00EA7A18" w:rsidRPr="00EA7A18" w:rsidRDefault="00EA7A18" w:rsidP="00EA7A18">
                    <w:pPr>
                      <w:jc w:val="left"/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EA7A18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-1791423936"/>
        <w:docPartObj>
          <w:docPartGallery w:val="Page Numbers (Bottom of Page)"/>
          <w:docPartUnique/>
        </w:docPartObj>
      </w:sdtPr>
      <w:sdtEndPr/>
      <w:sdtContent>
        <w:r w:rsidR="00601C38">
          <w:fldChar w:fldCharType="begin"/>
        </w:r>
        <w:r w:rsidR="00601C38">
          <w:instrText xml:space="preserve"> PAGE   \* MERGEFORMAT </w:instrText>
        </w:r>
        <w:r w:rsidR="00601C38">
          <w:fldChar w:fldCharType="separate"/>
        </w:r>
        <w:r w:rsidR="00C56C97">
          <w:rPr>
            <w:noProof/>
          </w:rPr>
          <w:t>1</w:t>
        </w:r>
        <w:r w:rsidR="00601C38">
          <w:rPr>
            <w:noProof/>
          </w:rPr>
          <w:fldChar w:fldCharType="end"/>
        </w:r>
      </w:sdtContent>
    </w:sdt>
  </w:p>
  <w:p w14:paraId="6E0213AF" w14:textId="77777777" w:rsidR="00B2321C" w:rsidRDefault="00B2321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BCE1B9" w14:textId="77777777" w:rsidR="00EA7A18" w:rsidRDefault="00EA7A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9438F2" w14:textId="77777777" w:rsidR="00601C38" w:rsidRDefault="00601C38" w:rsidP="00B2321C">
      <w:pPr>
        <w:spacing w:line="240" w:lineRule="auto"/>
      </w:pPr>
      <w:r>
        <w:separator/>
      </w:r>
    </w:p>
  </w:footnote>
  <w:footnote w:type="continuationSeparator" w:id="0">
    <w:p w14:paraId="40C7D61F" w14:textId="77777777" w:rsidR="00601C38" w:rsidRDefault="00601C38" w:rsidP="00B2321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6EC1F0" w14:textId="77777777" w:rsidR="00EA7A18" w:rsidRDefault="00EA7A1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013C40" w14:textId="77777777" w:rsidR="00EA7A18" w:rsidRDefault="00EA7A1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3E32CE" w14:textId="77777777" w:rsidR="00EA7A18" w:rsidRDefault="00EA7A1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67A"/>
    <w:rsid w:val="00031E69"/>
    <w:rsid w:val="001641F1"/>
    <w:rsid w:val="00434BDC"/>
    <w:rsid w:val="004A24DC"/>
    <w:rsid w:val="0057303B"/>
    <w:rsid w:val="00601C38"/>
    <w:rsid w:val="00611CE3"/>
    <w:rsid w:val="00687FC3"/>
    <w:rsid w:val="006C5FD5"/>
    <w:rsid w:val="00764125"/>
    <w:rsid w:val="00920B2F"/>
    <w:rsid w:val="009A1829"/>
    <w:rsid w:val="00AD2E0B"/>
    <w:rsid w:val="00B2321C"/>
    <w:rsid w:val="00B60CBC"/>
    <w:rsid w:val="00BF467A"/>
    <w:rsid w:val="00C067A1"/>
    <w:rsid w:val="00C56C97"/>
    <w:rsid w:val="00E166E8"/>
    <w:rsid w:val="00EA7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49EEB9"/>
  <w15:docId w15:val="{3AAADFA3-D082-014E-B8B3-2867C1504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F46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rticletitle">
    <w:name w:val="Article title"/>
    <w:basedOn w:val="Normal"/>
    <w:next w:val="Normal"/>
    <w:qFormat/>
    <w:rsid w:val="00BF467A"/>
    <w:pPr>
      <w:spacing w:after="120"/>
      <w:jc w:val="left"/>
    </w:pPr>
    <w:rPr>
      <w:rFonts w:ascii="Times New Roman" w:eastAsia="Times New Roman" w:hAnsi="Times New Roman" w:cs="Times New Roman"/>
      <w:b/>
      <w:sz w:val="28"/>
      <w:szCs w:val="24"/>
      <w:lang w:val="en-GB" w:eastAsia="en-GB"/>
    </w:rPr>
  </w:style>
  <w:style w:type="paragraph" w:customStyle="1" w:styleId="Affiliation">
    <w:name w:val="Affiliation"/>
    <w:basedOn w:val="Normal"/>
    <w:qFormat/>
    <w:rsid w:val="00BF467A"/>
    <w:pPr>
      <w:spacing w:before="240"/>
      <w:jc w:val="left"/>
    </w:pPr>
    <w:rPr>
      <w:rFonts w:ascii="Times New Roman" w:eastAsia="Times New Roman" w:hAnsi="Times New Roman" w:cs="Times New Roman"/>
      <w:i/>
      <w:sz w:val="24"/>
      <w:szCs w:val="24"/>
      <w:lang w:val="en-GB" w:eastAsia="en-GB"/>
    </w:rPr>
  </w:style>
  <w:style w:type="paragraph" w:customStyle="1" w:styleId="Correspondencedetails">
    <w:name w:val="Correspondence details"/>
    <w:basedOn w:val="Normal"/>
    <w:qFormat/>
    <w:rsid w:val="00BF467A"/>
    <w:pPr>
      <w:spacing w:before="240"/>
      <w:jc w:val="left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BF467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467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67A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BF467A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2321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321C"/>
  </w:style>
  <w:style w:type="paragraph" w:styleId="Footer">
    <w:name w:val="footer"/>
    <w:basedOn w:val="Normal"/>
    <w:link w:val="FooterChar"/>
    <w:uiPriority w:val="99"/>
    <w:unhideWhenUsed/>
    <w:rsid w:val="00B2321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32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3.jpeg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hyperlink" Target="http://bhuvan.nrsc.gov.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111</Words>
  <Characters>633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Barry, Shelley</cp:lastModifiedBy>
  <cp:revision>2</cp:revision>
  <dcterms:created xsi:type="dcterms:W3CDTF">2020-01-06T11:51:00Z</dcterms:created>
  <dcterms:modified xsi:type="dcterms:W3CDTF">2020-01-06T11:51:00Z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81c070e-054b-4d1c-ba4c-fc70b099192e_Enabled">
    <vt:lpwstr>True</vt:lpwstr>
  </property>
  <property fmtid="{D5CDD505-2E9C-101B-9397-08002B2CF9AE}" pid="3" name="MSIP_Label_181c070e-054b-4d1c-ba4c-fc70b099192e_SiteId">
    <vt:lpwstr>2567d566-604c-408a-8a60-55d0dc9d9d6b</vt:lpwstr>
  </property>
  <property fmtid="{D5CDD505-2E9C-101B-9397-08002B2CF9AE}" pid="4" name="MSIP_Label_181c070e-054b-4d1c-ba4c-fc70b099192e_Owner">
    <vt:lpwstr>Shelley.Barry@informa.com</vt:lpwstr>
  </property>
  <property fmtid="{D5CDD505-2E9C-101B-9397-08002B2CF9AE}" pid="5" name="MSIP_Label_181c070e-054b-4d1c-ba4c-fc70b099192e_SetDate">
    <vt:lpwstr>2020-01-06T11:51:53.0379583Z</vt:lpwstr>
  </property>
  <property fmtid="{D5CDD505-2E9C-101B-9397-08002B2CF9AE}" pid="6" name="MSIP_Label_181c070e-054b-4d1c-ba4c-fc70b099192e_Name">
    <vt:lpwstr>General</vt:lpwstr>
  </property>
  <property fmtid="{D5CDD505-2E9C-101B-9397-08002B2CF9AE}" pid="7" name="MSIP_Label_181c070e-054b-4d1c-ba4c-fc70b099192e_Application">
    <vt:lpwstr>Microsoft Azure Information Protection</vt:lpwstr>
  </property>
  <property fmtid="{D5CDD505-2E9C-101B-9397-08002B2CF9AE}" pid="8" name="MSIP_Label_181c070e-054b-4d1c-ba4c-fc70b099192e_ActionId">
    <vt:lpwstr>38256924-e301-4d80-8631-37ddea38a55a</vt:lpwstr>
  </property>
  <property fmtid="{D5CDD505-2E9C-101B-9397-08002B2CF9AE}" pid="9" name="MSIP_Label_181c070e-054b-4d1c-ba4c-fc70b099192e_Extended_MSFT_Method">
    <vt:lpwstr>Automatic</vt:lpwstr>
  </property>
  <property fmtid="{D5CDD505-2E9C-101B-9397-08002B2CF9AE}" pid="10" name="MSIP_Label_2bbab825-a111-45e4-86a1-18cee0005896_Enabled">
    <vt:lpwstr>True</vt:lpwstr>
  </property>
  <property fmtid="{D5CDD505-2E9C-101B-9397-08002B2CF9AE}" pid="11" name="MSIP_Label_2bbab825-a111-45e4-86a1-18cee0005896_SiteId">
    <vt:lpwstr>2567d566-604c-408a-8a60-55d0dc9d9d6b</vt:lpwstr>
  </property>
  <property fmtid="{D5CDD505-2E9C-101B-9397-08002B2CF9AE}" pid="12" name="MSIP_Label_2bbab825-a111-45e4-86a1-18cee0005896_Owner">
    <vt:lpwstr>Shelley.Barry@informa.com</vt:lpwstr>
  </property>
  <property fmtid="{D5CDD505-2E9C-101B-9397-08002B2CF9AE}" pid="13" name="MSIP_Label_2bbab825-a111-45e4-86a1-18cee0005896_SetDate">
    <vt:lpwstr>2020-01-06T11:51:53.0379583Z</vt:lpwstr>
  </property>
  <property fmtid="{D5CDD505-2E9C-101B-9397-08002B2CF9AE}" pid="14" name="MSIP_Label_2bbab825-a111-45e4-86a1-18cee0005896_Name">
    <vt:lpwstr>Un-restricted</vt:lpwstr>
  </property>
  <property fmtid="{D5CDD505-2E9C-101B-9397-08002B2CF9AE}" pid="15" name="MSIP_Label_2bbab825-a111-45e4-86a1-18cee0005896_Application">
    <vt:lpwstr>Microsoft Azure Information Protection</vt:lpwstr>
  </property>
  <property fmtid="{D5CDD505-2E9C-101B-9397-08002B2CF9AE}" pid="16" name="MSIP_Label_2bbab825-a111-45e4-86a1-18cee0005896_ActionId">
    <vt:lpwstr>38256924-e301-4d80-8631-37ddea38a55a</vt:lpwstr>
  </property>
  <property fmtid="{D5CDD505-2E9C-101B-9397-08002B2CF9AE}" pid="17" name="MSIP_Label_2bbab825-a111-45e4-86a1-18cee0005896_Parent">
    <vt:lpwstr>181c070e-054b-4d1c-ba4c-fc70b099192e</vt:lpwstr>
  </property>
  <property fmtid="{D5CDD505-2E9C-101B-9397-08002B2CF9AE}" pid="18" name="MSIP_Label_2bbab825-a111-45e4-86a1-18cee0005896_Extended_MSFT_Method">
    <vt:lpwstr>Automatic</vt:lpwstr>
  </property>
  <property fmtid="{D5CDD505-2E9C-101B-9397-08002B2CF9AE}" pid="19" name="Sensitivity">
    <vt:lpwstr>General Un-restricted</vt:lpwstr>
  </property>
</Properties>
</file>