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2AAA8" w14:textId="77777777" w:rsidR="00B01D1C" w:rsidRPr="00B37770" w:rsidRDefault="008554CF" w:rsidP="00324589">
      <w:pPr>
        <w:autoSpaceDE w:val="0"/>
        <w:autoSpaceDN w:val="0"/>
        <w:adjustRightInd w:val="0"/>
        <w:spacing w:after="0" w:line="240" w:lineRule="auto"/>
        <w:ind w:left="90"/>
        <w:rPr>
          <w:rFonts w:ascii="Times New Roman" w:hAnsi="Times New Roman" w:cs="Times New Roman"/>
          <w:b/>
          <w:bCs/>
          <w:sz w:val="32"/>
          <w:szCs w:val="32"/>
        </w:rPr>
      </w:pPr>
      <w:r w:rsidRPr="00B37770">
        <w:rPr>
          <w:rFonts w:ascii="Times New Roman" w:hAnsi="Times New Roman" w:cs="Times New Roman"/>
          <w:b/>
          <w:bCs/>
          <w:sz w:val="32"/>
          <w:szCs w:val="32"/>
        </w:rPr>
        <w:t>Supporting Information</w:t>
      </w:r>
    </w:p>
    <w:p w14:paraId="2579C700" w14:textId="77777777" w:rsidR="00B01D1C" w:rsidRDefault="00B01D1C" w:rsidP="00324589">
      <w:pPr>
        <w:autoSpaceDE w:val="0"/>
        <w:autoSpaceDN w:val="0"/>
        <w:adjustRightInd w:val="0"/>
        <w:spacing w:after="0" w:line="240" w:lineRule="auto"/>
        <w:ind w:left="90"/>
        <w:rPr>
          <w:rFonts w:ascii="Times New Roman" w:hAnsi="Times New Roman" w:cs="Times New Roman"/>
          <w:b/>
          <w:bCs/>
          <w:color w:val="0000FF"/>
          <w:sz w:val="28"/>
          <w:szCs w:val="28"/>
        </w:rPr>
      </w:pPr>
    </w:p>
    <w:p w14:paraId="4BD407EB" w14:textId="77777777" w:rsidR="007A521D" w:rsidRDefault="007A521D" w:rsidP="00324589">
      <w:pPr>
        <w:autoSpaceDE w:val="0"/>
        <w:autoSpaceDN w:val="0"/>
        <w:adjustRightInd w:val="0"/>
        <w:spacing w:after="0" w:line="240" w:lineRule="auto"/>
        <w:ind w:left="90"/>
        <w:rPr>
          <w:rFonts w:ascii="TimesNewRomanPS-ItalicMT" w:hAnsi="TimesNewRomanPS-ItalicMT" w:cs="TimesNewRomanPS-ItalicMT"/>
          <w:i/>
          <w:iCs/>
          <w:color w:val="000000"/>
          <w:sz w:val="24"/>
          <w:szCs w:val="24"/>
        </w:rPr>
      </w:pPr>
    </w:p>
    <w:p w14:paraId="3B9AA42F" w14:textId="77777777" w:rsidR="0061077D" w:rsidRPr="00AC40B8" w:rsidRDefault="0061077D" w:rsidP="0061077D">
      <w:pPr>
        <w:pStyle w:val="Title1"/>
        <w:jc w:val="both"/>
        <w:rPr>
          <w:lang w:val="en-US"/>
        </w:rPr>
      </w:pPr>
      <w:r w:rsidRPr="00AC40B8">
        <w:rPr>
          <w:lang w:val="en-US"/>
        </w:rPr>
        <w:t>Synthesis of Spirocyclic 5-7 Cycloheptenes</w:t>
      </w:r>
      <w:r>
        <w:rPr>
          <w:lang w:val="en-US"/>
        </w:rPr>
        <w:t xml:space="preserve"> by </w:t>
      </w:r>
      <w:r w:rsidRPr="00AC40B8">
        <w:rPr>
          <w:lang w:val="en-US"/>
        </w:rPr>
        <w:t xml:space="preserve"> Rhodium Catalysed Chemo- and Regioselective [3+2+2] Cycloadditions </w:t>
      </w:r>
    </w:p>
    <w:p w14:paraId="67D58AE2" w14:textId="77777777" w:rsidR="005C766C" w:rsidRPr="005C766C" w:rsidRDefault="005C766C" w:rsidP="00324589">
      <w:pPr>
        <w:autoSpaceDE w:val="0"/>
        <w:autoSpaceDN w:val="0"/>
        <w:adjustRightInd w:val="0"/>
        <w:spacing w:after="0" w:line="240" w:lineRule="auto"/>
        <w:ind w:left="90"/>
        <w:rPr>
          <w:b/>
          <w:iCs/>
          <w:sz w:val="32"/>
          <w:szCs w:val="32"/>
        </w:rPr>
      </w:pPr>
    </w:p>
    <w:p w14:paraId="063DFD89" w14:textId="77777777" w:rsidR="00FF16D1" w:rsidRDefault="00FF16D1" w:rsidP="00324589">
      <w:pPr>
        <w:pStyle w:val="ElsAuthor"/>
        <w:tabs>
          <w:tab w:val="left" w:pos="6045"/>
        </w:tabs>
        <w:ind w:left="90"/>
      </w:pPr>
      <w:r>
        <w:t>Bilash Kuila</w:t>
      </w:r>
      <w:r w:rsidR="00775D5D">
        <w:t>,</w:t>
      </w:r>
      <w:r>
        <w:rPr>
          <w:vertAlign w:val="superscript"/>
        </w:rPr>
        <w:t>a</w:t>
      </w:r>
      <w:r>
        <w:t xml:space="preserve"> </w:t>
      </w:r>
      <w:r w:rsidR="00D17336">
        <w:t>Priyanka Sharma,</w:t>
      </w:r>
      <w:r w:rsidR="00D17336" w:rsidRPr="00D17336">
        <w:rPr>
          <w:vertAlign w:val="superscript"/>
        </w:rPr>
        <w:t>a</w:t>
      </w:r>
      <w:r w:rsidR="00D17336">
        <w:t xml:space="preserve"> </w:t>
      </w:r>
      <w:r>
        <w:t>Dinesh Mahajan</w:t>
      </w:r>
      <w:r w:rsidR="00775D5D">
        <w:t>,</w:t>
      </w:r>
      <w:r>
        <w:rPr>
          <w:vertAlign w:val="superscript"/>
        </w:rPr>
        <w:t>b</w:t>
      </w:r>
      <w:r>
        <w:rPr>
          <w:lang w:val="en-IN"/>
        </w:rPr>
        <w:t xml:space="preserve"> </w:t>
      </w:r>
      <w:r w:rsidRPr="00894541">
        <w:rPr>
          <w:lang w:val="en-IN"/>
        </w:rPr>
        <w:t>Prabhpreet</w:t>
      </w:r>
      <w:r>
        <w:rPr>
          <w:lang w:val="en-IN"/>
        </w:rPr>
        <w:t xml:space="preserve"> </w:t>
      </w:r>
      <w:r w:rsidRPr="00894541">
        <w:rPr>
          <w:lang w:val="en-IN"/>
        </w:rPr>
        <w:t>Singh</w:t>
      </w:r>
      <w:r w:rsidRPr="00894541">
        <w:rPr>
          <w:vertAlign w:val="superscript"/>
          <w:lang w:val="en-IN"/>
        </w:rPr>
        <w:t>c</w:t>
      </w:r>
      <w:r>
        <w:t xml:space="preserve"> and Gaurav Bhargava</w:t>
      </w:r>
      <w:r>
        <w:rPr>
          <w:vertAlign w:val="superscript"/>
        </w:rPr>
        <w:t>a,</w:t>
      </w:r>
      <w:r>
        <w:footnoteReference w:customMarkFollows="1" w:id="1"/>
        <w:sym w:font="Symbol" w:char="F02A"/>
      </w:r>
    </w:p>
    <w:p w14:paraId="133426CC" w14:textId="77777777" w:rsidR="00FF16D1" w:rsidRPr="005C766C" w:rsidRDefault="00FF16D1" w:rsidP="00324589">
      <w:pPr>
        <w:autoSpaceDE w:val="0"/>
        <w:autoSpaceDN w:val="0"/>
        <w:adjustRightInd w:val="0"/>
        <w:spacing w:after="0" w:line="240" w:lineRule="auto"/>
        <w:ind w:left="90"/>
        <w:rPr>
          <w:iCs/>
          <w:sz w:val="24"/>
          <w:szCs w:val="24"/>
        </w:rPr>
      </w:pPr>
    </w:p>
    <w:p w14:paraId="52C11229" w14:textId="77777777" w:rsidR="00FF16D1" w:rsidRPr="003B29D7" w:rsidRDefault="00FF16D1" w:rsidP="00324589">
      <w:pPr>
        <w:spacing w:after="0" w:line="200" w:lineRule="exact"/>
        <w:ind w:left="90"/>
        <w:rPr>
          <w:rFonts w:ascii="Times New Roman" w:eastAsia="Times New Roman" w:hAnsi="Times New Roman" w:cs="Times New Roman"/>
          <w:i/>
          <w:sz w:val="20"/>
          <w:szCs w:val="20"/>
          <w:lang w:val="en-US" w:eastAsia="en-US"/>
        </w:rPr>
      </w:pPr>
      <w:r w:rsidRPr="003B29D7">
        <w:rPr>
          <w:rFonts w:ascii="Times New Roman" w:eastAsia="Times New Roman" w:hAnsi="Times New Roman" w:cs="Times New Roman"/>
          <w:i/>
          <w:sz w:val="20"/>
          <w:szCs w:val="20"/>
          <w:vertAlign w:val="superscript"/>
          <w:lang w:val="en-US" w:eastAsia="en-US"/>
        </w:rPr>
        <w:t>a</w:t>
      </w:r>
      <w:r w:rsidRPr="003B29D7">
        <w:rPr>
          <w:rFonts w:ascii="Times New Roman" w:eastAsia="Times New Roman" w:hAnsi="Times New Roman" w:cs="Times New Roman"/>
          <w:i/>
          <w:sz w:val="20"/>
          <w:szCs w:val="20"/>
          <w:lang w:val="en-US" w:eastAsia="en-US"/>
        </w:rPr>
        <w:t>Department</w:t>
      </w:r>
      <w:r w:rsidRPr="003B29D7">
        <w:rPr>
          <w:rFonts w:ascii="Times New Roman" w:eastAsia="Times New Roman" w:hAnsi="Times New Roman" w:cs="Times New Roman"/>
          <w:i/>
          <w:sz w:val="20"/>
          <w:szCs w:val="20"/>
        </w:rPr>
        <w:t xml:space="preserve">of </w:t>
      </w:r>
      <w:r w:rsidR="00685853">
        <w:rPr>
          <w:rFonts w:ascii="Times New Roman" w:eastAsia="Times New Roman" w:hAnsi="Times New Roman" w:cs="Times New Roman"/>
          <w:i/>
          <w:sz w:val="20"/>
          <w:szCs w:val="20"/>
        </w:rPr>
        <w:t>Chemical</w:t>
      </w:r>
      <w:r w:rsidRPr="003B29D7">
        <w:rPr>
          <w:rFonts w:ascii="Times New Roman" w:eastAsia="Times New Roman" w:hAnsi="Times New Roman" w:cs="Times New Roman"/>
          <w:i/>
          <w:sz w:val="20"/>
          <w:szCs w:val="20"/>
        </w:rPr>
        <w:t xml:space="preserve"> Sciences, </w:t>
      </w:r>
      <w:r w:rsidR="00685853">
        <w:rPr>
          <w:rFonts w:ascii="Times New Roman" w:eastAsia="Times New Roman" w:hAnsi="Times New Roman" w:cs="Times New Roman"/>
          <w:i/>
          <w:sz w:val="20"/>
          <w:szCs w:val="20"/>
        </w:rPr>
        <w:t xml:space="preserve">IKG </w:t>
      </w:r>
      <w:r w:rsidRPr="003B29D7">
        <w:rPr>
          <w:rFonts w:ascii="Times New Roman" w:eastAsia="Times New Roman" w:hAnsi="Times New Roman" w:cs="Times New Roman"/>
          <w:i/>
          <w:sz w:val="20"/>
          <w:szCs w:val="20"/>
        </w:rPr>
        <w:t>Punjab Technical University, Kapurthala 144603, Punjab, India</w:t>
      </w:r>
    </w:p>
    <w:p w14:paraId="53E2959F" w14:textId="77777777" w:rsidR="00FF16D1" w:rsidRDefault="00FF16D1" w:rsidP="00324589">
      <w:pPr>
        <w:spacing w:after="0" w:line="200" w:lineRule="exact"/>
        <w:ind w:left="90"/>
        <w:rPr>
          <w:rFonts w:ascii="Arial" w:hAnsi="Arial" w:cs="Arial"/>
          <w:color w:val="000000"/>
          <w:sz w:val="20"/>
          <w:szCs w:val="20"/>
          <w:shd w:val="clear" w:color="auto" w:fill="FFFFFF"/>
        </w:rPr>
      </w:pPr>
      <w:r w:rsidRPr="003B29D7">
        <w:rPr>
          <w:rFonts w:ascii="Times New Roman" w:eastAsia="Times New Roman" w:hAnsi="Times New Roman" w:cs="Times New Roman"/>
          <w:i/>
          <w:sz w:val="20"/>
          <w:szCs w:val="20"/>
          <w:vertAlign w:val="superscript"/>
          <w:lang w:val="en-US" w:eastAsia="en-US"/>
        </w:rPr>
        <w:t>b</w:t>
      </w:r>
      <w:r w:rsidRPr="0033146E">
        <w:rPr>
          <w:rFonts w:ascii="Arial" w:hAnsi="Arial" w:cs="Arial"/>
          <w:color w:val="000000"/>
          <w:sz w:val="20"/>
          <w:szCs w:val="20"/>
          <w:shd w:val="clear" w:color="auto" w:fill="FFFFFF"/>
        </w:rPr>
        <w:t xml:space="preserve"> </w:t>
      </w:r>
      <w:r w:rsidRPr="00A46633">
        <w:rPr>
          <w:rFonts w:ascii="Times New Roman" w:eastAsia="Times New Roman" w:hAnsi="Times New Roman" w:cs="Times New Roman"/>
          <w:i/>
          <w:sz w:val="20"/>
          <w:szCs w:val="20"/>
        </w:rPr>
        <w:t>Drug Discovery Research Centre, Translational Health Science and Technology Institute, Faridabad-121001, India.</w:t>
      </w:r>
      <w:r>
        <w:rPr>
          <w:rFonts w:ascii="Arial" w:hAnsi="Arial" w:cs="Arial"/>
          <w:color w:val="000000"/>
          <w:sz w:val="20"/>
          <w:szCs w:val="20"/>
          <w:shd w:val="clear" w:color="auto" w:fill="FFFFFF"/>
        </w:rPr>
        <w:t xml:space="preserve"> </w:t>
      </w:r>
    </w:p>
    <w:p w14:paraId="3692CFBA" w14:textId="77777777" w:rsidR="00FF16D1" w:rsidRPr="003B29D7" w:rsidRDefault="00FF16D1" w:rsidP="00324589">
      <w:pPr>
        <w:spacing w:after="0" w:line="200" w:lineRule="exact"/>
        <w:ind w:left="90"/>
        <w:rPr>
          <w:rFonts w:ascii="Times New Roman" w:eastAsia="Times New Roman" w:hAnsi="Times New Roman" w:cs="Times New Roman"/>
          <w:i/>
          <w:sz w:val="20"/>
          <w:szCs w:val="20"/>
          <w:lang w:eastAsia="en-US"/>
        </w:rPr>
      </w:pPr>
      <w:r w:rsidRPr="003B29D7">
        <w:rPr>
          <w:rFonts w:ascii="Times New Roman" w:eastAsia="Times New Roman" w:hAnsi="Times New Roman" w:cs="Times New Roman"/>
          <w:i/>
          <w:sz w:val="20"/>
          <w:szCs w:val="20"/>
          <w:vertAlign w:val="superscript"/>
        </w:rPr>
        <w:t>c</w:t>
      </w:r>
      <w:r w:rsidRPr="003B29D7">
        <w:rPr>
          <w:rFonts w:ascii="Times New Roman" w:eastAsia="Times New Roman" w:hAnsi="Times New Roman" w:cs="Times New Roman"/>
          <w:i/>
          <w:sz w:val="20"/>
          <w:szCs w:val="20"/>
        </w:rPr>
        <w:t>Department of Chemistry, Guru Nanak Dev University, Amritsar 143005, Punjab, India</w:t>
      </w:r>
    </w:p>
    <w:p w14:paraId="3937D9AE" w14:textId="77777777" w:rsidR="005C766C" w:rsidRDefault="005C766C" w:rsidP="00324589">
      <w:pPr>
        <w:autoSpaceDE w:val="0"/>
        <w:autoSpaceDN w:val="0"/>
        <w:adjustRightInd w:val="0"/>
        <w:spacing w:after="0" w:line="240" w:lineRule="auto"/>
        <w:ind w:left="90"/>
        <w:rPr>
          <w:rFonts w:ascii="TimesNewRomanPS-BoldMT" w:hAnsi="TimesNewRomanPS-BoldMT" w:cs="TimesNewRomanPS-BoldMT"/>
          <w:b/>
          <w:bCs/>
          <w:sz w:val="24"/>
          <w:szCs w:val="24"/>
        </w:rPr>
      </w:pPr>
    </w:p>
    <w:p w14:paraId="2EA6AA26" w14:textId="77777777" w:rsidR="009A4C17" w:rsidRPr="004E28F0" w:rsidRDefault="009A4C17" w:rsidP="009A4C17">
      <w:pPr>
        <w:pStyle w:val="ElsParagraph"/>
        <w:spacing w:line="360" w:lineRule="auto"/>
        <w:ind w:firstLine="0"/>
        <w:rPr>
          <w:b/>
          <w:sz w:val="24"/>
          <w:szCs w:val="24"/>
        </w:rPr>
      </w:pPr>
      <w:r w:rsidRPr="004E28F0">
        <w:rPr>
          <w:b/>
          <w:sz w:val="24"/>
          <w:szCs w:val="24"/>
        </w:rPr>
        <w:t>Experimental Section</w:t>
      </w:r>
    </w:p>
    <w:p w14:paraId="4ADA47A6" w14:textId="77777777" w:rsidR="0007101D" w:rsidRPr="0007101D" w:rsidRDefault="0007101D" w:rsidP="0007101D">
      <w:pPr>
        <w:ind w:left="90"/>
        <w:jc w:val="both"/>
        <w:rPr>
          <w:rFonts w:ascii="Times New Roman" w:hAnsi="Times New Roman" w:cs="Times New Roman"/>
          <w:sz w:val="24"/>
          <w:szCs w:val="24"/>
        </w:rPr>
      </w:pPr>
      <w:r w:rsidRPr="0007101D">
        <w:rPr>
          <w:rFonts w:ascii="Times New Roman" w:hAnsi="Times New Roman" w:cs="Times New Roman"/>
          <w:sz w:val="24"/>
          <w:szCs w:val="24"/>
        </w:rPr>
        <w:t xml:space="preserve">Unless otherwise noted, commercial available materials were used without further purification. Air sensitive reactions were carried out under argon atmosphere. Anhydrous solvents were obtained from Merck. Thin layer chromatography (TLC) was carried out using 0.2 mm Kieselgel F254 (Merck) silica plates and compounds visualized in para-anisaldehyde strain. </w:t>
      </w:r>
      <w:smartTag w:uri="urn:schemas-microsoft-com:office:smarttags" w:element="stockticker">
        <w:r w:rsidRPr="0007101D">
          <w:rPr>
            <w:rFonts w:ascii="Times New Roman" w:hAnsi="Times New Roman" w:cs="Times New Roman"/>
            <w:sz w:val="24"/>
            <w:szCs w:val="24"/>
          </w:rPr>
          <w:t>NMR</w:t>
        </w:r>
      </w:smartTag>
      <w:r w:rsidRPr="0007101D">
        <w:rPr>
          <w:rFonts w:ascii="Times New Roman" w:hAnsi="Times New Roman" w:cs="Times New Roman"/>
          <w:sz w:val="24"/>
          <w:szCs w:val="24"/>
        </w:rPr>
        <w:t xml:space="preserve"> spectra were recorded on a Bruker 300 MHz spectrometer operating at 300 MHz for </w:t>
      </w:r>
      <w:r w:rsidRPr="0007101D">
        <w:rPr>
          <w:rFonts w:ascii="Times New Roman" w:hAnsi="Times New Roman" w:cs="Times New Roman"/>
          <w:sz w:val="24"/>
          <w:szCs w:val="24"/>
          <w:vertAlign w:val="superscript"/>
        </w:rPr>
        <w:t>1</w:t>
      </w:r>
      <w:r w:rsidRPr="0007101D">
        <w:rPr>
          <w:rFonts w:ascii="Times New Roman" w:hAnsi="Times New Roman" w:cs="Times New Roman"/>
          <w:sz w:val="24"/>
          <w:szCs w:val="24"/>
        </w:rPr>
        <w:t xml:space="preserve">H and 75 MHz for </w:t>
      </w:r>
      <w:r w:rsidRPr="0007101D">
        <w:rPr>
          <w:rFonts w:ascii="Times New Roman" w:hAnsi="Times New Roman" w:cs="Times New Roman"/>
          <w:sz w:val="24"/>
          <w:szCs w:val="24"/>
          <w:vertAlign w:val="superscript"/>
        </w:rPr>
        <w:t>13</w:t>
      </w:r>
      <w:r w:rsidRPr="0007101D">
        <w:rPr>
          <w:rFonts w:ascii="Times New Roman" w:hAnsi="Times New Roman" w:cs="Times New Roman"/>
          <w:sz w:val="24"/>
          <w:szCs w:val="24"/>
        </w:rPr>
        <w:t>C. Chemical shifts (</w:t>
      </w:r>
      <w:r w:rsidRPr="0007101D">
        <w:rPr>
          <w:rFonts w:ascii="Times New Roman" w:hAnsi="Times New Roman" w:cs="Times New Roman"/>
          <w:i/>
          <w:sz w:val="24"/>
          <w:szCs w:val="24"/>
        </w:rPr>
        <w:t>δ</w:t>
      </w:r>
      <w:r w:rsidRPr="0007101D">
        <w:rPr>
          <w:rFonts w:ascii="Times New Roman" w:hAnsi="Times New Roman" w:cs="Times New Roman"/>
          <w:sz w:val="24"/>
          <w:szCs w:val="24"/>
        </w:rPr>
        <w:t>) are quoted in parts per million (ppm) relative to internal solvent reference (CDCl</w:t>
      </w:r>
      <w:r w:rsidRPr="0007101D">
        <w:rPr>
          <w:rFonts w:ascii="Times New Roman" w:hAnsi="Times New Roman" w:cs="Times New Roman"/>
          <w:sz w:val="24"/>
          <w:szCs w:val="24"/>
          <w:vertAlign w:val="subscript"/>
        </w:rPr>
        <w:t>3</w:t>
      </w:r>
      <w:r w:rsidRPr="0007101D">
        <w:rPr>
          <w:rFonts w:ascii="Times New Roman" w:hAnsi="Times New Roman" w:cs="Times New Roman"/>
          <w:sz w:val="24"/>
          <w:szCs w:val="24"/>
        </w:rPr>
        <w:t xml:space="preserve">; </w:t>
      </w:r>
      <w:r w:rsidRPr="0007101D">
        <w:rPr>
          <w:rFonts w:ascii="Times New Roman" w:hAnsi="Times New Roman" w:cs="Times New Roman"/>
          <w:i/>
          <w:sz w:val="24"/>
          <w:szCs w:val="24"/>
        </w:rPr>
        <w:t>δ</w:t>
      </w:r>
      <w:r w:rsidRPr="0007101D">
        <w:rPr>
          <w:rFonts w:ascii="Times New Roman" w:hAnsi="Times New Roman" w:cs="Times New Roman"/>
          <w:sz w:val="24"/>
          <w:szCs w:val="24"/>
        </w:rPr>
        <w:t xml:space="preserve"> = 7.26 for </w:t>
      </w:r>
      <w:r w:rsidRPr="0007101D">
        <w:rPr>
          <w:rFonts w:ascii="Times New Roman" w:hAnsi="Times New Roman" w:cs="Times New Roman"/>
          <w:sz w:val="24"/>
          <w:szCs w:val="24"/>
          <w:vertAlign w:val="superscript"/>
        </w:rPr>
        <w:t>1</w:t>
      </w:r>
      <w:r w:rsidRPr="0007101D">
        <w:rPr>
          <w:rFonts w:ascii="Times New Roman" w:hAnsi="Times New Roman" w:cs="Times New Roman"/>
          <w:sz w:val="24"/>
          <w:szCs w:val="24"/>
        </w:rPr>
        <w:t xml:space="preserve">H </w:t>
      </w:r>
      <w:smartTag w:uri="urn:schemas-microsoft-com:office:smarttags" w:element="stockticker">
        <w:r w:rsidRPr="0007101D">
          <w:rPr>
            <w:rFonts w:ascii="Times New Roman" w:hAnsi="Times New Roman" w:cs="Times New Roman"/>
            <w:sz w:val="24"/>
            <w:szCs w:val="24"/>
          </w:rPr>
          <w:t>NMR</w:t>
        </w:r>
      </w:smartTag>
      <w:r w:rsidRPr="0007101D">
        <w:rPr>
          <w:rFonts w:ascii="Times New Roman" w:hAnsi="Times New Roman" w:cs="Times New Roman"/>
          <w:sz w:val="24"/>
          <w:szCs w:val="24"/>
        </w:rPr>
        <w:t xml:space="preserve"> and </w:t>
      </w:r>
      <w:r w:rsidRPr="0007101D">
        <w:rPr>
          <w:rFonts w:ascii="Times New Roman" w:hAnsi="Times New Roman" w:cs="Times New Roman"/>
          <w:i/>
          <w:sz w:val="24"/>
          <w:szCs w:val="24"/>
        </w:rPr>
        <w:t>δ</w:t>
      </w:r>
      <w:r w:rsidRPr="0007101D">
        <w:rPr>
          <w:rFonts w:ascii="Times New Roman" w:hAnsi="Times New Roman" w:cs="Times New Roman"/>
          <w:sz w:val="24"/>
          <w:szCs w:val="24"/>
        </w:rPr>
        <w:t xml:space="preserve"> = 77.0 for </w:t>
      </w:r>
      <w:r w:rsidRPr="0007101D">
        <w:rPr>
          <w:rFonts w:ascii="Times New Roman" w:hAnsi="Times New Roman" w:cs="Times New Roman"/>
          <w:sz w:val="24"/>
          <w:szCs w:val="24"/>
          <w:vertAlign w:val="superscript"/>
        </w:rPr>
        <w:t>13</w:t>
      </w:r>
      <w:r w:rsidRPr="0007101D">
        <w:rPr>
          <w:rFonts w:ascii="Times New Roman" w:hAnsi="Times New Roman" w:cs="Times New Roman"/>
          <w:sz w:val="24"/>
          <w:szCs w:val="24"/>
        </w:rPr>
        <w:t xml:space="preserve">C </w:t>
      </w:r>
      <w:smartTag w:uri="urn:schemas-microsoft-com:office:smarttags" w:element="stockticker">
        <w:r w:rsidRPr="0007101D">
          <w:rPr>
            <w:rFonts w:ascii="Times New Roman" w:hAnsi="Times New Roman" w:cs="Times New Roman"/>
            <w:sz w:val="24"/>
            <w:szCs w:val="24"/>
          </w:rPr>
          <w:t>NMR</w:t>
        </w:r>
      </w:smartTag>
      <w:r w:rsidRPr="0007101D">
        <w:rPr>
          <w:rFonts w:ascii="Times New Roman" w:hAnsi="Times New Roman" w:cs="Times New Roman"/>
          <w:sz w:val="24"/>
          <w:szCs w:val="24"/>
        </w:rPr>
        <w:t xml:space="preserve">). Coupling constants are given in Hz and chemical shifts are reported in </w:t>
      </w:r>
      <w:r w:rsidRPr="0007101D">
        <w:rPr>
          <w:rFonts w:ascii="Times New Roman" w:hAnsi="Times New Roman" w:cs="Times New Roman"/>
          <w:i/>
          <w:sz w:val="24"/>
          <w:szCs w:val="24"/>
        </w:rPr>
        <w:t>δ</w:t>
      </w:r>
      <w:r w:rsidRPr="0007101D">
        <w:rPr>
          <w:rFonts w:ascii="Times New Roman" w:hAnsi="Times New Roman" w:cs="Times New Roman"/>
          <w:sz w:val="24"/>
          <w:szCs w:val="24"/>
        </w:rPr>
        <w:t xml:space="preserve"> values in ppm. Data are reported as followed: chemical shift, multiplicity (s = singlet, bs = broad singlet, d = doublet, t = triplet, dd = double doublet, m = multiplet), coupling constants (Hz), and integration. High resolution mass spectra were recorded on a Brucker-micrOTOF-Q II mass spec-trometer.</w:t>
      </w:r>
    </w:p>
    <w:p w14:paraId="32FB8EF6" w14:textId="77777777" w:rsidR="0007101D" w:rsidRPr="0007101D" w:rsidRDefault="0007101D" w:rsidP="0007101D">
      <w:pPr>
        <w:ind w:left="90"/>
        <w:jc w:val="both"/>
        <w:rPr>
          <w:rFonts w:ascii="Times New Roman" w:hAnsi="Times New Roman" w:cs="Times New Roman"/>
          <w:bCs/>
          <w:sz w:val="24"/>
          <w:szCs w:val="24"/>
        </w:rPr>
      </w:pPr>
      <w:r w:rsidRPr="009A4C17">
        <w:rPr>
          <w:rFonts w:ascii="Times New Roman" w:hAnsi="Times New Roman" w:cs="Times New Roman"/>
          <w:b/>
          <w:bCs/>
          <w:sz w:val="24"/>
          <w:szCs w:val="24"/>
        </w:rPr>
        <w:t>General procedure for synthesis of [3+2+2] cycloadducts (3a-f):</w:t>
      </w:r>
      <w:r w:rsidRPr="0007101D">
        <w:rPr>
          <w:rFonts w:ascii="Times New Roman" w:hAnsi="Times New Roman" w:cs="Times New Roman"/>
          <w:bCs/>
          <w:sz w:val="24"/>
          <w:szCs w:val="24"/>
        </w:rPr>
        <w:t xml:space="preserve"> To a solution of </w:t>
      </w:r>
      <w:r w:rsidRPr="009A4C17">
        <w:rPr>
          <w:rFonts w:ascii="Times New Roman" w:hAnsi="Times New Roman" w:cs="Times New Roman"/>
          <w:b/>
          <w:bCs/>
          <w:sz w:val="24"/>
          <w:szCs w:val="24"/>
        </w:rPr>
        <w:t>1</w:t>
      </w:r>
      <w:r w:rsidRPr="0007101D">
        <w:rPr>
          <w:rFonts w:ascii="Times New Roman" w:hAnsi="Times New Roman" w:cs="Times New Roman"/>
          <w:bCs/>
          <w:sz w:val="24"/>
          <w:szCs w:val="24"/>
        </w:rPr>
        <w:t xml:space="preserve"> (1 </w:t>
      </w:r>
      <w:r w:rsidRPr="0007101D">
        <w:rPr>
          <w:rFonts w:ascii="Times New Roman" w:hAnsi="Times New Roman" w:cs="Times New Roman"/>
          <w:bCs/>
          <w:i/>
          <w:sz w:val="24"/>
          <w:szCs w:val="24"/>
        </w:rPr>
        <w:t>equiv.</w:t>
      </w:r>
      <w:r w:rsidRPr="0007101D">
        <w:rPr>
          <w:rFonts w:ascii="Times New Roman" w:hAnsi="Times New Roman" w:cs="Times New Roman"/>
          <w:bCs/>
          <w:sz w:val="24"/>
          <w:szCs w:val="24"/>
        </w:rPr>
        <w:t xml:space="preserve">) in toluene (3ml), alkynes </w:t>
      </w:r>
      <w:r w:rsidRPr="009A4C17">
        <w:rPr>
          <w:rFonts w:ascii="Times New Roman" w:hAnsi="Times New Roman" w:cs="Times New Roman"/>
          <w:b/>
          <w:bCs/>
          <w:sz w:val="24"/>
          <w:szCs w:val="24"/>
        </w:rPr>
        <w:t>2</w:t>
      </w:r>
      <w:r w:rsidRPr="0007101D">
        <w:rPr>
          <w:rFonts w:ascii="Times New Roman" w:hAnsi="Times New Roman" w:cs="Times New Roman"/>
          <w:bCs/>
          <w:sz w:val="24"/>
          <w:szCs w:val="24"/>
        </w:rPr>
        <w:t xml:space="preserve"> (10 </w:t>
      </w:r>
      <w:r w:rsidRPr="0007101D">
        <w:rPr>
          <w:rFonts w:ascii="Times New Roman" w:hAnsi="Times New Roman" w:cs="Times New Roman"/>
          <w:bCs/>
          <w:i/>
          <w:sz w:val="24"/>
          <w:szCs w:val="24"/>
        </w:rPr>
        <w:t>equiv.</w:t>
      </w:r>
      <w:r w:rsidRPr="0007101D">
        <w:rPr>
          <w:rFonts w:ascii="Times New Roman" w:hAnsi="Times New Roman" w:cs="Times New Roman"/>
          <w:bCs/>
          <w:sz w:val="24"/>
          <w:szCs w:val="24"/>
        </w:rPr>
        <w:t>) was added and reaction mixture was degassed for 10 minutes under argon atmosphere. This is followed by the addition [Rh(COD)Cl]</w:t>
      </w:r>
      <w:r w:rsidRPr="0007101D">
        <w:rPr>
          <w:rFonts w:ascii="Times New Roman" w:hAnsi="Times New Roman" w:cs="Times New Roman"/>
          <w:bCs/>
          <w:sz w:val="24"/>
          <w:szCs w:val="24"/>
          <w:vertAlign w:val="subscript"/>
        </w:rPr>
        <w:t>2</w:t>
      </w:r>
      <w:r w:rsidRPr="0007101D">
        <w:rPr>
          <w:rFonts w:ascii="Times New Roman" w:hAnsi="Times New Roman" w:cs="Times New Roman"/>
          <w:bCs/>
          <w:sz w:val="24"/>
          <w:szCs w:val="24"/>
        </w:rPr>
        <w:t xml:space="preserve"> (0.1 </w:t>
      </w:r>
      <w:r w:rsidRPr="0007101D">
        <w:rPr>
          <w:rFonts w:ascii="Times New Roman" w:hAnsi="Times New Roman" w:cs="Times New Roman"/>
          <w:bCs/>
          <w:i/>
          <w:sz w:val="24"/>
          <w:szCs w:val="24"/>
        </w:rPr>
        <w:t>equiv.</w:t>
      </w:r>
      <w:r w:rsidRPr="0007101D">
        <w:rPr>
          <w:rFonts w:ascii="Times New Roman" w:hAnsi="Times New Roman" w:cs="Times New Roman"/>
          <w:bCs/>
          <w:sz w:val="24"/>
          <w:szCs w:val="24"/>
        </w:rPr>
        <w:t xml:space="preserve">) and triphenylphosphite (0.25 </w:t>
      </w:r>
      <w:r w:rsidRPr="0007101D">
        <w:rPr>
          <w:rFonts w:ascii="Times New Roman" w:hAnsi="Times New Roman" w:cs="Times New Roman"/>
          <w:bCs/>
          <w:i/>
          <w:sz w:val="24"/>
          <w:szCs w:val="24"/>
        </w:rPr>
        <w:t>equiv.</w:t>
      </w:r>
      <w:r w:rsidRPr="0007101D">
        <w:rPr>
          <w:rFonts w:ascii="Times New Roman" w:hAnsi="Times New Roman" w:cs="Times New Roman"/>
          <w:bCs/>
          <w:sz w:val="24"/>
          <w:szCs w:val="24"/>
        </w:rPr>
        <w:t xml:space="preserve">). The reaction was heated at 110-130 </w:t>
      </w:r>
      <w:r w:rsidRPr="0007101D">
        <w:rPr>
          <w:rFonts w:ascii="Times New Roman" w:hAnsi="Times New Roman" w:cs="Times New Roman"/>
          <w:bCs/>
          <w:sz w:val="24"/>
          <w:szCs w:val="24"/>
          <w:vertAlign w:val="superscript"/>
        </w:rPr>
        <w:t>°</w:t>
      </w:r>
      <w:r w:rsidRPr="0007101D">
        <w:rPr>
          <w:rFonts w:ascii="Times New Roman" w:hAnsi="Times New Roman" w:cs="Times New Roman"/>
          <w:bCs/>
          <w:sz w:val="24"/>
          <w:szCs w:val="24"/>
        </w:rPr>
        <w:t xml:space="preserve">C for 20-30 hrs depending on type of alkynes. After completion of reaction, the reaction mixture was concentrated under high vacuum at 35-40 </w:t>
      </w:r>
      <w:r w:rsidRPr="0007101D">
        <w:rPr>
          <w:rFonts w:ascii="Times New Roman" w:hAnsi="Times New Roman" w:cs="Times New Roman"/>
          <w:bCs/>
          <w:sz w:val="24"/>
          <w:szCs w:val="24"/>
          <w:vertAlign w:val="superscript"/>
        </w:rPr>
        <w:t>°</w:t>
      </w:r>
      <w:r w:rsidRPr="0007101D">
        <w:rPr>
          <w:rFonts w:ascii="Times New Roman" w:hAnsi="Times New Roman" w:cs="Times New Roman"/>
          <w:bCs/>
          <w:sz w:val="24"/>
          <w:szCs w:val="24"/>
        </w:rPr>
        <w:t xml:space="preserve">C to get crude product. Crude product was purified using silica gel (100-200 mesh) column chromatography and 20% ether in hexane as eluent to get compound </w:t>
      </w:r>
      <w:r w:rsidRPr="009A4C17">
        <w:rPr>
          <w:rFonts w:ascii="Times New Roman" w:hAnsi="Times New Roman" w:cs="Times New Roman"/>
          <w:b/>
          <w:bCs/>
          <w:sz w:val="24"/>
          <w:szCs w:val="24"/>
        </w:rPr>
        <w:t>3</w:t>
      </w:r>
      <w:r w:rsidRPr="0007101D">
        <w:rPr>
          <w:rFonts w:ascii="Times New Roman" w:hAnsi="Times New Roman" w:cs="Times New Roman"/>
          <w:bCs/>
          <w:sz w:val="24"/>
          <w:szCs w:val="24"/>
        </w:rPr>
        <w:t>.</w:t>
      </w:r>
    </w:p>
    <w:p w14:paraId="77A83D2B" w14:textId="77777777" w:rsidR="0007101D" w:rsidRPr="0007101D" w:rsidRDefault="0007101D" w:rsidP="0007101D">
      <w:pPr>
        <w:ind w:left="90"/>
        <w:jc w:val="both"/>
        <w:rPr>
          <w:rFonts w:ascii="Times New Roman" w:hAnsi="Times New Roman" w:cs="Times New Roman"/>
          <w:bCs/>
          <w:i/>
          <w:sz w:val="24"/>
          <w:szCs w:val="24"/>
        </w:rPr>
      </w:pPr>
    </w:p>
    <w:p w14:paraId="7078B52C" w14:textId="77777777" w:rsidR="004508C2" w:rsidRPr="00AC40B8" w:rsidRDefault="004508C2" w:rsidP="004508C2">
      <w:pPr>
        <w:jc w:val="both"/>
      </w:pPr>
      <w:r w:rsidRPr="00AC40B8">
        <w:rPr>
          <w:i/>
        </w:rPr>
        <w:lastRenderedPageBreak/>
        <w:t>Trimethyl 8-methylene-1,3,3a,7,8,8a-hexahydro-2H-spiro[azulene-4,1'-cyclopropane]-2,2,6-tricarboxylate</w:t>
      </w:r>
      <w:r w:rsidRPr="00AC40B8">
        <w:t xml:space="preserve">, </w:t>
      </w:r>
      <w:r w:rsidRPr="00AC40B8">
        <w:rPr>
          <w:b/>
        </w:rPr>
        <w:t>3a</w:t>
      </w:r>
      <w:r w:rsidRPr="00AC40B8">
        <w:t>: Colourless liquid; yield: 41%;</w:t>
      </w:r>
      <w:r w:rsidRPr="00AC40B8">
        <w:rPr>
          <w:vertAlign w:val="superscript"/>
        </w:rPr>
        <w:t>1</w:t>
      </w:r>
      <w:r w:rsidRPr="00AC40B8">
        <w:t>H NMR (300 MHz, CDCl</w:t>
      </w:r>
      <w:r w:rsidRPr="00AC40B8">
        <w:rPr>
          <w:vertAlign w:val="subscript"/>
        </w:rPr>
        <w:t>3</w:t>
      </w:r>
      <w:r w:rsidRPr="00AC40B8">
        <w:t xml:space="preserve">): </w:t>
      </w:r>
      <w:r w:rsidRPr="00AC40B8">
        <w:rPr>
          <w:i/>
        </w:rPr>
        <w:t>δ</w:t>
      </w:r>
      <w:r>
        <w:rPr>
          <w:i/>
        </w:rPr>
        <w:t xml:space="preserve"> </w:t>
      </w:r>
      <w:r w:rsidRPr="00AC40B8">
        <w:t xml:space="preserve">6.34 (s, 1H), 4.81 (dd, </w:t>
      </w:r>
      <w:r w:rsidRPr="00AC40B8">
        <w:rPr>
          <w:i/>
        </w:rPr>
        <w:t>J</w:t>
      </w:r>
      <w:r w:rsidRPr="00AC40B8">
        <w:t xml:space="preserve"> = 7.5, 2.1 Hz, 2H), 3.98 (s, 3H), 3.94 (s, 3H), 3.72 (s, 3H), 3.26 (t, </w:t>
      </w:r>
      <w:r w:rsidRPr="00AC40B8">
        <w:rPr>
          <w:i/>
        </w:rPr>
        <w:t>J</w:t>
      </w:r>
      <w:r w:rsidRPr="00AC40B8">
        <w:t xml:space="preserve"> = 17.7 Hz, 2H), 3.07 (dd, </w:t>
      </w:r>
      <w:r w:rsidRPr="00AC40B8">
        <w:rPr>
          <w:i/>
        </w:rPr>
        <w:t>J</w:t>
      </w:r>
      <w:r w:rsidRPr="00AC40B8">
        <w:t xml:space="preserve"> = 17.7, 9 Hz,1H), 2.58-2.66 (m, 1H), 2.30 (dd, </w:t>
      </w:r>
      <w:r w:rsidRPr="00AC40B8">
        <w:rPr>
          <w:i/>
        </w:rPr>
        <w:t>J</w:t>
      </w:r>
      <w:r w:rsidRPr="00AC40B8">
        <w:t xml:space="preserve"> = 6.9, 1.5 Hz,1H), 2.11- 2.20 (m, 2H), 1.56-1.64 (m, 1H), 0.65-0.80 (m, 4H); </w:t>
      </w:r>
      <w:r w:rsidRPr="00AC40B8">
        <w:rPr>
          <w:vertAlign w:val="superscript"/>
        </w:rPr>
        <w:t>13</w:t>
      </w:r>
      <w:r w:rsidRPr="00AC40B8">
        <w:t>C NMR (75 MHz, CDCl</w:t>
      </w:r>
      <w:r w:rsidRPr="00AC40B8">
        <w:rPr>
          <w:vertAlign w:val="subscript"/>
        </w:rPr>
        <w:t>3</w:t>
      </w:r>
      <w:r w:rsidRPr="00AC40B8">
        <w:t>): δ 172.7, 172.1, 167.9, 147.5, 134.6, 131.1, 114.2, 59.5, 52.8, 52.6, 51.9, 50.5, 46.6, 38.6, 38.2, 34.0, 20.3, 17.6, 14.9; LRMS 349.2 (M+1), HRMS calcd for C</w:t>
      </w:r>
      <w:r w:rsidRPr="00AC40B8">
        <w:rPr>
          <w:vertAlign w:val="subscript"/>
        </w:rPr>
        <w:t>19</w:t>
      </w:r>
      <w:r w:rsidRPr="00AC40B8">
        <w:t>H</w:t>
      </w:r>
      <w:r w:rsidRPr="00AC40B8">
        <w:rPr>
          <w:vertAlign w:val="subscript"/>
        </w:rPr>
        <w:t>25</w:t>
      </w:r>
      <w:r w:rsidRPr="00AC40B8">
        <w:t>O</w:t>
      </w:r>
      <w:r w:rsidRPr="00AC40B8">
        <w:rPr>
          <w:vertAlign w:val="subscript"/>
        </w:rPr>
        <w:t>6</w:t>
      </w:r>
      <w:r>
        <w:rPr>
          <w:vertAlign w:val="subscript"/>
        </w:rPr>
        <w:t xml:space="preserve"> </w:t>
      </w:r>
      <w:r w:rsidRPr="00AC40B8">
        <w:t>(MH+): 349.1651, found: 349.1639.</w:t>
      </w:r>
    </w:p>
    <w:p w14:paraId="61CB469A" w14:textId="77777777" w:rsidR="004508C2" w:rsidRPr="00AC40B8" w:rsidRDefault="004508C2" w:rsidP="004508C2">
      <w:pPr>
        <w:jc w:val="both"/>
      </w:pPr>
      <w:r w:rsidRPr="00AC40B8">
        <w:rPr>
          <w:i/>
        </w:rPr>
        <w:t xml:space="preserve">6-Ethyl 2,2-di-methyl 5-methyl-8-methylene-1,3,3a,7,8,8a-hexahydro-2H-spiro[azulene-4,1'-cyclopropane]-2,2,6-tricarboxylate, </w:t>
      </w:r>
      <w:r w:rsidRPr="00AC40B8">
        <w:rPr>
          <w:b/>
        </w:rPr>
        <w:t>3b</w:t>
      </w:r>
      <w:r w:rsidRPr="00AC40B8">
        <w:t xml:space="preserve">: Colourless liquid; yield: 32%; </w:t>
      </w:r>
      <w:r w:rsidRPr="00AC40B8">
        <w:rPr>
          <w:vertAlign w:val="superscript"/>
        </w:rPr>
        <w:t>1</w:t>
      </w:r>
      <w:r w:rsidRPr="00AC40B8">
        <w:t>H NMR (300 MHz, CDCl</w:t>
      </w:r>
      <w:r w:rsidRPr="00AC40B8">
        <w:rPr>
          <w:vertAlign w:val="subscript"/>
        </w:rPr>
        <w:t>3</w:t>
      </w:r>
      <w:r w:rsidRPr="00AC40B8">
        <w:t xml:space="preserve">): </w:t>
      </w:r>
      <w:r w:rsidRPr="00AC40B8">
        <w:rPr>
          <w:i/>
        </w:rPr>
        <w:t>δ</w:t>
      </w:r>
      <w:r>
        <w:rPr>
          <w:i/>
        </w:rPr>
        <w:t xml:space="preserve"> </w:t>
      </w:r>
      <w:r w:rsidRPr="00AC40B8">
        <w:t xml:space="preserve">4.83 (dd, </w:t>
      </w:r>
      <w:r w:rsidRPr="00AC40B8">
        <w:rPr>
          <w:i/>
        </w:rPr>
        <w:t>J</w:t>
      </w:r>
      <w:r w:rsidRPr="00AC40B8">
        <w:t xml:space="preserve"> = 7.5, 2.1 Hz, 2H), 4.19 (q, </w:t>
      </w:r>
      <w:r w:rsidRPr="00AC40B8">
        <w:rPr>
          <w:i/>
        </w:rPr>
        <w:t>J</w:t>
      </w:r>
      <w:r w:rsidRPr="00AC40B8">
        <w:t xml:space="preserve"> = 7.5 Hz, 2H), 3.97 (s, 6H),3.26 (t, </w:t>
      </w:r>
      <w:r w:rsidRPr="00AC40B8">
        <w:rPr>
          <w:i/>
        </w:rPr>
        <w:t>J</w:t>
      </w:r>
      <w:r w:rsidRPr="00AC40B8">
        <w:t xml:space="preserve"> = 18.0 Hz, 2H), 3.12 (dd, </w:t>
      </w:r>
      <w:r w:rsidRPr="00AC40B8">
        <w:rPr>
          <w:i/>
        </w:rPr>
        <w:t>J</w:t>
      </w:r>
      <w:r w:rsidRPr="00AC40B8">
        <w:t xml:space="preserve"> = 18.0, 9 Hz,1H), 2.58-2.64 (m, 1H), 2.30 (dd, </w:t>
      </w:r>
      <w:r w:rsidRPr="00AC40B8">
        <w:rPr>
          <w:i/>
        </w:rPr>
        <w:t>J</w:t>
      </w:r>
      <w:r w:rsidRPr="00AC40B8">
        <w:t xml:space="preserve"> = 6.9, 1.2 Hz,1H), 2.12- 2.17 (m, 2H), 1.82 (s, 3H), 1.57-1.65 (m, 1H), 1.32 (t, </w:t>
      </w:r>
      <w:r w:rsidRPr="00AC40B8">
        <w:rPr>
          <w:i/>
        </w:rPr>
        <w:t>J</w:t>
      </w:r>
      <w:r w:rsidRPr="00AC40B8">
        <w:t xml:space="preserve"> = 7.5 Hz, 3H ) 0.66-0.81 (m, 4H); </w:t>
      </w:r>
      <w:r w:rsidRPr="00AC40B8">
        <w:rPr>
          <w:vertAlign w:val="superscript"/>
        </w:rPr>
        <w:t>13</w:t>
      </w:r>
      <w:r w:rsidRPr="00AC40B8">
        <w:t>C NMR (75 MHz, CDCl</w:t>
      </w:r>
      <w:r w:rsidRPr="00AC40B8">
        <w:rPr>
          <w:vertAlign w:val="subscript"/>
        </w:rPr>
        <w:t>3</w:t>
      </w:r>
      <w:r w:rsidRPr="00AC40B8">
        <w:t xml:space="preserve">): </w:t>
      </w:r>
      <w:r w:rsidRPr="00AC40B8">
        <w:rPr>
          <w:i/>
        </w:rPr>
        <w:t>δ</w:t>
      </w:r>
      <w:r w:rsidRPr="00AC40B8">
        <w:t xml:space="preserve"> 172.5, 172.2, 168.0, 148.3, 147.3, 131.3, 114.2, 61.2, 59.5, 52.8, 52.3, 50.2, 46.6, 38.7, 38.3, 34.2, 20.5, 17.6, 14.9, 14.0, 12.2; LRMS 377.2 (M+1). HRMS calcd for C</w:t>
      </w:r>
      <w:r w:rsidRPr="00AC40B8">
        <w:rPr>
          <w:vertAlign w:val="subscript"/>
        </w:rPr>
        <w:t>21</w:t>
      </w:r>
      <w:r w:rsidRPr="00AC40B8">
        <w:t>H</w:t>
      </w:r>
      <w:r w:rsidRPr="00AC40B8">
        <w:rPr>
          <w:vertAlign w:val="subscript"/>
        </w:rPr>
        <w:t>29</w:t>
      </w:r>
      <w:r w:rsidRPr="00AC40B8">
        <w:t>O</w:t>
      </w:r>
      <w:r w:rsidRPr="00AC40B8">
        <w:rPr>
          <w:vertAlign w:val="subscript"/>
        </w:rPr>
        <w:t>6</w:t>
      </w:r>
      <w:r>
        <w:rPr>
          <w:vertAlign w:val="subscript"/>
        </w:rPr>
        <w:t xml:space="preserve"> </w:t>
      </w:r>
      <w:r w:rsidRPr="00AC40B8">
        <w:t>(MH+): 377.1964, found:</w:t>
      </w:r>
      <w:r>
        <w:t xml:space="preserve"> </w:t>
      </w:r>
      <w:r w:rsidRPr="00AC40B8">
        <w:t>377.1959.</w:t>
      </w:r>
    </w:p>
    <w:p w14:paraId="4E607842" w14:textId="77777777" w:rsidR="004508C2" w:rsidRPr="00AC40B8" w:rsidRDefault="004508C2" w:rsidP="004508C2">
      <w:pPr>
        <w:jc w:val="both"/>
      </w:pPr>
      <w:r w:rsidRPr="00AC40B8">
        <w:rPr>
          <w:i/>
        </w:rPr>
        <w:t xml:space="preserve">6-Ethyl 2,2-dimethyl 5-ethyl-8-methylene-1,3,3a,7,8,8a-hexahydro-2H-spiro[azulene-4,1'-cyclopropane]-2,2,6-tricarboxylate, </w:t>
      </w:r>
      <w:r w:rsidRPr="00AC40B8">
        <w:rPr>
          <w:b/>
        </w:rPr>
        <w:t>3c</w:t>
      </w:r>
      <w:r w:rsidRPr="00AC40B8">
        <w:t>: Pale yellow liquid; yield:35%;</w:t>
      </w:r>
      <w:r w:rsidRPr="00AC40B8">
        <w:rPr>
          <w:vertAlign w:val="superscript"/>
        </w:rPr>
        <w:t>1</w:t>
      </w:r>
      <w:r w:rsidRPr="00AC40B8">
        <w:t>H NMR (300 MHz, CDCl</w:t>
      </w:r>
      <w:r w:rsidRPr="00AC40B8">
        <w:rPr>
          <w:vertAlign w:val="subscript"/>
        </w:rPr>
        <w:t>3</w:t>
      </w:r>
      <w:r w:rsidRPr="00AC40B8">
        <w:t xml:space="preserve">): </w:t>
      </w:r>
      <w:r w:rsidRPr="00AC40B8">
        <w:rPr>
          <w:i/>
        </w:rPr>
        <w:t>δ</w:t>
      </w:r>
      <w:r>
        <w:rPr>
          <w:i/>
        </w:rPr>
        <w:t xml:space="preserve"> </w:t>
      </w:r>
      <w:r w:rsidRPr="00AC40B8">
        <w:t xml:space="preserve">4.81 (dd, </w:t>
      </w:r>
      <w:r w:rsidRPr="00AC40B8">
        <w:rPr>
          <w:i/>
        </w:rPr>
        <w:t>J</w:t>
      </w:r>
      <w:r w:rsidRPr="00AC40B8">
        <w:t xml:space="preserve"> = 7.2, 2.1 Hz, 2H), 4.21 (q, </w:t>
      </w:r>
      <w:r w:rsidRPr="00AC40B8">
        <w:rPr>
          <w:i/>
        </w:rPr>
        <w:t>J</w:t>
      </w:r>
      <w:r w:rsidRPr="00AC40B8">
        <w:t xml:space="preserve"> = 7.5 Hz, 2H), 3.95 (s, 6H), 3.26 (t, </w:t>
      </w:r>
      <w:r w:rsidRPr="00AC40B8">
        <w:rPr>
          <w:i/>
        </w:rPr>
        <w:t>J</w:t>
      </w:r>
      <w:r w:rsidRPr="00AC40B8">
        <w:t xml:space="preserve"> = 17.7 Hz, 2H), 3.08 (dd, </w:t>
      </w:r>
      <w:r w:rsidRPr="00AC40B8">
        <w:rPr>
          <w:i/>
        </w:rPr>
        <w:t>J</w:t>
      </w:r>
      <w:r w:rsidRPr="00AC40B8">
        <w:t xml:space="preserve"> = 17.7, 9.3 Hz,1H), 2.58-2.66 (m, 1H), 2.30 (dd, </w:t>
      </w:r>
      <w:r w:rsidRPr="00AC40B8">
        <w:rPr>
          <w:i/>
        </w:rPr>
        <w:t>J</w:t>
      </w:r>
      <w:r w:rsidRPr="00AC40B8">
        <w:t xml:space="preserve"> = 6.9, 1.5 Hz,1H), 2.13- 2.18 (m, 2H), 2.01 (q, </w:t>
      </w:r>
      <w:r w:rsidRPr="00AC40B8">
        <w:rPr>
          <w:i/>
        </w:rPr>
        <w:t>J</w:t>
      </w:r>
      <w:r w:rsidRPr="00AC40B8">
        <w:t xml:space="preserve"> = 7.2 Hz, 2H), 1.59-1.66 (m, 1H), 1.30 (t, </w:t>
      </w:r>
      <w:r w:rsidRPr="00AC40B8">
        <w:rPr>
          <w:i/>
        </w:rPr>
        <w:t>J</w:t>
      </w:r>
      <w:r w:rsidRPr="00AC40B8">
        <w:t xml:space="preserve"> = 7.5 Hz, 3H), 1.08 (t, </w:t>
      </w:r>
      <w:r w:rsidRPr="00AC40B8">
        <w:rPr>
          <w:i/>
        </w:rPr>
        <w:t>J</w:t>
      </w:r>
      <w:r w:rsidRPr="00AC40B8">
        <w:t xml:space="preserve"> = 7.2 Hz, 3H), 0.65-0.83 (m, 4H); </w:t>
      </w:r>
      <w:r w:rsidRPr="00AC40B8">
        <w:rPr>
          <w:vertAlign w:val="superscript"/>
        </w:rPr>
        <w:t>13</w:t>
      </w:r>
      <w:r w:rsidRPr="00AC40B8">
        <w:t>C NMR (75 MHz, CDCl</w:t>
      </w:r>
      <w:r w:rsidRPr="00AC40B8">
        <w:rPr>
          <w:vertAlign w:val="subscript"/>
        </w:rPr>
        <w:t>3</w:t>
      </w:r>
      <w:r w:rsidRPr="00AC40B8">
        <w:t xml:space="preserve">): </w:t>
      </w:r>
      <w:r w:rsidRPr="00AC40B8">
        <w:rPr>
          <w:i/>
        </w:rPr>
        <w:t>δ</w:t>
      </w:r>
      <w:r w:rsidRPr="00AC40B8">
        <w:t xml:space="preserve"> 172.7, 172.1, 167.8, 148.5, 147.5, 131.3, 114.4, 61.4, 59.7, 52.6, 52.3, 50.3, 46.6, 38.8, 38.2, 34.3, 20.5, 19.5, 17.7, 15.1, 14.1, 12.9; LRMS 391.3 (M+1), HRMS calcd for C</w:t>
      </w:r>
      <w:r w:rsidRPr="00AC40B8">
        <w:rPr>
          <w:vertAlign w:val="subscript"/>
        </w:rPr>
        <w:t>22</w:t>
      </w:r>
      <w:r w:rsidRPr="00AC40B8">
        <w:t>H</w:t>
      </w:r>
      <w:r w:rsidRPr="00AC40B8">
        <w:rPr>
          <w:vertAlign w:val="subscript"/>
        </w:rPr>
        <w:t>31</w:t>
      </w:r>
      <w:r w:rsidRPr="00AC40B8">
        <w:t>O</w:t>
      </w:r>
      <w:r w:rsidRPr="00AC40B8">
        <w:rPr>
          <w:vertAlign w:val="subscript"/>
        </w:rPr>
        <w:t>6</w:t>
      </w:r>
      <w:r w:rsidRPr="00AC40B8">
        <w:t>(MH+): 391.2121, found:</w:t>
      </w:r>
      <w:r>
        <w:t xml:space="preserve"> </w:t>
      </w:r>
      <w:r w:rsidRPr="00AC40B8">
        <w:t>391.2125.</w:t>
      </w:r>
    </w:p>
    <w:p w14:paraId="65F24E8C" w14:textId="77777777" w:rsidR="004508C2" w:rsidRPr="00AC40B8" w:rsidRDefault="004508C2" w:rsidP="004508C2">
      <w:pPr>
        <w:jc w:val="both"/>
      </w:pPr>
      <w:r w:rsidRPr="00AC40B8">
        <w:rPr>
          <w:i/>
        </w:rPr>
        <w:t xml:space="preserve">6-Ethyl 2,2-methyl 8-methylene-5-phenyl-1,3,3a,7,8,8a-hexahydro-2H-spiro[azulene-4,1'-cyclopropane]-2,2,6-tricarboxylate, </w:t>
      </w:r>
      <w:r w:rsidRPr="00AC40B8">
        <w:rPr>
          <w:b/>
        </w:rPr>
        <w:t>3d</w:t>
      </w:r>
      <w:r w:rsidRPr="00AC40B8">
        <w:t>: Colourless liquid; yield: 36%;</w:t>
      </w:r>
      <w:r w:rsidRPr="00AC40B8">
        <w:rPr>
          <w:vertAlign w:val="superscript"/>
        </w:rPr>
        <w:t>1</w:t>
      </w:r>
      <w:r w:rsidRPr="00AC40B8">
        <w:t>H NMR (300 MHz, CDCl</w:t>
      </w:r>
      <w:r w:rsidRPr="00AC40B8">
        <w:rPr>
          <w:vertAlign w:val="subscript"/>
        </w:rPr>
        <w:t>3</w:t>
      </w:r>
      <w:r w:rsidRPr="00AC40B8">
        <w:t xml:space="preserve">): </w:t>
      </w:r>
      <w:r w:rsidRPr="00AC40B8">
        <w:rPr>
          <w:i/>
        </w:rPr>
        <w:t xml:space="preserve">δ </w:t>
      </w:r>
      <w:r w:rsidRPr="00AC40B8">
        <w:t xml:space="preserve">7.20-7.35 (m, 5H), 4.81 (dd, </w:t>
      </w:r>
      <w:r w:rsidRPr="00AC40B8">
        <w:rPr>
          <w:i/>
        </w:rPr>
        <w:t>J</w:t>
      </w:r>
      <w:r w:rsidRPr="00AC40B8">
        <w:t xml:space="preserve"> = 7.5, 2.4 Hz, 2H), 4.21 (q, </w:t>
      </w:r>
      <w:r w:rsidRPr="00AC40B8">
        <w:rPr>
          <w:i/>
        </w:rPr>
        <w:t>J</w:t>
      </w:r>
      <w:r w:rsidRPr="00AC40B8">
        <w:t xml:space="preserve"> = 7.5 Hz, 2H), 3.99 (s, 6H), 3.28 (t, </w:t>
      </w:r>
      <w:r w:rsidRPr="00AC40B8">
        <w:rPr>
          <w:i/>
        </w:rPr>
        <w:t>J</w:t>
      </w:r>
      <w:r w:rsidRPr="00AC40B8">
        <w:t xml:space="preserve"> = 18.0 Hz, 2H), 3.10 (dd, </w:t>
      </w:r>
      <w:r w:rsidRPr="00AC40B8">
        <w:rPr>
          <w:i/>
        </w:rPr>
        <w:t>J</w:t>
      </w:r>
      <w:r w:rsidRPr="00AC40B8">
        <w:t xml:space="preserve"> = 18.0, 9 Hz,1H), 2.60-2.63 (m, 1H), 2.32 (dd, </w:t>
      </w:r>
      <w:r w:rsidRPr="00AC40B8">
        <w:rPr>
          <w:i/>
        </w:rPr>
        <w:t>J</w:t>
      </w:r>
      <w:r w:rsidRPr="00AC40B8">
        <w:t xml:space="preserve"> = 6.9, 1.2 Hz,1H), 2.10- 2.19 (m, 2H), 1.58-1.62 (m, 1H), 1.31 (t, </w:t>
      </w:r>
      <w:r w:rsidRPr="00AC40B8">
        <w:rPr>
          <w:i/>
        </w:rPr>
        <w:t>J</w:t>
      </w:r>
      <w:r w:rsidRPr="00AC40B8">
        <w:t xml:space="preserve"> = 7.5 Hz, 3H) 0.69-0.81 (m, 4H); </w:t>
      </w:r>
      <w:r w:rsidRPr="00AC40B8">
        <w:rPr>
          <w:vertAlign w:val="superscript"/>
        </w:rPr>
        <w:t>13</w:t>
      </w:r>
      <w:r w:rsidRPr="00AC40B8">
        <w:t>C NMR (75 MHz, CDCl</w:t>
      </w:r>
      <w:r w:rsidRPr="00AC40B8">
        <w:rPr>
          <w:vertAlign w:val="subscript"/>
        </w:rPr>
        <w:t>3</w:t>
      </w:r>
      <w:r w:rsidRPr="00AC40B8">
        <w:t xml:space="preserve">): </w:t>
      </w:r>
      <w:r w:rsidRPr="00AC40B8">
        <w:rPr>
          <w:i/>
        </w:rPr>
        <w:t>δ</w:t>
      </w:r>
      <w:r w:rsidRPr="00AC40B8">
        <w:t xml:space="preserve"> 172.5, 172.2, 168.0, 150.1, 147.4, 139.4, 131.1, 129.2, 128.7, 128.3, 127.0, 113.9, 61.1, 59.7, 52.8, 52.3, 50.3, 46.6, 38.7, 38.0, 34.1, 20.4, 17.7, 15.0, 14.1; LRMS 439.2 (M+1), HRMS calcd for C</w:t>
      </w:r>
      <w:r w:rsidRPr="00AC40B8">
        <w:rPr>
          <w:vertAlign w:val="subscript"/>
        </w:rPr>
        <w:t>26</w:t>
      </w:r>
      <w:r w:rsidRPr="00AC40B8">
        <w:t>H</w:t>
      </w:r>
      <w:r w:rsidRPr="00AC40B8">
        <w:rPr>
          <w:vertAlign w:val="subscript"/>
        </w:rPr>
        <w:t>31</w:t>
      </w:r>
      <w:r w:rsidRPr="00AC40B8">
        <w:t>O</w:t>
      </w:r>
      <w:r w:rsidRPr="00AC40B8">
        <w:rPr>
          <w:vertAlign w:val="subscript"/>
        </w:rPr>
        <w:t>6</w:t>
      </w:r>
      <w:r>
        <w:rPr>
          <w:vertAlign w:val="subscript"/>
        </w:rPr>
        <w:t xml:space="preserve"> </w:t>
      </w:r>
      <w:r w:rsidRPr="00AC40B8">
        <w:t>(MH+): 439.2121, found:</w:t>
      </w:r>
      <w:r>
        <w:t xml:space="preserve"> </w:t>
      </w:r>
      <w:r w:rsidRPr="00AC40B8">
        <w:t>439.2129.</w:t>
      </w:r>
    </w:p>
    <w:p w14:paraId="1BBC3125" w14:textId="77777777" w:rsidR="004508C2" w:rsidRPr="00AC40B8" w:rsidRDefault="004508C2" w:rsidP="004508C2">
      <w:pPr>
        <w:jc w:val="both"/>
      </w:pPr>
      <w:r w:rsidRPr="00AC40B8">
        <w:rPr>
          <w:i/>
        </w:rPr>
        <w:t xml:space="preserve">2,2-Diethyl 6-methyl 8-methylene-1,3,3a,7,8,8a-hexahydro-2H-spiro[azulene-4,1'-cyclopropane]-2,2,6-tricarboxylate, </w:t>
      </w:r>
      <w:r w:rsidRPr="00AC40B8">
        <w:rPr>
          <w:b/>
        </w:rPr>
        <w:t>3e</w:t>
      </w:r>
      <w:r w:rsidRPr="00AC40B8">
        <w:t xml:space="preserve">: Colourless liquid; yield: 44%; </w:t>
      </w:r>
      <w:r w:rsidRPr="00AC40B8">
        <w:rPr>
          <w:vertAlign w:val="superscript"/>
        </w:rPr>
        <w:t>1</w:t>
      </w:r>
      <w:r w:rsidRPr="00AC40B8">
        <w:t>H NMR (300 MHz, CDCl</w:t>
      </w:r>
      <w:r w:rsidRPr="00AC40B8">
        <w:rPr>
          <w:vertAlign w:val="subscript"/>
        </w:rPr>
        <w:t>3</w:t>
      </w:r>
      <w:r w:rsidRPr="00AC40B8">
        <w:t xml:space="preserve">): </w:t>
      </w:r>
      <w:r w:rsidRPr="00AC40B8">
        <w:rPr>
          <w:i/>
        </w:rPr>
        <w:t xml:space="preserve">δ </w:t>
      </w:r>
      <w:r w:rsidRPr="00AC40B8">
        <w:t xml:space="preserve">6.32 (s, 1H), 4.80 (dd, </w:t>
      </w:r>
      <w:r w:rsidRPr="00AC40B8">
        <w:rPr>
          <w:i/>
        </w:rPr>
        <w:t>J</w:t>
      </w:r>
      <w:r w:rsidRPr="00AC40B8">
        <w:t xml:space="preserve"> = 9, 2.1 Hz, 2H), 4.16 (qd, </w:t>
      </w:r>
      <w:r w:rsidRPr="00AC40B8">
        <w:rPr>
          <w:i/>
        </w:rPr>
        <w:t>J</w:t>
      </w:r>
      <w:r w:rsidRPr="00AC40B8">
        <w:t xml:space="preserve"> = 6.9, 2.1 Hz,4H), 3.73 (s, 3H), 3.26 (t, </w:t>
      </w:r>
      <w:r w:rsidRPr="00AC40B8">
        <w:rPr>
          <w:i/>
        </w:rPr>
        <w:t>J</w:t>
      </w:r>
      <w:r w:rsidRPr="00AC40B8">
        <w:t xml:space="preserve"> = 17.7 Hz, 2H), 3.08 (dd, </w:t>
      </w:r>
      <w:r w:rsidRPr="00AC40B8">
        <w:rPr>
          <w:i/>
        </w:rPr>
        <w:t>J</w:t>
      </w:r>
      <w:r w:rsidRPr="00AC40B8">
        <w:t xml:space="preserve"> = 17.7, 9 Hz,1H), 2.57-2.60 (m, 1H), 2.29 (dd, </w:t>
      </w:r>
      <w:r w:rsidRPr="00AC40B8">
        <w:rPr>
          <w:i/>
        </w:rPr>
        <w:t>J</w:t>
      </w:r>
      <w:r w:rsidRPr="00AC40B8">
        <w:t xml:space="preserve"> = 7.2, 1.5 Hz,1H), 2.10- 2.19 (m, 2H), 1.58-1.65 (m, 1H), 1.24 (t, </w:t>
      </w:r>
      <w:r w:rsidRPr="00AC40B8">
        <w:rPr>
          <w:i/>
        </w:rPr>
        <w:t>J</w:t>
      </w:r>
      <w:r w:rsidRPr="00AC40B8">
        <w:t xml:space="preserve"> = 2.1 Hz,6H), 0.64-0.83 (m, 4H); </w:t>
      </w:r>
      <w:r w:rsidRPr="00AC40B8">
        <w:rPr>
          <w:vertAlign w:val="superscript"/>
        </w:rPr>
        <w:t>13</w:t>
      </w:r>
      <w:r w:rsidRPr="00AC40B8">
        <w:t>C NMR (75 MHz, CDCl</w:t>
      </w:r>
      <w:r w:rsidRPr="00AC40B8">
        <w:rPr>
          <w:vertAlign w:val="subscript"/>
        </w:rPr>
        <w:t>3</w:t>
      </w:r>
      <w:r w:rsidRPr="00AC40B8">
        <w:t xml:space="preserve">): </w:t>
      </w:r>
      <w:r w:rsidRPr="00AC40B8">
        <w:rPr>
          <w:i/>
        </w:rPr>
        <w:t>δ</w:t>
      </w:r>
      <w:r w:rsidRPr="00AC40B8">
        <w:t xml:space="preserve"> 172.6, 171.9, 168.0, 147.7, 134.5, 131.1, 114.4, 61.3, 59.9, 52.0, 50.6, 46.8, 38.6, 38.3, 34.1, 20.4, 17.6, 15.0, 14.1; LRMS 377.1 (M+1), HRMS calcd for C</w:t>
      </w:r>
      <w:r w:rsidRPr="00AC40B8">
        <w:rPr>
          <w:vertAlign w:val="subscript"/>
        </w:rPr>
        <w:t>21</w:t>
      </w:r>
      <w:r w:rsidRPr="00AC40B8">
        <w:t>H</w:t>
      </w:r>
      <w:r w:rsidRPr="00AC40B8">
        <w:rPr>
          <w:vertAlign w:val="subscript"/>
        </w:rPr>
        <w:t>29</w:t>
      </w:r>
      <w:r w:rsidRPr="00AC40B8">
        <w:t>O</w:t>
      </w:r>
      <w:r w:rsidRPr="00AC40B8">
        <w:rPr>
          <w:vertAlign w:val="subscript"/>
        </w:rPr>
        <w:t>6</w:t>
      </w:r>
      <w:r>
        <w:rPr>
          <w:vertAlign w:val="subscript"/>
        </w:rPr>
        <w:t xml:space="preserve"> </w:t>
      </w:r>
      <w:r w:rsidRPr="00AC40B8">
        <w:t>(MH+):</w:t>
      </w:r>
      <w:r>
        <w:t xml:space="preserve"> </w:t>
      </w:r>
      <w:r w:rsidRPr="00AC40B8">
        <w:t>377.1964, found:</w:t>
      </w:r>
      <w:r>
        <w:t xml:space="preserve"> </w:t>
      </w:r>
      <w:r w:rsidRPr="00AC40B8">
        <w:t>377.1951.</w:t>
      </w:r>
    </w:p>
    <w:p w14:paraId="1DB61B94" w14:textId="77777777" w:rsidR="004508C2" w:rsidRPr="00AC40B8" w:rsidRDefault="004508C2" w:rsidP="004508C2">
      <w:pPr>
        <w:jc w:val="both"/>
      </w:pPr>
      <w:r w:rsidRPr="00AC40B8">
        <w:rPr>
          <w:i/>
        </w:rPr>
        <w:t xml:space="preserve">2,2-Diisopropyl 6-methyl 8-methylene-1,3,3a,7,8,8a-hexahydro-2H-spiro[azulene-4,1'-cyclopropane]-2,2,6-tricarboxylate, </w:t>
      </w:r>
      <w:r w:rsidRPr="00AC40B8">
        <w:rPr>
          <w:b/>
        </w:rPr>
        <w:t>3f</w:t>
      </w:r>
      <w:r w:rsidRPr="00AC40B8">
        <w:t xml:space="preserve">: Colourless liquid; yield: 46%; </w:t>
      </w:r>
      <w:r w:rsidRPr="00AC40B8">
        <w:rPr>
          <w:vertAlign w:val="superscript"/>
        </w:rPr>
        <w:t>1</w:t>
      </w:r>
      <w:r w:rsidRPr="00AC40B8">
        <w:t>H NMR (300 MHz, CDCl</w:t>
      </w:r>
      <w:r w:rsidRPr="00AC40B8">
        <w:rPr>
          <w:vertAlign w:val="subscript"/>
        </w:rPr>
        <w:t>3</w:t>
      </w:r>
      <w:r w:rsidRPr="00AC40B8">
        <w:t xml:space="preserve">): </w:t>
      </w:r>
      <w:r w:rsidRPr="00AC40B8">
        <w:rPr>
          <w:i/>
        </w:rPr>
        <w:t>δ</w:t>
      </w:r>
      <w:r w:rsidRPr="00AC40B8">
        <w:t xml:space="preserve"> 6.34 (s, 1H), 5.06 (m, 2H), 4.81 (dd, </w:t>
      </w:r>
      <w:r w:rsidRPr="00AC40B8">
        <w:rPr>
          <w:i/>
        </w:rPr>
        <w:t>J</w:t>
      </w:r>
      <w:r w:rsidRPr="00AC40B8">
        <w:t xml:space="preserve"> = 10.2, 2.1 Hz, 2H), 3.73 (s, 3H), 3.28 (t, </w:t>
      </w:r>
      <w:r w:rsidRPr="00AC40B8">
        <w:rPr>
          <w:i/>
        </w:rPr>
        <w:t>J</w:t>
      </w:r>
      <w:r w:rsidRPr="00AC40B8">
        <w:t xml:space="preserve"> = 18 Hz, 2H), 3.10 (dd, </w:t>
      </w:r>
      <w:r w:rsidRPr="00AC40B8">
        <w:rPr>
          <w:i/>
        </w:rPr>
        <w:t>J</w:t>
      </w:r>
      <w:r w:rsidRPr="00AC40B8">
        <w:t>= 18, 9.6 Hz, 1H), 2.56-</w:t>
      </w:r>
      <w:r w:rsidRPr="00AC40B8">
        <w:lastRenderedPageBreak/>
        <w:t xml:space="preserve">2.62 (m, 1H), 2.25-2.30 (m, 1H), 2.09- 2.18 (m, 2H), 1.60-1.65 (m, 1H), 1.22 (d, </w:t>
      </w:r>
      <w:r w:rsidRPr="00AC40B8">
        <w:rPr>
          <w:i/>
        </w:rPr>
        <w:t>J</w:t>
      </w:r>
      <w:r w:rsidRPr="00AC40B8">
        <w:t xml:space="preserve"> = 6.3 Hz, 12H), 0.65-0.80 (m, 4H); </w:t>
      </w:r>
      <w:r w:rsidRPr="00AC40B8">
        <w:rPr>
          <w:vertAlign w:val="superscript"/>
        </w:rPr>
        <w:t>13</w:t>
      </w:r>
      <w:r w:rsidRPr="00AC40B8">
        <w:t>C NMR (75 MHz, CDCl</w:t>
      </w:r>
      <w:r w:rsidRPr="00AC40B8">
        <w:rPr>
          <w:vertAlign w:val="subscript"/>
        </w:rPr>
        <w:t>3</w:t>
      </w:r>
      <w:r w:rsidRPr="00AC40B8">
        <w:t xml:space="preserve">): </w:t>
      </w:r>
      <w:r w:rsidRPr="00AC40B8">
        <w:rPr>
          <w:i/>
        </w:rPr>
        <w:t>δ</w:t>
      </w:r>
      <w:r w:rsidRPr="00AC40B8">
        <w:t xml:space="preserve"> 172.7, 172.0, 167.8, 147.5, 134.5, 131.3, 114.2, 68.5, 60.1, 51.8, 50.7, 46.8, 38.4, 38.1, 34.2, 21.7, 20.3, 17.7, 15.0; LRMS 405.3 (M+1), HRMS calcd for C</w:t>
      </w:r>
      <w:r w:rsidRPr="00AC40B8">
        <w:rPr>
          <w:vertAlign w:val="subscript"/>
        </w:rPr>
        <w:t>23</w:t>
      </w:r>
      <w:r w:rsidRPr="00AC40B8">
        <w:t>H</w:t>
      </w:r>
      <w:r w:rsidRPr="00AC40B8">
        <w:rPr>
          <w:vertAlign w:val="subscript"/>
        </w:rPr>
        <w:t>33</w:t>
      </w:r>
      <w:r w:rsidRPr="00AC40B8">
        <w:t>O</w:t>
      </w:r>
      <w:r w:rsidRPr="00AC40B8">
        <w:rPr>
          <w:vertAlign w:val="subscript"/>
        </w:rPr>
        <w:t>6</w:t>
      </w:r>
      <w:r w:rsidRPr="00AC40B8">
        <w:t xml:space="preserve"> (MH</w:t>
      </w:r>
      <w:r w:rsidRPr="00AC40B8">
        <w:rPr>
          <w:vertAlign w:val="superscript"/>
        </w:rPr>
        <w:t>+</w:t>
      </w:r>
      <w:r w:rsidRPr="00AC40B8">
        <w:t>): 405.2277, found: 405.2281.</w:t>
      </w:r>
    </w:p>
    <w:p w14:paraId="6E4CCD03" w14:textId="77777777" w:rsidR="004508C2" w:rsidRDefault="004508C2" w:rsidP="004508C2"/>
    <w:p w14:paraId="2EF9C2BB" w14:textId="77777777" w:rsidR="00CF187E" w:rsidRDefault="00CF187E" w:rsidP="00324589">
      <w:pPr>
        <w:ind w:left="90"/>
        <w:jc w:val="both"/>
        <w:rPr>
          <w:rFonts w:ascii="Times New Roman" w:eastAsia="TimesNewRoman" w:hAnsi="Times New Roman"/>
          <w:sz w:val="24"/>
          <w:szCs w:val="24"/>
          <w:vertAlign w:val="superscript"/>
          <w:lang w:val="en-US"/>
        </w:rPr>
      </w:pPr>
      <w:bookmarkStart w:id="0" w:name="_GoBack"/>
      <w:bookmarkEnd w:id="0"/>
      <w:r>
        <w:rPr>
          <w:rFonts w:ascii="Times New Roman" w:hAnsi="Times New Roman" w:cs="Times New Roman"/>
          <w:b/>
          <w:sz w:val="32"/>
          <w:szCs w:val="32"/>
        </w:rPr>
        <w:t>Characterization data:</w:t>
      </w:r>
      <w:r w:rsidRPr="000611FD">
        <w:rPr>
          <w:rFonts w:ascii="Times New Roman" w:eastAsia="TimesNewRoman" w:hAnsi="Times New Roman"/>
          <w:sz w:val="24"/>
          <w:szCs w:val="24"/>
          <w:vertAlign w:val="superscript"/>
          <w:lang w:val="en-US"/>
        </w:rPr>
        <w:t xml:space="preserve"> </w:t>
      </w:r>
    </w:p>
    <w:p w14:paraId="3EB05C2C" w14:textId="77777777" w:rsidR="00324589" w:rsidRDefault="00CF187E" w:rsidP="00324589">
      <w:pPr>
        <w:ind w:left="90"/>
        <w:jc w:val="both"/>
        <w:rPr>
          <w:rFonts w:ascii="Times New Roman" w:eastAsia="TimesNewRoman" w:hAnsi="Times New Roman"/>
          <w:sz w:val="24"/>
          <w:szCs w:val="24"/>
          <w:lang w:val="en-US"/>
        </w:rPr>
      </w:pPr>
      <w:r w:rsidRPr="000611FD">
        <w:rPr>
          <w:rFonts w:ascii="Times New Roman" w:eastAsia="TimesNewRoman" w:hAnsi="Times New Roman"/>
          <w:sz w:val="24"/>
          <w:szCs w:val="24"/>
          <w:vertAlign w:val="superscript"/>
          <w:lang w:val="en-US"/>
        </w:rPr>
        <w:t>1</w:t>
      </w:r>
      <w:r w:rsidRPr="000611FD">
        <w:rPr>
          <w:rFonts w:ascii="Times New Roman" w:eastAsia="TimesNewRoman" w:hAnsi="Times New Roman"/>
          <w:sz w:val="24"/>
          <w:szCs w:val="24"/>
          <w:lang w:val="en-US"/>
        </w:rPr>
        <w:t xml:space="preserve">H </w:t>
      </w:r>
      <w:smartTag w:uri="urn:schemas-microsoft-com:office:smarttags" w:element="stockticker">
        <w:r w:rsidRPr="000611FD">
          <w:rPr>
            <w:rFonts w:ascii="Times New Roman" w:eastAsia="TimesNewRoman" w:hAnsi="Times New Roman"/>
            <w:sz w:val="24"/>
            <w:szCs w:val="24"/>
            <w:lang w:val="en-US"/>
          </w:rPr>
          <w:t xml:space="preserve">NMR </w:t>
        </w:r>
      </w:smartTag>
      <w:smartTag w:uri="urn:schemas-microsoft-com:office:smarttags" w:element="stockticker">
        <w:r w:rsidRPr="000611FD">
          <w:rPr>
            <w:rFonts w:ascii="Times New Roman" w:eastAsia="TimesNewRoman" w:hAnsi="Times New Roman"/>
            <w:sz w:val="24"/>
            <w:szCs w:val="24"/>
            <w:lang w:val="en-US"/>
          </w:rPr>
          <w:t xml:space="preserve">AND </w:t>
        </w:r>
      </w:smartTag>
      <w:r w:rsidRPr="000611FD">
        <w:rPr>
          <w:rFonts w:ascii="Times New Roman" w:eastAsia="TimesNewRoman" w:hAnsi="Times New Roman"/>
          <w:sz w:val="24"/>
          <w:szCs w:val="24"/>
          <w:vertAlign w:val="superscript"/>
          <w:lang w:val="en-US"/>
        </w:rPr>
        <w:t>13</w:t>
      </w:r>
      <w:r w:rsidRPr="000611FD">
        <w:rPr>
          <w:rFonts w:ascii="Times New Roman" w:eastAsia="TimesNewRoman" w:hAnsi="Times New Roman"/>
          <w:sz w:val="24"/>
          <w:szCs w:val="24"/>
          <w:lang w:val="en-US"/>
        </w:rPr>
        <w:t xml:space="preserve">C </w:t>
      </w:r>
      <w:smartTag w:uri="urn:schemas-microsoft-com:office:smarttags" w:element="stockticker">
        <w:r w:rsidRPr="000611FD">
          <w:rPr>
            <w:rFonts w:ascii="Times New Roman" w:eastAsia="TimesNewRoman" w:hAnsi="Times New Roman"/>
            <w:sz w:val="24"/>
            <w:szCs w:val="24"/>
            <w:lang w:val="en-US"/>
          </w:rPr>
          <w:t>NMR</w:t>
        </w:r>
      </w:smartTag>
      <w:r w:rsidRPr="000611FD">
        <w:rPr>
          <w:rFonts w:ascii="Times New Roman" w:eastAsia="TimesNewRoman" w:hAnsi="Times New Roman"/>
          <w:sz w:val="24"/>
          <w:szCs w:val="24"/>
          <w:lang w:val="en-US"/>
        </w:rPr>
        <w:t xml:space="preserve"> SPECTRA</w:t>
      </w:r>
    </w:p>
    <w:p w14:paraId="0ECCCE77" w14:textId="77777777" w:rsidR="00762551" w:rsidRDefault="005C121E" w:rsidP="00324589">
      <w:pPr>
        <w:ind w:left="90"/>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22E1A39" wp14:editId="553C28B3">
            <wp:extent cx="6282690" cy="3376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85394" cy="3378383"/>
                    </a:xfrm>
                    <a:prstGeom prst="rect">
                      <a:avLst/>
                    </a:prstGeom>
                    <a:noFill/>
                    <a:ln w="9525">
                      <a:noFill/>
                      <a:miter lim="800000"/>
                      <a:headEnd/>
                      <a:tailEnd/>
                    </a:ln>
                  </pic:spPr>
                </pic:pic>
              </a:graphicData>
            </a:graphic>
          </wp:inline>
        </w:drawing>
      </w:r>
    </w:p>
    <w:p w14:paraId="621973D6" w14:textId="77777777" w:rsidR="0077622B" w:rsidRDefault="001F2772" w:rsidP="00324589">
      <w:pPr>
        <w:ind w:left="90"/>
        <w:jc w:val="both"/>
        <w:rPr>
          <w:rFonts w:ascii="Times New Roman" w:eastAsia="TimesNewRoman" w:hAnsi="Times New Roman"/>
          <w:b/>
          <w:noProof/>
          <w:sz w:val="24"/>
          <w:szCs w:val="24"/>
          <w:lang w:val="en-US" w:eastAsia="pt-BR"/>
        </w:rPr>
      </w:pPr>
      <w:r w:rsidRPr="00050366">
        <w:rPr>
          <w:rFonts w:ascii="Times New Roman" w:eastAsia="TimesNewRoman" w:hAnsi="Times New Roman"/>
          <w:b/>
          <w:noProof/>
          <w:sz w:val="24"/>
          <w:szCs w:val="24"/>
          <w:lang w:val="en-US" w:eastAsia="pt-BR"/>
        </w:rPr>
        <w:t xml:space="preserve">Figure S </w:t>
      </w:r>
      <w:r w:rsidR="00FB7D9F">
        <w:rPr>
          <w:rFonts w:ascii="Times New Roman" w:eastAsia="TimesNewRoman" w:hAnsi="Times New Roman"/>
          <w:b/>
          <w:noProof/>
          <w:sz w:val="24"/>
          <w:szCs w:val="24"/>
          <w:lang w:val="en-US" w:eastAsia="pt-BR"/>
        </w:rPr>
        <w:t>1</w:t>
      </w:r>
      <w:r w:rsidRPr="00050366">
        <w:rPr>
          <w:rFonts w:ascii="Times New Roman" w:eastAsia="TimesNewRoman" w:hAnsi="Times New Roman"/>
          <w:noProof/>
          <w:sz w:val="24"/>
          <w:szCs w:val="24"/>
          <w:lang w:val="en-US" w:eastAsia="pt-BR"/>
        </w:rPr>
        <w:t>.</w:t>
      </w:r>
      <w:r w:rsidR="00B74E3C" w:rsidRPr="00B74E3C">
        <w:rPr>
          <w:rFonts w:ascii="Times New Roman" w:eastAsia="TimesNewRoman" w:hAnsi="Times New Roman"/>
          <w:noProof/>
          <w:sz w:val="24"/>
          <w:szCs w:val="24"/>
          <w:vertAlign w:val="superscript"/>
          <w:lang w:val="en-US" w:eastAsia="pt-BR"/>
        </w:rPr>
        <w:t xml:space="preserve"> </w:t>
      </w:r>
      <w:r w:rsidR="00B74E3C" w:rsidRPr="00050366">
        <w:rPr>
          <w:rFonts w:ascii="Times New Roman" w:eastAsia="TimesNewRoman" w:hAnsi="Times New Roman"/>
          <w:noProof/>
          <w:sz w:val="24"/>
          <w:szCs w:val="24"/>
          <w:vertAlign w:val="superscript"/>
          <w:lang w:val="en-US" w:eastAsia="pt-BR"/>
        </w:rPr>
        <w:t>1</w:t>
      </w:r>
      <w:r w:rsidR="00B74E3C" w:rsidRPr="00050366">
        <w:rPr>
          <w:rFonts w:ascii="Times New Roman" w:eastAsia="TimesNewRoman" w:hAnsi="Times New Roman"/>
          <w:noProof/>
          <w:sz w:val="24"/>
          <w:szCs w:val="24"/>
          <w:lang w:val="en-US" w:eastAsia="pt-BR"/>
        </w:rPr>
        <w:t>H</w:t>
      </w:r>
      <w:smartTag w:uri="urn:schemas-microsoft-com:office:smarttags" w:element="stockticker">
        <w:r w:rsidR="00B74E3C" w:rsidRPr="001B01EC">
          <w:rPr>
            <w:rFonts w:ascii="Times New Roman" w:eastAsia="TimesNewRoman" w:hAnsi="Times New Roman"/>
            <w:noProof/>
            <w:color w:val="000000" w:themeColor="text1"/>
            <w:sz w:val="24"/>
            <w:szCs w:val="24"/>
            <w:lang w:val="en-US" w:eastAsia="pt-BR"/>
          </w:rPr>
          <w:t xml:space="preserve"> </w:t>
        </w:r>
        <w:r w:rsidRPr="001B01EC">
          <w:rPr>
            <w:rFonts w:ascii="Times New Roman" w:eastAsia="TimesNewRoman" w:hAnsi="Times New Roman"/>
            <w:noProof/>
            <w:color w:val="000000" w:themeColor="text1"/>
            <w:sz w:val="24"/>
            <w:szCs w:val="24"/>
            <w:lang w:val="en-US" w:eastAsia="pt-BR"/>
          </w:rPr>
          <w:t>NMR</w:t>
        </w:r>
      </w:smartTag>
      <w:r>
        <w:rPr>
          <w:rFonts w:ascii="Times New Roman" w:eastAsia="TimesNewRoman" w:hAnsi="Times New Roman"/>
          <w:noProof/>
          <w:color w:val="000000" w:themeColor="text1"/>
          <w:sz w:val="24"/>
          <w:szCs w:val="24"/>
          <w:lang w:val="en-US" w:eastAsia="pt-BR"/>
        </w:rPr>
        <w:t xml:space="preserve"> (300</w:t>
      </w:r>
      <w:r w:rsidRPr="001B01EC">
        <w:rPr>
          <w:rFonts w:ascii="Times New Roman" w:eastAsia="TimesNewRoman" w:hAnsi="Times New Roman"/>
          <w:noProof/>
          <w:color w:val="000000" w:themeColor="text1"/>
          <w:sz w:val="24"/>
          <w:szCs w:val="24"/>
          <w:lang w:val="en-US" w:eastAsia="pt-BR"/>
        </w:rPr>
        <w:t xml:space="preserve"> MHz,</w:t>
      </w:r>
      <w:r w:rsidRPr="00050366">
        <w:rPr>
          <w:rFonts w:ascii="Times New Roman" w:eastAsia="TimesNewRoman" w:hAnsi="Times New Roman"/>
          <w:noProof/>
          <w:sz w:val="24"/>
          <w:szCs w:val="24"/>
          <w:lang w:val="en-US" w:eastAsia="pt-BR"/>
        </w:rPr>
        <w:t xml:space="preserve"> CDCl</w:t>
      </w:r>
      <w:r w:rsidRPr="00050366">
        <w:rPr>
          <w:rFonts w:ascii="Times New Roman" w:eastAsia="TimesNewRoman" w:hAnsi="Times New Roman"/>
          <w:noProof/>
          <w:sz w:val="24"/>
          <w:szCs w:val="24"/>
          <w:vertAlign w:val="subscript"/>
          <w:lang w:val="en-US" w:eastAsia="pt-BR"/>
        </w:rPr>
        <w:t>3</w:t>
      </w:r>
      <w:r w:rsidRPr="00050366">
        <w:rPr>
          <w:rFonts w:ascii="Times New Roman" w:eastAsia="TimesNewRoman" w:hAnsi="Times New Roman"/>
          <w:noProof/>
          <w:sz w:val="24"/>
          <w:szCs w:val="24"/>
          <w:lang w:val="en-US" w:eastAsia="pt-BR"/>
        </w:rPr>
        <w:t xml:space="preserve">) of </w:t>
      </w:r>
      <w:r w:rsidR="00334CD2">
        <w:rPr>
          <w:rFonts w:ascii="Times New Roman" w:eastAsia="TimesNewRoman" w:hAnsi="Times New Roman"/>
          <w:b/>
          <w:noProof/>
          <w:sz w:val="24"/>
          <w:szCs w:val="24"/>
          <w:lang w:val="en-US" w:eastAsia="pt-BR"/>
        </w:rPr>
        <w:t>3</w:t>
      </w:r>
      <w:r>
        <w:rPr>
          <w:rFonts w:ascii="Times New Roman" w:eastAsia="TimesNewRoman" w:hAnsi="Times New Roman"/>
          <w:b/>
          <w:noProof/>
          <w:sz w:val="24"/>
          <w:szCs w:val="24"/>
          <w:lang w:val="en-US" w:eastAsia="pt-BR"/>
        </w:rPr>
        <w:t>a</w:t>
      </w:r>
    </w:p>
    <w:p w14:paraId="057DB2F6" w14:textId="77777777" w:rsidR="0077622B" w:rsidRDefault="0077622B" w:rsidP="00324589">
      <w:pPr>
        <w:ind w:left="90"/>
        <w:rPr>
          <w:rFonts w:ascii="Times New Roman" w:eastAsia="TimesNewRoman" w:hAnsi="Times New Roman"/>
          <w:b/>
          <w:noProof/>
          <w:sz w:val="24"/>
          <w:szCs w:val="24"/>
          <w:lang w:val="en-US" w:eastAsia="pt-BR"/>
        </w:rPr>
      </w:pPr>
      <w:r>
        <w:rPr>
          <w:rFonts w:ascii="Times New Roman" w:eastAsia="TimesNewRoman" w:hAnsi="Times New Roman"/>
          <w:b/>
          <w:noProof/>
          <w:sz w:val="24"/>
          <w:szCs w:val="24"/>
          <w:lang w:val="en-US" w:eastAsia="en-US"/>
        </w:rPr>
        <w:lastRenderedPageBreak/>
        <w:drawing>
          <wp:inline distT="0" distB="0" distL="0" distR="0" wp14:anchorId="3DEDF20D" wp14:editId="1BC7EBF1">
            <wp:extent cx="6206490" cy="3154045"/>
            <wp:effectExtent l="0" t="0" r="0" b="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6214205" cy="3157966"/>
                    </a:xfrm>
                    <a:prstGeom prst="rect">
                      <a:avLst/>
                    </a:prstGeom>
                    <a:noFill/>
                    <a:ln w="9525">
                      <a:noFill/>
                      <a:miter lim="800000"/>
                      <a:headEnd/>
                      <a:tailEnd/>
                    </a:ln>
                  </pic:spPr>
                </pic:pic>
              </a:graphicData>
            </a:graphic>
          </wp:inline>
        </w:drawing>
      </w:r>
    </w:p>
    <w:p w14:paraId="42472F28" w14:textId="77777777" w:rsidR="00DA6ABA" w:rsidRDefault="0077622B" w:rsidP="00324589">
      <w:pPr>
        <w:ind w:left="90"/>
        <w:jc w:val="both"/>
        <w:rPr>
          <w:rFonts w:ascii="Times New Roman" w:eastAsia="TimesNewRoman" w:hAnsi="Times New Roman"/>
          <w:b/>
          <w:noProof/>
          <w:sz w:val="24"/>
          <w:szCs w:val="24"/>
          <w:lang w:val="en-US" w:eastAsia="pt-BR"/>
        </w:rPr>
      </w:pPr>
      <w:r w:rsidRPr="00050366">
        <w:rPr>
          <w:rFonts w:ascii="Times New Roman" w:eastAsia="TimesNewRoman" w:hAnsi="Times New Roman"/>
          <w:b/>
          <w:noProof/>
          <w:sz w:val="24"/>
          <w:szCs w:val="24"/>
          <w:lang w:val="en-US" w:eastAsia="pt-BR"/>
        </w:rPr>
        <w:t xml:space="preserve">Figure S </w:t>
      </w:r>
      <w:r w:rsidR="00FB7D9F">
        <w:rPr>
          <w:rFonts w:ascii="Times New Roman" w:eastAsia="TimesNewRoman" w:hAnsi="Times New Roman"/>
          <w:b/>
          <w:noProof/>
          <w:sz w:val="24"/>
          <w:szCs w:val="24"/>
          <w:lang w:val="en-US" w:eastAsia="pt-BR"/>
        </w:rPr>
        <w:t>2</w:t>
      </w:r>
      <w:r w:rsidRPr="00050366">
        <w:rPr>
          <w:rFonts w:ascii="Times New Roman" w:eastAsia="TimesNewRoman" w:hAnsi="Times New Roman"/>
          <w:noProof/>
          <w:sz w:val="24"/>
          <w:szCs w:val="24"/>
          <w:lang w:val="en-US" w:eastAsia="pt-BR"/>
        </w:rPr>
        <w:t>.</w:t>
      </w:r>
      <w:r w:rsidR="00B74E3C" w:rsidRPr="00B74E3C">
        <w:rPr>
          <w:rFonts w:ascii="Times New Roman" w:eastAsia="TimesNewRoman" w:hAnsi="Times New Roman"/>
          <w:noProof/>
          <w:sz w:val="24"/>
          <w:szCs w:val="24"/>
          <w:vertAlign w:val="superscript"/>
          <w:lang w:val="en-US" w:eastAsia="pt-BR"/>
        </w:rPr>
        <w:t xml:space="preserve"> </w:t>
      </w:r>
      <w:r w:rsidR="00B74E3C" w:rsidRPr="00050366">
        <w:rPr>
          <w:rFonts w:ascii="Times New Roman" w:eastAsia="TimesNewRoman" w:hAnsi="Times New Roman"/>
          <w:noProof/>
          <w:sz w:val="24"/>
          <w:szCs w:val="24"/>
          <w:vertAlign w:val="superscript"/>
          <w:lang w:val="en-US" w:eastAsia="pt-BR"/>
        </w:rPr>
        <w:t>13</w:t>
      </w:r>
      <w:r w:rsidR="00B74E3C" w:rsidRPr="00050366">
        <w:rPr>
          <w:rFonts w:ascii="Times New Roman" w:eastAsia="TimesNewRoman" w:hAnsi="Times New Roman"/>
          <w:noProof/>
          <w:sz w:val="24"/>
          <w:szCs w:val="24"/>
          <w:lang w:val="en-US" w:eastAsia="pt-BR"/>
        </w:rPr>
        <w:t>C</w:t>
      </w:r>
      <w:smartTag w:uri="urn:schemas-microsoft-com:office:smarttags" w:element="stockticker">
        <w:r w:rsidR="00B74E3C" w:rsidRPr="001B01EC">
          <w:rPr>
            <w:rFonts w:ascii="Times New Roman" w:eastAsia="TimesNewRoman" w:hAnsi="Times New Roman"/>
            <w:noProof/>
            <w:color w:val="000000" w:themeColor="text1"/>
            <w:sz w:val="24"/>
            <w:szCs w:val="24"/>
            <w:lang w:val="en-US" w:eastAsia="pt-BR"/>
          </w:rPr>
          <w:t xml:space="preserve"> </w:t>
        </w:r>
        <w:r w:rsidRPr="001B01EC">
          <w:rPr>
            <w:rFonts w:ascii="Times New Roman" w:eastAsia="TimesNewRoman" w:hAnsi="Times New Roman"/>
            <w:noProof/>
            <w:color w:val="000000" w:themeColor="text1"/>
            <w:sz w:val="24"/>
            <w:szCs w:val="24"/>
            <w:lang w:val="en-US" w:eastAsia="pt-BR"/>
          </w:rPr>
          <w:t>NMR</w:t>
        </w:r>
      </w:smartTag>
      <w:r w:rsidRPr="001B01EC">
        <w:rPr>
          <w:rFonts w:ascii="Times New Roman" w:eastAsia="TimesNewRoman" w:hAnsi="Times New Roman"/>
          <w:noProof/>
          <w:color w:val="000000" w:themeColor="text1"/>
          <w:sz w:val="24"/>
          <w:szCs w:val="24"/>
          <w:lang w:val="en-US" w:eastAsia="pt-BR"/>
        </w:rPr>
        <w:t xml:space="preserve"> (75 MHz,</w:t>
      </w:r>
      <w:r w:rsidRPr="00050366">
        <w:rPr>
          <w:rFonts w:ascii="Times New Roman" w:eastAsia="TimesNewRoman" w:hAnsi="Times New Roman"/>
          <w:noProof/>
          <w:sz w:val="24"/>
          <w:szCs w:val="24"/>
          <w:lang w:val="en-US" w:eastAsia="pt-BR"/>
        </w:rPr>
        <w:t xml:space="preserve"> CDCl</w:t>
      </w:r>
      <w:r w:rsidRPr="00050366">
        <w:rPr>
          <w:rFonts w:ascii="Times New Roman" w:eastAsia="TimesNewRoman" w:hAnsi="Times New Roman"/>
          <w:noProof/>
          <w:sz w:val="24"/>
          <w:szCs w:val="24"/>
          <w:vertAlign w:val="subscript"/>
          <w:lang w:val="en-US" w:eastAsia="pt-BR"/>
        </w:rPr>
        <w:t>3</w:t>
      </w:r>
      <w:r w:rsidRPr="00050366">
        <w:rPr>
          <w:rFonts w:ascii="Times New Roman" w:eastAsia="TimesNewRoman" w:hAnsi="Times New Roman"/>
          <w:noProof/>
          <w:sz w:val="24"/>
          <w:szCs w:val="24"/>
          <w:lang w:val="en-US" w:eastAsia="pt-BR"/>
        </w:rPr>
        <w:t xml:space="preserve">) of </w:t>
      </w:r>
      <w:r w:rsidR="00334CD2">
        <w:rPr>
          <w:rFonts w:ascii="Times New Roman" w:eastAsia="TimesNewRoman" w:hAnsi="Times New Roman"/>
          <w:b/>
          <w:noProof/>
          <w:sz w:val="24"/>
          <w:szCs w:val="24"/>
          <w:lang w:val="en-US" w:eastAsia="pt-BR"/>
        </w:rPr>
        <w:t>3</w:t>
      </w:r>
      <w:r>
        <w:rPr>
          <w:rFonts w:ascii="Times New Roman" w:eastAsia="TimesNewRoman" w:hAnsi="Times New Roman"/>
          <w:b/>
          <w:noProof/>
          <w:sz w:val="24"/>
          <w:szCs w:val="24"/>
          <w:lang w:val="en-US" w:eastAsia="pt-BR"/>
        </w:rPr>
        <w:t>a</w:t>
      </w:r>
    </w:p>
    <w:p w14:paraId="3FE8D651" w14:textId="77777777" w:rsidR="00DA6ABA" w:rsidRDefault="00C80035" w:rsidP="00324589">
      <w:pPr>
        <w:ind w:left="90"/>
        <w:jc w:val="both"/>
        <w:rPr>
          <w:rFonts w:ascii="Times New Roman" w:eastAsia="TimesNewRoman" w:hAnsi="Times New Roman"/>
          <w:b/>
          <w:noProof/>
          <w:sz w:val="24"/>
          <w:szCs w:val="24"/>
          <w:lang w:val="en-US" w:eastAsia="pt-BR"/>
        </w:rPr>
      </w:pPr>
      <w:r>
        <w:rPr>
          <w:rFonts w:ascii="Times New Roman" w:eastAsia="TimesNewRoman" w:hAnsi="Times New Roman"/>
          <w:b/>
          <w:noProof/>
          <w:sz w:val="24"/>
          <w:szCs w:val="24"/>
          <w:lang w:val="en-US" w:eastAsia="en-US"/>
        </w:rPr>
        <w:drawing>
          <wp:inline distT="0" distB="0" distL="0" distR="0" wp14:anchorId="7B3C0480" wp14:editId="76991D20">
            <wp:extent cx="6343650" cy="34963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347054" cy="3498186"/>
                    </a:xfrm>
                    <a:prstGeom prst="rect">
                      <a:avLst/>
                    </a:prstGeom>
                    <a:noFill/>
                    <a:ln w="9525">
                      <a:noFill/>
                      <a:miter lim="800000"/>
                      <a:headEnd/>
                      <a:tailEnd/>
                    </a:ln>
                  </pic:spPr>
                </pic:pic>
              </a:graphicData>
            </a:graphic>
          </wp:inline>
        </w:drawing>
      </w:r>
    </w:p>
    <w:p w14:paraId="6272B186" w14:textId="77777777" w:rsidR="00104A6B" w:rsidRDefault="00DA6ABA" w:rsidP="00324589">
      <w:pPr>
        <w:ind w:left="90"/>
        <w:jc w:val="both"/>
        <w:rPr>
          <w:rFonts w:ascii="Times New Roman" w:eastAsia="TimesNewRoman" w:hAnsi="Times New Roman"/>
          <w:b/>
          <w:noProof/>
          <w:sz w:val="24"/>
          <w:szCs w:val="24"/>
          <w:lang w:val="en-US" w:eastAsia="pt-BR"/>
        </w:rPr>
      </w:pPr>
      <w:r w:rsidRPr="00050366">
        <w:rPr>
          <w:rFonts w:ascii="Times New Roman" w:eastAsia="TimesNewRoman" w:hAnsi="Times New Roman"/>
          <w:b/>
          <w:noProof/>
          <w:sz w:val="24"/>
          <w:szCs w:val="24"/>
          <w:lang w:val="en-US" w:eastAsia="pt-BR"/>
        </w:rPr>
        <w:t xml:space="preserve">Figure S </w:t>
      </w:r>
      <w:r>
        <w:rPr>
          <w:rFonts w:ascii="Times New Roman" w:eastAsia="TimesNewRoman" w:hAnsi="Times New Roman"/>
          <w:b/>
          <w:noProof/>
          <w:sz w:val="24"/>
          <w:szCs w:val="24"/>
          <w:lang w:val="en-US" w:eastAsia="pt-BR"/>
        </w:rPr>
        <w:t>3</w:t>
      </w:r>
      <w:r w:rsidRPr="00050366">
        <w:rPr>
          <w:rFonts w:ascii="Times New Roman" w:eastAsia="TimesNewRoman" w:hAnsi="Times New Roman"/>
          <w:noProof/>
          <w:sz w:val="24"/>
          <w:szCs w:val="24"/>
          <w:lang w:val="en-US" w:eastAsia="pt-BR"/>
        </w:rPr>
        <w:t>.</w:t>
      </w:r>
      <w:r w:rsidRPr="00B74E3C">
        <w:rPr>
          <w:rFonts w:ascii="Times New Roman" w:eastAsia="TimesNewRoman" w:hAnsi="Times New Roman"/>
          <w:noProof/>
          <w:sz w:val="24"/>
          <w:szCs w:val="24"/>
          <w:vertAlign w:val="superscript"/>
          <w:lang w:val="en-US" w:eastAsia="pt-BR"/>
        </w:rPr>
        <w:t xml:space="preserve"> </w:t>
      </w:r>
      <w:r w:rsidRPr="00050366">
        <w:rPr>
          <w:rFonts w:ascii="Times New Roman" w:eastAsia="TimesNewRoman" w:hAnsi="Times New Roman"/>
          <w:noProof/>
          <w:sz w:val="24"/>
          <w:szCs w:val="24"/>
          <w:vertAlign w:val="superscript"/>
          <w:lang w:val="en-US" w:eastAsia="pt-BR"/>
        </w:rPr>
        <w:t>1</w:t>
      </w:r>
      <w:r w:rsidRPr="00050366">
        <w:rPr>
          <w:rFonts w:ascii="Times New Roman" w:eastAsia="TimesNewRoman" w:hAnsi="Times New Roman"/>
          <w:noProof/>
          <w:sz w:val="24"/>
          <w:szCs w:val="24"/>
          <w:lang w:val="en-US" w:eastAsia="pt-BR"/>
        </w:rPr>
        <w:t>H</w:t>
      </w:r>
      <w:smartTag w:uri="urn:schemas-microsoft-com:office:smarttags" w:element="stockticker">
        <w:r w:rsidRPr="001B01EC">
          <w:rPr>
            <w:rFonts w:ascii="Times New Roman" w:eastAsia="TimesNewRoman" w:hAnsi="Times New Roman"/>
            <w:noProof/>
            <w:color w:val="000000" w:themeColor="text1"/>
            <w:sz w:val="24"/>
            <w:szCs w:val="24"/>
            <w:lang w:val="en-US" w:eastAsia="pt-BR"/>
          </w:rPr>
          <w:t xml:space="preserve"> NMR</w:t>
        </w:r>
      </w:smartTag>
      <w:r>
        <w:rPr>
          <w:rFonts w:ascii="Times New Roman" w:eastAsia="TimesNewRoman" w:hAnsi="Times New Roman"/>
          <w:noProof/>
          <w:color w:val="000000" w:themeColor="text1"/>
          <w:sz w:val="24"/>
          <w:szCs w:val="24"/>
          <w:lang w:val="en-US" w:eastAsia="pt-BR"/>
        </w:rPr>
        <w:t xml:space="preserve"> (300</w:t>
      </w:r>
      <w:r w:rsidRPr="001B01EC">
        <w:rPr>
          <w:rFonts w:ascii="Times New Roman" w:eastAsia="TimesNewRoman" w:hAnsi="Times New Roman"/>
          <w:noProof/>
          <w:color w:val="000000" w:themeColor="text1"/>
          <w:sz w:val="24"/>
          <w:szCs w:val="24"/>
          <w:lang w:val="en-US" w:eastAsia="pt-BR"/>
        </w:rPr>
        <w:t xml:space="preserve"> MHz,</w:t>
      </w:r>
      <w:r w:rsidRPr="00050366">
        <w:rPr>
          <w:rFonts w:ascii="Times New Roman" w:eastAsia="TimesNewRoman" w:hAnsi="Times New Roman"/>
          <w:noProof/>
          <w:sz w:val="24"/>
          <w:szCs w:val="24"/>
          <w:lang w:val="en-US" w:eastAsia="pt-BR"/>
        </w:rPr>
        <w:t xml:space="preserve"> CDCl</w:t>
      </w:r>
      <w:r w:rsidRPr="00050366">
        <w:rPr>
          <w:rFonts w:ascii="Times New Roman" w:eastAsia="TimesNewRoman" w:hAnsi="Times New Roman"/>
          <w:noProof/>
          <w:sz w:val="24"/>
          <w:szCs w:val="24"/>
          <w:vertAlign w:val="subscript"/>
          <w:lang w:val="en-US" w:eastAsia="pt-BR"/>
        </w:rPr>
        <w:t>3</w:t>
      </w:r>
      <w:r w:rsidRPr="00050366">
        <w:rPr>
          <w:rFonts w:ascii="Times New Roman" w:eastAsia="TimesNewRoman" w:hAnsi="Times New Roman"/>
          <w:noProof/>
          <w:sz w:val="24"/>
          <w:szCs w:val="24"/>
          <w:lang w:val="en-US" w:eastAsia="pt-BR"/>
        </w:rPr>
        <w:t xml:space="preserve">) of </w:t>
      </w:r>
      <w:r w:rsidR="00334CD2">
        <w:rPr>
          <w:rFonts w:ascii="Times New Roman" w:eastAsia="TimesNewRoman" w:hAnsi="Times New Roman"/>
          <w:b/>
          <w:noProof/>
          <w:sz w:val="24"/>
          <w:szCs w:val="24"/>
          <w:lang w:val="en-US" w:eastAsia="pt-BR"/>
        </w:rPr>
        <w:t>3</w:t>
      </w:r>
      <w:r>
        <w:rPr>
          <w:rFonts w:ascii="Times New Roman" w:eastAsia="TimesNewRoman" w:hAnsi="Times New Roman"/>
          <w:b/>
          <w:noProof/>
          <w:sz w:val="24"/>
          <w:szCs w:val="24"/>
          <w:lang w:val="en-US" w:eastAsia="pt-BR"/>
        </w:rPr>
        <w:t>b</w:t>
      </w:r>
    </w:p>
    <w:p w14:paraId="6511422F" w14:textId="77777777" w:rsidR="00104A6B" w:rsidRDefault="00C95CB1" w:rsidP="00324589">
      <w:pPr>
        <w:tabs>
          <w:tab w:val="left" w:pos="7110"/>
        </w:tabs>
        <w:ind w:left="90"/>
        <w:jc w:val="both"/>
        <w:rPr>
          <w:rFonts w:ascii="Times New Roman" w:eastAsia="TimesNewRoman" w:hAnsi="Times New Roman"/>
          <w:b/>
          <w:noProof/>
          <w:sz w:val="24"/>
          <w:szCs w:val="24"/>
          <w:lang w:val="en-US" w:eastAsia="pt-BR"/>
        </w:rPr>
      </w:pPr>
      <w:r>
        <w:rPr>
          <w:rFonts w:ascii="Times New Roman" w:eastAsia="TimesNewRoman" w:hAnsi="Times New Roman"/>
          <w:b/>
          <w:noProof/>
          <w:sz w:val="24"/>
          <w:szCs w:val="24"/>
          <w:lang w:val="en-US" w:eastAsia="en-US"/>
        </w:rPr>
        <w:lastRenderedPageBreak/>
        <w:drawing>
          <wp:inline distT="0" distB="0" distL="0" distR="0" wp14:anchorId="466CCB6B" wp14:editId="0476CBAF">
            <wp:extent cx="6336030" cy="3613754"/>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380175" cy="3638932"/>
                    </a:xfrm>
                    <a:prstGeom prst="rect">
                      <a:avLst/>
                    </a:prstGeom>
                    <a:noFill/>
                    <a:ln w="9525">
                      <a:noFill/>
                      <a:miter lim="800000"/>
                      <a:headEnd/>
                      <a:tailEnd/>
                    </a:ln>
                  </pic:spPr>
                </pic:pic>
              </a:graphicData>
            </a:graphic>
          </wp:inline>
        </w:drawing>
      </w:r>
    </w:p>
    <w:p w14:paraId="6225037A" w14:textId="77777777" w:rsidR="00D23B7A" w:rsidRDefault="00C96453" w:rsidP="00324589">
      <w:pPr>
        <w:ind w:left="90"/>
        <w:jc w:val="both"/>
        <w:rPr>
          <w:rFonts w:ascii="Times New Roman" w:eastAsia="TimesNewRoman" w:hAnsi="Times New Roman"/>
          <w:b/>
          <w:noProof/>
          <w:sz w:val="24"/>
          <w:szCs w:val="24"/>
          <w:lang w:val="en-US" w:eastAsia="pt-BR"/>
        </w:rPr>
      </w:pPr>
      <w:r w:rsidRPr="00050366">
        <w:rPr>
          <w:rFonts w:ascii="Times New Roman" w:eastAsia="TimesNewRoman" w:hAnsi="Times New Roman"/>
          <w:b/>
          <w:noProof/>
          <w:sz w:val="24"/>
          <w:szCs w:val="24"/>
          <w:lang w:val="en-US" w:eastAsia="pt-BR"/>
        </w:rPr>
        <w:t xml:space="preserve">Figure S </w:t>
      </w:r>
      <w:r>
        <w:rPr>
          <w:rFonts w:ascii="Times New Roman" w:eastAsia="TimesNewRoman" w:hAnsi="Times New Roman"/>
          <w:b/>
          <w:noProof/>
          <w:sz w:val="24"/>
          <w:szCs w:val="24"/>
          <w:lang w:val="en-US" w:eastAsia="pt-BR"/>
        </w:rPr>
        <w:t>4</w:t>
      </w:r>
      <w:r w:rsidRPr="00050366">
        <w:rPr>
          <w:rFonts w:ascii="Times New Roman" w:eastAsia="TimesNewRoman" w:hAnsi="Times New Roman"/>
          <w:noProof/>
          <w:sz w:val="24"/>
          <w:szCs w:val="24"/>
          <w:lang w:val="en-US" w:eastAsia="pt-BR"/>
        </w:rPr>
        <w:t>.</w:t>
      </w:r>
      <w:r w:rsidRPr="00B74E3C">
        <w:rPr>
          <w:rFonts w:ascii="Times New Roman" w:eastAsia="TimesNewRoman" w:hAnsi="Times New Roman"/>
          <w:noProof/>
          <w:sz w:val="24"/>
          <w:szCs w:val="24"/>
          <w:vertAlign w:val="superscript"/>
          <w:lang w:val="en-US" w:eastAsia="pt-BR"/>
        </w:rPr>
        <w:t xml:space="preserve"> </w:t>
      </w:r>
      <w:r w:rsidRPr="00050366">
        <w:rPr>
          <w:rFonts w:ascii="Times New Roman" w:eastAsia="TimesNewRoman" w:hAnsi="Times New Roman"/>
          <w:noProof/>
          <w:sz w:val="24"/>
          <w:szCs w:val="24"/>
          <w:vertAlign w:val="superscript"/>
          <w:lang w:val="en-US" w:eastAsia="pt-BR"/>
        </w:rPr>
        <w:t>13</w:t>
      </w:r>
      <w:r w:rsidRPr="00050366">
        <w:rPr>
          <w:rFonts w:ascii="Times New Roman" w:eastAsia="TimesNewRoman" w:hAnsi="Times New Roman"/>
          <w:noProof/>
          <w:sz w:val="24"/>
          <w:szCs w:val="24"/>
          <w:lang w:val="en-US" w:eastAsia="pt-BR"/>
        </w:rPr>
        <w:t>C</w:t>
      </w:r>
      <w:smartTag w:uri="urn:schemas-microsoft-com:office:smarttags" w:element="stockticker">
        <w:r w:rsidRPr="001B01EC">
          <w:rPr>
            <w:rFonts w:ascii="Times New Roman" w:eastAsia="TimesNewRoman" w:hAnsi="Times New Roman"/>
            <w:noProof/>
            <w:color w:val="000000" w:themeColor="text1"/>
            <w:sz w:val="24"/>
            <w:szCs w:val="24"/>
            <w:lang w:val="en-US" w:eastAsia="pt-BR"/>
          </w:rPr>
          <w:t xml:space="preserve"> NMR</w:t>
        </w:r>
      </w:smartTag>
      <w:r w:rsidRPr="001B01EC">
        <w:rPr>
          <w:rFonts w:ascii="Times New Roman" w:eastAsia="TimesNewRoman" w:hAnsi="Times New Roman"/>
          <w:noProof/>
          <w:color w:val="000000" w:themeColor="text1"/>
          <w:sz w:val="24"/>
          <w:szCs w:val="24"/>
          <w:lang w:val="en-US" w:eastAsia="pt-BR"/>
        </w:rPr>
        <w:t xml:space="preserve"> (75 MHz,</w:t>
      </w:r>
      <w:r w:rsidRPr="00050366">
        <w:rPr>
          <w:rFonts w:ascii="Times New Roman" w:eastAsia="TimesNewRoman" w:hAnsi="Times New Roman"/>
          <w:noProof/>
          <w:sz w:val="24"/>
          <w:szCs w:val="24"/>
          <w:lang w:val="en-US" w:eastAsia="pt-BR"/>
        </w:rPr>
        <w:t xml:space="preserve"> CDCl</w:t>
      </w:r>
      <w:r w:rsidRPr="00050366">
        <w:rPr>
          <w:rFonts w:ascii="Times New Roman" w:eastAsia="TimesNewRoman" w:hAnsi="Times New Roman"/>
          <w:noProof/>
          <w:sz w:val="24"/>
          <w:szCs w:val="24"/>
          <w:vertAlign w:val="subscript"/>
          <w:lang w:val="en-US" w:eastAsia="pt-BR"/>
        </w:rPr>
        <w:t>3</w:t>
      </w:r>
      <w:r w:rsidRPr="00050366">
        <w:rPr>
          <w:rFonts w:ascii="Times New Roman" w:eastAsia="TimesNewRoman" w:hAnsi="Times New Roman"/>
          <w:noProof/>
          <w:sz w:val="24"/>
          <w:szCs w:val="24"/>
          <w:lang w:val="en-US" w:eastAsia="pt-BR"/>
        </w:rPr>
        <w:t xml:space="preserve">) of </w:t>
      </w:r>
      <w:r w:rsidR="00334CD2">
        <w:rPr>
          <w:rFonts w:ascii="Times New Roman" w:eastAsia="TimesNewRoman" w:hAnsi="Times New Roman"/>
          <w:b/>
          <w:noProof/>
          <w:sz w:val="24"/>
          <w:szCs w:val="24"/>
          <w:lang w:val="en-US" w:eastAsia="pt-BR"/>
        </w:rPr>
        <w:t>3</w:t>
      </w:r>
      <w:r>
        <w:rPr>
          <w:rFonts w:ascii="Times New Roman" w:eastAsia="TimesNewRoman" w:hAnsi="Times New Roman"/>
          <w:b/>
          <w:noProof/>
          <w:sz w:val="24"/>
          <w:szCs w:val="24"/>
          <w:lang w:val="en-US" w:eastAsia="pt-BR"/>
        </w:rPr>
        <w:t>b</w:t>
      </w:r>
    </w:p>
    <w:p w14:paraId="41034992" w14:textId="77777777" w:rsidR="00D23B7A" w:rsidRDefault="00B04203" w:rsidP="00324589">
      <w:pPr>
        <w:ind w:left="90"/>
        <w:jc w:val="both"/>
        <w:rPr>
          <w:rFonts w:ascii="Times New Roman" w:eastAsia="TimesNewRoman" w:hAnsi="Times New Roman"/>
          <w:b/>
          <w:noProof/>
          <w:sz w:val="24"/>
          <w:szCs w:val="24"/>
          <w:lang w:val="en-US" w:eastAsia="pt-BR"/>
        </w:rPr>
      </w:pPr>
      <w:r>
        <w:rPr>
          <w:rFonts w:ascii="Times New Roman" w:eastAsia="TimesNewRoman" w:hAnsi="Times New Roman"/>
          <w:b/>
          <w:noProof/>
          <w:sz w:val="24"/>
          <w:szCs w:val="24"/>
          <w:lang w:val="en-US" w:eastAsia="en-US"/>
        </w:rPr>
        <w:drawing>
          <wp:inline distT="0" distB="0" distL="0" distR="0" wp14:anchorId="504BB6FD" wp14:editId="286AC5A6">
            <wp:extent cx="6160770" cy="32639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75945" cy="3271940"/>
                    </a:xfrm>
                    <a:prstGeom prst="rect">
                      <a:avLst/>
                    </a:prstGeom>
                    <a:noFill/>
                    <a:ln w="9525">
                      <a:noFill/>
                      <a:miter lim="800000"/>
                      <a:headEnd/>
                      <a:tailEnd/>
                    </a:ln>
                  </pic:spPr>
                </pic:pic>
              </a:graphicData>
            </a:graphic>
          </wp:inline>
        </w:drawing>
      </w:r>
    </w:p>
    <w:p w14:paraId="362A2F3F" w14:textId="77777777" w:rsidR="00334CD2" w:rsidRDefault="00D23B7A" w:rsidP="00324589">
      <w:pPr>
        <w:ind w:left="90"/>
        <w:jc w:val="both"/>
        <w:rPr>
          <w:rFonts w:ascii="Times New Roman" w:eastAsia="TimesNewRoman" w:hAnsi="Times New Roman"/>
          <w:b/>
          <w:noProof/>
          <w:sz w:val="24"/>
          <w:szCs w:val="24"/>
          <w:lang w:val="en-US" w:eastAsia="pt-BR"/>
        </w:rPr>
      </w:pPr>
      <w:r w:rsidRPr="00050366">
        <w:rPr>
          <w:rFonts w:ascii="Times New Roman" w:eastAsia="TimesNewRoman" w:hAnsi="Times New Roman"/>
          <w:b/>
          <w:noProof/>
          <w:sz w:val="24"/>
          <w:szCs w:val="24"/>
          <w:lang w:val="en-US" w:eastAsia="pt-BR"/>
        </w:rPr>
        <w:t xml:space="preserve">Figure S </w:t>
      </w:r>
      <w:r w:rsidR="00592214">
        <w:rPr>
          <w:rFonts w:ascii="Times New Roman" w:eastAsia="TimesNewRoman" w:hAnsi="Times New Roman"/>
          <w:b/>
          <w:noProof/>
          <w:sz w:val="24"/>
          <w:szCs w:val="24"/>
          <w:lang w:val="en-US" w:eastAsia="pt-BR"/>
        </w:rPr>
        <w:t>5</w:t>
      </w:r>
      <w:r w:rsidRPr="00050366">
        <w:rPr>
          <w:rFonts w:ascii="Times New Roman" w:eastAsia="TimesNewRoman" w:hAnsi="Times New Roman"/>
          <w:noProof/>
          <w:sz w:val="24"/>
          <w:szCs w:val="24"/>
          <w:lang w:val="en-US" w:eastAsia="pt-BR"/>
        </w:rPr>
        <w:t>.</w:t>
      </w:r>
      <w:r w:rsidRPr="00B74E3C">
        <w:rPr>
          <w:rFonts w:ascii="Times New Roman" w:eastAsia="TimesNewRoman" w:hAnsi="Times New Roman"/>
          <w:noProof/>
          <w:sz w:val="24"/>
          <w:szCs w:val="24"/>
          <w:vertAlign w:val="superscript"/>
          <w:lang w:val="en-US" w:eastAsia="pt-BR"/>
        </w:rPr>
        <w:t xml:space="preserve"> </w:t>
      </w:r>
      <w:r w:rsidRPr="00050366">
        <w:rPr>
          <w:rFonts w:ascii="Times New Roman" w:eastAsia="TimesNewRoman" w:hAnsi="Times New Roman"/>
          <w:noProof/>
          <w:sz w:val="24"/>
          <w:szCs w:val="24"/>
          <w:vertAlign w:val="superscript"/>
          <w:lang w:val="en-US" w:eastAsia="pt-BR"/>
        </w:rPr>
        <w:t>1</w:t>
      </w:r>
      <w:r w:rsidRPr="00050366">
        <w:rPr>
          <w:rFonts w:ascii="Times New Roman" w:eastAsia="TimesNewRoman" w:hAnsi="Times New Roman"/>
          <w:noProof/>
          <w:sz w:val="24"/>
          <w:szCs w:val="24"/>
          <w:lang w:val="en-US" w:eastAsia="pt-BR"/>
        </w:rPr>
        <w:t>H</w:t>
      </w:r>
      <w:smartTag w:uri="urn:schemas-microsoft-com:office:smarttags" w:element="stockticker">
        <w:r w:rsidRPr="001B01EC">
          <w:rPr>
            <w:rFonts w:ascii="Times New Roman" w:eastAsia="TimesNewRoman" w:hAnsi="Times New Roman"/>
            <w:noProof/>
            <w:color w:val="000000" w:themeColor="text1"/>
            <w:sz w:val="24"/>
            <w:szCs w:val="24"/>
            <w:lang w:val="en-US" w:eastAsia="pt-BR"/>
          </w:rPr>
          <w:t xml:space="preserve"> NMR</w:t>
        </w:r>
      </w:smartTag>
      <w:r>
        <w:rPr>
          <w:rFonts w:ascii="Times New Roman" w:eastAsia="TimesNewRoman" w:hAnsi="Times New Roman"/>
          <w:noProof/>
          <w:color w:val="000000" w:themeColor="text1"/>
          <w:sz w:val="24"/>
          <w:szCs w:val="24"/>
          <w:lang w:val="en-US" w:eastAsia="pt-BR"/>
        </w:rPr>
        <w:t xml:space="preserve"> (300</w:t>
      </w:r>
      <w:r w:rsidRPr="001B01EC">
        <w:rPr>
          <w:rFonts w:ascii="Times New Roman" w:eastAsia="TimesNewRoman" w:hAnsi="Times New Roman"/>
          <w:noProof/>
          <w:color w:val="000000" w:themeColor="text1"/>
          <w:sz w:val="24"/>
          <w:szCs w:val="24"/>
          <w:lang w:val="en-US" w:eastAsia="pt-BR"/>
        </w:rPr>
        <w:t xml:space="preserve"> MHz,</w:t>
      </w:r>
      <w:r w:rsidRPr="00050366">
        <w:rPr>
          <w:rFonts w:ascii="Times New Roman" w:eastAsia="TimesNewRoman" w:hAnsi="Times New Roman"/>
          <w:noProof/>
          <w:sz w:val="24"/>
          <w:szCs w:val="24"/>
          <w:lang w:val="en-US" w:eastAsia="pt-BR"/>
        </w:rPr>
        <w:t xml:space="preserve"> CDCl</w:t>
      </w:r>
      <w:r w:rsidRPr="00050366">
        <w:rPr>
          <w:rFonts w:ascii="Times New Roman" w:eastAsia="TimesNewRoman" w:hAnsi="Times New Roman"/>
          <w:noProof/>
          <w:sz w:val="24"/>
          <w:szCs w:val="24"/>
          <w:vertAlign w:val="subscript"/>
          <w:lang w:val="en-US" w:eastAsia="pt-BR"/>
        </w:rPr>
        <w:t>3</w:t>
      </w:r>
      <w:r w:rsidRPr="00050366">
        <w:rPr>
          <w:rFonts w:ascii="Times New Roman" w:eastAsia="TimesNewRoman" w:hAnsi="Times New Roman"/>
          <w:noProof/>
          <w:sz w:val="24"/>
          <w:szCs w:val="24"/>
          <w:lang w:val="en-US" w:eastAsia="pt-BR"/>
        </w:rPr>
        <w:t xml:space="preserve">) of </w:t>
      </w:r>
      <w:r w:rsidR="00334CD2">
        <w:rPr>
          <w:rFonts w:ascii="Times New Roman" w:eastAsia="TimesNewRoman" w:hAnsi="Times New Roman"/>
          <w:b/>
          <w:noProof/>
          <w:sz w:val="24"/>
          <w:szCs w:val="24"/>
          <w:lang w:val="en-US" w:eastAsia="pt-BR"/>
        </w:rPr>
        <w:t>3</w:t>
      </w:r>
      <w:r>
        <w:rPr>
          <w:rFonts w:ascii="Times New Roman" w:eastAsia="TimesNewRoman" w:hAnsi="Times New Roman"/>
          <w:b/>
          <w:noProof/>
          <w:sz w:val="24"/>
          <w:szCs w:val="24"/>
          <w:lang w:val="en-US" w:eastAsia="pt-BR"/>
        </w:rPr>
        <w:t>c</w:t>
      </w:r>
    </w:p>
    <w:p w14:paraId="0B634920" w14:textId="77777777" w:rsidR="00C96453" w:rsidRDefault="002F1167" w:rsidP="00324589">
      <w:pPr>
        <w:ind w:left="90"/>
        <w:jc w:val="both"/>
        <w:rPr>
          <w:rFonts w:ascii="Times New Roman" w:eastAsia="TimesNewRoman" w:hAnsi="Times New Roman"/>
          <w:b/>
          <w:noProof/>
          <w:sz w:val="24"/>
          <w:szCs w:val="24"/>
          <w:lang w:val="en-US" w:eastAsia="pt-BR"/>
        </w:rPr>
      </w:pPr>
      <w:r>
        <w:rPr>
          <w:rFonts w:ascii="Times New Roman" w:eastAsia="TimesNewRoman" w:hAnsi="Times New Roman"/>
          <w:b/>
          <w:noProof/>
          <w:sz w:val="24"/>
          <w:szCs w:val="24"/>
          <w:lang w:val="en-US" w:eastAsia="en-US"/>
        </w:rPr>
        <w:lastRenderedPageBreak/>
        <w:drawing>
          <wp:inline distT="0" distB="0" distL="0" distR="0" wp14:anchorId="3F4B40B5" wp14:editId="2319457B">
            <wp:extent cx="6141720" cy="3730539"/>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185960" cy="3757411"/>
                    </a:xfrm>
                    <a:prstGeom prst="rect">
                      <a:avLst/>
                    </a:prstGeom>
                    <a:noFill/>
                    <a:ln w="9525">
                      <a:noFill/>
                      <a:miter lim="800000"/>
                      <a:headEnd/>
                      <a:tailEnd/>
                    </a:ln>
                  </pic:spPr>
                </pic:pic>
              </a:graphicData>
            </a:graphic>
          </wp:inline>
        </w:drawing>
      </w:r>
    </w:p>
    <w:p w14:paraId="7AF8FDCE" w14:textId="77777777" w:rsidR="00321233" w:rsidRDefault="00C96453" w:rsidP="00324589">
      <w:pPr>
        <w:ind w:left="90"/>
        <w:jc w:val="both"/>
        <w:rPr>
          <w:rFonts w:ascii="Times New Roman" w:eastAsia="TimesNewRoman" w:hAnsi="Times New Roman"/>
          <w:b/>
          <w:noProof/>
          <w:sz w:val="24"/>
          <w:szCs w:val="24"/>
          <w:lang w:val="en-US" w:eastAsia="pt-BR"/>
        </w:rPr>
      </w:pPr>
      <w:r w:rsidRPr="00050366">
        <w:rPr>
          <w:rFonts w:ascii="Times New Roman" w:eastAsia="TimesNewRoman" w:hAnsi="Times New Roman"/>
          <w:b/>
          <w:noProof/>
          <w:sz w:val="24"/>
          <w:szCs w:val="24"/>
          <w:lang w:val="en-US" w:eastAsia="pt-BR"/>
        </w:rPr>
        <w:t xml:space="preserve">Figure S </w:t>
      </w:r>
      <w:r>
        <w:rPr>
          <w:rFonts w:ascii="Times New Roman" w:eastAsia="TimesNewRoman" w:hAnsi="Times New Roman"/>
          <w:b/>
          <w:noProof/>
          <w:sz w:val="24"/>
          <w:szCs w:val="24"/>
          <w:lang w:val="en-US" w:eastAsia="pt-BR"/>
        </w:rPr>
        <w:t>6</w:t>
      </w:r>
      <w:r w:rsidRPr="00050366">
        <w:rPr>
          <w:rFonts w:ascii="Times New Roman" w:eastAsia="TimesNewRoman" w:hAnsi="Times New Roman"/>
          <w:noProof/>
          <w:sz w:val="24"/>
          <w:szCs w:val="24"/>
          <w:lang w:val="en-US" w:eastAsia="pt-BR"/>
        </w:rPr>
        <w:t>.</w:t>
      </w:r>
      <w:r w:rsidRPr="00B74E3C">
        <w:rPr>
          <w:rFonts w:ascii="Times New Roman" w:eastAsia="TimesNewRoman" w:hAnsi="Times New Roman"/>
          <w:noProof/>
          <w:sz w:val="24"/>
          <w:szCs w:val="24"/>
          <w:vertAlign w:val="superscript"/>
          <w:lang w:val="en-US" w:eastAsia="pt-BR"/>
        </w:rPr>
        <w:t xml:space="preserve"> </w:t>
      </w:r>
      <w:r w:rsidRPr="00050366">
        <w:rPr>
          <w:rFonts w:ascii="Times New Roman" w:eastAsia="TimesNewRoman" w:hAnsi="Times New Roman"/>
          <w:noProof/>
          <w:sz w:val="24"/>
          <w:szCs w:val="24"/>
          <w:vertAlign w:val="superscript"/>
          <w:lang w:val="en-US" w:eastAsia="pt-BR"/>
        </w:rPr>
        <w:t>13</w:t>
      </w:r>
      <w:r w:rsidRPr="00050366">
        <w:rPr>
          <w:rFonts w:ascii="Times New Roman" w:eastAsia="TimesNewRoman" w:hAnsi="Times New Roman"/>
          <w:noProof/>
          <w:sz w:val="24"/>
          <w:szCs w:val="24"/>
          <w:lang w:val="en-US" w:eastAsia="pt-BR"/>
        </w:rPr>
        <w:t>C</w:t>
      </w:r>
      <w:smartTag w:uri="urn:schemas-microsoft-com:office:smarttags" w:element="stockticker">
        <w:r w:rsidRPr="001B01EC">
          <w:rPr>
            <w:rFonts w:ascii="Times New Roman" w:eastAsia="TimesNewRoman" w:hAnsi="Times New Roman"/>
            <w:noProof/>
            <w:color w:val="000000" w:themeColor="text1"/>
            <w:sz w:val="24"/>
            <w:szCs w:val="24"/>
            <w:lang w:val="en-US" w:eastAsia="pt-BR"/>
          </w:rPr>
          <w:t xml:space="preserve"> NMR</w:t>
        </w:r>
      </w:smartTag>
      <w:r w:rsidRPr="001B01EC">
        <w:rPr>
          <w:rFonts w:ascii="Times New Roman" w:eastAsia="TimesNewRoman" w:hAnsi="Times New Roman"/>
          <w:noProof/>
          <w:color w:val="000000" w:themeColor="text1"/>
          <w:sz w:val="24"/>
          <w:szCs w:val="24"/>
          <w:lang w:val="en-US" w:eastAsia="pt-BR"/>
        </w:rPr>
        <w:t xml:space="preserve"> (75 MHz,</w:t>
      </w:r>
      <w:r w:rsidRPr="00050366">
        <w:rPr>
          <w:rFonts w:ascii="Times New Roman" w:eastAsia="TimesNewRoman" w:hAnsi="Times New Roman"/>
          <w:noProof/>
          <w:sz w:val="24"/>
          <w:szCs w:val="24"/>
          <w:lang w:val="en-US" w:eastAsia="pt-BR"/>
        </w:rPr>
        <w:t xml:space="preserve"> CDCl</w:t>
      </w:r>
      <w:r w:rsidRPr="00050366">
        <w:rPr>
          <w:rFonts w:ascii="Times New Roman" w:eastAsia="TimesNewRoman" w:hAnsi="Times New Roman"/>
          <w:noProof/>
          <w:sz w:val="24"/>
          <w:szCs w:val="24"/>
          <w:vertAlign w:val="subscript"/>
          <w:lang w:val="en-US" w:eastAsia="pt-BR"/>
        </w:rPr>
        <w:t>3</w:t>
      </w:r>
      <w:r w:rsidRPr="00050366">
        <w:rPr>
          <w:rFonts w:ascii="Times New Roman" w:eastAsia="TimesNewRoman" w:hAnsi="Times New Roman"/>
          <w:noProof/>
          <w:sz w:val="24"/>
          <w:szCs w:val="24"/>
          <w:lang w:val="en-US" w:eastAsia="pt-BR"/>
        </w:rPr>
        <w:t xml:space="preserve">) of </w:t>
      </w:r>
      <w:r w:rsidR="00334CD2">
        <w:rPr>
          <w:rFonts w:ascii="Times New Roman" w:eastAsia="TimesNewRoman" w:hAnsi="Times New Roman"/>
          <w:b/>
          <w:noProof/>
          <w:sz w:val="24"/>
          <w:szCs w:val="24"/>
          <w:lang w:val="en-US" w:eastAsia="pt-BR"/>
        </w:rPr>
        <w:t>3</w:t>
      </w:r>
      <w:r>
        <w:rPr>
          <w:rFonts w:ascii="Times New Roman" w:eastAsia="TimesNewRoman" w:hAnsi="Times New Roman"/>
          <w:b/>
          <w:noProof/>
          <w:sz w:val="24"/>
          <w:szCs w:val="24"/>
          <w:lang w:val="en-US" w:eastAsia="pt-BR"/>
        </w:rPr>
        <w:t>c</w:t>
      </w:r>
    </w:p>
    <w:p w14:paraId="3D2DB5FB" w14:textId="77777777" w:rsidR="001C408B" w:rsidRDefault="0097602A" w:rsidP="00324589">
      <w:pPr>
        <w:ind w:left="90"/>
        <w:jc w:val="both"/>
        <w:rPr>
          <w:rFonts w:ascii="Times New Roman" w:eastAsia="TimesNewRoman" w:hAnsi="Times New Roman"/>
          <w:b/>
          <w:noProof/>
          <w:sz w:val="24"/>
          <w:szCs w:val="24"/>
          <w:lang w:val="en-US" w:eastAsia="pt-BR"/>
        </w:rPr>
      </w:pPr>
      <w:r>
        <w:rPr>
          <w:rFonts w:ascii="Times New Roman" w:eastAsia="TimesNewRoman" w:hAnsi="Times New Roman"/>
          <w:b/>
          <w:noProof/>
          <w:sz w:val="24"/>
          <w:szCs w:val="24"/>
          <w:lang w:val="en-US" w:eastAsia="en-US"/>
        </w:rPr>
        <w:drawing>
          <wp:inline distT="0" distB="0" distL="0" distR="0" wp14:anchorId="6910E116" wp14:editId="6378CFEC">
            <wp:extent cx="6198870" cy="3200889"/>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6255104" cy="3229926"/>
                    </a:xfrm>
                    <a:prstGeom prst="rect">
                      <a:avLst/>
                    </a:prstGeom>
                    <a:noFill/>
                    <a:ln w="9525">
                      <a:noFill/>
                      <a:miter lim="800000"/>
                      <a:headEnd/>
                      <a:tailEnd/>
                    </a:ln>
                  </pic:spPr>
                </pic:pic>
              </a:graphicData>
            </a:graphic>
          </wp:inline>
        </w:drawing>
      </w:r>
    </w:p>
    <w:p w14:paraId="1DAB38A0" w14:textId="77777777" w:rsidR="00334CD2" w:rsidRDefault="00334CD2" w:rsidP="00324589">
      <w:pPr>
        <w:ind w:left="90"/>
        <w:jc w:val="both"/>
        <w:rPr>
          <w:rFonts w:ascii="Times New Roman" w:eastAsia="TimesNewRoman" w:hAnsi="Times New Roman"/>
          <w:b/>
          <w:noProof/>
          <w:sz w:val="24"/>
          <w:szCs w:val="24"/>
          <w:lang w:val="en-US" w:eastAsia="pt-BR"/>
        </w:rPr>
      </w:pPr>
      <w:r w:rsidRPr="00050366">
        <w:rPr>
          <w:rFonts w:ascii="Times New Roman" w:eastAsia="TimesNewRoman" w:hAnsi="Times New Roman"/>
          <w:b/>
          <w:noProof/>
          <w:sz w:val="24"/>
          <w:szCs w:val="24"/>
          <w:lang w:val="en-US" w:eastAsia="pt-BR"/>
        </w:rPr>
        <w:t xml:space="preserve">Figure S </w:t>
      </w:r>
      <w:r>
        <w:rPr>
          <w:rFonts w:ascii="Times New Roman" w:eastAsia="TimesNewRoman" w:hAnsi="Times New Roman"/>
          <w:b/>
          <w:noProof/>
          <w:sz w:val="24"/>
          <w:szCs w:val="24"/>
          <w:lang w:val="en-US" w:eastAsia="pt-BR"/>
        </w:rPr>
        <w:t>7</w:t>
      </w:r>
      <w:r w:rsidRPr="00050366">
        <w:rPr>
          <w:rFonts w:ascii="Times New Roman" w:eastAsia="TimesNewRoman" w:hAnsi="Times New Roman"/>
          <w:noProof/>
          <w:sz w:val="24"/>
          <w:szCs w:val="24"/>
          <w:lang w:val="en-US" w:eastAsia="pt-BR"/>
        </w:rPr>
        <w:t>.</w:t>
      </w:r>
      <w:r w:rsidRPr="00B74E3C">
        <w:rPr>
          <w:rFonts w:ascii="Times New Roman" w:eastAsia="TimesNewRoman" w:hAnsi="Times New Roman"/>
          <w:noProof/>
          <w:sz w:val="24"/>
          <w:szCs w:val="24"/>
          <w:vertAlign w:val="superscript"/>
          <w:lang w:val="en-US" w:eastAsia="pt-BR"/>
        </w:rPr>
        <w:t xml:space="preserve"> </w:t>
      </w:r>
      <w:r w:rsidRPr="00050366">
        <w:rPr>
          <w:rFonts w:ascii="Times New Roman" w:eastAsia="TimesNewRoman" w:hAnsi="Times New Roman"/>
          <w:noProof/>
          <w:sz w:val="24"/>
          <w:szCs w:val="24"/>
          <w:vertAlign w:val="superscript"/>
          <w:lang w:val="en-US" w:eastAsia="pt-BR"/>
        </w:rPr>
        <w:t>1</w:t>
      </w:r>
      <w:r w:rsidRPr="00050366">
        <w:rPr>
          <w:rFonts w:ascii="Times New Roman" w:eastAsia="TimesNewRoman" w:hAnsi="Times New Roman"/>
          <w:noProof/>
          <w:sz w:val="24"/>
          <w:szCs w:val="24"/>
          <w:lang w:val="en-US" w:eastAsia="pt-BR"/>
        </w:rPr>
        <w:t>H</w:t>
      </w:r>
      <w:smartTag w:uri="urn:schemas-microsoft-com:office:smarttags" w:element="stockticker">
        <w:r w:rsidRPr="001B01EC">
          <w:rPr>
            <w:rFonts w:ascii="Times New Roman" w:eastAsia="TimesNewRoman" w:hAnsi="Times New Roman"/>
            <w:noProof/>
            <w:color w:val="000000" w:themeColor="text1"/>
            <w:sz w:val="24"/>
            <w:szCs w:val="24"/>
            <w:lang w:val="en-US" w:eastAsia="pt-BR"/>
          </w:rPr>
          <w:t xml:space="preserve"> NMR</w:t>
        </w:r>
      </w:smartTag>
      <w:r>
        <w:rPr>
          <w:rFonts w:ascii="Times New Roman" w:eastAsia="TimesNewRoman" w:hAnsi="Times New Roman"/>
          <w:noProof/>
          <w:color w:val="000000" w:themeColor="text1"/>
          <w:sz w:val="24"/>
          <w:szCs w:val="24"/>
          <w:lang w:val="en-US" w:eastAsia="pt-BR"/>
        </w:rPr>
        <w:t xml:space="preserve"> (300</w:t>
      </w:r>
      <w:r w:rsidRPr="001B01EC">
        <w:rPr>
          <w:rFonts w:ascii="Times New Roman" w:eastAsia="TimesNewRoman" w:hAnsi="Times New Roman"/>
          <w:noProof/>
          <w:color w:val="000000" w:themeColor="text1"/>
          <w:sz w:val="24"/>
          <w:szCs w:val="24"/>
          <w:lang w:val="en-US" w:eastAsia="pt-BR"/>
        </w:rPr>
        <w:t xml:space="preserve"> MHz,</w:t>
      </w:r>
      <w:r w:rsidRPr="00050366">
        <w:rPr>
          <w:rFonts w:ascii="Times New Roman" w:eastAsia="TimesNewRoman" w:hAnsi="Times New Roman"/>
          <w:noProof/>
          <w:sz w:val="24"/>
          <w:szCs w:val="24"/>
          <w:lang w:val="en-US" w:eastAsia="pt-BR"/>
        </w:rPr>
        <w:t xml:space="preserve"> CDCl</w:t>
      </w:r>
      <w:r w:rsidRPr="00050366">
        <w:rPr>
          <w:rFonts w:ascii="Times New Roman" w:eastAsia="TimesNewRoman" w:hAnsi="Times New Roman"/>
          <w:noProof/>
          <w:sz w:val="24"/>
          <w:szCs w:val="24"/>
          <w:vertAlign w:val="subscript"/>
          <w:lang w:val="en-US" w:eastAsia="pt-BR"/>
        </w:rPr>
        <w:t>3</w:t>
      </w:r>
      <w:r w:rsidRPr="00050366">
        <w:rPr>
          <w:rFonts w:ascii="Times New Roman" w:eastAsia="TimesNewRoman" w:hAnsi="Times New Roman"/>
          <w:noProof/>
          <w:sz w:val="24"/>
          <w:szCs w:val="24"/>
          <w:lang w:val="en-US" w:eastAsia="pt-BR"/>
        </w:rPr>
        <w:t xml:space="preserve">) of </w:t>
      </w:r>
      <w:r>
        <w:rPr>
          <w:rFonts w:ascii="Times New Roman" w:eastAsia="TimesNewRoman" w:hAnsi="Times New Roman"/>
          <w:b/>
          <w:noProof/>
          <w:sz w:val="24"/>
          <w:szCs w:val="24"/>
          <w:lang w:val="en-US" w:eastAsia="pt-BR"/>
        </w:rPr>
        <w:t>3d</w:t>
      </w:r>
    </w:p>
    <w:p w14:paraId="4CA80ED1" w14:textId="77777777" w:rsidR="00334CD2" w:rsidRDefault="00334CD2" w:rsidP="00324589">
      <w:pPr>
        <w:ind w:left="90"/>
        <w:jc w:val="both"/>
        <w:rPr>
          <w:rFonts w:ascii="Times New Roman" w:eastAsia="TimesNewRoman" w:hAnsi="Times New Roman"/>
          <w:b/>
          <w:noProof/>
          <w:sz w:val="24"/>
          <w:szCs w:val="24"/>
          <w:lang w:val="en-US" w:eastAsia="pt-BR"/>
        </w:rPr>
      </w:pPr>
      <w:r>
        <w:rPr>
          <w:rFonts w:ascii="Times New Roman" w:eastAsia="TimesNewRoman" w:hAnsi="Times New Roman"/>
          <w:b/>
          <w:noProof/>
          <w:sz w:val="24"/>
          <w:szCs w:val="24"/>
          <w:lang w:val="en-US" w:eastAsia="en-US"/>
        </w:rPr>
        <w:lastRenderedPageBreak/>
        <w:drawing>
          <wp:inline distT="0" distB="0" distL="0" distR="0" wp14:anchorId="2AEE1FA5" wp14:editId="131F65D8">
            <wp:extent cx="6168390" cy="36981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210210" cy="3723196"/>
                    </a:xfrm>
                    <a:prstGeom prst="rect">
                      <a:avLst/>
                    </a:prstGeom>
                    <a:noFill/>
                    <a:ln w="9525">
                      <a:noFill/>
                      <a:miter lim="800000"/>
                      <a:headEnd/>
                      <a:tailEnd/>
                    </a:ln>
                  </pic:spPr>
                </pic:pic>
              </a:graphicData>
            </a:graphic>
          </wp:inline>
        </w:drawing>
      </w:r>
    </w:p>
    <w:p w14:paraId="664D46B5" w14:textId="77777777" w:rsidR="00334CD2" w:rsidRDefault="00334CD2" w:rsidP="00324589">
      <w:pPr>
        <w:ind w:left="90"/>
        <w:jc w:val="both"/>
        <w:rPr>
          <w:rFonts w:ascii="Times New Roman" w:eastAsia="TimesNewRoman" w:hAnsi="Times New Roman"/>
          <w:b/>
          <w:noProof/>
          <w:sz w:val="24"/>
          <w:szCs w:val="24"/>
          <w:lang w:val="en-US" w:eastAsia="pt-BR"/>
        </w:rPr>
      </w:pPr>
      <w:r w:rsidRPr="00050366">
        <w:rPr>
          <w:rFonts w:ascii="Times New Roman" w:eastAsia="TimesNewRoman" w:hAnsi="Times New Roman"/>
          <w:b/>
          <w:noProof/>
          <w:sz w:val="24"/>
          <w:szCs w:val="24"/>
          <w:lang w:val="en-US" w:eastAsia="pt-BR"/>
        </w:rPr>
        <w:t xml:space="preserve">Figure S </w:t>
      </w:r>
      <w:r>
        <w:rPr>
          <w:rFonts w:ascii="Times New Roman" w:eastAsia="TimesNewRoman" w:hAnsi="Times New Roman"/>
          <w:b/>
          <w:noProof/>
          <w:sz w:val="24"/>
          <w:szCs w:val="24"/>
          <w:lang w:val="en-US" w:eastAsia="pt-BR"/>
        </w:rPr>
        <w:t>8</w:t>
      </w:r>
      <w:r w:rsidRPr="00050366">
        <w:rPr>
          <w:rFonts w:ascii="Times New Roman" w:eastAsia="TimesNewRoman" w:hAnsi="Times New Roman"/>
          <w:noProof/>
          <w:sz w:val="24"/>
          <w:szCs w:val="24"/>
          <w:lang w:val="en-US" w:eastAsia="pt-BR"/>
        </w:rPr>
        <w:t>.</w:t>
      </w:r>
      <w:r w:rsidRPr="00B74E3C">
        <w:rPr>
          <w:rFonts w:ascii="Times New Roman" w:eastAsia="TimesNewRoman" w:hAnsi="Times New Roman"/>
          <w:noProof/>
          <w:sz w:val="24"/>
          <w:szCs w:val="24"/>
          <w:vertAlign w:val="superscript"/>
          <w:lang w:val="en-US" w:eastAsia="pt-BR"/>
        </w:rPr>
        <w:t xml:space="preserve"> </w:t>
      </w:r>
      <w:r w:rsidRPr="00050366">
        <w:rPr>
          <w:rFonts w:ascii="Times New Roman" w:eastAsia="TimesNewRoman" w:hAnsi="Times New Roman"/>
          <w:noProof/>
          <w:sz w:val="24"/>
          <w:szCs w:val="24"/>
          <w:vertAlign w:val="superscript"/>
          <w:lang w:val="en-US" w:eastAsia="pt-BR"/>
        </w:rPr>
        <w:t>13</w:t>
      </w:r>
      <w:r w:rsidRPr="00050366">
        <w:rPr>
          <w:rFonts w:ascii="Times New Roman" w:eastAsia="TimesNewRoman" w:hAnsi="Times New Roman"/>
          <w:noProof/>
          <w:sz w:val="24"/>
          <w:szCs w:val="24"/>
          <w:lang w:val="en-US" w:eastAsia="pt-BR"/>
        </w:rPr>
        <w:t>C</w:t>
      </w:r>
      <w:smartTag w:uri="urn:schemas-microsoft-com:office:smarttags" w:element="stockticker">
        <w:r w:rsidRPr="001B01EC">
          <w:rPr>
            <w:rFonts w:ascii="Times New Roman" w:eastAsia="TimesNewRoman" w:hAnsi="Times New Roman"/>
            <w:noProof/>
            <w:color w:val="000000" w:themeColor="text1"/>
            <w:sz w:val="24"/>
            <w:szCs w:val="24"/>
            <w:lang w:val="en-US" w:eastAsia="pt-BR"/>
          </w:rPr>
          <w:t xml:space="preserve"> NMR</w:t>
        </w:r>
      </w:smartTag>
      <w:r w:rsidRPr="001B01EC">
        <w:rPr>
          <w:rFonts w:ascii="Times New Roman" w:eastAsia="TimesNewRoman" w:hAnsi="Times New Roman"/>
          <w:noProof/>
          <w:color w:val="000000" w:themeColor="text1"/>
          <w:sz w:val="24"/>
          <w:szCs w:val="24"/>
          <w:lang w:val="en-US" w:eastAsia="pt-BR"/>
        </w:rPr>
        <w:t xml:space="preserve"> (75 MHz,</w:t>
      </w:r>
      <w:r w:rsidRPr="00050366">
        <w:rPr>
          <w:rFonts w:ascii="Times New Roman" w:eastAsia="TimesNewRoman" w:hAnsi="Times New Roman"/>
          <w:noProof/>
          <w:sz w:val="24"/>
          <w:szCs w:val="24"/>
          <w:lang w:val="en-US" w:eastAsia="pt-BR"/>
        </w:rPr>
        <w:t xml:space="preserve"> CDCl</w:t>
      </w:r>
      <w:r w:rsidRPr="00050366">
        <w:rPr>
          <w:rFonts w:ascii="Times New Roman" w:eastAsia="TimesNewRoman" w:hAnsi="Times New Roman"/>
          <w:noProof/>
          <w:sz w:val="24"/>
          <w:szCs w:val="24"/>
          <w:vertAlign w:val="subscript"/>
          <w:lang w:val="en-US" w:eastAsia="pt-BR"/>
        </w:rPr>
        <w:t>3</w:t>
      </w:r>
      <w:r w:rsidRPr="00050366">
        <w:rPr>
          <w:rFonts w:ascii="Times New Roman" w:eastAsia="TimesNewRoman" w:hAnsi="Times New Roman"/>
          <w:noProof/>
          <w:sz w:val="24"/>
          <w:szCs w:val="24"/>
          <w:lang w:val="en-US" w:eastAsia="pt-BR"/>
        </w:rPr>
        <w:t xml:space="preserve">) of </w:t>
      </w:r>
      <w:r>
        <w:rPr>
          <w:rFonts w:ascii="Times New Roman" w:eastAsia="TimesNewRoman" w:hAnsi="Times New Roman"/>
          <w:b/>
          <w:noProof/>
          <w:sz w:val="24"/>
          <w:szCs w:val="24"/>
          <w:lang w:val="en-US" w:eastAsia="pt-BR"/>
        </w:rPr>
        <w:t>3d</w:t>
      </w:r>
    </w:p>
    <w:p w14:paraId="3D9E8557" w14:textId="77777777" w:rsidR="00321233" w:rsidRDefault="0005347D" w:rsidP="00324589">
      <w:pPr>
        <w:ind w:left="90"/>
        <w:jc w:val="both"/>
        <w:rPr>
          <w:rFonts w:ascii="Times New Roman" w:eastAsia="TimesNewRoman" w:hAnsi="Times New Roman"/>
          <w:b/>
          <w:noProof/>
          <w:sz w:val="24"/>
          <w:szCs w:val="24"/>
          <w:lang w:val="en-US" w:eastAsia="pt-BR"/>
        </w:rPr>
      </w:pPr>
      <w:r>
        <w:rPr>
          <w:rFonts w:ascii="Times New Roman" w:eastAsia="TimesNewRoman" w:hAnsi="Times New Roman"/>
          <w:b/>
          <w:noProof/>
          <w:sz w:val="24"/>
          <w:szCs w:val="24"/>
          <w:lang w:val="en-US" w:eastAsia="en-US"/>
        </w:rPr>
        <w:drawing>
          <wp:inline distT="0" distB="0" distL="0" distR="0" wp14:anchorId="2BDEC676" wp14:editId="0DADB3C3">
            <wp:extent cx="6156960" cy="3071167"/>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199152" cy="3092213"/>
                    </a:xfrm>
                    <a:prstGeom prst="rect">
                      <a:avLst/>
                    </a:prstGeom>
                    <a:noFill/>
                    <a:ln w="9525">
                      <a:noFill/>
                      <a:miter lim="800000"/>
                      <a:headEnd/>
                      <a:tailEnd/>
                    </a:ln>
                  </pic:spPr>
                </pic:pic>
              </a:graphicData>
            </a:graphic>
          </wp:inline>
        </w:drawing>
      </w:r>
    </w:p>
    <w:p w14:paraId="056E308D" w14:textId="77777777" w:rsidR="00321233" w:rsidRDefault="00321233" w:rsidP="00324589">
      <w:pPr>
        <w:ind w:left="90"/>
        <w:jc w:val="both"/>
        <w:rPr>
          <w:rFonts w:ascii="Times New Roman" w:eastAsia="TimesNewRoman" w:hAnsi="Times New Roman"/>
          <w:b/>
          <w:noProof/>
          <w:sz w:val="24"/>
          <w:szCs w:val="24"/>
          <w:lang w:val="en-US" w:eastAsia="pt-BR"/>
        </w:rPr>
      </w:pPr>
      <w:r w:rsidRPr="00050366">
        <w:rPr>
          <w:rFonts w:ascii="Times New Roman" w:eastAsia="TimesNewRoman" w:hAnsi="Times New Roman"/>
          <w:b/>
          <w:noProof/>
          <w:sz w:val="24"/>
          <w:szCs w:val="24"/>
          <w:lang w:val="en-US" w:eastAsia="pt-BR"/>
        </w:rPr>
        <w:t xml:space="preserve">Figure S </w:t>
      </w:r>
      <w:r w:rsidR="0006134E">
        <w:rPr>
          <w:rFonts w:ascii="Times New Roman" w:eastAsia="TimesNewRoman" w:hAnsi="Times New Roman"/>
          <w:b/>
          <w:noProof/>
          <w:sz w:val="24"/>
          <w:szCs w:val="24"/>
          <w:lang w:val="en-US" w:eastAsia="pt-BR"/>
        </w:rPr>
        <w:t>9</w:t>
      </w:r>
      <w:r w:rsidRPr="00050366">
        <w:rPr>
          <w:rFonts w:ascii="Times New Roman" w:eastAsia="TimesNewRoman" w:hAnsi="Times New Roman"/>
          <w:noProof/>
          <w:sz w:val="24"/>
          <w:szCs w:val="24"/>
          <w:lang w:val="en-US" w:eastAsia="pt-BR"/>
        </w:rPr>
        <w:t>.</w:t>
      </w:r>
      <w:r w:rsidRPr="00B74E3C">
        <w:rPr>
          <w:rFonts w:ascii="Times New Roman" w:eastAsia="TimesNewRoman" w:hAnsi="Times New Roman"/>
          <w:noProof/>
          <w:sz w:val="24"/>
          <w:szCs w:val="24"/>
          <w:vertAlign w:val="superscript"/>
          <w:lang w:val="en-US" w:eastAsia="pt-BR"/>
        </w:rPr>
        <w:t xml:space="preserve"> </w:t>
      </w:r>
      <w:r w:rsidRPr="00050366">
        <w:rPr>
          <w:rFonts w:ascii="Times New Roman" w:eastAsia="TimesNewRoman" w:hAnsi="Times New Roman"/>
          <w:noProof/>
          <w:sz w:val="24"/>
          <w:szCs w:val="24"/>
          <w:vertAlign w:val="superscript"/>
          <w:lang w:val="en-US" w:eastAsia="pt-BR"/>
        </w:rPr>
        <w:t>1</w:t>
      </w:r>
      <w:r w:rsidRPr="00050366">
        <w:rPr>
          <w:rFonts w:ascii="Times New Roman" w:eastAsia="TimesNewRoman" w:hAnsi="Times New Roman"/>
          <w:noProof/>
          <w:sz w:val="24"/>
          <w:szCs w:val="24"/>
          <w:lang w:val="en-US" w:eastAsia="pt-BR"/>
        </w:rPr>
        <w:t>H</w:t>
      </w:r>
      <w:smartTag w:uri="urn:schemas-microsoft-com:office:smarttags" w:element="stockticker">
        <w:r w:rsidRPr="001B01EC">
          <w:rPr>
            <w:rFonts w:ascii="Times New Roman" w:eastAsia="TimesNewRoman" w:hAnsi="Times New Roman"/>
            <w:noProof/>
            <w:color w:val="000000" w:themeColor="text1"/>
            <w:sz w:val="24"/>
            <w:szCs w:val="24"/>
            <w:lang w:val="en-US" w:eastAsia="pt-BR"/>
          </w:rPr>
          <w:t xml:space="preserve"> NMR</w:t>
        </w:r>
      </w:smartTag>
      <w:r>
        <w:rPr>
          <w:rFonts w:ascii="Times New Roman" w:eastAsia="TimesNewRoman" w:hAnsi="Times New Roman"/>
          <w:noProof/>
          <w:color w:val="000000" w:themeColor="text1"/>
          <w:sz w:val="24"/>
          <w:szCs w:val="24"/>
          <w:lang w:val="en-US" w:eastAsia="pt-BR"/>
        </w:rPr>
        <w:t xml:space="preserve"> (300</w:t>
      </w:r>
      <w:r w:rsidRPr="001B01EC">
        <w:rPr>
          <w:rFonts w:ascii="Times New Roman" w:eastAsia="TimesNewRoman" w:hAnsi="Times New Roman"/>
          <w:noProof/>
          <w:color w:val="000000" w:themeColor="text1"/>
          <w:sz w:val="24"/>
          <w:szCs w:val="24"/>
          <w:lang w:val="en-US" w:eastAsia="pt-BR"/>
        </w:rPr>
        <w:t xml:space="preserve"> MHz,</w:t>
      </w:r>
      <w:r w:rsidRPr="00050366">
        <w:rPr>
          <w:rFonts w:ascii="Times New Roman" w:eastAsia="TimesNewRoman" w:hAnsi="Times New Roman"/>
          <w:noProof/>
          <w:sz w:val="24"/>
          <w:szCs w:val="24"/>
          <w:lang w:val="en-US" w:eastAsia="pt-BR"/>
        </w:rPr>
        <w:t xml:space="preserve"> CDCl</w:t>
      </w:r>
      <w:r w:rsidRPr="00050366">
        <w:rPr>
          <w:rFonts w:ascii="Times New Roman" w:eastAsia="TimesNewRoman" w:hAnsi="Times New Roman"/>
          <w:noProof/>
          <w:sz w:val="24"/>
          <w:szCs w:val="24"/>
          <w:vertAlign w:val="subscript"/>
          <w:lang w:val="en-US" w:eastAsia="pt-BR"/>
        </w:rPr>
        <w:t>3</w:t>
      </w:r>
      <w:r w:rsidRPr="00050366">
        <w:rPr>
          <w:rFonts w:ascii="Times New Roman" w:eastAsia="TimesNewRoman" w:hAnsi="Times New Roman"/>
          <w:noProof/>
          <w:sz w:val="24"/>
          <w:szCs w:val="24"/>
          <w:lang w:val="en-US" w:eastAsia="pt-BR"/>
        </w:rPr>
        <w:t xml:space="preserve">) of </w:t>
      </w:r>
      <w:r w:rsidR="00334CD2">
        <w:rPr>
          <w:rFonts w:ascii="Times New Roman" w:eastAsia="TimesNewRoman" w:hAnsi="Times New Roman"/>
          <w:b/>
          <w:noProof/>
          <w:sz w:val="24"/>
          <w:szCs w:val="24"/>
          <w:lang w:val="en-US" w:eastAsia="pt-BR"/>
        </w:rPr>
        <w:t>3</w:t>
      </w:r>
      <w:r>
        <w:rPr>
          <w:rFonts w:ascii="Times New Roman" w:eastAsia="TimesNewRoman" w:hAnsi="Times New Roman"/>
          <w:b/>
          <w:noProof/>
          <w:sz w:val="24"/>
          <w:szCs w:val="24"/>
          <w:lang w:val="en-US" w:eastAsia="pt-BR"/>
        </w:rPr>
        <w:t>e</w:t>
      </w:r>
    </w:p>
    <w:p w14:paraId="6F4951CF" w14:textId="77777777" w:rsidR="0030086E" w:rsidRDefault="00C65860" w:rsidP="00324589">
      <w:pPr>
        <w:ind w:left="90"/>
        <w:jc w:val="both"/>
        <w:rPr>
          <w:rFonts w:ascii="Times New Roman" w:eastAsia="TimesNewRoman" w:hAnsi="Times New Roman"/>
          <w:b/>
          <w:noProof/>
          <w:sz w:val="24"/>
          <w:szCs w:val="24"/>
          <w:lang w:val="en-US" w:eastAsia="pt-BR"/>
        </w:rPr>
      </w:pPr>
      <w:r>
        <w:rPr>
          <w:rFonts w:ascii="Times New Roman" w:eastAsia="TimesNewRoman" w:hAnsi="Times New Roman"/>
          <w:b/>
          <w:noProof/>
          <w:sz w:val="24"/>
          <w:szCs w:val="24"/>
          <w:lang w:val="en-US" w:eastAsia="en-US"/>
        </w:rPr>
        <w:lastRenderedPageBreak/>
        <w:drawing>
          <wp:inline distT="0" distB="0" distL="0" distR="0" wp14:anchorId="21A0AE44" wp14:editId="76FBE221">
            <wp:extent cx="6252210" cy="3605948"/>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6284826" cy="3624759"/>
                    </a:xfrm>
                    <a:prstGeom prst="rect">
                      <a:avLst/>
                    </a:prstGeom>
                    <a:noFill/>
                    <a:ln w="9525">
                      <a:noFill/>
                      <a:miter lim="800000"/>
                      <a:headEnd/>
                      <a:tailEnd/>
                    </a:ln>
                  </pic:spPr>
                </pic:pic>
              </a:graphicData>
            </a:graphic>
          </wp:inline>
        </w:drawing>
      </w:r>
    </w:p>
    <w:p w14:paraId="6AD46211" w14:textId="77777777" w:rsidR="0064725E" w:rsidRDefault="0030086E" w:rsidP="00324589">
      <w:pPr>
        <w:ind w:left="90"/>
        <w:jc w:val="both"/>
        <w:rPr>
          <w:rFonts w:ascii="Times New Roman" w:eastAsia="TimesNewRoman" w:hAnsi="Times New Roman"/>
          <w:b/>
          <w:noProof/>
          <w:sz w:val="24"/>
          <w:szCs w:val="24"/>
          <w:lang w:val="en-US" w:eastAsia="pt-BR"/>
        </w:rPr>
      </w:pPr>
      <w:r w:rsidRPr="00050366">
        <w:rPr>
          <w:rFonts w:ascii="Times New Roman" w:eastAsia="TimesNewRoman" w:hAnsi="Times New Roman"/>
          <w:b/>
          <w:noProof/>
          <w:sz w:val="24"/>
          <w:szCs w:val="24"/>
          <w:lang w:val="en-US" w:eastAsia="pt-BR"/>
        </w:rPr>
        <w:t xml:space="preserve">Figure S </w:t>
      </w:r>
      <w:r w:rsidR="0006134E">
        <w:rPr>
          <w:rFonts w:ascii="Times New Roman" w:eastAsia="TimesNewRoman" w:hAnsi="Times New Roman"/>
          <w:b/>
          <w:noProof/>
          <w:sz w:val="24"/>
          <w:szCs w:val="24"/>
          <w:lang w:val="en-US" w:eastAsia="pt-BR"/>
        </w:rPr>
        <w:t>10</w:t>
      </w:r>
      <w:r w:rsidRPr="00050366">
        <w:rPr>
          <w:rFonts w:ascii="Times New Roman" w:eastAsia="TimesNewRoman" w:hAnsi="Times New Roman"/>
          <w:noProof/>
          <w:sz w:val="24"/>
          <w:szCs w:val="24"/>
          <w:lang w:val="en-US" w:eastAsia="pt-BR"/>
        </w:rPr>
        <w:t>.</w:t>
      </w:r>
      <w:r w:rsidRPr="00B74E3C">
        <w:rPr>
          <w:rFonts w:ascii="Times New Roman" w:eastAsia="TimesNewRoman" w:hAnsi="Times New Roman"/>
          <w:noProof/>
          <w:sz w:val="24"/>
          <w:szCs w:val="24"/>
          <w:vertAlign w:val="superscript"/>
          <w:lang w:val="en-US" w:eastAsia="pt-BR"/>
        </w:rPr>
        <w:t xml:space="preserve"> </w:t>
      </w:r>
      <w:r w:rsidRPr="00050366">
        <w:rPr>
          <w:rFonts w:ascii="Times New Roman" w:eastAsia="TimesNewRoman" w:hAnsi="Times New Roman"/>
          <w:noProof/>
          <w:sz w:val="24"/>
          <w:szCs w:val="24"/>
          <w:vertAlign w:val="superscript"/>
          <w:lang w:val="en-US" w:eastAsia="pt-BR"/>
        </w:rPr>
        <w:t>13</w:t>
      </w:r>
      <w:r w:rsidRPr="00050366">
        <w:rPr>
          <w:rFonts w:ascii="Times New Roman" w:eastAsia="TimesNewRoman" w:hAnsi="Times New Roman"/>
          <w:noProof/>
          <w:sz w:val="24"/>
          <w:szCs w:val="24"/>
          <w:lang w:val="en-US" w:eastAsia="pt-BR"/>
        </w:rPr>
        <w:t>C</w:t>
      </w:r>
      <w:smartTag w:uri="urn:schemas-microsoft-com:office:smarttags" w:element="stockticker">
        <w:r w:rsidRPr="001B01EC">
          <w:rPr>
            <w:rFonts w:ascii="Times New Roman" w:eastAsia="TimesNewRoman" w:hAnsi="Times New Roman"/>
            <w:noProof/>
            <w:color w:val="000000" w:themeColor="text1"/>
            <w:sz w:val="24"/>
            <w:szCs w:val="24"/>
            <w:lang w:val="en-US" w:eastAsia="pt-BR"/>
          </w:rPr>
          <w:t xml:space="preserve"> NMR</w:t>
        </w:r>
      </w:smartTag>
      <w:r w:rsidRPr="001B01EC">
        <w:rPr>
          <w:rFonts w:ascii="Times New Roman" w:eastAsia="TimesNewRoman" w:hAnsi="Times New Roman"/>
          <w:noProof/>
          <w:color w:val="000000" w:themeColor="text1"/>
          <w:sz w:val="24"/>
          <w:szCs w:val="24"/>
          <w:lang w:val="en-US" w:eastAsia="pt-BR"/>
        </w:rPr>
        <w:t xml:space="preserve"> (75 MHz,</w:t>
      </w:r>
      <w:r w:rsidRPr="00050366">
        <w:rPr>
          <w:rFonts w:ascii="Times New Roman" w:eastAsia="TimesNewRoman" w:hAnsi="Times New Roman"/>
          <w:noProof/>
          <w:sz w:val="24"/>
          <w:szCs w:val="24"/>
          <w:lang w:val="en-US" w:eastAsia="pt-BR"/>
        </w:rPr>
        <w:t xml:space="preserve"> CDCl</w:t>
      </w:r>
      <w:r w:rsidRPr="00050366">
        <w:rPr>
          <w:rFonts w:ascii="Times New Roman" w:eastAsia="TimesNewRoman" w:hAnsi="Times New Roman"/>
          <w:noProof/>
          <w:sz w:val="24"/>
          <w:szCs w:val="24"/>
          <w:vertAlign w:val="subscript"/>
          <w:lang w:val="en-US" w:eastAsia="pt-BR"/>
        </w:rPr>
        <w:t>3</w:t>
      </w:r>
      <w:r w:rsidRPr="00050366">
        <w:rPr>
          <w:rFonts w:ascii="Times New Roman" w:eastAsia="TimesNewRoman" w:hAnsi="Times New Roman"/>
          <w:noProof/>
          <w:sz w:val="24"/>
          <w:szCs w:val="24"/>
          <w:lang w:val="en-US" w:eastAsia="pt-BR"/>
        </w:rPr>
        <w:t xml:space="preserve">) of </w:t>
      </w:r>
      <w:r w:rsidR="00334CD2">
        <w:rPr>
          <w:rFonts w:ascii="Times New Roman" w:eastAsia="TimesNewRoman" w:hAnsi="Times New Roman"/>
          <w:b/>
          <w:noProof/>
          <w:sz w:val="24"/>
          <w:szCs w:val="24"/>
          <w:lang w:val="en-US" w:eastAsia="pt-BR"/>
        </w:rPr>
        <w:t>3</w:t>
      </w:r>
      <w:r>
        <w:rPr>
          <w:rFonts w:ascii="Times New Roman" w:eastAsia="TimesNewRoman" w:hAnsi="Times New Roman"/>
          <w:b/>
          <w:noProof/>
          <w:sz w:val="24"/>
          <w:szCs w:val="24"/>
          <w:lang w:val="en-US" w:eastAsia="pt-BR"/>
        </w:rPr>
        <w:t>e</w:t>
      </w:r>
    </w:p>
    <w:p w14:paraId="70C3075B" w14:textId="77777777" w:rsidR="0064725E" w:rsidRDefault="0068299B" w:rsidP="00324589">
      <w:pPr>
        <w:ind w:left="90"/>
        <w:jc w:val="both"/>
        <w:rPr>
          <w:rFonts w:ascii="Times New Roman" w:eastAsia="TimesNewRoman" w:hAnsi="Times New Roman"/>
          <w:b/>
          <w:noProof/>
          <w:sz w:val="24"/>
          <w:szCs w:val="24"/>
          <w:lang w:val="en-US" w:eastAsia="pt-BR"/>
        </w:rPr>
      </w:pPr>
      <w:r>
        <w:rPr>
          <w:rFonts w:ascii="Times New Roman" w:eastAsia="TimesNewRoman" w:hAnsi="Times New Roman"/>
          <w:b/>
          <w:noProof/>
          <w:sz w:val="24"/>
          <w:szCs w:val="24"/>
          <w:lang w:val="en-US" w:eastAsia="en-US"/>
        </w:rPr>
        <w:drawing>
          <wp:inline distT="0" distB="0" distL="0" distR="0" wp14:anchorId="31FAC6F6" wp14:editId="3E4F765B">
            <wp:extent cx="6252210" cy="3421986"/>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6278356" cy="3436297"/>
                    </a:xfrm>
                    <a:prstGeom prst="rect">
                      <a:avLst/>
                    </a:prstGeom>
                    <a:noFill/>
                    <a:ln w="9525">
                      <a:noFill/>
                      <a:miter lim="800000"/>
                      <a:headEnd/>
                      <a:tailEnd/>
                    </a:ln>
                  </pic:spPr>
                </pic:pic>
              </a:graphicData>
            </a:graphic>
          </wp:inline>
        </w:drawing>
      </w:r>
    </w:p>
    <w:p w14:paraId="04FE1E88" w14:textId="77777777" w:rsidR="0064725E" w:rsidRDefault="0064725E" w:rsidP="00324589">
      <w:pPr>
        <w:ind w:left="90"/>
        <w:jc w:val="both"/>
        <w:rPr>
          <w:rFonts w:ascii="Times New Roman" w:eastAsia="TimesNewRoman" w:hAnsi="Times New Roman"/>
          <w:b/>
          <w:noProof/>
          <w:sz w:val="24"/>
          <w:szCs w:val="24"/>
          <w:lang w:val="en-US" w:eastAsia="pt-BR"/>
        </w:rPr>
      </w:pPr>
      <w:r w:rsidRPr="00050366">
        <w:rPr>
          <w:rFonts w:ascii="Times New Roman" w:eastAsia="TimesNewRoman" w:hAnsi="Times New Roman"/>
          <w:b/>
          <w:noProof/>
          <w:sz w:val="24"/>
          <w:szCs w:val="24"/>
          <w:lang w:val="en-US" w:eastAsia="pt-BR"/>
        </w:rPr>
        <w:t xml:space="preserve">Figure S </w:t>
      </w:r>
      <w:r w:rsidR="0006134E">
        <w:rPr>
          <w:rFonts w:ascii="Times New Roman" w:eastAsia="TimesNewRoman" w:hAnsi="Times New Roman"/>
          <w:b/>
          <w:noProof/>
          <w:sz w:val="24"/>
          <w:szCs w:val="24"/>
          <w:lang w:val="en-US" w:eastAsia="pt-BR"/>
        </w:rPr>
        <w:t>11</w:t>
      </w:r>
      <w:r w:rsidRPr="00050366">
        <w:rPr>
          <w:rFonts w:ascii="Times New Roman" w:eastAsia="TimesNewRoman" w:hAnsi="Times New Roman"/>
          <w:noProof/>
          <w:sz w:val="24"/>
          <w:szCs w:val="24"/>
          <w:lang w:val="en-US" w:eastAsia="pt-BR"/>
        </w:rPr>
        <w:t>.</w:t>
      </w:r>
      <w:r w:rsidRPr="00B74E3C">
        <w:rPr>
          <w:rFonts w:ascii="Times New Roman" w:eastAsia="TimesNewRoman" w:hAnsi="Times New Roman"/>
          <w:noProof/>
          <w:sz w:val="24"/>
          <w:szCs w:val="24"/>
          <w:vertAlign w:val="superscript"/>
          <w:lang w:val="en-US" w:eastAsia="pt-BR"/>
        </w:rPr>
        <w:t xml:space="preserve"> </w:t>
      </w:r>
      <w:r w:rsidRPr="00050366">
        <w:rPr>
          <w:rFonts w:ascii="Times New Roman" w:eastAsia="TimesNewRoman" w:hAnsi="Times New Roman"/>
          <w:noProof/>
          <w:sz w:val="24"/>
          <w:szCs w:val="24"/>
          <w:vertAlign w:val="superscript"/>
          <w:lang w:val="en-US" w:eastAsia="pt-BR"/>
        </w:rPr>
        <w:t>1</w:t>
      </w:r>
      <w:r w:rsidRPr="00050366">
        <w:rPr>
          <w:rFonts w:ascii="Times New Roman" w:eastAsia="TimesNewRoman" w:hAnsi="Times New Roman"/>
          <w:noProof/>
          <w:sz w:val="24"/>
          <w:szCs w:val="24"/>
          <w:lang w:val="en-US" w:eastAsia="pt-BR"/>
        </w:rPr>
        <w:t>H</w:t>
      </w:r>
      <w:smartTag w:uri="urn:schemas-microsoft-com:office:smarttags" w:element="stockticker">
        <w:r w:rsidRPr="001B01EC">
          <w:rPr>
            <w:rFonts w:ascii="Times New Roman" w:eastAsia="TimesNewRoman" w:hAnsi="Times New Roman"/>
            <w:noProof/>
            <w:color w:val="000000" w:themeColor="text1"/>
            <w:sz w:val="24"/>
            <w:szCs w:val="24"/>
            <w:lang w:val="en-US" w:eastAsia="pt-BR"/>
          </w:rPr>
          <w:t xml:space="preserve"> NMR</w:t>
        </w:r>
      </w:smartTag>
      <w:r>
        <w:rPr>
          <w:rFonts w:ascii="Times New Roman" w:eastAsia="TimesNewRoman" w:hAnsi="Times New Roman"/>
          <w:noProof/>
          <w:color w:val="000000" w:themeColor="text1"/>
          <w:sz w:val="24"/>
          <w:szCs w:val="24"/>
          <w:lang w:val="en-US" w:eastAsia="pt-BR"/>
        </w:rPr>
        <w:t xml:space="preserve"> (300</w:t>
      </w:r>
      <w:r w:rsidRPr="001B01EC">
        <w:rPr>
          <w:rFonts w:ascii="Times New Roman" w:eastAsia="TimesNewRoman" w:hAnsi="Times New Roman"/>
          <w:noProof/>
          <w:color w:val="000000" w:themeColor="text1"/>
          <w:sz w:val="24"/>
          <w:szCs w:val="24"/>
          <w:lang w:val="en-US" w:eastAsia="pt-BR"/>
        </w:rPr>
        <w:t xml:space="preserve"> MHz,</w:t>
      </w:r>
      <w:r w:rsidRPr="00050366">
        <w:rPr>
          <w:rFonts w:ascii="Times New Roman" w:eastAsia="TimesNewRoman" w:hAnsi="Times New Roman"/>
          <w:noProof/>
          <w:sz w:val="24"/>
          <w:szCs w:val="24"/>
          <w:lang w:val="en-US" w:eastAsia="pt-BR"/>
        </w:rPr>
        <w:t xml:space="preserve"> CDCl</w:t>
      </w:r>
      <w:r w:rsidRPr="00050366">
        <w:rPr>
          <w:rFonts w:ascii="Times New Roman" w:eastAsia="TimesNewRoman" w:hAnsi="Times New Roman"/>
          <w:noProof/>
          <w:sz w:val="24"/>
          <w:szCs w:val="24"/>
          <w:vertAlign w:val="subscript"/>
          <w:lang w:val="en-US" w:eastAsia="pt-BR"/>
        </w:rPr>
        <w:t>3</w:t>
      </w:r>
      <w:r w:rsidRPr="00050366">
        <w:rPr>
          <w:rFonts w:ascii="Times New Roman" w:eastAsia="TimesNewRoman" w:hAnsi="Times New Roman"/>
          <w:noProof/>
          <w:sz w:val="24"/>
          <w:szCs w:val="24"/>
          <w:lang w:val="en-US" w:eastAsia="pt-BR"/>
        </w:rPr>
        <w:t xml:space="preserve">) of </w:t>
      </w:r>
      <w:r w:rsidR="00334CD2">
        <w:rPr>
          <w:rFonts w:ascii="Times New Roman" w:eastAsia="TimesNewRoman" w:hAnsi="Times New Roman"/>
          <w:b/>
          <w:noProof/>
          <w:sz w:val="24"/>
          <w:szCs w:val="24"/>
          <w:lang w:val="en-US" w:eastAsia="pt-BR"/>
        </w:rPr>
        <w:t>3</w:t>
      </w:r>
      <w:r>
        <w:rPr>
          <w:rFonts w:ascii="Times New Roman" w:eastAsia="TimesNewRoman" w:hAnsi="Times New Roman"/>
          <w:b/>
          <w:noProof/>
          <w:sz w:val="24"/>
          <w:szCs w:val="24"/>
          <w:lang w:val="en-US" w:eastAsia="pt-BR"/>
        </w:rPr>
        <w:t>f</w:t>
      </w:r>
    </w:p>
    <w:p w14:paraId="23E5ED3F" w14:textId="77777777" w:rsidR="008633EF" w:rsidRDefault="00B755A0" w:rsidP="00324589">
      <w:pPr>
        <w:ind w:left="90"/>
        <w:jc w:val="both"/>
        <w:rPr>
          <w:rFonts w:ascii="Times New Roman" w:eastAsia="TimesNewRoman" w:hAnsi="Times New Roman"/>
          <w:b/>
          <w:noProof/>
          <w:sz w:val="24"/>
          <w:szCs w:val="24"/>
          <w:lang w:val="en-US" w:eastAsia="pt-BR"/>
        </w:rPr>
      </w:pPr>
      <w:r>
        <w:rPr>
          <w:rFonts w:ascii="Times New Roman" w:eastAsia="TimesNewRoman" w:hAnsi="Times New Roman"/>
          <w:b/>
          <w:noProof/>
          <w:sz w:val="24"/>
          <w:szCs w:val="24"/>
          <w:lang w:val="en-US" w:eastAsia="en-US"/>
        </w:rPr>
        <w:lastRenderedPageBreak/>
        <w:drawing>
          <wp:inline distT="0" distB="0" distL="0" distR="0" wp14:anchorId="784520BA" wp14:editId="44B4E33C">
            <wp:extent cx="6275070" cy="383286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6280034" cy="3835892"/>
                    </a:xfrm>
                    <a:prstGeom prst="rect">
                      <a:avLst/>
                    </a:prstGeom>
                    <a:noFill/>
                    <a:ln w="9525">
                      <a:noFill/>
                      <a:miter lim="800000"/>
                      <a:headEnd/>
                      <a:tailEnd/>
                    </a:ln>
                  </pic:spPr>
                </pic:pic>
              </a:graphicData>
            </a:graphic>
          </wp:inline>
        </w:drawing>
      </w:r>
    </w:p>
    <w:p w14:paraId="46CB5950" w14:textId="77777777" w:rsidR="008633EF" w:rsidRDefault="008633EF" w:rsidP="00324589">
      <w:pPr>
        <w:ind w:left="90"/>
        <w:jc w:val="both"/>
        <w:rPr>
          <w:rFonts w:ascii="Times New Roman" w:eastAsia="TimesNewRoman" w:hAnsi="Times New Roman"/>
          <w:b/>
          <w:noProof/>
          <w:sz w:val="24"/>
          <w:szCs w:val="24"/>
          <w:lang w:val="en-US" w:eastAsia="pt-BR"/>
        </w:rPr>
      </w:pPr>
      <w:r w:rsidRPr="00050366">
        <w:rPr>
          <w:rFonts w:ascii="Times New Roman" w:eastAsia="TimesNewRoman" w:hAnsi="Times New Roman"/>
          <w:b/>
          <w:noProof/>
          <w:sz w:val="24"/>
          <w:szCs w:val="24"/>
          <w:lang w:val="en-US" w:eastAsia="pt-BR"/>
        </w:rPr>
        <w:t xml:space="preserve">Figure S </w:t>
      </w:r>
      <w:r w:rsidR="0006134E">
        <w:rPr>
          <w:rFonts w:ascii="Times New Roman" w:eastAsia="TimesNewRoman" w:hAnsi="Times New Roman"/>
          <w:b/>
          <w:noProof/>
          <w:sz w:val="24"/>
          <w:szCs w:val="24"/>
          <w:lang w:val="en-US" w:eastAsia="pt-BR"/>
        </w:rPr>
        <w:t>12</w:t>
      </w:r>
      <w:r w:rsidRPr="00050366">
        <w:rPr>
          <w:rFonts w:ascii="Times New Roman" w:eastAsia="TimesNewRoman" w:hAnsi="Times New Roman"/>
          <w:noProof/>
          <w:sz w:val="24"/>
          <w:szCs w:val="24"/>
          <w:lang w:val="en-US" w:eastAsia="pt-BR"/>
        </w:rPr>
        <w:t>.</w:t>
      </w:r>
      <w:r w:rsidRPr="00B74E3C">
        <w:rPr>
          <w:rFonts w:ascii="Times New Roman" w:eastAsia="TimesNewRoman" w:hAnsi="Times New Roman"/>
          <w:noProof/>
          <w:sz w:val="24"/>
          <w:szCs w:val="24"/>
          <w:vertAlign w:val="superscript"/>
          <w:lang w:val="en-US" w:eastAsia="pt-BR"/>
        </w:rPr>
        <w:t xml:space="preserve"> </w:t>
      </w:r>
      <w:r w:rsidRPr="00050366">
        <w:rPr>
          <w:rFonts w:ascii="Times New Roman" w:eastAsia="TimesNewRoman" w:hAnsi="Times New Roman"/>
          <w:noProof/>
          <w:sz w:val="24"/>
          <w:szCs w:val="24"/>
          <w:vertAlign w:val="superscript"/>
          <w:lang w:val="en-US" w:eastAsia="pt-BR"/>
        </w:rPr>
        <w:t>13</w:t>
      </w:r>
      <w:r w:rsidRPr="00050366">
        <w:rPr>
          <w:rFonts w:ascii="Times New Roman" w:eastAsia="TimesNewRoman" w:hAnsi="Times New Roman"/>
          <w:noProof/>
          <w:sz w:val="24"/>
          <w:szCs w:val="24"/>
          <w:lang w:val="en-US" w:eastAsia="pt-BR"/>
        </w:rPr>
        <w:t>C</w:t>
      </w:r>
      <w:smartTag w:uri="urn:schemas-microsoft-com:office:smarttags" w:element="stockticker">
        <w:r w:rsidRPr="001B01EC">
          <w:rPr>
            <w:rFonts w:ascii="Times New Roman" w:eastAsia="TimesNewRoman" w:hAnsi="Times New Roman"/>
            <w:noProof/>
            <w:color w:val="000000" w:themeColor="text1"/>
            <w:sz w:val="24"/>
            <w:szCs w:val="24"/>
            <w:lang w:val="en-US" w:eastAsia="pt-BR"/>
          </w:rPr>
          <w:t xml:space="preserve"> NMR</w:t>
        </w:r>
      </w:smartTag>
      <w:r w:rsidRPr="001B01EC">
        <w:rPr>
          <w:rFonts w:ascii="Times New Roman" w:eastAsia="TimesNewRoman" w:hAnsi="Times New Roman"/>
          <w:noProof/>
          <w:color w:val="000000" w:themeColor="text1"/>
          <w:sz w:val="24"/>
          <w:szCs w:val="24"/>
          <w:lang w:val="en-US" w:eastAsia="pt-BR"/>
        </w:rPr>
        <w:t xml:space="preserve"> (75 MHz,</w:t>
      </w:r>
      <w:r w:rsidRPr="00050366">
        <w:rPr>
          <w:rFonts w:ascii="Times New Roman" w:eastAsia="TimesNewRoman" w:hAnsi="Times New Roman"/>
          <w:noProof/>
          <w:sz w:val="24"/>
          <w:szCs w:val="24"/>
          <w:lang w:val="en-US" w:eastAsia="pt-BR"/>
        </w:rPr>
        <w:t xml:space="preserve"> CDCl</w:t>
      </w:r>
      <w:r w:rsidRPr="00050366">
        <w:rPr>
          <w:rFonts w:ascii="Times New Roman" w:eastAsia="TimesNewRoman" w:hAnsi="Times New Roman"/>
          <w:noProof/>
          <w:sz w:val="24"/>
          <w:szCs w:val="24"/>
          <w:vertAlign w:val="subscript"/>
          <w:lang w:val="en-US" w:eastAsia="pt-BR"/>
        </w:rPr>
        <w:t>3</w:t>
      </w:r>
      <w:r w:rsidRPr="00050366">
        <w:rPr>
          <w:rFonts w:ascii="Times New Roman" w:eastAsia="TimesNewRoman" w:hAnsi="Times New Roman"/>
          <w:noProof/>
          <w:sz w:val="24"/>
          <w:szCs w:val="24"/>
          <w:lang w:val="en-US" w:eastAsia="pt-BR"/>
        </w:rPr>
        <w:t xml:space="preserve">) of </w:t>
      </w:r>
      <w:r w:rsidR="00334CD2">
        <w:rPr>
          <w:rFonts w:ascii="Times New Roman" w:eastAsia="TimesNewRoman" w:hAnsi="Times New Roman"/>
          <w:b/>
          <w:noProof/>
          <w:sz w:val="24"/>
          <w:szCs w:val="24"/>
          <w:lang w:val="en-US" w:eastAsia="pt-BR"/>
        </w:rPr>
        <w:t>3</w:t>
      </w:r>
      <w:r>
        <w:rPr>
          <w:rFonts w:ascii="Times New Roman" w:eastAsia="TimesNewRoman" w:hAnsi="Times New Roman"/>
          <w:b/>
          <w:noProof/>
          <w:sz w:val="24"/>
          <w:szCs w:val="24"/>
          <w:lang w:val="en-US" w:eastAsia="pt-BR"/>
        </w:rPr>
        <w:t>f</w:t>
      </w:r>
    </w:p>
    <w:sectPr w:rsidR="008633EF" w:rsidSect="00624A07">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5CF2C" w14:textId="77777777" w:rsidR="00ED4A0C" w:rsidRDefault="00ED4A0C" w:rsidP="00F43AAC">
      <w:pPr>
        <w:spacing w:after="0" w:line="240" w:lineRule="auto"/>
      </w:pPr>
      <w:r>
        <w:separator/>
      </w:r>
    </w:p>
  </w:endnote>
  <w:endnote w:type="continuationSeparator" w:id="0">
    <w:p w14:paraId="6050584C" w14:textId="77777777" w:rsidR="00ED4A0C" w:rsidRDefault="00ED4A0C" w:rsidP="00F43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6787688"/>
      <w:docPartObj>
        <w:docPartGallery w:val="Page Numbers (Bottom of Page)"/>
        <w:docPartUnique/>
      </w:docPartObj>
    </w:sdtPr>
    <w:sdtEndPr/>
    <w:sdtContent>
      <w:p w14:paraId="6330D2DF" w14:textId="77777777" w:rsidR="00F43AAC" w:rsidRDefault="00F43AAC">
        <w:pPr>
          <w:pStyle w:val="Footer"/>
        </w:pPr>
        <w:r>
          <w:t>S</w:t>
        </w:r>
        <w:r w:rsidR="001A5BF5">
          <w:fldChar w:fldCharType="begin"/>
        </w:r>
        <w:r w:rsidR="00F85722">
          <w:instrText xml:space="preserve"> PAGE   \* MERGEFORMAT </w:instrText>
        </w:r>
        <w:r w:rsidR="001A5BF5">
          <w:fldChar w:fldCharType="separate"/>
        </w:r>
        <w:r w:rsidR="00D17336">
          <w:rPr>
            <w:noProof/>
          </w:rPr>
          <w:t>8</w:t>
        </w:r>
        <w:r w:rsidR="001A5BF5">
          <w:rPr>
            <w:noProof/>
          </w:rPr>
          <w:fldChar w:fldCharType="end"/>
        </w:r>
      </w:p>
    </w:sdtContent>
  </w:sdt>
  <w:p w14:paraId="6316B06B" w14:textId="77777777" w:rsidR="00F43AAC" w:rsidRDefault="00F43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77AD3E" w14:textId="77777777" w:rsidR="00ED4A0C" w:rsidRDefault="00ED4A0C" w:rsidP="00F43AAC">
      <w:pPr>
        <w:spacing w:after="0" w:line="240" w:lineRule="auto"/>
      </w:pPr>
      <w:r>
        <w:separator/>
      </w:r>
    </w:p>
  </w:footnote>
  <w:footnote w:type="continuationSeparator" w:id="0">
    <w:p w14:paraId="306F7077" w14:textId="77777777" w:rsidR="00ED4A0C" w:rsidRDefault="00ED4A0C" w:rsidP="00F43AAC">
      <w:pPr>
        <w:spacing w:after="0" w:line="240" w:lineRule="auto"/>
      </w:pPr>
      <w:r>
        <w:continuationSeparator/>
      </w:r>
    </w:p>
  </w:footnote>
  <w:footnote w:id="1">
    <w:p w14:paraId="2072B0C6" w14:textId="77777777" w:rsidR="00FF16D1" w:rsidRDefault="00FF16D1" w:rsidP="00FF16D1">
      <w:pPr>
        <w:pStyle w:val="ElsCorrespondingAuthor"/>
      </w:pPr>
      <w:r>
        <w:sym w:font="Symbol" w:char="F02A"/>
      </w:r>
      <w:r>
        <w:t xml:space="preserve"> Corresponding author. Tel.: +91 9478098058; fax: +91-1822255504; e-mail: </w:t>
      </w:r>
      <w:r w:rsidRPr="008F2CA1">
        <w:t xml:space="preserve">gaurav@ptu.ac.in </w:t>
      </w:r>
      <w:r>
        <w:t xml:space="preserve"> (Gaurav Bhargava)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E0449B"/>
    <w:multiLevelType w:val="hybridMultilevel"/>
    <w:tmpl w:val="922046C8"/>
    <w:lvl w:ilvl="0" w:tplc="C1C64A54">
      <w:start w:val="1"/>
      <w:numFmt w:val="decimal"/>
      <w:lvlText w:val="%1."/>
      <w:lvlJc w:val="left"/>
      <w:pPr>
        <w:ind w:left="450" w:hanging="360"/>
      </w:pPr>
      <w:rPr>
        <w:rFonts w:hint="default"/>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674F0CAE"/>
    <w:multiLevelType w:val="hybridMultilevel"/>
    <w:tmpl w:val="922046C8"/>
    <w:lvl w:ilvl="0" w:tplc="C1C64A54">
      <w:start w:val="1"/>
      <w:numFmt w:val="decimal"/>
      <w:lvlText w:val="%1."/>
      <w:lvlJc w:val="left"/>
      <w:pPr>
        <w:ind w:left="450" w:hanging="360"/>
      </w:pPr>
      <w:rPr>
        <w:rFonts w:hint="default"/>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02B82"/>
    <w:rsid w:val="00000B4C"/>
    <w:rsid w:val="00000E3C"/>
    <w:rsid w:val="00003E5C"/>
    <w:rsid w:val="0000423E"/>
    <w:rsid w:val="00004DF5"/>
    <w:rsid w:val="000147C7"/>
    <w:rsid w:val="00015DAB"/>
    <w:rsid w:val="00016440"/>
    <w:rsid w:val="00017E18"/>
    <w:rsid w:val="00020653"/>
    <w:rsid w:val="00031D7A"/>
    <w:rsid w:val="000322D5"/>
    <w:rsid w:val="00032535"/>
    <w:rsid w:val="000327BC"/>
    <w:rsid w:val="0003319D"/>
    <w:rsid w:val="000361CA"/>
    <w:rsid w:val="0004330C"/>
    <w:rsid w:val="0005290F"/>
    <w:rsid w:val="0005347D"/>
    <w:rsid w:val="0005734A"/>
    <w:rsid w:val="0006134E"/>
    <w:rsid w:val="00061D50"/>
    <w:rsid w:val="00067C12"/>
    <w:rsid w:val="0007101D"/>
    <w:rsid w:val="00074C2C"/>
    <w:rsid w:val="0008025A"/>
    <w:rsid w:val="0008136F"/>
    <w:rsid w:val="00081F1F"/>
    <w:rsid w:val="00083A27"/>
    <w:rsid w:val="000853B9"/>
    <w:rsid w:val="000904D3"/>
    <w:rsid w:val="00090F46"/>
    <w:rsid w:val="00094EEB"/>
    <w:rsid w:val="000A3A4F"/>
    <w:rsid w:val="000A7315"/>
    <w:rsid w:val="000B1B4A"/>
    <w:rsid w:val="000B419B"/>
    <w:rsid w:val="000B6B4C"/>
    <w:rsid w:val="000C4E1E"/>
    <w:rsid w:val="000C5763"/>
    <w:rsid w:val="000C724B"/>
    <w:rsid w:val="000D4640"/>
    <w:rsid w:val="000D4BFD"/>
    <w:rsid w:val="000D4F63"/>
    <w:rsid w:val="000E2491"/>
    <w:rsid w:val="000E3DA4"/>
    <w:rsid w:val="000E565D"/>
    <w:rsid w:val="000E720C"/>
    <w:rsid w:val="000F6A6E"/>
    <w:rsid w:val="0010099D"/>
    <w:rsid w:val="00101029"/>
    <w:rsid w:val="0010372D"/>
    <w:rsid w:val="00104A6B"/>
    <w:rsid w:val="00105BB0"/>
    <w:rsid w:val="00106F60"/>
    <w:rsid w:val="001078C9"/>
    <w:rsid w:val="00113BA5"/>
    <w:rsid w:val="0011513C"/>
    <w:rsid w:val="001222DC"/>
    <w:rsid w:val="00124738"/>
    <w:rsid w:val="00133661"/>
    <w:rsid w:val="00133E83"/>
    <w:rsid w:val="00134D2C"/>
    <w:rsid w:val="001366D7"/>
    <w:rsid w:val="00136797"/>
    <w:rsid w:val="0014572E"/>
    <w:rsid w:val="001559C6"/>
    <w:rsid w:val="0015611B"/>
    <w:rsid w:val="001612FB"/>
    <w:rsid w:val="001638A6"/>
    <w:rsid w:val="001646DF"/>
    <w:rsid w:val="0016486E"/>
    <w:rsid w:val="00165A7C"/>
    <w:rsid w:val="00166878"/>
    <w:rsid w:val="00170419"/>
    <w:rsid w:val="001746AE"/>
    <w:rsid w:val="001751EE"/>
    <w:rsid w:val="0018371E"/>
    <w:rsid w:val="00190B8E"/>
    <w:rsid w:val="00197267"/>
    <w:rsid w:val="0019773B"/>
    <w:rsid w:val="00197F97"/>
    <w:rsid w:val="001A2F0F"/>
    <w:rsid w:val="001A4D27"/>
    <w:rsid w:val="001A54BA"/>
    <w:rsid w:val="001A5BF5"/>
    <w:rsid w:val="001A7D52"/>
    <w:rsid w:val="001B01EC"/>
    <w:rsid w:val="001B1A60"/>
    <w:rsid w:val="001C408B"/>
    <w:rsid w:val="001C491A"/>
    <w:rsid w:val="001C7D27"/>
    <w:rsid w:val="001D7D2C"/>
    <w:rsid w:val="001E41B9"/>
    <w:rsid w:val="001E4948"/>
    <w:rsid w:val="001F2772"/>
    <w:rsid w:val="00201CA3"/>
    <w:rsid w:val="002050C1"/>
    <w:rsid w:val="0021249B"/>
    <w:rsid w:val="002205AA"/>
    <w:rsid w:val="00221F97"/>
    <w:rsid w:val="00223D96"/>
    <w:rsid w:val="00227DB9"/>
    <w:rsid w:val="002348A2"/>
    <w:rsid w:val="00234C32"/>
    <w:rsid w:val="00236215"/>
    <w:rsid w:val="00241B1C"/>
    <w:rsid w:val="002425CA"/>
    <w:rsid w:val="00256299"/>
    <w:rsid w:val="00260EC1"/>
    <w:rsid w:val="00261058"/>
    <w:rsid w:val="00266B02"/>
    <w:rsid w:val="002674C4"/>
    <w:rsid w:val="00273BDE"/>
    <w:rsid w:val="00281DA6"/>
    <w:rsid w:val="00282BAF"/>
    <w:rsid w:val="00282E46"/>
    <w:rsid w:val="00283CAD"/>
    <w:rsid w:val="00285CE2"/>
    <w:rsid w:val="00286FFB"/>
    <w:rsid w:val="002908C7"/>
    <w:rsid w:val="00297230"/>
    <w:rsid w:val="002972CB"/>
    <w:rsid w:val="002A4133"/>
    <w:rsid w:val="002A48C5"/>
    <w:rsid w:val="002B0534"/>
    <w:rsid w:val="002B2B48"/>
    <w:rsid w:val="002C115D"/>
    <w:rsid w:val="002C1C90"/>
    <w:rsid w:val="002C26DD"/>
    <w:rsid w:val="002C348D"/>
    <w:rsid w:val="002D2874"/>
    <w:rsid w:val="002D3225"/>
    <w:rsid w:val="002E0069"/>
    <w:rsid w:val="002E4AA2"/>
    <w:rsid w:val="002E559E"/>
    <w:rsid w:val="002E71D3"/>
    <w:rsid w:val="002E7F9D"/>
    <w:rsid w:val="002F0AA5"/>
    <w:rsid w:val="002F1167"/>
    <w:rsid w:val="002F2716"/>
    <w:rsid w:val="002F3586"/>
    <w:rsid w:val="002F3CDA"/>
    <w:rsid w:val="0030086E"/>
    <w:rsid w:val="00303EE6"/>
    <w:rsid w:val="00305FC1"/>
    <w:rsid w:val="00311F70"/>
    <w:rsid w:val="0031554E"/>
    <w:rsid w:val="00321233"/>
    <w:rsid w:val="00324589"/>
    <w:rsid w:val="00325367"/>
    <w:rsid w:val="0033079E"/>
    <w:rsid w:val="00333C85"/>
    <w:rsid w:val="00334CD2"/>
    <w:rsid w:val="0033623B"/>
    <w:rsid w:val="0034102D"/>
    <w:rsid w:val="00347361"/>
    <w:rsid w:val="0035011A"/>
    <w:rsid w:val="00356CC7"/>
    <w:rsid w:val="0036187B"/>
    <w:rsid w:val="00363766"/>
    <w:rsid w:val="003665F4"/>
    <w:rsid w:val="00367A6B"/>
    <w:rsid w:val="0037219C"/>
    <w:rsid w:val="00377DDC"/>
    <w:rsid w:val="00384C5A"/>
    <w:rsid w:val="00385139"/>
    <w:rsid w:val="003A643F"/>
    <w:rsid w:val="003A6A26"/>
    <w:rsid w:val="003A7778"/>
    <w:rsid w:val="003B1891"/>
    <w:rsid w:val="003B29D7"/>
    <w:rsid w:val="003C2050"/>
    <w:rsid w:val="003C608A"/>
    <w:rsid w:val="003C6FC6"/>
    <w:rsid w:val="003D1458"/>
    <w:rsid w:val="003D4DA0"/>
    <w:rsid w:val="003E1F4F"/>
    <w:rsid w:val="003E5E12"/>
    <w:rsid w:val="003F05E6"/>
    <w:rsid w:val="003F1B14"/>
    <w:rsid w:val="003F5933"/>
    <w:rsid w:val="003F6A66"/>
    <w:rsid w:val="00400707"/>
    <w:rsid w:val="00402EAA"/>
    <w:rsid w:val="0041189B"/>
    <w:rsid w:val="00414DCE"/>
    <w:rsid w:val="00415A2A"/>
    <w:rsid w:val="004173DB"/>
    <w:rsid w:val="00422181"/>
    <w:rsid w:val="00423FD8"/>
    <w:rsid w:val="004253AD"/>
    <w:rsid w:val="00436177"/>
    <w:rsid w:val="00441C50"/>
    <w:rsid w:val="004508C2"/>
    <w:rsid w:val="00450B21"/>
    <w:rsid w:val="004511AB"/>
    <w:rsid w:val="004559AE"/>
    <w:rsid w:val="00474C0D"/>
    <w:rsid w:val="004820BC"/>
    <w:rsid w:val="004848B9"/>
    <w:rsid w:val="004848EC"/>
    <w:rsid w:val="0048705B"/>
    <w:rsid w:val="00487F60"/>
    <w:rsid w:val="004949AC"/>
    <w:rsid w:val="004A1853"/>
    <w:rsid w:val="004A45E9"/>
    <w:rsid w:val="004A63CF"/>
    <w:rsid w:val="004B4312"/>
    <w:rsid w:val="004B6CD9"/>
    <w:rsid w:val="004C0FDB"/>
    <w:rsid w:val="004C10E6"/>
    <w:rsid w:val="004C29CF"/>
    <w:rsid w:val="004E0140"/>
    <w:rsid w:val="004E179E"/>
    <w:rsid w:val="004E3262"/>
    <w:rsid w:val="004F2356"/>
    <w:rsid w:val="005005E7"/>
    <w:rsid w:val="005060AB"/>
    <w:rsid w:val="005065FE"/>
    <w:rsid w:val="00510E00"/>
    <w:rsid w:val="0051182E"/>
    <w:rsid w:val="00511F93"/>
    <w:rsid w:val="00513811"/>
    <w:rsid w:val="00517BD6"/>
    <w:rsid w:val="005207E1"/>
    <w:rsid w:val="0052150C"/>
    <w:rsid w:val="00521DEA"/>
    <w:rsid w:val="0052350D"/>
    <w:rsid w:val="00524014"/>
    <w:rsid w:val="005272FA"/>
    <w:rsid w:val="005305DC"/>
    <w:rsid w:val="0053200C"/>
    <w:rsid w:val="00532346"/>
    <w:rsid w:val="005335EE"/>
    <w:rsid w:val="00544ED5"/>
    <w:rsid w:val="00550841"/>
    <w:rsid w:val="0055241D"/>
    <w:rsid w:val="00553B89"/>
    <w:rsid w:val="005573B5"/>
    <w:rsid w:val="00557934"/>
    <w:rsid w:val="00560865"/>
    <w:rsid w:val="00575C93"/>
    <w:rsid w:val="005775C6"/>
    <w:rsid w:val="00577CB9"/>
    <w:rsid w:val="00582367"/>
    <w:rsid w:val="005840B4"/>
    <w:rsid w:val="005857DA"/>
    <w:rsid w:val="00592214"/>
    <w:rsid w:val="00596105"/>
    <w:rsid w:val="005A14E4"/>
    <w:rsid w:val="005A6CDC"/>
    <w:rsid w:val="005B1589"/>
    <w:rsid w:val="005B2440"/>
    <w:rsid w:val="005B5C87"/>
    <w:rsid w:val="005C1126"/>
    <w:rsid w:val="005C121E"/>
    <w:rsid w:val="005C29D3"/>
    <w:rsid w:val="005C315D"/>
    <w:rsid w:val="005C766C"/>
    <w:rsid w:val="005D4A21"/>
    <w:rsid w:val="005E7A18"/>
    <w:rsid w:val="005F1732"/>
    <w:rsid w:val="005F25FE"/>
    <w:rsid w:val="005F2D60"/>
    <w:rsid w:val="005F47AC"/>
    <w:rsid w:val="005F6028"/>
    <w:rsid w:val="005F6796"/>
    <w:rsid w:val="006016D1"/>
    <w:rsid w:val="00601BF8"/>
    <w:rsid w:val="0061077D"/>
    <w:rsid w:val="00610BB7"/>
    <w:rsid w:val="00611ECB"/>
    <w:rsid w:val="006171F3"/>
    <w:rsid w:val="006215C2"/>
    <w:rsid w:val="00621DA9"/>
    <w:rsid w:val="00623945"/>
    <w:rsid w:val="00623C6F"/>
    <w:rsid w:val="00624A07"/>
    <w:rsid w:val="00632A09"/>
    <w:rsid w:val="00635118"/>
    <w:rsid w:val="00635F57"/>
    <w:rsid w:val="0064237F"/>
    <w:rsid w:val="00647150"/>
    <w:rsid w:val="0064725E"/>
    <w:rsid w:val="006472BD"/>
    <w:rsid w:val="00652105"/>
    <w:rsid w:val="00656702"/>
    <w:rsid w:val="0066066D"/>
    <w:rsid w:val="00670F0A"/>
    <w:rsid w:val="00672B15"/>
    <w:rsid w:val="00673F0E"/>
    <w:rsid w:val="0067568B"/>
    <w:rsid w:val="00676337"/>
    <w:rsid w:val="00681435"/>
    <w:rsid w:val="0068299B"/>
    <w:rsid w:val="00682B38"/>
    <w:rsid w:val="00684A74"/>
    <w:rsid w:val="00684C09"/>
    <w:rsid w:val="00685853"/>
    <w:rsid w:val="006939B0"/>
    <w:rsid w:val="00693C18"/>
    <w:rsid w:val="00696161"/>
    <w:rsid w:val="006A44E0"/>
    <w:rsid w:val="006B0900"/>
    <w:rsid w:val="006B4371"/>
    <w:rsid w:val="006B5B69"/>
    <w:rsid w:val="006B6B0C"/>
    <w:rsid w:val="006B78E8"/>
    <w:rsid w:val="006C0A71"/>
    <w:rsid w:val="006C3F6D"/>
    <w:rsid w:val="006C4CD9"/>
    <w:rsid w:val="006C6D86"/>
    <w:rsid w:val="006D100D"/>
    <w:rsid w:val="006D2FA0"/>
    <w:rsid w:val="006D536C"/>
    <w:rsid w:val="006D5542"/>
    <w:rsid w:val="006E325B"/>
    <w:rsid w:val="006E5851"/>
    <w:rsid w:val="006E64D1"/>
    <w:rsid w:val="006E7150"/>
    <w:rsid w:val="006E7254"/>
    <w:rsid w:val="006F0196"/>
    <w:rsid w:val="00710297"/>
    <w:rsid w:val="0071747A"/>
    <w:rsid w:val="0072641F"/>
    <w:rsid w:val="00741C63"/>
    <w:rsid w:val="0074409C"/>
    <w:rsid w:val="00744AB0"/>
    <w:rsid w:val="00745494"/>
    <w:rsid w:val="00746810"/>
    <w:rsid w:val="0075224C"/>
    <w:rsid w:val="00752B6E"/>
    <w:rsid w:val="00752F74"/>
    <w:rsid w:val="00753638"/>
    <w:rsid w:val="00754229"/>
    <w:rsid w:val="00754755"/>
    <w:rsid w:val="00762551"/>
    <w:rsid w:val="00766511"/>
    <w:rsid w:val="00772DE2"/>
    <w:rsid w:val="00773D3A"/>
    <w:rsid w:val="00773FFE"/>
    <w:rsid w:val="00775D5D"/>
    <w:rsid w:val="0077622B"/>
    <w:rsid w:val="00783B0C"/>
    <w:rsid w:val="00784256"/>
    <w:rsid w:val="0078503D"/>
    <w:rsid w:val="007868E5"/>
    <w:rsid w:val="00797AC9"/>
    <w:rsid w:val="007A521D"/>
    <w:rsid w:val="007A7611"/>
    <w:rsid w:val="007B5F4E"/>
    <w:rsid w:val="007C215E"/>
    <w:rsid w:val="007D4C41"/>
    <w:rsid w:val="007E788F"/>
    <w:rsid w:val="007F588B"/>
    <w:rsid w:val="00801EC8"/>
    <w:rsid w:val="0081187D"/>
    <w:rsid w:val="008136E3"/>
    <w:rsid w:val="00815127"/>
    <w:rsid w:val="00826102"/>
    <w:rsid w:val="00827B65"/>
    <w:rsid w:val="00831CFB"/>
    <w:rsid w:val="00833BC1"/>
    <w:rsid w:val="00842C8F"/>
    <w:rsid w:val="00843546"/>
    <w:rsid w:val="00844470"/>
    <w:rsid w:val="008473A1"/>
    <w:rsid w:val="00853121"/>
    <w:rsid w:val="00853E5A"/>
    <w:rsid w:val="008554CF"/>
    <w:rsid w:val="00861AE5"/>
    <w:rsid w:val="008633EF"/>
    <w:rsid w:val="00865C2E"/>
    <w:rsid w:val="00865ED6"/>
    <w:rsid w:val="0086633C"/>
    <w:rsid w:val="00872583"/>
    <w:rsid w:val="00874BBA"/>
    <w:rsid w:val="0087534B"/>
    <w:rsid w:val="00876174"/>
    <w:rsid w:val="00880510"/>
    <w:rsid w:val="0088075A"/>
    <w:rsid w:val="00880D4D"/>
    <w:rsid w:val="00882093"/>
    <w:rsid w:val="00884768"/>
    <w:rsid w:val="00886EB5"/>
    <w:rsid w:val="00890464"/>
    <w:rsid w:val="00890D73"/>
    <w:rsid w:val="00893031"/>
    <w:rsid w:val="00894D94"/>
    <w:rsid w:val="0089767B"/>
    <w:rsid w:val="008A550E"/>
    <w:rsid w:val="008B46C1"/>
    <w:rsid w:val="008C600F"/>
    <w:rsid w:val="008D354D"/>
    <w:rsid w:val="008D49A3"/>
    <w:rsid w:val="008E24BC"/>
    <w:rsid w:val="008E425D"/>
    <w:rsid w:val="008E57C7"/>
    <w:rsid w:val="008E5C4E"/>
    <w:rsid w:val="008F19FF"/>
    <w:rsid w:val="008F3B8A"/>
    <w:rsid w:val="008F5701"/>
    <w:rsid w:val="008F79C3"/>
    <w:rsid w:val="009028CF"/>
    <w:rsid w:val="00903461"/>
    <w:rsid w:val="009064BE"/>
    <w:rsid w:val="0091323A"/>
    <w:rsid w:val="00914808"/>
    <w:rsid w:val="0091496C"/>
    <w:rsid w:val="00920701"/>
    <w:rsid w:val="00923035"/>
    <w:rsid w:val="00931CDC"/>
    <w:rsid w:val="0093243D"/>
    <w:rsid w:val="00933E49"/>
    <w:rsid w:val="00936623"/>
    <w:rsid w:val="009416B1"/>
    <w:rsid w:val="00945C24"/>
    <w:rsid w:val="0095359C"/>
    <w:rsid w:val="00954680"/>
    <w:rsid w:val="009548FE"/>
    <w:rsid w:val="0096171A"/>
    <w:rsid w:val="00963945"/>
    <w:rsid w:val="0097602A"/>
    <w:rsid w:val="0098370E"/>
    <w:rsid w:val="009854B9"/>
    <w:rsid w:val="009927EC"/>
    <w:rsid w:val="00992DDE"/>
    <w:rsid w:val="009A2AED"/>
    <w:rsid w:val="009A4C17"/>
    <w:rsid w:val="009A547A"/>
    <w:rsid w:val="009A7BE1"/>
    <w:rsid w:val="009B4992"/>
    <w:rsid w:val="009B5FB5"/>
    <w:rsid w:val="009C3B27"/>
    <w:rsid w:val="009C5C89"/>
    <w:rsid w:val="009D1BAB"/>
    <w:rsid w:val="009D238F"/>
    <w:rsid w:val="009D3473"/>
    <w:rsid w:val="009D3AF0"/>
    <w:rsid w:val="009D4243"/>
    <w:rsid w:val="009E3055"/>
    <w:rsid w:val="009E4837"/>
    <w:rsid w:val="009F121F"/>
    <w:rsid w:val="009F48A9"/>
    <w:rsid w:val="00A00741"/>
    <w:rsid w:val="00A11189"/>
    <w:rsid w:val="00A122B6"/>
    <w:rsid w:val="00A2590E"/>
    <w:rsid w:val="00A3177C"/>
    <w:rsid w:val="00A355C7"/>
    <w:rsid w:val="00A4308D"/>
    <w:rsid w:val="00A50338"/>
    <w:rsid w:val="00A51BC0"/>
    <w:rsid w:val="00A5705F"/>
    <w:rsid w:val="00A65803"/>
    <w:rsid w:val="00A71246"/>
    <w:rsid w:val="00A732F3"/>
    <w:rsid w:val="00A8101B"/>
    <w:rsid w:val="00A81607"/>
    <w:rsid w:val="00A81D64"/>
    <w:rsid w:val="00A8415F"/>
    <w:rsid w:val="00A8609E"/>
    <w:rsid w:val="00A94117"/>
    <w:rsid w:val="00A964E5"/>
    <w:rsid w:val="00A96846"/>
    <w:rsid w:val="00A97EEC"/>
    <w:rsid w:val="00AA0B64"/>
    <w:rsid w:val="00AA1E3D"/>
    <w:rsid w:val="00AA2502"/>
    <w:rsid w:val="00AA3C63"/>
    <w:rsid w:val="00AA46AC"/>
    <w:rsid w:val="00AA62ED"/>
    <w:rsid w:val="00AA6DED"/>
    <w:rsid w:val="00AB0DF7"/>
    <w:rsid w:val="00AB6085"/>
    <w:rsid w:val="00AB653D"/>
    <w:rsid w:val="00AC2996"/>
    <w:rsid w:val="00AC3848"/>
    <w:rsid w:val="00AD155C"/>
    <w:rsid w:val="00AD3331"/>
    <w:rsid w:val="00AD5C66"/>
    <w:rsid w:val="00AE0098"/>
    <w:rsid w:val="00AE3D11"/>
    <w:rsid w:val="00AF2A72"/>
    <w:rsid w:val="00B0031E"/>
    <w:rsid w:val="00B0108F"/>
    <w:rsid w:val="00B01D1C"/>
    <w:rsid w:val="00B035BD"/>
    <w:rsid w:val="00B04203"/>
    <w:rsid w:val="00B04BF2"/>
    <w:rsid w:val="00B04E09"/>
    <w:rsid w:val="00B05170"/>
    <w:rsid w:val="00B0522D"/>
    <w:rsid w:val="00B07F14"/>
    <w:rsid w:val="00B17D9E"/>
    <w:rsid w:val="00B331FA"/>
    <w:rsid w:val="00B33A22"/>
    <w:rsid w:val="00B361B5"/>
    <w:rsid w:val="00B37770"/>
    <w:rsid w:val="00B47E3E"/>
    <w:rsid w:val="00B5448C"/>
    <w:rsid w:val="00B55E09"/>
    <w:rsid w:val="00B56513"/>
    <w:rsid w:val="00B56F84"/>
    <w:rsid w:val="00B57D2A"/>
    <w:rsid w:val="00B60126"/>
    <w:rsid w:val="00B67BAD"/>
    <w:rsid w:val="00B70594"/>
    <w:rsid w:val="00B718C1"/>
    <w:rsid w:val="00B72761"/>
    <w:rsid w:val="00B738A0"/>
    <w:rsid w:val="00B73D1D"/>
    <w:rsid w:val="00B74E3C"/>
    <w:rsid w:val="00B755A0"/>
    <w:rsid w:val="00B76B7F"/>
    <w:rsid w:val="00B770DC"/>
    <w:rsid w:val="00B8453B"/>
    <w:rsid w:val="00B86C90"/>
    <w:rsid w:val="00B87BF2"/>
    <w:rsid w:val="00B90592"/>
    <w:rsid w:val="00B91DA9"/>
    <w:rsid w:val="00B95250"/>
    <w:rsid w:val="00B954BB"/>
    <w:rsid w:val="00BA06FF"/>
    <w:rsid w:val="00BA2845"/>
    <w:rsid w:val="00BA5424"/>
    <w:rsid w:val="00BA6735"/>
    <w:rsid w:val="00BA6CAD"/>
    <w:rsid w:val="00BB159C"/>
    <w:rsid w:val="00BB6A5A"/>
    <w:rsid w:val="00BC51E5"/>
    <w:rsid w:val="00BC65CF"/>
    <w:rsid w:val="00BD0EF7"/>
    <w:rsid w:val="00BD3362"/>
    <w:rsid w:val="00BD3C8C"/>
    <w:rsid w:val="00BE50A5"/>
    <w:rsid w:val="00BE674C"/>
    <w:rsid w:val="00BE68F3"/>
    <w:rsid w:val="00BF038A"/>
    <w:rsid w:val="00BF4EA5"/>
    <w:rsid w:val="00C004E3"/>
    <w:rsid w:val="00C01DED"/>
    <w:rsid w:val="00C07B26"/>
    <w:rsid w:val="00C108BC"/>
    <w:rsid w:val="00C131C7"/>
    <w:rsid w:val="00C227C8"/>
    <w:rsid w:val="00C26C14"/>
    <w:rsid w:val="00C278AB"/>
    <w:rsid w:val="00C32B6E"/>
    <w:rsid w:val="00C32CD6"/>
    <w:rsid w:val="00C3398D"/>
    <w:rsid w:val="00C34EA7"/>
    <w:rsid w:val="00C40385"/>
    <w:rsid w:val="00C422CF"/>
    <w:rsid w:val="00C43005"/>
    <w:rsid w:val="00C45EBC"/>
    <w:rsid w:val="00C46CC1"/>
    <w:rsid w:val="00C46EF6"/>
    <w:rsid w:val="00C5241D"/>
    <w:rsid w:val="00C52E13"/>
    <w:rsid w:val="00C5548E"/>
    <w:rsid w:val="00C5599C"/>
    <w:rsid w:val="00C56FCD"/>
    <w:rsid w:val="00C65860"/>
    <w:rsid w:val="00C66FEF"/>
    <w:rsid w:val="00C72950"/>
    <w:rsid w:val="00C752D7"/>
    <w:rsid w:val="00C80035"/>
    <w:rsid w:val="00C805E6"/>
    <w:rsid w:val="00C819F9"/>
    <w:rsid w:val="00C82FB6"/>
    <w:rsid w:val="00C834FA"/>
    <w:rsid w:val="00C86234"/>
    <w:rsid w:val="00C9193B"/>
    <w:rsid w:val="00C92C1E"/>
    <w:rsid w:val="00C946F4"/>
    <w:rsid w:val="00C94C52"/>
    <w:rsid w:val="00C95CB1"/>
    <w:rsid w:val="00C96453"/>
    <w:rsid w:val="00CA5382"/>
    <w:rsid w:val="00CB1766"/>
    <w:rsid w:val="00CB7855"/>
    <w:rsid w:val="00CC1A57"/>
    <w:rsid w:val="00CD5541"/>
    <w:rsid w:val="00CE2648"/>
    <w:rsid w:val="00CE370B"/>
    <w:rsid w:val="00CE3D54"/>
    <w:rsid w:val="00CE7756"/>
    <w:rsid w:val="00CF187E"/>
    <w:rsid w:val="00CF4DD2"/>
    <w:rsid w:val="00CF5E2B"/>
    <w:rsid w:val="00CF7DC9"/>
    <w:rsid w:val="00D02557"/>
    <w:rsid w:val="00D0415C"/>
    <w:rsid w:val="00D0509A"/>
    <w:rsid w:val="00D06DFB"/>
    <w:rsid w:val="00D169E3"/>
    <w:rsid w:val="00D17336"/>
    <w:rsid w:val="00D17CB0"/>
    <w:rsid w:val="00D20E84"/>
    <w:rsid w:val="00D22385"/>
    <w:rsid w:val="00D23149"/>
    <w:rsid w:val="00D23B7A"/>
    <w:rsid w:val="00D244BE"/>
    <w:rsid w:val="00D30DB7"/>
    <w:rsid w:val="00D318DD"/>
    <w:rsid w:val="00D4101E"/>
    <w:rsid w:val="00D46FC5"/>
    <w:rsid w:val="00D50440"/>
    <w:rsid w:val="00D527D2"/>
    <w:rsid w:val="00D5458A"/>
    <w:rsid w:val="00D54944"/>
    <w:rsid w:val="00D710BA"/>
    <w:rsid w:val="00D72BEF"/>
    <w:rsid w:val="00D74641"/>
    <w:rsid w:val="00D75CB5"/>
    <w:rsid w:val="00D80AC6"/>
    <w:rsid w:val="00D821B4"/>
    <w:rsid w:val="00D90A16"/>
    <w:rsid w:val="00D91FE6"/>
    <w:rsid w:val="00D92B7D"/>
    <w:rsid w:val="00D92E82"/>
    <w:rsid w:val="00D932F9"/>
    <w:rsid w:val="00D96EA7"/>
    <w:rsid w:val="00D9750F"/>
    <w:rsid w:val="00DA3B8C"/>
    <w:rsid w:val="00DA6280"/>
    <w:rsid w:val="00DA63A4"/>
    <w:rsid w:val="00DA6ABA"/>
    <w:rsid w:val="00DB266E"/>
    <w:rsid w:val="00DB58C6"/>
    <w:rsid w:val="00DB7917"/>
    <w:rsid w:val="00DC401B"/>
    <w:rsid w:val="00DC44CE"/>
    <w:rsid w:val="00DC6238"/>
    <w:rsid w:val="00DD05BF"/>
    <w:rsid w:val="00DD4602"/>
    <w:rsid w:val="00DE2416"/>
    <w:rsid w:val="00DE3F61"/>
    <w:rsid w:val="00DE4FA6"/>
    <w:rsid w:val="00DF1D87"/>
    <w:rsid w:val="00E01722"/>
    <w:rsid w:val="00E02B82"/>
    <w:rsid w:val="00E078AF"/>
    <w:rsid w:val="00E12949"/>
    <w:rsid w:val="00E135FC"/>
    <w:rsid w:val="00E13A16"/>
    <w:rsid w:val="00E20DDB"/>
    <w:rsid w:val="00E22472"/>
    <w:rsid w:val="00E22914"/>
    <w:rsid w:val="00E25F71"/>
    <w:rsid w:val="00E31870"/>
    <w:rsid w:val="00E31FDB"/>
    <w:rsid w:val="00E32AC0"/>
    <w:rsid w:val="00E37DD7"/>
    <w:rsid w:val="00E40540"/>
    <w:rsid w:val="00E42BAB"/>
    <w:rsid w:val="00E471A3"/>
    <w:rsid w:val="00E50161"/>
    <w:rsid w:val="00E50E08"/>
    <w:rsid w:val="00E532D5"/>
    <w:rsid w:val="00E55EA1"/>
    <w:rsid w:val="00E61FFC"/>
    <w:rsid w:val="00E64E9B"/>
    <w:rsid w:val="00E659D9"/>
    <w:rsid w:val="00E66538"/>
    <w:rsid w:val="00E67439"/>
    <w:rsid w:val="00E70BE3"/>
    <w:rsid w:val="00E73ECF"/>
    <w:rsid w:val="00E757AB"/>
    <w:rsid w:val="00E819DA"/>
    <w:rsid w:val="00E82F69"/>
    <w:rsid w:val="00E83601"/>
    <w:rsid w:val="00E9239C"/>
    <w:rsid w:val="00EA3391"/>
    <w:rsid w:val="00EA3729"/>
    <w:rsid w:val="00EB4158"/>
    <w:rsid w:val="00EB6122"/>
    <w:rsid w:val="00EC3EE3"/>
    <w:rsid w:val="00EC6B33"/>
    <w:rsid w:val="00EC7BC9"/>
    <w:rsid w:val="00ED1522"/>
    <w:rsid w:val="00ED23E6"/>
    <w:rsid w:val="00ED3F10"/>
    <w:rsid w:val="00ED4A0C"/>
    <w:rsid w:val="00EE06FC"/>
    <w:rsid w:val="00EE1B27"/>
    <w:rsid w:val="00EE1FE6"/>
    <w:rsid w:val="00EE3358"/>
    <w:rsid w:val="00EE5432"/>
    <w:rsid w:val="00EE6654"/>
    <w:rsid w:val="00EE69B4"/>
    <w:rsid w:val="00EF7B43"/>
    <w:rsid w:val="00F01D06"/>
    <w:rsid w:val="00F1027D"/>
    <w:rsid w:val="00F12067"/>
    <w:rsid w:val="00F120E2"/>
    <w:rsid w:val="00F1340C"/>
    <w:rsid w:val="00F14032"/>
    <w:rsid w:val="00F17AE3"/>
    <w:rsid w:val="00F17C32"/>
    <w:rsid w:val="00F20A2D"/>
    <w:rsid w:val="00F24A62"/>
    <w:rsid w:val="00F32420"/>
    <w:rsid w:val="00F32B4D"/>
    <w:rsid w:val="00F33FE3"/>
    <w:rsid w:val="00F3624D"/>
    <w:rsid w:val="00F36AF8"/>
    <w:rsid w:val="00F412A2"/>
    <w:rsid w:val="00F42134"/>
    <w:rsid w:val="00F43AAC"/>
    <w:rsid w:val="00F45B7D"/>
    <w:rsid w:val="00F56AEB"/>
    <w:rsid w:val="00F56B13"/>
    <w:rsid w:val="00F57701"/>
    <w:rsid w:val="00F61C6F"/>
    <w:rsid w:val="00F666CE"/>
    <w:rsid w:val="00F67F16"/>
    <w:rsid w:val="00F756E7"/>
    <w:rsid w:val="00F85722"/>
    <w:rsid w:val="00F86C3D"/>
    <w:rsid w:val="00F91371"/>
    <w:rsid w:val="00F91841"/>
    <w:rsid w:val="00F930CD"/>
    <w:rsid w:val="00F950EA"/>
    <w:rsid w:val="00F957E9"/>
    <w:rsid w:val="00FA0453"/>
    <w:rsid w:val="00FA6F5D"/>
    <w:rsid w:val="00FB3EF6"/>
    <w:rsid w:val="00FB6EC0"/>
    <w:rsid w:val="00FB7D9F"/>
    <w:rsid w:val="00FC68E8"/>
    <w:rsid w:val="00FC692D"/>
    <w:rsid w:val="00FC7517"/>
    <w:rsid w:val="00FD1CBD"/>
    <w:rsid w:val="00FD374D"/>
    <w:rsid w:val="00FD68F8"/>
    <w:rsid w:val="00FE0F9B"/>
    <w:rsid w:val="00FE47EB"/>
    <w:rsid w:val="00FF03C4"/>
    <w:rsid w:val="00FF0EA7"/>
    <w:rsid w:val="00FF16B1"/>
    <w:rsid w:val="00FF16D1"/>
    <w:rsid w:val="00FF511B"/>
    <w:rsid w:val="00FF6753"/>
    <w:rsid w:val="00FF685A"/>
    <w:rsid w:val="00FF6F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3F6B103"/>
  <w15:docId w15:val="{130F5FCA-A25B-4EE8-A63A-EC4E6FB4D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73F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3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A732F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Paragraph">
    <w:name w:val="List Paragraph"/>
    <w:basedOn w:val="Normal"/>
    <w:uiPriority w:val="34"/>
    <w:qFormat/>
    <w:rsid w:val="004511AB"/>
    <w:pPr>
      <w:ind w:left="720"/>
      <w:contextualSpacing/>
    </w:pPr>
  </w:style>
  <w:style w:type="paragraph" w:customStyle="1" w:styleId="TCTableBody">
    <w:name w:val="TC_Table_Body"/>
    <w:rsid w:val="008D49A3"/>
    <w:pPr>
      <w:spacing w:after="0" w:line="240" w:lineRule="auto"/>
      <w:jc w:val="both"/>
    </w:pPr>
    <w:rPr>
      <w:rFonts w:ascii="Times New Roman" w:eastAsia="Times New Roman" w:hAnsi="Times New Roman" w:cs="Times New Roman"/>
      <w:noProof/>
      <w:sz w:val="16"/>
      <w:szCs w:val="20"/>
    </w:rPr>
  </w:style>
  <w:style w:type="paragraph" w:customStyle="1" w:styleId="TDH">
    <w:name w:val="TDH"/>
    <w:basedOn w:val="Normal"/>
    <w:rsid w:val="003B1891"/>
    <w:pPr>
      <w:shd w:val="clear" w:color="auto" w:fill="E6E6E6"/>
      <w:spacing w:after="0" w:line="200" w:lineRule="atLeast"/>
    </w:pPr>
    <w:rPr>
      <w:rFonts w:ascii="Times New Roman" w:eastAsia="Times New Roman" w:hAnsi="Times New Roman" w:cs="Times New Roman"/>
      <w:kern w:val="18"/>
      <w:sz w:val="17"/>
      <w:szCs w:val="20"/>
      <w:lang w:eastAsia="de-DE"/>
    </w:rPr>
  </w:style>
  <w:style w:type="paragraph" w:customStyle="1" w:styleId="TD">
    <w:name w:val="TD"/>
    <w:basedOn w:val="Normal"/>
    <w:rsid w:val="003B1891"/>
    <w:pPr>
      <w:spacing w:after="0" w:line="200" w:lineRule="atLeast"/>
    </w:pPr>
    <w:rPr>
      <w:rFonts w:ascii="Times New Roman" w:eastAsia="Times New Roman" w:hAnsi="Times New Roman" w:cs="Times New Roman"/>
      <w:kern w:val="18"/>
      <w:sz w:val="17"/>
      <w:szCs w:val="20"/>
      <w:lang w:eastAsia="de-DE"/>
    </w:rPr>
  </w:style>
  <w:style w:type="paragraph" w:customStyle="1" w:styleId="TDFN">
    <w:name w:val="TDFN"/>
    <w:basedOn w:val="TD"/>
    <w:rsid w:val="003B1891"/>
    <w:pPr>
      <w:shd w:val="clear" w:color="auto" w:fill="F3F3F3"/>
    </w:pPr>
  </w:style>
  <w:style w:type="paragraph" w:styleId="BalloonText">
    <w:name w:val="Balloon Text"/>
    <w:basedOn w:val="Normal"/>
    <w:link w:val="BalloonTextChar"/>
    <w:uiPriority w:val="99"/>
    <w:semiHidden/>
    <w:unhideWhenUsed/>
    <w:rsid w:val="00AA4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6AC"/>
    <w:rPr>
      <w:rFonts w:ascii="Tahoma" w:hAnsi="Tahoma" w:cs="Tahoma"/>
      <w:sz w:val="16"/>
      <w:szCs w:val="16"/>
    </w:rPr>
  </w:style>
  <w:style w:type="character" w:styleId="Hyperlink">
    <w:name w:val="Hyperlink"/>
    <w:basedOn w:val="DefaultParagraphFont"/>
    <w:uiPriority w:val="99"/>
    <w:semiHidden/>
    <w:unhideWhenUsed/>
    <w:rsid w:val="00894D94"/>
    <w:rPr>
      <w:color w:val="0000FF"/>
      <w:u w:val="single"/>
    </w:rPr>
  </w:style>
  <w:style w:type="paragraph" w:styleId="Header">
    <w:name w:val="header"/>
    <w:basedOn w:val="Normal"/>
    <w:link w:val="HeaderChar"/>
    <w:uiPriority w:val="99"/>
    <w:semiHidden/>
    <w:unhideWhenUsed/>
    <w:rsid w:val="00F43AA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3AAC"/>
  </w:style>
  <w:style w:type="paragraph" w:styleId="Footer">
    <w:name w:val="footer"/>
    <w:basedOn w:val="Normal"/>
    <w:link w:val="FooterChar"/>
    <w:uiPriority w:val="99"/>
    <w:unhideWhenUsed/>
    <w:rsid w:val="00F43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AAC"/>
  </w:style>
  <w:style w:type="paragraph" w:customStyle="1" w:styleId="ElsAuthor">
    <w:name w:val="Els_Author"/>
    <w:next w:val="Normal"/>
    <w:rsid w:val="003B29D7"/>
    <w:pPr>
      <w:spacing w:after="160" w:line="290" w:lineRule="exact"/>
    </w:pPr>
    <w:rPr>
      <w:rFonts w:ascii="Times New Roman" w:eastAsia="Times New Roman" w:hAnsi="Times New Roman" w:cs="Times New Roman"/>
      <w:sz w:val="24"/>
      <w:szCs w:val="20"/>
      <w:lang w:val="en-US" w:eastAsia="en-US"/>
    </w:rPr>
  </w:style>
  <w:style w:type="paragraph" w:customStyle="1" w:styleId="ElsCorrespondingAuthor">
    <w:name w:val="Els_CorrespondingAuthor"/>
    <w:next w:val="Normal"/>
    <w:rsid w:val="003B29D7"/>
    <w:pPr>
      <w:spacing w:before="120" w:after="0" w:line="200" w:lineRule="exact"/>
    </w:pPr>
    <w:rPr>
      <w:rFonts w:ascii="Times New Roman" w:eastAsia="Times New Roman" w:hAnsi="Times New Roman" w:cs="Times New Roman"/>
      <w:sz w:val="18"/>
      <w:szCs w:val="20"/>
      <w:lang w:val="en-US" w:eastAsia="en-US"/>
    </w:rPr>
  </w:style>
  <w:style w:type="character" w:styleId="CommentReference">
    <w:name w:val="annotation reference"/>
    <w:basedOn w:val="DefaultParagraphFont"/>
    <w:uiPriority w:val="99"/>
    <w:semiHidden/>
    <w:unhideWhenUsed/>
    <w:rsid w:val="00524014"/>
    <w:rPr>
      <w:sz w:val="16"/>
      <w:szCs w:val="16"/>
    </w:rPr>
  </w:style>
  <w:style w:type="paragraph" w:styleId="CommentText">
    <w:name w:val="annotation text"/>
    <w:basedOn w:val="Normal"/>
    <w:link w:val="CommentTextChar"/>
    <w:uiPriority w:val="99"/>
    <w:semiHidden/>
    <w:unhideWhenUsed/>
    <w:rsid w:val="00524014"/>
    <w:pPr>
      <w:spacing w:after="0" w:line="240" w:lineRule="auto"/>
    </w:pPr>
    <w:rPr>
      <w:rFonts w:ascii="Times New Roman" w:eastAsia="Times New Roman" w:hAnsi="Times New Roman" w:cs="Times New Roman"/>
      <w:sz w:val="20"/>
      <w:szCs w:val="20"/>
      <w:lang w:val="en-US" w:eastAsia="en-US"/>
    </w:rPr>
  </w:style>
  <w:style w:type="character" w:customStyle="1" w:styleId="CommentTextChar">
    <w:name w:val="Comment Text Char"/>
    <w:basedOn w:val="DefaultParagraphFont"/>
    <w:link w:val="CommentText"/>
    <w:uiPriority w:val="99"/>
    <w:semiHidden/>
    <w:rsid w:val="00524014"/>
    <w:rPr>
      <w:rFonts w:ascii="Times New Roman" w:eastAsia="Times New Roman" w:hAnsi="Times New Roman" w:cs="Times New Roman"/>
      <w:sz w:val="20"/>
      <w:szCs w:val="20"/>
      <w:lang w:val="en-US" w:eastAsia="en-US"/>
    </w:rPr>
  </w:style>
  <w:style w:type="paragraph" w:customStyle="1" w:styleId="ElsParagraph">
    <w:name w:val="Els_Paragraph"/>
    <w:rsid w:val="006C0A71"/>
    <w:pPr>
      <w:spacing w:after="120" w:line="220" w:lineRule="exact"/>
      <w:ind w:firstLine="230"/>
      <w:jc w:val="both"/>
    </w:pPr>
    <w:rPr>
      <w:rFonts w:ascii="Times New Roman" w:eastAsia="Times New Roman" w:hAnsi="Times New Roman" w:cs="Times New Roman"/>
      <w:sz w:val="19"/>
      <w:szCs w:val="20"/>
      <w:lang w:val="en-US" w:eastAsia="en-US"/>
    </w:rPr>
  </w:style>
  <w:style w:type="paragraph" w:customStyle="1" w:styleId="P1withoutIndendation">
    <w:name w:val="P1_without_Indendation"/>
    <w:basedOn w:val="Normal"/>
    <w:rsid w:val="00762551"/>
    <w:pPr>
      <w:spacing w:after="0" w:line="230" w:lineRule="exact"/>
      <w:jc w:val="both"/>
    </w:pPr>
    <w:rPr>
      <w:rFonts w:ascii="Times New Roman" w:eastAsia="MS Mincho" w:hAnsi="Times New Roman" w:cs="Times New Roman"/>
      <w:szCs w:val="24"/>
      <w:lang w:val="de-DE" w:eastAsia="ja-JP"/>
    </w:rPr>
  </w:style>
  <w:style w:type="paragraph" w:customStyle="1" w:styleId="TableBody">
    <w:name w:val="TableBody"/>
    <w:basedOn w:val="Normal"/>
    <w:qFormat/>
    <w:rsid w:val="00762551"/>
    <w:pPr>
      <w:spacing w:after="0" w:line="230" w:lineRule="atLeast"/>
    </w:pPr>
    <w:rPr>
      <w:rFonts w:ascii="Times New Roman" w:eastAsia="MS Mincho" w:hAnsi="Times New Roman" w:cs="Times New Roman"/>
      <w:sz w:val="20"/>
      <w:szCs w:val="24"/>
      <w:lang w:val="de-DE" w:eastAsia="ja-JP"/>
    </w:rPr>
  </w:style>
  <w:style w:type="paragraph" w:customStyle="1" w:styleId="Title1">
    <w:name w:val="Title1"/>
    <w:basedOn w:val="Normal"/>
    <w:next w:val="Normal"/>
    <w:qFormat/>
    <w:rsid w:val="0061077D"/>
    <w:pPr>
      <w:spacing w:before="120" w:after="0" w:line="480" w:lineRule="exact"/>
    </w:pPr>
    <w:rPr>
      <w:rFonts w:ascii="Arial" w:eastAsia="MS Mincho" w:hAnsi="Arial" w:cs="Times New Roman"/>
      <w:b/>
      <w:sz w:val="32"/>
      <w:szCs w:val="28"/>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790061">
      <w:bodyDiv w:val="1"/>
      <w:marLeft w:val="0"/>
      <w:marRight w:val="0"/>
      <w:marTop w:val="0"/>
      <w:marBottom w:val="0"/>
      <w:divBdr>
        <w:top w:val="none" w:sz="0" w:space="0" w:color="auto"/>
        <w:left w:val="none" w:sz="0" w:space="0" w:color="auto"/>
        <w:bottom w:val="none" w:sz="0" w:space="0" w:color="auto"/>
        <w:right w:val="none" w:sz="0" w:space="0" w:color="auto"/>
      </w:divBdr>
    </w:div>
    <w:div w:id="445202662">
      <w:bodyDiv w:val="1"/>
      <w:marLeft w:val="0"/>
      <w:marRight w:val="0"/>
      <w:marTop w:val="0"/>
      <w:marBottom w:val="0"/>
      <w:divBdr>
        <w:top w:val="none" w:sz="0" w:space="0" w:color="auto"/>
        <w:left w:val="none" w:sz="0" w:space="0" w:color="auto"/>
        <w:bottom w:val="none" w:sz="0" w:space="0" w:color="auto"/>
        <w:right w:val="none" w:sz="0" w:space="0" w:color="auto"/>
      </w:divBdr>
    </w:div>
    <w:div w:id="642395488">
      <w:bodyDiv w:val="1"/>
      <w:marLeft w:val="0"/>
      <w:marRight w:val="0"/>
      <w:marTop w:val="0"/>
      <w:marBottom w:val="0"/>
      <w:divBdr>
        <w:top w:val="none" w:sz="0" w:space="0" w:color="auto"/>
        <w:left w:val="none" w:sz="0" w:space="0" w:color="auto"/>
        <w:bottom w:val="none" w:sz="0" w:space="0" w:color="auto"/>
        <w:right w:val="none" w:sz="0" w:space="0" w:color="auto"/>
      </w:divBdr>
      <w:divsChild>
        <w:div w:id="1755977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054519-E84D-429F-9280-B49229B34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1034</Words>
  <Characters>5896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amit.s</dc:creator>
  <cp:lastModifiedBy>HP I7</cp:lastModifiedBy>
  <cp:revision>8</cp:revision>
  <dcterms:created xsi:type="dcterms:W3CDTF">2018-05-29T09:59:00Z</dcterms:created>
  <dcterms:modified xsi:type="dcterms:W3CDTF">2019-10-10T17:28:00Z</dcterms:modified>
</cp:coreProperties>
</file>