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3B" w:rsidRPr="00F93CB3" w:rsidRDefault="00255E3B" w:rsidP="00312675">
      <w:pPr>
        <w:adjustRightInd w:val="0"/>
        <w:snapToGrid w:val="0"/>
        <w:spacing w:afterLines="50" w:after="120" w:line="360" w:lineRule="auto"/>
        <w:rPr>
          <w:rFonts w:ascii="Times New Roman" w:hAnsi="Times New Roman" w:cs="Times New Roman"/>
          <w:b/>
          <w:bCs/>
          <w:color w:val="000000" w:themeColor="dark1"/>
          <w:sz w:val="28"/>
          <w:szCs w:val="28"/>
        </w:rPr>
      </w:pPr>
      <w:bookmarkStart w:id="0" w:name="_GoBack"/>
      <w:bookmarkEnd w:id="0"/>
      <w:r w:rsidRPr="00F93CB3">
        <w:rPr>
          <w:rFonts w:ascii="Times New Roman" w:hAnsi="Times New Roman" w:cs="Times New Roman" w:hint="eastAsia"/>
          <w:b/>
          <w:bCs/>
          <w:color w:val="000000" w:themeColor="dark1"/>
          <w:sz w:val="28"/>
          <w:szCs w:val="28"/>
        </w:rPr>
        <w:t xml:space="preserve">Supplementary </w:t>
      </w:r>
      <w:r w:rsidR="0057659F" w:rsidRPr="0057659F">
        <w:rPr>
          <w:rFonts w:ascii="Times New Roman" w:hAnsi="Times New Roman" w:cs="Times New Roman"/>
          <w:b/>
          <w:bCs/>
          <w:color w:val="000000" w:themeColor="dark1"/>
          <w:sz w:val="28"/>
          <w:szCs w:val="28"/>
        </w:rPr>
        <w:t>material</w:t>
      </w:r>
      <w:r w:rsidR="0057659F">
        <w:rPr>
          <w:rFonts w:ascii="Times New Roman" w:hAnsi="Times New Roman" w:cs="Times New Roman"/>
          <w:b/>
          <w:bCs/>
          <w:color w:val="000000" w:themeColor="dark1"/>
          <w:sz w:val="28"/>
          <w:szCs w:val="28"/>
        </w:rPr>
        <w:t>s</w:t>
      </w:r>
      <w:r w:rsidRPr="00F93CB3">
        <w:rPr>
          <w:rFonts w:ascii="Times New Roman" w:hAnsi="Times New Roman" w:cs="Times New Roman" w:hint="eastAsia"/>
          <w:b/>
          <w:bCs/>
          <w:color w:val="000000" w:themeColor="dark1"/>
          <w:sz w:val="28"/>
          <w:szCs w:val="28"/>
        </w:rPr>
        <w:t xml:space="preserve"> </w:t>
      </w:r>
    </w:p>
    <w:p w:rsidR="00970206" w:rsidRPr="00CB2BDC" w:rsidRDefault="008F4AB6" w:rsidP="00312675">
      <w:pPr>
        <w:adjustRightInd w:val="0"/>
        <w:snapToGrid w:val="0"/>
        <w:spacing w:afterLines="50" w:after="120" w:line="360" w:lineRule="auto"/>
        <w:rPr>
          <w:rFonts w:ascii="Times New Roman" w:hAnsi="Times New Roman" w:cs="Times New Roman"/>
          <w:bCs/>
          <w:color w:val="000000" w:themeColor="dark1"/>
          <w:sz w:val="20"/>
          <w:szCs w:val="20"/>
        </w:rPr>
      </w:pPr>
      <w:r w:rsidRPr="00CB2BDC">
        <w:rPr>
          <w:rFonts w:ascii="Times New Roman" w:hAnsi="Times New Roman" w:cs="Times New Roman"/>
          <w:b/>
          <w:bCs/>
          <w:color w:val="000000" w:themeColor="dark1"/>
          <w:sz w:val="20"/>
          <w:szCs w:val="20"/>
        </w:rPr>
        <w:t>Table S</w:t>
      </w:r>
      <w:r w:rsidR="00CE4BD3" w:rsidRPr="00CB2BDC">
        <w:rPr>
          <w:rFonts w:ascii="Times New Roman" w:hAnsi="Times New Roman" w:cs="Times New Roman"/>
          <w:b/>
          <w:bCs/>
          <w:color w:val="000000" w:themeColor="dark1"/>
          <w:sz w:val="20"/>
          <w:szCs w:val="20"/>
        </w:rPr>
        <w:t>1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Soil properties </w:t>
      </w: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under different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fertilization </w:t>
      </w: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treatment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s</w:t>
      </w: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</w:t>
      </w:r>
      <w:r w:rsidR="00E110E3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before early rice transplanting in 2017.</w:t>
      </w:r>
    </w:p>
    <w:tbl>
      <w:tblPr>
        <w:tblW w:w="8386" w:type="dxa"/>
        <w:jc w:val="center"/>
        <w:tblBorders>
          <w:top w:val="single" w:sz="12" w:space="0" w:color="00000A"/>
          <w:bottom w:val="single" w:sz="8" w:space="0" w:color="000001"/>
          <w:insideH w:val="single" w:sz="8" w:space="0" w:color="000001"/>
        </w:tblBorders>
        <w:tblLook w:val="04A0" w:firstRow="1" w:lastRow="0" w:firstColumn="1" w:lastColumn="0" w:noHBand="0" w:noVBand="1"/>
      </w:tblPr>
      <w:tblGrid>
        <w:gridCol w:w="1043"/>
        <w:gridCol w:w="1041"/>
        <w:gridCol w:w="1039"/>
        <w:gridCol w:w="1045"/>
        <w:gridCol w:w="1041"/>
        <w:gridCol w:w="1104"/>
        <w:gridCol w:w="1012"/>
        <w:gridCol w:w="1061"/>
      </w:tblGrid>
      <w:tr w:rsidR="00CE4BD3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12" w:space="0" w:color="00000A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CK</w:t>
            </w:r>
          </w:p>
        </w:tc>
        <w:tc>
          <w:tcPr>
            <w:tcW w:w="1039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04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sz w:val="20"/>
                <w:szCs w:val="20"/>
              </w:rPr>
              <w:t>NPK</w:t>
            </w:r>
          </w:p>
        </w:tc>
        <w:tc>
          <w:tcPr>
            <w:tcW w:w="104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</w:t>
            </w:r>
            <w:r w:rsidR="00EE17B8"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1104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012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NPKO</w:t>
            </w:r>
          </w:p>
        </w:tc>
        <w:tc>
          <w:tcPr>
            <w:tcW w:w="1061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NPKS</w:t>
            </w:r>
          </w:p>
        </w:tc>
      </w:tr>
      <w:tr w:rsidR="00CE4BD3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SOC </w:t>
            </w:r>
          </w:p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8E7E87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7.97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8E7E87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9.49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EE17B8" w:rsidP="008E7E87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="008E7E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8E7E87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10.92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8E7E87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12.26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8E7E87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11.52 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8E7E87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11.19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</w:t>
            </w:r>
          </w:p>
        </w:tc>
      </w:tr>
      <w:tr w:rsidR="00CE4BD3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pH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</w:t>
            </w: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.25 a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5.18 a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0B32D6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33293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5.34 a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5.30 a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5.33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5.36 a</w:t>
            </w:r>
          </w:p>
        </w:tc>
      </w:tr>
      <w:tr w:rsidR="00CE4BD3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CEC</w:t>
            </w:r>
          </w:p>
          <w:p w:rsidR="00CE4BD3" w:rsidRPr="00CB2BDC" w:rsidRDefault="00CE4BD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13.9 ab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13.8 ab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12.8 b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13.9 ab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14.4 ab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14.1 ab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CE4BD3" w:rsidRPr="00CB2BDC" w:rsidRDefault="00933293" w:rsidP="00CE4BD3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15.0 a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TN</w:t>
            </w:r>
          </w:p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0.83 c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0.9</w:t>
            </w: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bc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1.13 ab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ab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1.28 a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1.24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1.17 ab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TP</w:t>
            </w:r>
          </w:p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d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 d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  <w:r w:rsidR="00EE17B8"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 c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.43 c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.71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</w:t>
            </w:r>
            <w:r w:rsidRPr="00CB2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.56 b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TK</w:t>
            </w:r>
          </w:p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0B32D6" w:rsidRDefault="00EE17B8" w:rsidP="00926A8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16</w:t>
            </w:r>
            <w:r w:rsidR="0092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 a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0B32D6" w:rsidRDefault="00EE17B8" w:rsidP="00926A8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</w:t>
            </w:r>
            <w:r w:rsidR="0092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 a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0B32D6" w:rsidRDefault="00EE17B8" w:rsidP="00926A8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15</w:t>
            </w:r>
            <w:r w:rsidR="0092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a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0B32D6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2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a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0B32D6" w:rsidRDefault="00EE17B8" w:rsidP="00926A8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a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0B32D6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0B32D6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32D6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926A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a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AN</w:t>
            </w:r>
          </w:p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62.8 c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73.9 bc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83.9 abc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86.5 abc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99.5 a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101.5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88.3 ab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AP</w:t>
            </w:r>
          </w:p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0B32D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2.79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0B32D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2.38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9.27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8.23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c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0B32D6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41.7</w:t>
            </w:r>
            <w:r w:rsidR="00EE17B8"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0B32D6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</w:t>
            </w:r>
            <w:r w:rsidR="000B32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</w:t>
            </w: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 xml:space="preserve"> b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AK</w:t>
            </w:r>
          </w:p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126.7 a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97.3 ab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70.0 b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89.7 ab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82.7 ab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88.7 ab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78.0 b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MBC</w:t>
            </w:r>
          </w:p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(mg kg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  <w:t>-1</w:t>
            </w: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186.2 d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242.0 d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402.3 ab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361.2 b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413.5 ab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422.6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378.9 ab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AWCD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0.17 a</w:t>
            </w:r>
          </w:p>
        </w:tc>
        <w:tc>
          <w:tcPr>
            <w:tcW w:w="1039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0.20 ab</w:t>
            </w:r>
          </w:p>
        </w:tc>
        <w:tc>
          <w:tcPr>
            <w:tcW w:w="1045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0.29 a</w:t>
            </w:r>
          </w:p>
        </w:tc>
        <w:tc>
          <w:tcPr>
            <w:tcW w:w="104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0.24 ab</w:t>
            </w:r>
          </w:p>
        </w:tc>
        <w:tc>
          <w:tcPr>
            <w:tcW w:w="1104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0.25 ab</w:t>
            </w:r>
          </w:p>
        </w:tc>
        <w:tc>
          <w:tcPr>
            <w:tcW w:w="101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0.30 a</w:t>
            </w:r>
          </w:p>
        </w:tc>
        <w:tc>
          <w:tcPr>
            <w:tcW w:w="1061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0.22 ab</w:t>
            </w:r>
          </w:p>
        </w:tc>
      </w:tr>
      <w:tr w:rsidR="00EE17B8" w:rsidRPr="00CB2BDC" w:rsidTr="00F93CB3">
        <w:trPr>
          <w:trHeight w:hRule="exact" w:val="625"/>
          <w:jc w:val="center"/>
        </w:trPr>
        <w:tc>
          <w:tcPr>
            <w:tcW w:w="104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EE17B8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104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2.79 c</w:t>
            </w:r>
          </w:p>
        </w:tc>
        <w:tc>
          <w:tcPr>
            <w:tcW w:w="1039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2.83 bc</w:t>
            </w:r>
          </w:p>
        </w:tc>
        <w:tc>
          <w:tcPr>
            <w:tcW w:w="104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2.98 ab</w:t>
            </w:r>
          </w:p>
        </w:tc>
        <w:tc>
          <w:tcPr>
            <w:tcW w:w="104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3.03 a</w:t>
            </w:r>
          </w:p>
        </w:tc>
        <w:tc>
          <w:tcPr>
            <w:tcW w:w="110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2.95 ab</w:t>
            </w:r>
          </w:p>
        </w:tc>
        <w:tc>
          <w:tcPr>
            <w:tcW w:w="1012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2.95 ab</w:t>
            </w:r>
          </w:p>
        </w:tc>
        <w:tc>
          <w:tcPr>
            <w:tcW w:w="1061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vAlign w:val="center"/>
          </w:tcPr>
          <w:p w:rsidR="00EE17B8" w:rsidRPr="00CB2BDC" w:rsidRDefault="00933293" w:rsidP="00EE17B8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BDC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2.89 abc</w:t>
            </w:r>
          </w:p>
        </w:tc>
      </w:tr>
    </w:tbl>
    <w:p w:rsidR="0073046D" w:rsidRPr="0073046D" w:rsidRDefault="008800B3" w:rsidP="00F1672D">
      <w:pPr>
        <w:adjustRightInd w:val="0"/>
        <w:snapToGrid w:val="0"/>
        <w:spacing w:beforeLines="50" w:before="120" w:line="360" w:lineRule="auto"/>
        <w:rPr>
          <w:rFonts w:ascii="Times New Roman" w:hAnsi="Times New Roman" w:cs="Times New Roman"/>
        </w:rPr>
      </w:pP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CK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, without fertilization; </w:t>
      </w: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N and 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NPK, mineral </w:t>
      </w: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N and 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NPK fertilizers; </w:t>
      </w: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OM, straw return and pig manure; NO, OM plus N fertilizer; NPKO, 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mineral NPK fertilizers plus </w:t>
      </w:r>
      <w:r w:rsidR="00020D22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OM;</w:t>
      </w:r>
      <w:r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NPKS,</w:t>
      </w:r>
      <w:r w:rsidR="00020D22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mineral NPK fertilizers plus half amount of straw returen</w:t>
      </w:r>
      <w:r w:rsidR="00970206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. </w:t>
      </w:r>
      <w:r w:rsidR="00CE4BD3" w:rsidRPr="00CB2BDC">
        <w:rPr>
          <w:rFonts w:ascii="Times New Roman" w:hAnsi="Times New Roman" w:cs="Times New Roman"/>
          <w:sz w:val="20"/>
          <w:szCs w:val="20"/>
        </w:rPr>
        <w:t xml:space="preserve">SOC, soil organic carbon; CEC, cation exchange capacity; TN, TP and TK, soil total nitrogen, total phosphorus, and total potassium; AN, AP, AK, available nitrogen, available phosphorus and available potassium; MBC, </w:t>
      </w:r>
      <w:r w:rsidR="00CE4BD3" w:rsidRPr="00CB2BDC">
        <w:rPr>
          <w:rFonts w:ascii="Times New Roman" w:hAnsi="Times New Roman" w:cs="Times New Roman"/>
          <w:iCs/>
          <w:sz w:val="20"/>
          <w:szCs w:val="20"/>
        </w:rPr>
        <w:t xml:space="preserve">microbial biomass carbon; </w:t>
      </w:r>
      <w:r w:rsidR="00CE4BD3" w:rsidRPr="00CB2BDC">
        <w:rPr>
          <w:rFonts w:ascii="Times New Roman" w:hAnsi="Times New Roman" w:cs="Times New Roman"/>
          <w:sz w:val="20"/>
          <w:szCs w:val="20"/>
        </w:rPr>
        <w:t xml:space="preserve">AWCD and Simpson index were calculated from </w:t>
      </w:r>
      <w:r w:rsidR="00CE4BD3" w:rsidRPr="00CB2BDC">
        <w:rPr>
          <w:rFonts w:ascii="Times New Roman" w:hAnsi="Times New Roman" w:cs="Times New Roman"/>
          <w:iCs/>
          <w:sz w:val="20"/>
          <w:szCs w:val="20"/>
        </w:rPr>
        <w:t>BIOLOG method</w:t>
      </w:r>
      <w:r w:rsidR="00CE4BD3" w:rsidRPr="00CB2BDC">
        <w:rPr>
          <w:rFonts w:ascii="Times New Roman" w:hAnsi="Times New Roman" w:cs="Times New Roman"/>
          <w:sz w:val="20"/>
          <w:szCs w:val="20"/>
        </w:rPr>
        <w:t>.</w:t>
      </w:r>
      <w:r w:rsidR="00020D22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Data are means of 3 replicates. Sm</w:t>
      </w:r>
      <w:r w:rsidR="00312675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all</w:t>
      </w:r>
      <w:r w:rsidR="00020D22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letters in </w:t>
      </w:r>
      <w:r w:rsidR="00F93CB3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each row</w:t>
      </w:r>
      <w:r w:rsidR="00020D22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 </w:t>
      </w:r>
      <w:r w:rsidR="00312675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indicate significant difference </w:t>
      </w:r>
      <w:r w:rsidR="00F93CB3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 xml:space="preserve">among different treatments </w:t>
      </w:r>
      <w:r w:rsidR="00312675" w:rsidRPr="00CB2BDC">
        <w:rPr>
          <w:rFonts w:ascii="Times New Roman" w:hAnsi="Times New Roman" w:cs="Times New Roman"/>
          <w:bCs/>
          <w:color w:val="000000" w:themeColor="dark1"/>
          <w:sz w:val="20"/>
          <w:szCs w:val="20"/>
        </w:rPr>
        <w:t>at the 0.05 probability level according to Duncan’s multiple comparison test.</w:t>
      </w:r>
    </w:p>
    <w:sectPr w:rsidR="0073046D" w:rsidRPr="0073046D" w:rsidSect="00EE17B8">
      <w:pgSz w:w="11906" w:h="16838"/>
      <w:pgMar w:top="1440" w:right="1797" w:bottom="1440" w:left="1797" w:header="0" w:footer="0" w:gutter="0"/>
      <w:lnNumType w:countBy="1" w:restart="continuous"/>
      <w:cols w:space="720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28" w:rsidRDefault="00111B28" w:rsidP="00970206">
      <w:r>
        <w:separator/>
      </w:r>
    </w:p>
  </w:endnote>
  <w:endnote w:type="continuationSeparator" w:id="0">
    <w:p w:rsidR="00111B28" w:rsidRDefault="00111B28" w:rsidP="0097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28" w:rsidRDefault="00111B28" w:rsidP="00970206">
      <w:r>
        <w:separator/>
      </w:r>
    </w:p>
  </w:footnote>
  <w:footnote w:type="continuationSeparator" w:id="0">
    <w:p w:rsidR="00111B28" w:rsidRDefault="00111B28" w:rsidP="0097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91"/>
    <w:rsid w:val="00020D22"/>
    <w:rsid w:val="00091DFE"/>
    <w:rsid w:val="000A0191"/>
    <w:rsid w:val="000B32D6"/>
    <w:rsid w:val="000D05C1"/>
    <w:rsid w:val="000E4D00"/>
    <w:rsid w:val="00111B28"/>
    <w:rsid w:val="001433C6"/>
    <w:rsid w:val="00175E6A"/>
    <w:rsid w:val="001968E9"/>
    <w:rsid w:val="002208EC"/>
    <w:rsid w:val="00255E3B"/>
    <w:rsid w:val="00257150"/>
    <w:rsid w:val="00297971"/>
    <w:rsid w:val="002A356C"/>
    <w:rsid w:val="0030116C"/>
    <w:rsid w:val="00312675"/>
    <w:rsid w:val="00316639"/>
    <w:rsid w:val="003D268D"/>
    <w:rsid w:val="0045057A"/>
    <w:rsid w:val="00453766"/>
    <w:rsid w:val="004A1500"/>
    <w:rsid w:val="00563EB3"/>
    <w:rsid w:val="005718B8"/>
    <w:rsid w:val="0057659F"/>
    <w:rsid w:val="00584FA9"/>
    <w:rsid w:val="005C0D65"/>
    <w:rsid w:val="005D1053"/>
    <w:rsid w:val="005E2840"/>
    <w:rsid w:val="005E65A6"/>
    <w:rsid w:val="00616037"/>
    <w:rsid w:val="006236DE"/>
    <w:rsid w:val="00646B77"/>
    <w:rsid w:val="00651126"/>
    <w:rsid w:val="0065744E"/>
    <w:rsid w:val="007041F6"/>
    <w:rsid w:val="007142AF"/>
    <w:rsid w:val="0073046D"/>
    <w:rsid w:val="00763DA7"/>
    <w:rsid w:val="007A4649"/>
    <w:rsid w:val="007D3C75"/>
    <w:rsid w:val="008202EE"/>
    <w:rsid w:val="00825340"/>
    <w:rsid w:val="00834DB2"/>
    <w:rsid w:val="00852F6A"/>
    <w:rsid w:val="008800B3"/>
    <w:rsid w:val="00883D52"/>
    <w:rsid w:val="008A7FAD"/>
    <w:rsid w:val="008C6C1A"/>
    <w:rsid w:val="008E7E87"/>
    <w:rsid w:val="008F2997"/>
    <w:rsid w:val="008F4AB6"/>
    <w:rsid w:val="00926A89"/>
    <w:rsid w:val="00933293"/>
    <w:rsid w:val="00935A09"/>
    <w:rsid w:val="009413E3"/>
    <w:rsid w:val="00970206"/>
    <w:rsid w:val="00993608"/>
    <w:rsid w:val="009E4A18"/>
    <w:rsid w:val="00A20080"/>
    <w:rsid w:val="00A66B9D"/>
    <w:rsid w:val="00A911D1"/>
    <w:rsid w:val="00A97CEF"/>
    <w:rsid w:val="00AB4CC3"/>
    <w:rsid w:val="00AB720C"/>
    <w:rsid w:val="00AE6EF1"/>
    <w:rsid w:val="00AF7ABD"/>
    <w:rsid w:val="00B01000"/>
    <w:rsid w:val="00B604C2"/>
    <w:rsid w:val="00B64C3D"/>
    <w:rsid w:val="00B66B79"/>
    <w:rsid w:val="00B70224"/>
    <w:rsid w:val="00B81B4E"/>
    <w:rsid w:val="00BA1206"/>
    <w:rsid w:val="00BD5ED6"/>
    <w:rsid w:val="00BE7A77"/>
    <w:rsid w:val="00C45C39"/>
    <w:rsid w:val="00C563BC"/>
    <w:rsid w:val="00C82FED"/>
    <w:rsid w:val="00CB2BDC"/>
    <w:rsid w:val="00CE36C5"/>
    <w:rsid w:val="00CE4BD3"/>
    <w:rsid w:val="00D04F00"/>
    <w:rsid w:val="00D42EBE"/>
    <w:rsid w:val="00D96027"/>
    <w:rsid w:val="00DA76DA"/>
    <w:rsid w:val="00E110E3"/>
    <w:rsid w:val="00E24113"/>
    <w:rsid w:val="00EE17B8"/>
    <w:rsid w:val="00F1672D"/>
    <w:rsid w:val="00F42565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15A18-E327-4F7D-B6EB-1E41A2AA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206"/>
    <w:pPr>
      <w:widowControl w:val="0"/>
      <w:jc w:val="both"/>
    </w:pPr>
    <w:rPr>
      <w:rFonts w:ascii="Calibri" w:eastAsia="SimSun" w:hAnsi="Calibri" w:cs="Arial"/>
      <w:color w:val="00000A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2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7020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702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70206"/>
    <w:rPr>
      <w:sz w:val="18"/>
      <w:szCs w:val="18"/>
    </w:rPr>
  </w:style>
  <w:style w:type="table" w:styleId="TableGrid">
    <w:name w:val="Table Grid"/>
    <w:basedOn w:val="TableNormal"/>
    <w:uiPriority w:val="59"/>
    <w:rsid w:val="00970206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70206"/>
  </w:style>
  <w:style w:type="paragraph" w:styleId="BalloonText">
    <w:name w:val="Balloon Text"/>
    <w:basedOn w:val="Normal"/>
    <w:link w:val="BalloonTextChar"/>
    <w:uiPriority w:val="99"/>
    <w:semiHidden/>
    <w:unhideWhenUsed/>
    <w:rsid w:val="0097020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06"/>
    <w:rPr>
      <w:rFonts w:ascii="Calibri" w:eastAsia="SimSun" w:hAnsi="Calibri" w:cs="Arial"/>
      <w:color w:val="00000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Premila Ganapathy, Integra-PDY, IN</cp:lastModifiedBy>
  <cp:revision>2</cp:revision>
  <dcterms:created xsi:type="dcterms:W3CDTF">2020-02-04T17:22:00Z</dcterms:created>
  <dcterms:modified xsi:type="dcterms:W3CDTF">2020-02-04T17:22:00Z</dcterms:modified>
</cp:coreProperties>
</file>