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D19E6" w14:textId="18870F45" w:rsidR="00616A28" w:rsidRDefault="00616A28" w:rsidP="00616A2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Online Appendix</w:t>
      </w:r>
      <w:r w:rsidR="001C16F4">
        <w:rPr>
          <w:rFonts w:ascii="Times New Roman" w:hAnsi="Times New Roman" w:cs="Times New Roman"/>
          <w:b/>
          <w:bCs/>
          <w:sz w:val="24"/>
          <w:szCs w:val="24"/>
        </w:rPr>
        <w:t xml:space="preserve"> Part</w:t>
      </w:r>
      <w:r>
        <w:rPr>
          <w:rFonts w:ascii="Times New Roman" w:hAnsi="Times New Roman" w:cs="Times New Roman"/>
          <w:b/>
          <w:bCs/>
          <w:sz w:val="24"/>
          <w:szCs w:val="24"/>
        </w:rPr>
        <w:t xml:space="preserve"> 1: Estimating regional imports</w:t>
      </w:r>
    </w:p>
    <w:p w14:paraId="06E78C29" w14:textId="77777777" w:rsidR="00616A28" w:rsidRDefault="00616A28" w:rsidP="00616A28">
      <w:pPr>
        <w:spacing w:after="0" w:line="240" w:lineRule="auto"/>
        <w:rPr>
          <w:rFonts w:ascii="Times New Roman" w:hAnsi="Times New Roman" w:cs="Times New Roman"/>
          <w:sz w:val="24"/>
          <w:szCs w:val="24"/>
        </w:rPr>
      </w:pPr>
    </w:p>
    <w:p w14:paraId="7BF8C141" w14:textId="133D7E7A" w:rsidR="00616A28" w:rsidRPr="001363D0" w:rsidRDefault="00616A28" w:rsidP="00616A28">
      <w:pPr>
        <w:widowControl w:val="0"/>
        <w:spacing w:after="120" w:line="360" w:lineRule="auto"/>
        <w:jc w:val="both"/>
        <w:rPr>
          <w:rFonts w:ascii="Times New Roman" w:hAnsi="Times New Roman" w:cs="Times New Roman"/>
          <w:sz w:val="24"/>
          <w:szCs w:val="24"/>
        </w:rPr>
      </w:pPr>
      <w:r w:rsidRPr="001363D0">
        <w:rPr>
          <w:rFonts w:ascii="Times New Roman" w:hAnsi="Times New Roman" w:cs="Times New Roman"/>
          <w:sz w:val="24"/>
          <w:szCs w:val="24"/>
          <w:lang w:val="en-US"/>
        </w:rPr>
        <w:t xml:space="preserve">A key objective of any LQ-based formula is to estimate a region’s imports from other regions. Furthermore, where the regional and national </w:t>
      </w:r>
      <w:r w:rsidRPr="001363D0">
        <w:rPr>
          <w:rFonts w:ascii="Times New Roman" w:hAnsi="Times New Roman" w:cs="Times New Roman"/>
          <w:sz w:val="24"/>
          <w:szCs w:val="24"/>
        </w:rPr>
        <w:t xml:space="preserve">propensities to import from other countries diverge, it is </w:t>
      </w:r>
      <w:r>
        <w:rPr>
          <w:rFonts w:ascii="Times New Roman" w:hAnsi="Times New Roman" w:cs="Times New Roman"/>
          <w:sz w:val="24"/>
          <w:szCs w:val="24"/>
        </w:rPr>
        <w:t xml:space="preserve">also necessary </w:t>
      </w:r>
      <w:r w:rsidRPr="001363D0">
        <w:rPr>
          <w:rFonts w:ascii="Times New Roman" w:hAnsi="Times New Roman" w:cs="Times New Roman"/>
          <w:sz w:val="24"/>
          <w:szCs w:val="24"/>
        </w:rPr>
        <w:t xml:space="preserve">to allow for that divergence. The aim of this section is to assess whether the FLQ yields more accurate adjustments for imports than </w:t>
      </w:r>
      <w:r>
        <w:rPr>
          <w:rFonts w:ascii="Times New Roman" w:hAnsi="Times New Roman" w:cs="Times New Roman"/>
          <w:sz w:val="24"/>
          <w:szCs w:val="24"/>
        </w:rPr>
        <w:t xml:space="preserve">does </w:t>
      </w:r>
      <w:r w:rsidRPr="001363D0">
        <w:rPr>
          <w:rFonts w:ascii="Times New Roman" w:hAnsi="Times New Roman" w:cs="Times New Roman"/>
          <w:sz w:val="24"/>
          <w:szCs w:val="24"/>
        </w:rPr>
        <w:t xml:space="preserve">the CILQ. These formulae differ </w:t>
      </w:r>
      <w:r>
        <w:rPr>
          <w:rFonts w:ascii="Times New Roman" w:hAnsi="Times New Roman" w:cs="Times New Roman"/>
          <w:sz w:val="24"/>
          <w:szCs w:val="24"/>
        </w:rPr>
        <w:t>in only one respect:</w:t>
      </w:r>
      <w:r w:rsidRPr="001363D0">
        <w:rPr>
          <w:rFonts w:ascii="Times New Roman" w:hAnsi="Times New Roman" w:cs="Times New Roman"/>
          <w:sz w:val="24"/>
          <w:szCs w:val="24"/>
        </w:rPr>
        <w:t xml:space="preserve"> the FLQ makes a greater a</w:t>
      </w:r>
      <w:r>
        <w:rPr>
          <w:rFonts w:ascii="Times New Roman" w:hAnsi="Times New Roman" w:cs="Times New Roman"/>
          <w:sz w:val="24"/>
          <w:szCs w:val="24"/>
        </w:rPr>
        <w:t>llowance</w:t>
      </w:r>
      <w:r w:rsidRPr="001363D0">
        <w:rPr>
          <w:rFonts w:ascii="Times New Roman" w:hAnsi="Times New Roman" w:cs="Times New Roman"/>
          <w:sz w:val="24"/>
          <w:szCs w:val="24"/>
        </w:rPr>
        <w:t xml:space="preserve"> for interregional imports, the smaller the relative size of a region, whereas the CILQ makes no explicit a</w:t>
      </w:r>
      <w:r>
        <w:rPr>
          <w:rFonts w:ascii="Times New Roman" w:hAnsi="Times New Roman" w:cs="Times New Roman"/>
          <w:sz w:val="24"/>
          <w:szCs w:val="24"/>
        </w:rPr>
        <w:t>djustment</w:t>
      </w:r>
      <w:r w:rsidRPr="001363D0">
        <w:rPr>
          <w:rFonts w:ascii="Times New Roman" w:hAnsi="Times New Roman" w:cs="Times New Roman"/>
          <w:sz w:val="24"/>
          <w:szCs w:val="24"/>
        </w:rPr>
        <w:t xml:space="preserve"> for regional size.</w:t>
      </w:r>
      <w:r>
        <w:rPr>
          <w:rFonts w:ascii="Times New Roman" w:hAnsi="Times New Roman" w:cs="Times New Roman"/>
          <w:sz w:val="24"/>
          <w:szCs w:val="24"/>
        </w:rPr>
        <w:t xml:space="preserve"> The FLQ yields different results owing to the presence of the scalar </w:t>
      </w:r>
      <m:oMath>
        <m:sSup>
          <m:sSupPr>
            <m:ctrlPr>
              <w:rPr>
                <w:rFonts w:ascii="Cambria Math" w:hAnsi="Cambria Math" w:cs="Times New Roman"/>
                <w:i/>
                <w:sz w:val="24"/>
                <w:szCs w:val="24"/>
              </w:rPr>
            </m:ctrlPr>
          </m:sSupPr>
          <m:e>
            <m:r>
              <w:rPr>
                <w:rFonts w:ascii="Cambria Math" w:hAnsi="Cambria Math" w:cs="Times New Roman"/>
                <w:sz w:val="24"/>
                <w:szCs w:val="24"/>
              </w:rPr>
              <m:t>λ</m:t>
            </m:r>
          </m:e>
          <m:sup>
            <m:r>
              <w:rPr>
                <w:rFonts w:ascii="Cambria Math" w:hAnsi="Cambria Math" w:cs="Times New Roman"/>
                <w:sz w:val="24"/>
                <w:szCs w:val="24"/>
              </w:rPr>
              <m:t>r</m:t>
            </m:r>
          </m:sup>
        </m:sSup>
      </m:oMath>
      <w:r>
        <w:rPr>
          <w:rFonts w:ascii="Times New Roman" w:hAnsi="Times New Roman" w:cs="Times New Roman"/>
          <w:sz w:val="24"/>
          <w:szCs w:val="24"/>
        </w:rPr>
        <w:t xml:space="preserve"> in the formula; see equations (4) and (5).</w:t>
      </w:r>
      <w:bookmarkStart w:id="0" w:name="_GoBack"/>
      <w:bookmarkEnd w:id="0"/>
    </w:p>
    <w:p w14:paraId="111ADBF1" w14:textId="77777777" w:rsidR="00616A28" w:rsidRPr="00591738" w:rsidRDefault="00616A28" w:rsidP="00616A28">
      <w:pPr>
        <w:spacing w:after="120" w:line="360" w:lineRule="auto"/>
        <w:ind w:firstLine="284"/>
        <w:rPr>
          <w:rFonts w:ascii="Times New Roman" w:hAnsi="Times New Roman" w:cs="Times New Roman"/>
          <w:sz w:val="24"/>
          <w:szCs w:val="24"/>
          <w:lang w:val="en-US"/>
        </w:rPr>
      </w:pPr>
      <w:r w:rsidRPr="00591738">
        <w:rPr>
          <w:rFonts w:ascii="Times New Roman" w:hAnsi="Times New Roman" w:cs="Times New Roman"/>
          <w:sz w:val="24"/>
          <w:szCs w:val="24"/>
        </w:rPr>
        <w:t xml:space="preserve">Now consider </w:t>
      </w:r>
      <w:r w:rsidRPr="00591738">
        <w:rPr>
          <w:rFonts w:ascii="Times New Roman" w:hAnsi="Times New Roman" w:cs="Times New Roman"/>
          <w:sz w:val="24"/>
          <w:szCs w:val="24"/>
          <w:lang w:val="en-US"/>
        </w:rPr>
        <w:t>the following equations:</w:t>
      </w:r>
    </w:p>
    <w:p w14:paraId="4E7473CF" w14:textId="37FC3E33" w:rsidR="00616A28" w:rsidRDefault="00616A28" w:rsidP="00616A28">
      <w:pPr>
        <w:tabs>
          <w:tab w:val="center" w:pos="4320"/>
          <w:tab w:val="right" w:pos="9000"/>
        </w:tabs>
        <w:spacing w:after="120" w:line="360" w:lineRule="auto"/>
        <w:jc w:val="center"/>
        <w:rPr>
          <w:rFonts w:ascii="Times New Roman" w:hAnsi="Times New Roman" w:cs="Times New Roman"/>
          <w:sz w:val="24"/>
          <w:szCs w:val="24"/>
          <w:lang w:val="en-US"/>
        </w:rPr>
      </w:pPr>
      <w:r>
        <w:rPr>
          <w:rFonts w:ascii="Times New Roman" w:eastAsiaTheme="minorEastAsia" w:hAnsi="Times New Roman" w:cs="Times New Roman"/>
          <w:sz w:val="24"/>
          <w:szCs w:val="24"/>
        </w:rPr>
        <w:tab/>
      </w:r>
      <m:oMath>
        <m:sSubSup>
          <m:sSubSupPr>
            <m:ctrlPr>
              <w:rPr>
                <w:rFonts w:ascii="Cambria Math" w:eastAsiaTheme="minorEastAsia" w:hAnsi="Cambria Math" w:cs="Times New Roman"/>
                <w:sz w:val="24"/>
                <w:szCs w:val="24"/>
              </w:rPr>
            </m:ctrlPr>
          </m:sSubSupPr>
          <m:e>
            <m:r>
              <w:rPr>
                <w:rFonts w:ascii="Cambria Math" w:eastAsiaTheme="minorEastAsia" w:hAnsi="Cambria Math" w:cs="Times New Roman"/>
                <w:sz w:val="24"/>
                <w:szCs w:val="24"/>
              </w:rPr>
              <m:t>Δm</m:t>
            </m:r>
          </m:e>
          <m:sub>
            <m:r>
              <w:rPr>
                <w:rFonts w:ascii="Cambria Math" w:eastAsiaTheme="minorEastAsia" w:hAnsi="Cambria Math" w:cs="Times New Roman"/>
                <w:sz w:val="24"/>
                <w:szCs w:val="24"/>
              </w:rPr>
              <m:t>ij</m:t>
            </m:r>
          </m:sub>
          <m:sup>
            <m:r>
              <w:rPr>
                <w:rFonts w:ascii="Cambria Math" w:eastAsiaTheme="minorEastAsia" w:hAnsi="Cambria Math" w:cs="Times New Roman"/>
                <w:sz w:val="24"/>
                <w:szCs w:val="24"/>
              </w:rPr>
              <m:t>r</m:t>
            </m:r>
          </m:sup>
        </m:sSubSup>
        <m:r>
          <m:rPr>
            <m:sty m:val="p"/>
          </m:rPr>
          <w:rPr>
            <w:rFonts w:ascii="Cambria Math" w:eastAsiaTheme="minorEastAsia" w:hAnsi="Cambria Math" w:cs="Times New Roman"/>
            <w:sz w:val="24"/>
            <w:szCs w:val="24"/>
          </w:rPr>
          <m:t>=</m:t>
        </m:r>
        <m:sSub>
          <m:sSubPr>
            <m:ctrlPr>
              <w:rPr>
                <w:rFonts w:ascii="Cambria Math" w:hAnsi="Cambria Math" w:cs="Times New Roman"/>
                <w:sz w:val="24"/>
                <w:szCs w:val="24"/>
                <w:vertAlign w:val="subscript"/>
              </w:rPr>
            </m:ctrlPr>
          </m:sSubPr>
          <m:e>
            <m:sSubSup>
              <m:sSubSupPr>
                <m:ctrlPr>
                  <w:rPr>
                    <w:rFonts w:ascii="Cambria Math" w:hAnsi="Cambria Math" w:cs="Times New Roman"/>
                    <w:sz w:val="24"/>
                    <w:szCs w:val="24"/>
                    <w:vertAlign w:val="subscript"/>
                  </w:rPr>
                </m:ctrlPr>
              </m:sSubSupPr>
              <m:e>
                <m:r>
                  <w:rPr>
                    <w:rFonts w:ascii="Cambria Math" w:hAnsi="Cambria Math" w:cs="Times New Roman"/>
                    <w:sz w:val="24"/>
                    <w:szCs w:val="24"/>
                    <w:vertAlign w:val="subscript"/>
                  </w:rPr>
                  <m:t>CILQ</m:t>
                </m:r>
              </m:e>
              <m:sub>
                <m:r>
                  <w:rPr>
                    <w:rFonts w:ascii="Cambria Math" w:hAnsi="Cambria Math" w:cs="Times New Roman"/>
                    <w:sz w:val="24"/>
                    <w:szCs w:val="24"/>
                    <w:vertAlign w:val="subscript"/>
                  </w:rPr>
                  <m:t>ij</m:t>
                </m:r>
              </m:sub>
              <m:sup>
                <m:r>
                  <w:rPr>
                    <w:rFonts w:ascii="Cambria Math" w:hAnsi="Cambria Math" w:cs="Times New Roman"/>
                    <w:sz w:val="24"/>
                    <w:szCs w:val="24"/>
                    <w:vertAlign w:val="subscript"/>
                  </w:rPr>
                  <m:t>r</m:t>
                </m:r>
              </m:sup>
            </m:sSubSup>
          </m:e>
          <m:sub>
            <m:r>
              <m:rPr>
                <m:sty m:val="p"/>
              </m:rPr>
              <w:rPr>
                <w:rFonts w:ascii="Cambria Math" w:hAnsi="Cambria Math" w:cs="Times New Roman"/>
                <w:sz w:val="24"/>
                <w:szCs w:val="24"/>
              </w:rPr>
              <m:t xml:space="preserve"> </m:t>
            </m:r>
          </m:sub>
        </m:sSub>
        <m:d>
          <m:dPr>
            <m:ctrlPr>
              <w:rPr>
                <w:rFonts w:ascii="Cambria Math" w:hAnsi="Cambria Math" w:cs="Times New Roman"/>
                <w:i/>
                <w:sz w:val="24"/>
                <w:szCs w:val="24"/>
                <w:vertAlign w:val="subscript"/>
              </w:rPr>
            </m:ctrlPr>
          </m:dPr>
          <m:e>
            <m:r>
              <w:rPr>
                <w:rFonts w:ascii="Cambria Math" w:hAnsi="Cambria Math" w:cs="Times New Roman"/>
                <w:sz w:val="24"/>
                <w:szCs w:val="24"/>
                <w:vertAlign w:val="subscript"/>
              </w:rPr>
              <m:t>1-</m:t>
            </m:r>
            <m:sSup>
              <m:sSupPr>
                <m:ctrlPr>
                  <w:rPr>
                    <w:rFonts w:ascii="Cambria Math" w:hAnsi="Cambria Math" w:cs="Times New Roman"/>
                    <w:i/>
                    <w:sz w:val="24"/>
                    <w:szCs w:val="24"/>
                  </w:rPr>
                </m:ctrlPr>
              </m:sSupPr>
              <m:e>
                <m:r>
                  <w:rPr>
                    <w:rFonts w:ascii="Cambria Math" w:hAnsi="Cambria Math" w:cs="Times New Roman"/>
                    <w:sz w:val="24"/>
                    <w:szCs w:val="24"/>
                  </w:rPr>
                  <m:t>λ</m:t>
                </m:r>
              </m:e>
              <m:sup>
                <m:r>
                  <w:rPr>
                    <w:rFonts w:ascii="Cambria Math" w:hAnsi="Cambria Math" w:cs="Times New Roman"/>
                    <w:sz w:val="24"/>
                    <w:szCs w:val="24"/>
                  </w:rPr>
                  <m:t>r</m:t>
                </m:r>
              </m:sup>
            </m:sSup>
          </m:e>
        </m:d>
      </m:oMath>
      <w:r>
        <w:rPr>
          <w:rFonts w:ascii="Times New Roman" w:eastAsiaTheme="minorEastAsia" w:hAnsi="Times New Roman" w:cs="Times New Roman"/>
          <w:sz w:val="24"/>
          <w:szCs w:val="24"/>
        </w:rPr>
        <w:t xml:space="preserve">  </w:t>
      </w:r>
      <w:r w:rsidRPr="00473F1A">
        <w:rPr>
          <w:rFonts w:ascii="Times New Roman" w:eastAsiaTheme="minorEastAsia" w:hAnsi="Times New Roman" w:cs="Times New Roman"/>
          <w:sz w:val="24"/>
          <w:szCs w:val="24"/>
        </w:rPr>
        <w:t>if</w:t>
      </w:r>
      <w:r>
        <w:rPr>
          <w:rFonts w:ascii="Times New Roman" w:eastAsiaTheme="minorEastAsia" w:hAnsi="Times New Roman" w:cs="Times New Roman"/>
          <w:sz w:val="24"/>
          <w:szCs w:val="24"/>
        </w:rPr>
        <w:t xml:space="preserve">  </w:t>
      </w:r>
      <m:oMath>
        <m:sSubSup>
          <m:sSubSupPr>
            <m:ctrlPr>
              <w:rPr>
                <w:rFonts w:ascii="Cambria Math" w:hAnsi="Cambria Math" w:cs="Times New Roman"/>
                <w:sz w:val="24"/>
                <w:szCs w:val="24"/>
                <w:vertAlign w:val="subscript"/>
              </w:rPr>
            </m:ctrlPr>
          </m:sSubSupPr>
          <m:e>
            <m:r>
              <w:rPr>
                <w:rFonts w:ascii="Cambria Math" w:hAnsi="Cambria Math" w:cs="Times New Roman"/>
                <w:sz w:val="24"/>
                <w:szCs w:val="24"/>
                <w:vertAlign w:val="subscript"/>
              </w:rPr>
              <m:t>CILQ</m:t>
            </m:r>
          </m:e>
          <m:sub>
            <m:r>
              <w:rPr>
                <w:rFonts w:ascii="Cambria Math" w:hAnsi="Cambria Math" w:cs="Times New Roman"/>
                <w:sz w:val="24"/>
                <w:szCs w:val="24"/>
                <w:vertAlign w:val="subscript"/>
              </w:rPr>
              <m:t>ij</m:t>
            </m:r>
          </m:sub>
          <m:sup>
            <m:r>
              <w:rPr>
                <w:rFonts w:ascii="Cambria Math" w:hAnsi="Cambria Math" w:cs="Times New Roman"/>
                <w:sz w:val="24"/>
                <w:szCs w:val="24"/>
                <w:vertAlign w:val="subscript"/>
              </w:rPr>
              <m:t>r</m:t>
            </m:r>
          </m:sup>
        </m:sSubSup>
        <m:r>
          <w:rPr>
            <w:rFonts w:ascii="Cambria Math" w:hAnsi="Cambria Math" w:cs="Times New Roman"/>
            <w:sz w:val="24"/>
            <w:szCs w:val="24"/>
            <w:vertAlign w:val="subscript"/>
          </w:rPr>
          <m:t>&lt;1</m:t>
        </m:r>
      </m:oMath>
      <w:r>
        <w:rPr>
          <w:rFonts w:ascii="Times New Roman" w:hAnsi="Times New Roman" w:cs="Times New Roman"/>
          <w:sz w:val="24"/>
          <w:szCs w:val="24"/>
          <w:lang w:val="en-US"/>
        </w:rPr>
        <w:tab/>
        <w:t>(</w:t>
      </w:r>
      <w:r w:rsidR="001C16F4">
        <w:rPr>
          <w:rFonts w:ascii="Times New Roman" w:hAnsi="Times New Roman" w:cs="Times New Roman"/>
          <w:sz w:val="24"/>
          <w:szCs w:val="24"/>
          <w:lang w:val="en-US"/>
        </w:rPr>
        <w:t>A</w:t>
      </w:r>
      <w:r>
        <w:rPr>
          <w:rFonts w:ascii="Times New Roman" w:hAnsi="Times New Roman" w:cs="Times New Roman"/>
          <w:sz w:val="24"/>
          <w:szCs w:val="24"/>
          <w:lang w:val="en-US"/>
        </w:rPr>
        <w:t>1)</w:t>
      </w:r>
    </w:p>
    <w:p w14:paraId="648B9C12" w14:textId="62EAEBF0" w:rsidR="00616A28" w:rsidRDefault="00616A28" w:rsidP="00616A28">
      <w:pPr>
        <w:tabs>
          <w:tab w:val="center" w:pos="4320"/>
          <w:tab w:val="right" w:pos="9000"/>
        </w:tabs>
        <w:spacing w:after="120" w:line="360" w:lineRule="auto"/>
        <w:jc w:val="center"/>
        <w:rPr>
          <w:rFonts w:ascii="Times New Roman" w:hAnsi="Times New Roman" w:cs="Times New Roman"/>
          <w:sz w:val="24"/>
          <w:szCs w:val="24"/>
          <w:lang w:val="en-US"/>
        </w:rPr>
      </w:pPr>
      <w:r>
        <w:rPr>
          <w:rFonts w:ascii="Times New Roman" w:eastAsiaTheme="minorEastAsia" w:hAnsi="Times New Roman" w:cs="Times New Roman"/>
          <w:sz w:val="24"/>
          <w:szCs w:val="24"/>
        </w:rPr>
        <w:tab/>
      </w:r>
      <m:oMath>
        <m:sSubSup>
          <m:sSubSupPr>
            <m:ctrlPr>
              <w:rPr>
                <w:rFonts w:ascii="Cambria Math" w:eastAsiaTheme="minorEastAsia" w:hAnsi="Cambria Math" w:cs="Times New Roman"/>
                <w:sz w:val="24"/>
                <w:szCs w:val="24"/>
              </w:rPr>
            </m:ctrlPr>
          </m:sSubSupPr>
          <m:e>
            <m:r>
              <w:rPr>
                <w:rFonts w:ascii="Cambria Math" w:eastAsiaTheme="minorEastAsia" w:hAnsi="Cambria Math" w:cs="Times New Roman"/>
                <w:sz w:val="24"/>
                <w:szCs w:val="24"/>
              </w:rPr>
              <m:t>Δm</m:t>
            </m:r>
          </m:e>
          <m:sub>
            <m:r>
              <w:rPr>
                <w:rFonts w:ascii="Cambria Math" w:eastAsiaTheme="minorEastAsia" w:hAnsi="Cambria Math" w:cs="Times New Roman"/>
                <w:sz w:val="24"/>
                <w:szCs w:val="24"/>
              </w:rPr>
              <m:t>ij</m:t>
            </m:r>
          </m:sub>
          <m:sup>
            <m:r>
              <w:rPr>
                <w:rFonts w:ascii="Cambria Math" w:eastAsiaTheme="minorEastAsia" w:hAnsi="Cambria Math" w:cs="Times New Roman"/>
                <w:sz w:val="24"/>
                <w:szCs w:val="24"/>
              </w:rPr>
              <m:t>r</m:t>
            </m:r>
          </m:sup>
        </m:sSubSup>
        <m:r>
          <m:rPr>
            <m:sty m:val="p"/>
          </m:rPr>
          <w:rPr>
            <w:rFonts w:ascii="Cambria Math" w:eastAsiaTheme="minorEastAsia" w:hAnsi="Cambria Math" w:cs="Times New Roman"/>
            <w:sz w:val="24"/>
            <w:szCs w:val="24"/>
          </w:rPr>
          <m:t>=(</m:t>
        </m:r>
        <m:sSub>
          <m:sSubPr>
            <m:ctrlPr>
              <w:rPr>
                <w:rFonts w:ascii="Cambria Math" w:hAnsi="Cambria Math" w:cs="Times New Roman"/>
                <w:sz w:val="24"/>
                <w:szCs w:val="24"/>
                <w:vertAlign w:val="subscript"/>
              </w:rPr>
            </m:ctrlPr>
          </m:sSubPr>
          <m:e>
            <m:r>
              <w:rPr>
                <w:rFonts w:ascii="Cambria Math" w:hAnsi="Cambria Math" w:cs="Times New Roman"/>
                <w:sz w:val="24"/>
                <w:szCs w:val="24"/>
                <w:vertAlign w:val="subscript"/>
              </w:rPr>
              <m:t>1-</m:t>
            </m:r>
            <m:sSubSup>
              <m:sSubSupPr>
                <m:ctrlPr>
                  <w:rPr>
                    <w:rFonts w:ascii="Cambria Math" w:hAnsi="Cambria Math" w:cs="Times New Roman"/>
                    <w:sz w:val="24"/>
                    <w:szCs w:val="24"/>
                    <w:vertAlign w:val="subscript"/>
                  </w:rPr>
                </m:ctrlPr>
              </m:sSubSupPr>
              <m:e>
                <m:r>
                  <w:rPr>
                    <w:rFonts w:ascii="Cambria Math" w:hAnsi="Cambria Math" w:cs="Times New Roman"/>
                    <w:sz w:val="24"/>
                    <w:szCs w:val="24"/>
                    <w:vertAlign w:val="subscript"/>
                  </w:rPr>
                  <m:t>CILQ</m:t>
                </m:r>
              </m:e>
              <m:sub>
                <m:r>
                  <w:rPr>
                    <w:rFonts w:ascii="Cambria Math" w:hAnsi="Cambria Math" w:cs="Times New Roman"/>
                    <w:sz w:val="24"/>
                    <w:szCs w:val="24"/>
                    <w:vertAlign w:val="subscript"/>
                  </w:rPr>
                  <m:t>ij</m:t>
                </m:r>
              </m:sub>
              <m:sup>
                <m:r>
                  <w:rPr>
                    <w:rFonts w:ascii="Cambria Math" w:hAnsi="Cambria Math" w:cs="Times New Roman"/>
                    <w:sz w:val="24"/>
                    <w:szCs w:val="24"/>
                    <w:vertAlign w:val="subscript"/>
                  </w:rPr>
                  <m:t>r</m:t>
                </m:r>
              </m:sup>
            </m:sSubSup>
          </m:e>
          <m:sub>
            <m:r>
              <m:rPr>
                <m:sty m:val="p"/>
              </m:rPr>
              <w:rPr>
                <w:rFonts w:ascii="Cambria Math" w:hAnsi="Cambria Math" w:cs="Times New Roman"/>
                <w:sz w:val="24"/>
                <w:szCs w:val="24"/>
              </w:rPr>
              <m:t xml:space="preserve"> </m:t>
            </m:r>
          </m:sub>
        </m:sSub>
        <m:r>
          <w:rPr>
            <w:rFonts w:ascii="Cambria Math" w:hAnsi="Cambria Math" w:cs="Times New Roman"/>
            <w:sz w:val="24"/>
            <w:szCs w:val="24"/>
            <w:vertAlign w:val="subscript"/>
          </w:rPr>
          <m:t>×</m:t>
        </m:r>
        <m:sSup>
          <m:sSupPr>
            <m:ctrlPr>
              <w:rPr>
                <w:rFonts w:ascii="Cambria Math" w:hAnsi="Cambria Math" w:cs="Times New Roman"/>
                <w:i/>
                <w:sz w:val="24"/>
                <w:szCs w:val="24"/>
              </w:rPr>
            </m:ctrlPr>
          </m:sSupPr>
          <m:e>
            <m:r>
              <w:rPr>
                <w:rFonts w:ascii="Cambria Math" w:hAnsi="Cambria Math" w:cs="Times New Roman"/>
                <w:sz w:val="24"/>
                <w:szCs w:val="24"/>
              </w:rPr>
              <m:t>λ</m:t>
            </m:r>
          </m:e>
          <m:sup>
            <m:r>
              <w:rPr>
                <w:rFonts w:ascii="Cambria Math" w:hAnsi="Cambria Math" w:cs="Times New Roman"/>
                <w:sz w:val="24"/>
                <w:szCs w:val="24"/>
              </w:rPr>
              <m:t>r</m:t>
            </m:r>
          </m:sup>
        </m:sSup>
        <m:r>
          <w:rPr>
            <w:rFonts w:ascii="Cambria Math" w:hAnsi="Cambria Math" w:cs="Times New Roman"/>
            <w:sz w:val="24"/>
            <w:szCs w:val="24"/>
          </w:rPr>
          <m:t>)</m:t>
        </m:r>
      </m:oMath>
      <w:r>
        <w:rPr>
          <w:rFonts w:ascii="Times New Roman" w:eastAsiaTheme="minorEastAsia" w:hAnsi="Times New Roman" w:cs="Times New Roman"/>
          <w:sz w:val="24"/>
          <w:szCs w:val="24"/>
        </w:rPr>
        <w:t xml:space="preserve">  </w:t>
      </w:r>
      <w:r w:rsidRPr="00473F1A">
        <w:rPr>
          <w:rFonts w:ascii="Times New Roman" w:eastAsiaTheme="minorEastAsia" w:hAnsi="Times New Roman" w:cs="Times New Roman"/>
          <w:sz w:val="24"/>
          <w:szCs w:val="24"/>
        </w:rPr>
        <w:t>if</w:t>
      </w:r>
      <w:r>
        <w:rPr>
          <w:rFonts w:ascii="Times New Roman" w:eastAsiaTheme="minorEastAsia" w:hAnsi="Times New Roman" w:cs="Times New Roman"/>
          <w:sz w:val="24"/>
          <w:szCs w:val="24"/>
        </w:rPr>
        <w:t xml:space="preserve">  </w:t>
      </w:r>
      <m:oMath>
        <m:sSubSup>
          <m:sSubSupPr>
            <m:ctrlPr>
              <w:rPr>
                <w:rFonts w:ascii="Cambria Math" w:hAnsi="Cambria Math" w:cs="Times New Roman"/>
                <w:sz w:val="24"/>
                <w:szCs w:val="24"/>
                <w:vertAlign w:val="subscript"/>
              </w:rPr>
            </m:ctrlPr>
          </m:sSubSupPr>
          <m:e>
            <m:r>
              <w:rPr>
                <w:rFonts w:ascii="Cambria Math" w:hAnsi="Cambria Math" w:cs="Times New Roman"/>
                <w:sz w:val="24"/>
                <w:szCs w:val="24"/>
                <w:vertAlign w:val="subscript"/>
              </w:rPr>
              <m:t>1≤CILQ</m:t>
            </m:r>
          </m:e>
          <m:sub>
            <m:r>
              <w:rPr>
                <w:rFonts w:ascii="Cambria Math" w:hAnsi="Cambria Math" w:cs="Times New Roman"/>
                <w:sz w:val="24"/>
                <w:szCs w:val="24"/>
                <w:vertAlign w:val="subscript"/>
              </w:rPr>
              <m:t>ij</m:t>
            </m:r>
          </m:sub>
          <m:sup>
            <m:r>
              <w:rPr>
                <w:rFonts w:ascii="Cambria Math" w:hAnsi="Cambria Math" w:cs="Times New Roman"/>
                <w:sz w:val="24"/>
                <w:szCs w:val="24"/>
                <w:vertAlign w:val="subscript"/>
              </w:rPr>
              <m:t>r</m:t>
            </m:r>
          </m:sup>
        </m:sSubSup>
        <m:r>
          <w:rPr>
            <w:rFonts w:ascii="Cambria Math" w:hAnsi="Cambria Math" w:cs="Times New Roman"/>
            <w:sz w:val="24"/>
            <w:szCs w:val="24"/>
            <w:vertAlign w:val="subscript"/>
          </w:rPr>
          <m:t>&lt;1/</m:t>
        </m:r>
        <m:sSup>
          <m:sSupPr>
            <m:ctrlPr>
              <w:rPr>
                <w:rFonts w:ascii="Cambria Math" w:hAnsi="Cambria Math" w:cs="Times New Roman"/>
                <w:i/>
                <w:sz w:val="24"/>
                <w:szCs w:val="24"/>
              </w:rPr>
            </m:ctrlPr>
          </m:sSupPr>
          <m:e>
            <m:r>
              <w:rPr>
                <w:rFonts w:ascii="Cambria Math" w:hAnsi="Cambria Math" w:cs="Times New Roman"/>
                <w:sz w:val="24"/>
                <w:szCs w:val="24"/>
              </w:rPr>
              <m:t>λ</m:t>
            </m:r>
          </m:e>
          <m:sup>
            <m:r>
              <w:rPr>
                <w:rFonts w:ascii="Cambria Math" w:hAnsi="Cambria Math" w:cs="Times New Roman"/>
                <w:sz w:val="24"/>
                <w:szCs w:val="24"/>
              </w:rPr>
              <m:t>r</m:t>
            </m:r>
          </m:sup>
        </m:sSup>
      </m:oMath>
      <w:r>
        <w:rPr>
          <w:rFonts w:ascii="Times New Roman" w:hAnsi="Times New Roman" w:cs="Times New Roman"/>
          <w:sz w:val="24"/>
          <w:szCs w:val="24"/>
          <w:lang w:val="en-US"/>
        </w:rPr>
        <w:tab/>
        <w:t>(</w:t>
      </w:r>
      <w:r w:rsidR="001C16F4">
        <w:rPr>
          <w:rFonts w:ascii="Times New Roman" w:hAnsi="Times New Roman" w:cs="Times New Roman"/>
          <w:sz w:val="24"/>
          <w:szCs w:val="24"/>
          <w:lang w:val="en-US"/>
        </w:rPr>
        <w:t>A</w:t>
      </w:r>
      <w:r>
        <w:rPr>
          <w:rFonts w:ascii="Times New Roman" w:hAnsi="Times New Roman" w:cs="Times New Roman"/>
          <w:sz w:val="24"/>
          <w:szCs w:val="24"/>
          <w:lang w:val="en-US"/>
        </w:rPr>
        <w:t>2)</w:t>
      </w:r>
    </w:p>
    <w:p w14:paraId="5AEF5081" w14:textId="696A45FA" w:rsidR="00616A28" w:rsidRDefault="00616A28" w:rsidP="00616A28">
      <w:pPr>
        <w:tabs>
          <w:tab w:val="center" w:pos="4320"/>
          <w:tab w:val="right" w:pos="9000"/>
        </w:tabs>
        <w:spacing w:after="120" w:line="360" w:lineRule="auto"/>
        <w:jc w:val="center"/>
        <w:rPr>
          <w:rFonts w:ascii="Times New Roman" w:hAnsi="Times New Roman" w:cs="Times New Roman"/>
          <w:sz w:val="24"/>
          <w:szCs w:val="24"/>
          <w:lang w:val="en-US"/>
        </w:rPr>
      </w:pPr>
      <w:r>
        <w:rPr>
          <w:rFonts w:ascii="Times New Roman" w:eastAsiaTheme="minorEastAsia" w:hAnsi="Times New Roman" w:cs="Times New Roman"/>
          <w:sz w:val="24"/>
          <w:szCs w:val="24"/>
        </w:rPr>
        <w:tab/>
      </w:r>
      <m:oMath>
        <m:sSubSup>
          <m:sSubSupPr>
            <m:ctrlPr>
              <w:rPr>
                <w:rFonts w:ascii="Cambria Math" w:eastAsiaTheme="minorEastAsia" w:hAnsi="Cambria Math" w:cs="Times New Roman"/>
                <w:sz w:val="24"/>
                <w:szCs w:val="24"/>
              </w:rPr>
            </m:ctrlPr>
          </m:sSubSupPr>
          <m:e>
            <m:r>
              <w:rPr>
                <w:rFonts w:ascii="Cambria Math" w:eastAsiaTheme="minorEastAsia" w:hAnsi="Cambria Math" w:cs="Times New Roman"/>
                <w:sz w:val="24"/>
                <w:szCs w:val="24"/>
              </w:rPr>
              <m:t>Δm</m:t>
            </m:r>
          </m:e>
          <m:sub>
            <m:r>
              <w:rPr>
                <w:rFonts w:ascii="Cambria Math" w:eastAsiaTheme="minorEastAsia" w:hAnsi="Cambria Math" w:cs="Times New Roman"/>
                <w:sz w:val="24"/>
                <w:szCs w:val="24"/>
              </w:rPr>
              <m:t>ij</m:t>
            </m:r>
          </m:sub>
          <m:sup>
            <m:r>
              <w:rPr>
                <w:rFonts w:ascii="Cambria Math" w:eastAsiaTheme="minorEastAsia" w:hAnsi="Cambria Math" w:cs="Times New Roman"/>
                <w:sz w:val="24"/>
                <w:szCs w:val="24"/>
              </w:rPr>
              <m:t>r</m:t>
            </m:r>
          </m:sup>
        </m:sSubSup>
        <m:r>
          <m:rPr>
            <m:sty m:val="p"/>
          </m:rPr>
          <w:rPr>
            <w:rFonts w:ascii="Cambria Math" w:eastAsiaTheme="minorEastAsia" w:hAnsi="Cambria Math" w:cs="Times New Roman"/>
            <w:sz w:val="24"/>
            <w:szCs w:val="24"/>
          </w:rPr>
          <m:t>=0</m:t>
        </m:r>
      </m:oMath>
      <w:r>
        <w:rPr>
          <w:rFonts w:ascii="Times New Roman" w:eastAsiaTheme="minorEastAsia" w:hAnsi="Times New Roman" w:cs="Times New Roman"/>
          <w:sz w:val="24"/>
          <w:szCs w:val="24"/>
        </w:rPr>
        <w:t xml:space="preserve">  </w:t>
      </w:r>
      <w:r w:rsidRPr="00473F1A">
        <w:rPr>
          <w:rFonts w:ascii="Times New Roman" w:eastAsiaTheme="minorEastAsia" w:hAnsi="Times New Roman" w:cs="Times New Roman"/>
          <w:sz w:val="24"/>
          <w:szCs w:val="24"/>
        </w:rPr>
        <w:t xml:space="preserve">if </w:t>
      </w:r>
      <w:r>
        <w:rPr>
          <w:rFonts w:ascii="Times New Roman" w:eastAsiaTheme="minorEastAsia" w:hAnsi="Times New Roman" w:cs="Times New Roman"/>
          <w:sz w:val="24"/>
          <w:szCs w:val="24"/>
        </w:rPr>
        <w:t xml:space="preserve"> </w:t>
      </w:r>
      <m:oMath>
        <m:sSubSup>
          <m:sSubSupPr>
            <m:ctrlPr>
              <w:rPr>
                <w:rFonts w:ascii="Cambria Math" w:hAnsi="Cambria Math" w:cs="Times New Roman"/>
                <w:sz w:val="24"/>
                <w:szCs w:val="24"/>
                <w:vertAlign w:val="subscript"/>
              </w:rPr>
            </m:ctrlPr>
          </m:sSubSupPr>
          <m:e>
            <m:r>
              <w:rPr>
                <w:rFonts w:ascii="Cambria Math" w:hAnsi="Cambria Math" w:cs="Times New Roman"/>
                <w:sz w:val="24"/>
                <w:szCs w:val="24"/>
                <w:vertAlign w:val="subscript"/>
              </w:rPr>
              <m:t>1/</m:t>
            </m:r>
            <m:sSup>
              <m:sSupPr>
                <m:ctrlPr>
                  <w:rPr>
                    <w:rFonts w:ascii="Cambria Math" w:hAnsi="Cambria Math" w:cs="Times New Roman"/>
                    <w:i/>
                    <w:sz w:val="24"/>
                    <w:szCs w:val="24"/>
                  </w:rPr>
                </m:ctrlPr>
              </m:sSupPr>
              <m:e>
                <m:r>
                  <w:rPr>
                    <w:rFonts w:ascii="Cambria Math" w:hAnsi="Cambria Math" w:cs="Times New Roman"/>
                    <w:sz w:val="24"/>
                    <w:szCs w:val="24"/>
                  </w:rPr>
                  <m:t>λ</m:t>
                </m:r>
              </m:e>
              <m:sup>
                <m:r>
                  <w:rPr>
                    <w:rFonts w:ascii="Cambria Math" w:hAnsi="Cambria Math" w:cs="Times New Roman"/>
                    <w:sz w:val="24"/>
                    <w:szCs w:val="24"/>
                  </w:rPr>
                  <m:t>r</m:t>
                </m:r>
              </m:sup>
            </m:sSup>
            <m:r>
              <w:rPr>
                <w:rFonts w:ascii="Cambria Math" w:hAnsi="Cambria Math" w:cs="Times New Roman"/>
                <w:sz w:val="24"/>
                <w:szCs w:val="24"/>
                <w:vertAlign w:val="subscript"/>
              </w:rPr>
              <m:t>≤CILQ</m:t>
            </m:r>
          </m:e>
          <m:sub>
            <m:r>
              <w:rPr>
                <w:rFonts w:ascii="Cambria Math" w:hAnsi="Cambria Math" w:cs="Times New Roman"/>
                <w:sz w:val="24"/>
                <w:szCs w:val="24"/>
                <w:vertAlign w:val="subscript"/>
              </w:rPr>
              <m:t>ij</m:t>
            </m:r>
          </m:sub>
          <m:sup>
            <m:r>
              <w:rPr>
                <w:rFonts w:ascii="Cambria Math" w:hAnsi="Cambria Math" w:cs="Times New Roman"/>
                <w:sz w:val="24"/>
                <w:szCs w:val="24"/>
                <w:vertAlign w:val="subscript"/>
              </w:rPr>
              <m:t>r</m:t>
            </m:r>
          </m:sup>
        </m:sSubSup>
      </m:oMath>
      <w:r>
        <w:rPr>
          <w:rFonts w:ascii="Times New Roman" w:hAnsi="Times New Roman" w:cs="Times New Roman"/>
          <w:sz w:val="24"/>
          <w:szCs w:val="24"/>
          <w:lang w:val="en-US"/>
        </w:rPr>
        <w:tab/>
        <w:t>(</w:t>
      </w:r>
      <w:r w:rsidR="001C16F4">
        <w:rPr>
          <w:rFonts w:ascii="Times New Roman" w:hAnsi="Times New Roman" w:cs="Times New Roman"/>
          <w:sz w:val="24"/>
          <w:szCs w:val="24"/>
          <w:lang w:val="en-US"/>
        </w:rPr>
        <w:t>A</w:t>
      </w:r>
      <w:r>
        <w:rPr>
          <w:rFonts w:ascii="Times New Roman" w:hAnsi="Times New Roman" w:cs="Times New Roman"/>
          <w:sz w:val="24"/>
          <w:szCs w:val="24"/>
          <w:lang w:val="en-US"/>
        </w:rPr>
        <w:t>3)</w:t>
      </w:r>
    </w:p>
    <w:p w14:paraId="29F04945" w14:textId="0AE26F27" w:rsidR="00616A28" w:rsidRDefault="00616A28" w:rsidP="00616A28">
      <w:pPr>
        <w:widowControl w:val="0"/>
        <w:tabs>
          <w:tab w:val="left" w:pos="426"/>
        </w:tabs>
        <w:spacing w:after="12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where </w:t>
      </w:r>
      <m:oMath>
        <m:sSubSup>
          <m:sSubSupPr>
            <m:ctrlPr>
              <w:rPr>
                <w:rFonts w:ascii="Cambria Math" w:eastAsiaTheme="minorEastAsia" w:hAnsi="Cambria Math" w:cs="Times New Roman"/>
                <w:sz w:val="24"/>
                <w:szCs w:val="24"/>
              </w:rPr>
            </m:ctrlPr>
          </m:sSubSupPr>
          <m:e>
            <m:r>
              <w:rPr>
                <w:rFonts w:ascii="Cambria Math" w:eastAsiaTheme="minorEastAsia" w:hAnsi="Cambria Math" w:cs="Times New Roman"/>
                <w:sz w:val="24"/>
                <w:szCs w:val="24"/>
              </w:rPr>
              <m:t>Δm</m:t>
            </m:r>
          </m:e>
          <m:sub>
            <m:r>
              <w:rPr>
                <w:rFonts w:ascii="Cambria Math" w:eastAsiaTheme="minorEastAsia" w:hAnsi="Cambria Math" w:cs="Times New Roman"/>
                <w:sz w:val="24"/>
                <w:szCs w:val="24"/>
              </w:rPr>
              <m:t>ij</m:t>
            </m:r>
          </m:sub>
          <m:sup>
            <m:r>
              <w:rPr>
                <w:rFonts w:ascii="Cambria Math" w:eastAsiaTheme="minorEastAsia" w:hAnsi="Cambria Math" w:cs="Times New Roman"/>
                <w:sz w:val="24"/>
                <w:szCs w:val="24"/>
              </w:rPr>
              <m:t>r</m:t>
            </m:r>
          </m:sup>
        </m:sSubSup>
      </m:oMath>
      <w:r>
        <w:rPr>
          <w:rFonts w:ascii="Times New Roman" w:eastAsiaTheme="minorEastAsia" w:hAnsi="Times New Roman" w:cs="Times New Roman"/>
          <w:sz w:val="24"/>
          <w:szCs w:val="24"/>
        </w:rPr>
        <w:t xml:space="preserve"> represents the extra imports generated by using the FLQ rather than the CILQ as the regionalization technique. Also note that </w:t>
      </w:r>
      <m:oMath>
        <m:sSubSup>
          <m:sSubSupPr>
            <m:ctrlPr>
              <w:rPr>
                <w:rFonts w:ascii="Cambria Math" w:eastAsiaTheme="minorEastAsia" w:hAnsi="Cambria Math" w:cs="Times New Roman"/>
                <w:sz w:val="24"/>
                <w:szCs w:val="24"/>
              </w:rPr>
            </m:ctrlPr>
          </m:sSubSup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 xml:space="preserve">ij </m:t>
            </m:r>
          </m:sub>
          <m:sup>
            <m:r>
              <w:rPr>
                <w:rFonts w:ascii="Cambria Math" w:eastAsiaTheme="minorEastAsia" w:hAnsi="Cambria Math" w:cs="Times New Roman"/>
                <w:sz w:val="24"/>
                <w:szCs w:val="24"/>
              </w:rPr>
              <m:t>r</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sz w:val="24"/>
                <w:szCs w:val="24"/>
              </w:rPr>
            </m:ctrlPr>
          </m:sSubSup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ij</m:t>
            </m:r>
          </m:sub>
          <m:sup>
            <m:r>
              <w:rPr>
                <w:rFonts w:ascii="Cambria Math" w:eastAsiaTheme="minorEastAsia" w:hAnsi="Cambria Math" w:cs="Times New Roman"/>
                <w:sz w:val="24"/>
                <w:szCs w:val="24"/>
              </w:rPr>
              <m:t>n</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sz w:val="24"/>
                <w:szCs w:val="24"/>
              </w:rPr>
            </m:ctrlPr>
          </m:sSubSup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 xml:space="preserve">ij </m:t>
            </m:r>
          </m:sub>
          <m:sup>
            <m:r>
              <w:rPr>
                <w:rFonts w:ascii="Cambria Math" w:eastAsiaTheme="minorEastAsia" w:hAnsi="Cambria Math" w:cs="Times New Roman"/>
                <w:sz w:val="24"/>
                <w:szCs w:val="24"/>
              </w:rPr>
              <m:t>rs</m:t>
            </m:r>
          </m:sup>
        </m:sSubSup>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where </w:t>
      </w:r>
      <m:oMath>
        <m:sSubSup>
          <m:sSubSupPr>
            <m:ctrlPr>
              <w:rPr>
                <w:rFonts w:ascii="Cambria Math" w:eastAsiaTheme="minorEastAsia" w:hAnsi="Cambria Math" w:cs="Times New Roman"/>
                <w:sz w:val="24"/>
                <w:szCs w:val="24"/>
              </w:rPr>
            </m:ctrlPr>
          </m:sSubSup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ij</m:t>
            </m:r>
          </m:sub>
          <m:sup>
            <m:r>
              <w:rPr>
                <w:rFonts w:ascii="Cambria Math" w:eastAsiaTheme="minorEastAsia" w:hAnsi="Cambria Math" w:cs="Times New Roman"/>
                <w:sz w:val="24"/>
                <w:szCs w:val="24"/>
              </w:rPr>
              <m:t>n</m:t>
            </m:r>
          </m:sup>
        </m:sSubSup>
      </m:oMath>
      <w:r>
        <w:rPr>
          <w:rFonts w:ascii="Times New Roman" w:eastAsiaTheme="minorEastAsia" w:hAnsi="Times New Roman" w:cs="Times New Roman"/>
          <w:sz w:val="24"/>
          <w:szCs w:val="24"/>
        </w:rPr>
        <w:t xml:space="preserve"> and </w:t>
      </w:r>
      <m:oMath>
        <m:sSubSup>
          <m:sSubSupPr>
            <m:ctrlPr>
              <w:rPr>
                <w:rFonts w:ascii="Cambria Math" w:eastAsiaTheme="minorEastAsia" w:hAnsi="Cambria Math" w:cs="Times New Roman"/>
                <w:sz w:val="24"/>
                <w:szCs w:val="24"/>
              </w:rPr>
            </m:ctrlPr>
          </m:sSubSup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 xml:space="preserve">ij </m:t>
            </m:r>
          </m:sub>
          <m:sup>
            <m:r>
              <w:rPr>
                <w:rFonts w:ascii="Cambria Math" w:eastAsiaTheme="minorEastAsia" w:hAnsi="Cambria Math" w:cs="Times New Roman"/>
                <w:sz w:val="24"/>
                <w:szCs w:val="24"/>
              </w:rPr>
              <m:t>rs</m:t>
            </m:r>
          </m:sup>
        </m:sSubSup>
      </m:oMath>
      <w:r>
        <w:rPr>
          <w:rFonts w:ascii="Times New Roman" w:eastAsiaTheme="minorEastAsia" w:hAnsi="Times New Roman" w:cs="Times New Roman"/>
          <w:sz w:val="24"/>
          <w:szCs w:val="24"/>
        </w:rPr>
        <w:t xml:space="preserve"> are the propensities to import in international and interregional trade, respectively. </w:t>
      </w:r>
      <w:r w:rsidRPr="00A32E8D">
        <w:rPr>
          <w:rFonts w:ascii="Times New Roman" w:eastAsiaTheme="minorEastAsia" w:hAnsi="Times New Roman" w:cs="Times New Roman"/>
          <w:sz w:val="24"/>
          <w:szCs w:val="24"/>
        </w:rPr>
        <w:t>Equation</w:t>
      </w:r>
      <w:r>
        <w:rPr>
          <w:rFonts w:ascii="Times New Roman" w:eastAsiaTheme="minorEastAsia" w:hAnsi="Times New Roman" w:cs="Times New Roman"/>
          <w:sz w:val="24"/>
          <w:szCs w:val="24"/>
        </w:rPr>
        <w:t xml:space="preserve"> (</w:t>
      </w:r>
      <w:r w:rsidR="001C16F4">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 xml:space="preserve">1) is the outcome if </w:t>
      </w:r>
      <m:oMath>
        <m:sSubSup>
          <m:sSubSupPr>
            <m:ctrlPr>
              <w:rPr>
                <w:rFonts w:ascii="Cambria Math" w:hAnsi="Cambria Math" w:cs="Times New Roman"/>
                <w:sz w:val="24"/>
                <w:szCs w:val="24"/>
                <w:vertAlign w:val="subscript"/>
              </w:rPr>
            </m:ctrlPr>
          </m:sSubSupPr>
          <m:e>
            <m:r>
              <w:rPr>
                <w:rFonts w:ascii="Cambria Math" w:hAnsi="Cambria Math" w:cs="Times New Roman"/>
                <w:sz w:val="24"/>
                <w:szCs w:val="24"/>
                <w:vertAlign w:val="subscript"/>
              </w:rPr>
              <m:t>CILQ</m:t>
            </m:r>
          </m:e>
          <m:sub>
            <m:r>
              <w:rPr>
                <w:rFonts w:ascii="Cambria Math" w:hAnsi="Cambria Math" w:cs="Times New Roman"/>
                <w:sz w:val="24"/>
                <w:szCs w:val="24"/>
                <w:vertAlign w:val="subscript"/>
              </w:rPr>
              <m:t>ij</m:t>
            </m:r>
          </m:sub>
          <m:sup>
            <m:r>
              <w:rPr>
                <w:rFonts w:ascii="Cambria Math" w:hAnsi="Cambria Math" w:cs="Times New Roman"/>
                <w:sz w:val="24"/>
                <w:szCs w:val="24"/>
                <w:vertAlign w:val="subscript"/>
              </w:rPr>
              <m:t>r</m:t>
            </m:r>
          </m:sup>
        </m:sSubSup>
        <m:r>
          <w:rPr>
            <w:rFonts w:ascii="Cambria Math" w:hAnsi="Cambria Math" w:cs="Times New Roman"/>
            <w:sz w:val="24"/>
            <w:szCs w:val="24"/>
            <w:vertAlign w:val="subscript"/>
          </w:rPr>
          <m:t xml:space="preserve">&lt;1 </m:t>
        </m:r>
      </m:oMath>
      <w:r>
        <w:rPr>
          <w:rFonts w:ascii="Times New Roman" w:eastAsiaTheme="minorEastAsia" w:hAnsi="Times New Roman" w:cs="Times New Roman"/>
          <w:sz w:val="24"/>
          <w:szCs w:val="24"/>
        </w:rPr>
        <w:t xml:space="preserve">and </w:t>
      </w:r>
      <m:oMath>
        <m:sSubSup>
          <m:sSubSupPr>
            <m:ctrlPr>
              <w:rPr>
                <w:rFonts w:ascii="Cambria Math" w:hAnsi="Cambria Math" w:cs="Times New Roman"/>
                <w:sz w:val="24"/>
                <w:szCs w:val="24"/>
                <w:vertAlign w:val="subscript"/>
              </w:rPr>
            </m:ctrlPr>
          </m:sSubSupPr>
          <m:e>
            <m:r>
              <w:rPr>
                <w:rFonts w:ascii="Cambria Math" w:hAnsi="Cambria Math" w:cs="Times New Roman"/>
                <w:sz w:val="24"/>
                <w:szCs w:val="24"/>
                <w:vertAlign w:val="subscript"/>
              </w:rPr>
              <m:t>FLQ</m:t>
            </m:r>
          </m:e>
          <m:sub>
            <m:r>
              <w:rPr>
                <w:rFonts w:ascii="Cambria Math" w:hAnsi="Cambria Math" w:cs="Times New Roman"/>
                <w:sz w:val="24"/>
                <w:szCs w:val="24"/>
                <w:vertAlign w:val="subscript"/>
              </w:rPr>
              <m:t>ij</m:t>
            </m:r>
          </m:sub>
          <m:sup>
            <m:r>
              <w:rPr>
                <w:rFonts w:ascii="Cambria Math" w:hAnsi="Cambria Math" w:cs="Times New Roman"/>
                <w:sz w:val="24"/>
                <w:szCs w:val="24"/>
                <w:vertAlign w:val="subscript"/>
              </w:rPr>
              <m:t>r</m:t>
            </m:r>
          </m:sup>
        </m:sSubSup>
        <m:r>
          <w:rPr>
            <w:rFonts w:ascii="Cambria Math" w:hAnsi="Cambria Math" w:cs="Times New Roman"/>
            <w:sz w:val="24"/>
            <w:szCs w:val="24"/>
            <w:vertAlign w:val="subscript"/>
          </w:rPr>
          <m:t>&lt;1</m:t>
        </m:r>
      </m:oMath>
      <w:r>
        <w:rPr>
          <w:rFonts w:ascii="Times New Roman" w:eastAsiaTheme="minorEastAsia" w:hAnsi="Times New Roman" w:cs="Times New Roman"/>
          <w:sz w:val="24"/>
          <w:szCs w:val="24"/>
        </w:rPr>
        <w:t>, (</w:t>
      </w:r>
      <w:r w:rsidR="001C16F4">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 xml:space="preserve">2) occurs when </w:t>
      </w:r>
      <m:oMath>
        <m:sSubSup>
          <m:sSubSupPr>
            <m:ctrlPr>
              <w:rPr>
                <w:rFonts w:ascii="Cambria Math" w:hAnsi="Cambria Math" w:cs="Times New Roman"/>
                <w:sz w:val="24"/>
                <w:szCs w:val="24"/>
                <w:vertAlign w:val="subscript"/>
              </w:rPr>
            </m:ctrlPr>
          </m:sSubSupPr>
          <m:e>
            <m:r>
              <w:rPr>
                <w:rFonts w:ascii="Cambria Math" w:hAnsi="Cambria Math" w:cs="Times New Roman"/>
                <w:sz w:val="24"/>
                <w:szCs w:val="24"/>
                <w:vertAlign w:val="subscript"/>
              </w:rPr>
              <m:t>CILQ</m:t>
            </m:r>
          </m:e>
          <m:sub>
            <m:r>
              <w:rPr>
                <w:rFonts w:ascii="Cambria Math" w:hAnsi="Cambria Math" w:cs="Times New Roman"/>
                <w:sz w:val="24"/>
                <w:szCs w:val="24"/>
                <w:vertAlign w:val="subscript"/>
              </w:rPr>
              <m:t>ij</m:t>
            </m:r>
          </m:sub>
          <m:sup>
            <m:r>
              <w:rPr>
                <w:rFonts w:ascii="Cambria Math" w:hAnsi="Cambria Math" w:cs="Times New Roman"/>
                <w:sz w:val="24"/>
                <w:szCs w:val="24"/>
                <w:vertAlign w:val="subscript"/>
              </w:rPr>
              <m:t>r</m:t>
            </m:r>
          </m:sup>
        </m:sSubSup>
        <m:r>
          <w:rPr>
            <w:rFonts w:ascii="Cambria Math" w:hAnsi="Cambria Math" w:cs="Times New Roman"/>
            <w:sz w:val="24"/>
            <w:szCs w:val="24"/>
            <w:vertAlign w:val="subscript"/>
          </w:rPr>
          <m:t xml:space="preserve">≥1 </m:t>
        </m:r>
      </m:oMath>
      <w:r>
        <w:rPr>
          <w:rFonts w:ascii="Times New Roman" w:eastAsiaTheme="minorEastAsia" w:hAnsi="Times New Roman" w:cs="Times New Roman"/>
          <w:sz w:val="24"/>
          <w:szCs w:val="24"/>
        </w:rPr>
        <w:t xml:space="preserve">and </w:t>
      </w:r>
      <m:oMath>
        <m:sSubSup>
          <m:sSubSupPr>
            <m:ctrlPr>
              <w:rPr>
                <w:rFonts w:ascii="Cambria Math" w:hAnsi="Cambria Math" w:cs="Times New Roman"/>
                <w:sz w:val="24"/>
                <w:szCs w:val="24"/>
                <w:vertAlign w:val="subscript"/>
              </w:rPr>
            </m:ctrlPr>
          </m:sSubSupPr>
          <m:e>
            <m:r>
              <w:rPr>
                <w:rFonts w:ascii="Cambria Math" w:hAnsi="Cambria Math" w:cs="Times New Roman"/>
                <w:sz w:val="24"/>
                <w:szCs w:val="24"/>
                <w:vertAlign w:val="subscript"/>
              </w:rPr>
              <m:t>FLQ</m:t>
            </m:r>
          </m:e>
          <m:sub>
            <m:r>
              <w:rPr>
                <w:rFonts w:ascii="Cambria Math" w:hAnsi="Cambria Math" w:cs="Times New Roman"/>
                <w:sz w:val="24"/>
                <w:szCs w:val="24"/>
                <w:vertAlign w:val="subscript"/>
              </w:rPr>
              <m:t>ij</m:t>
            </m:r>
          </m:sub>
          <m:sup>
            <m:r>
              <w:rPr>
                <w:rFonts w:ascii="Cambria Math" w:hAnsi="Cambria Math" w:cs="Times New Roman"/>
                <w:sz w:val="24"/>
                <w:szCs w:val="24"/>
                <w:vertAlign w:val="subscript"/>
              </w:rPr>
              <m:t>r</m:t>
            </m:r>
          </m:sup>
        </m:sSubSup>
        <m:r>
          <w:rPr>
            <w:rFonts w:ascii="Cambria Math" w:hAnsi="Cambria Math" w:cs="Times New Roman"/>
            <w:sz w:val="24"/>
            <w:szCs w:val="24"/>
            <w:vertAlign w:val="subscript"/>
          </w:rPr>
          <m:t>&lt;1</m:t>
        </m:r>
      </m:oMath>
      <w:r>
        <w:rPr>
          <w:rFonts w:ascii="Times New Roman" w:eastAsiaTheme="minorEastAsia" w:hAnsi="Times New Roman" w:cs="Times New Roman"/>
          <w:sz w:val="24"/>
          <w:szCs w:val="24"/>
        </w:rPr>
        <w:t>, while (</w:t>
      </w:r>
      <w:r w:rsidR="001C16F4">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 xml:space="preserve">3) is a case where </w:t>
      </w:r>
      <m:oMath>
        <m:sSubSup>
          <m:sSubSupPr>
            <m:ctrlPr>
              <w:rPr>
                <w:rFonts w:ascii="Cambria Math" w:hAnsi="Cambria Math" w:cs="Times New Roman"/>
                <w:sz w:val="24"/>
                <w:szCs w:val="24"/>
                <w:vertAlign w:val="subscript"/>
              </w:rPr>
            </m:ctrlPr>
          </m:sSubSupPr>
          <m:e>
            <m:r>
              <w:rPr>
                <w:rFonts w:ascii="Cambria Math" w:hAnsi="Cambria Math" w:cs="Times New Roman"/>
                <w:sz w:val="24"/>
                <w:szCs w:val="24"/>
                <w:vertAlign w:val="subscript"/>
              </w:rPr>
              <m:t>FLQ</m:t>
            </m:r>
          </m:e>
          <m:sub>
            <m:r>
              <w:rPr>
                <w:rFonts w:ascii="Cambria Math" w:hAnsi="Cambria Math" w:cs="Times New Roman"/>
                <w:sz w:val="24"/>
                <w:szCs w:val="24"/>
                <w:vertAlign w:val="subscript"/>
              </w:rPr>
              <m:t>ij</m:t>
            </m:r>
          </m:sub>
          <m:sup>
            <m:r>
              <w:rPr>
                <w:rFonts w:ascii="Cambria Math" w:hAnsi="Cambria Math" w:cs="Times New Roman"/>
                <w:sz w:val="24"/>
                <w:szCs w:val="24"/>
                <w:vertAlign w:val="subscript"/>
              </w:rPr>
              <m:t>r</m:t>
            </m:r>
          </m:sup>
        </m:sSubSup>
        <m:r>
          <w:rPr>
            <w:rFonts w:ascii="Cambria Math" w:hAnsi="Cambria Math" w:cs="Times New Roman"/>
            <w:sz w:val="24"/>
            <w:szCs w:val="24"/>
            <w:vertAlign w:val="subscript"/>
          </w:rPr>
          <m:t>≥1.</m:t>
        </m:r>
      </m:oMath>
    </w:p>
    <w:p w14:paraId="02379ED5" w14:textId="77777777" w:rsidR="00616A28" w:rsidRPr="005209E9" w:rsidRDefault="00616A28" w:rsidP="00616A28">
      <w:pPr>
        <w:widowControl w:val="0"/>
        <w:tabs>
          <w:tab w:val="left" w:pos="284"/>
        </w:tabs>
        <w:spacing w:after="120" w:line="360" w:lineRule="auto"/>
        <w:jc w:val="both"/>
        <w:rPr>
          <w:rFonts w:ascii="Times New Roman" w:eastAsiaTheme="minorEastAsia" w:hAnsi="Times New Roman" w:cs="Times New Roman"/>
          <w:sz w:val="24"/>
          <w:szCs w:val="24"/>
        </w:rPr>
      </w:pPr>
      <w:r w:rsidRPr="005209E9">
        <w:rPr>
          <w:rFonts w:ascii="Times New Roman" w:eastAsiaTheme="minorEastAsia" w:hAnsi="Times New Roman" w:cs="Times New Roman"/>
          <w:sz w:val="24"/>
          <w:szCs w:val="24"/>
        </w:rPr>
        <w:tab/>
        <w:t>T</w:t>
      </w:r>
      <w:r w:rsidRPr="005209E9">
        <w:rPr>
          <w:rFonts w:ascii="Times New Roman" w:hAnsi="Times New Roman" w:cs="Times New Roman"/>
          <w:sz w:val="24"/>
          <w:szCs w:val="24"/>
          <w:lang w:val="en-US"/>
        </w:rPr>
        <w:t xml:space="preserve">he following statistics will be employed to assess the relative performance of the FLQ and CILQ for each region </w:t>
      </w:r>
      <w:r w:rsidRPr="005209E9">
        <w:rPr>
          <w:rFonts w:ascii="Times New Roman" w:hAnsi="Times New Roman" w:cs="Times New Roman"/>
          <w:i/>
          <w:sz w:val="24"/>
          <w:szCs w:val="24"/>
          <w:lang w:val="en-US"/>
        </w:rPr>
        <w:t>r</w:t>
      </w:r>
      <w:r w:rsidRPr="005209E9">
        <w:rPr>
          <w:rFonts w:ascii="Times New Roman" w:hAnsi="Times New Roman" w:cs="Times New Roman"/>
          <w:sz w:val="24"/>
          <w:szCs w:val="24"/>
          <w:lang w:val="en-US"/>
        </w:rPr>
        <w:t>:</w:t>
      </w:r>
    </w:p>
    <w:p w14:paraId="2AD4FEC9" w14:textId="2BCED488" w:rsidR="00616A28" w:rsidRDefault="00616A28" w:rsidP="00616A28">
      <w:pPr>
        <w:pStyle w:val="Normaali1"/>
        <w:tabs>
          <w:tab w:val="left" w:pos="567"/>
          <w:tab w:val="center" w:pos="4536"/>
          <w:tab w:val="right" w:pos="8931"/>
        </w:tabs>
        <w:spacing w:after="120"/>
        <w:jc w:val="center"/>
        <w:rPr>
          <w:rFonts w:ascii="Times New Roman" w:hAnsi="Times New Roman"/>
        </w:rPr>
      </w:pPr>
      <w:r w:rsidRPr="00DF52DD">
        <w:rPr>
          <w:rFonts w:ascii="Times New Roman" w:hAnsi="Times New Roman"/>
          <w:lang w:val="en-GB"/>
        </w:rPr>
        <w:tab/>
      </w:r>
      <w:r w:rsidRPr="00DF52DD">
        <w:rPr>
          <w:rFonts w:ascii="Times New Roman" w:hAnsi="Times New Roman"/>
          <w:lang w:val="en-GB"/>
        </w:rPr>
        <w:tab/>
      </w:r>
      <w:proofErr w:type="spellStart"/>
      <w:r w:rsidRPr="00DF52DD">
        <w:rPr>
          <w:rFonts w:ascii="Times New Roman" w:hAnsi="Times New Roman"/>
          <w:lang w:val="en-GB"/>
        </w:rPr>
        <w:t>M</w:t>
      </w:r>
      <w:r>
        <w:rPr>
          <w:rFonts w:ascii="Times New Roman" w:hAnsi="Times New Roman"/>
          <w:lang w:val="en-GB"/>
        </w:rPr>
        <w:t>P</w:t>
      </w:r>
      <w:r w:rsidRPr="00DF52DD">
        <w:rPr>
          <w:rFonts w:ascii="Times New Roman" w:hAnsi="Times New Roman"/>
          <w:lang w:val="en-GB"/>
        </w:rPr>
        <w:t>E</w:t>
      </w:r>
      <w:r w:rsidRPr="00F819C9">
        <w:rPr>
          <w:rFonts w:ascii="Times New Roman" w:hAnsi="Times New Roman"/>
          <w:i/>
          <w:vertAlign w:val="superscript"/>
          <w:lang w:val="en-GB"/>
        </w:rPr>
        <w:t>r</w:t>
      </w:r>
      <w:proofErr w:type="spellEnd"/>
      <w:r w:rsidRPr="00DF52DD">
        <w:rPr>
          <w:rFonts w:ascii="Times New Roman" w:hAnsi="Times New Roman"/>
          <w:lang w:val="en-GB"/>
        </w:rPr>
        <w:t xml:space="preserve"> = (1</w:t>
      </w:r>
      <w:r>
        <w:rPr>
          <w:rFonts w:ascii="Times New Roman" w:hAnsi="Times New Roman"/>
          <w:lang w:val="en-GB"/>
        </w:rPr>
        <w:t>00</w:t>
      </w:r>
      <w:r w:rsidRPr="00DF52DD">
        <w:rPr>
          <w:rFonts w:ascii="Times New Roman" w:hAnsi="Times New Roman"/>
          <w:lang w:val="en-GB"/>
        </w:rPr>
        <w:t>/2</w:t>
      </w:r>
      <w:r>
        <w:rPr>
          <w:rFonts w:ascii="Times New Roman" w:hAnsi="Times New Roman"/>
          <w:lang w:val="en-GB"/>
        </w:rPr>
        <w:t>7</w:t>
      </w:r>
      <w:r w:rsidRPr="00DF52DD">
        <w:rPr>
          <w:rFonts w:ascii="Times New Roman" w:hAnsi="Times New Roman"/>
          <w:lang w:val="en-GB"/>
        </w:rPr>
        <w:t>)</w:t>
      </w:r>
      <w:r>
        <w:rPr>
          <w:rFonts w:ascii="Times New Roman" w:hAnsi="Times New Roman"/>
          <w:vertAlign w:val="subscript"/>
          <w:lang w:val="en-GB"/>
        </w:rPr>
        <w:t xml:space="preserve"> </w:t>
      </w:r>
      <w:proofErr w:type="spellStart"/>
      <w:r w:rsidRPr="0072073E">
        <w:rPr>
          <w:rFonts w:ascii="Times New Roman" w:hAnsi="Times New Roman"/>
          <w:sz w:val="26"/>
          <w:szCs w:val="26"/>
          <w:lang w:val="en-GB"/>
        </w:rPr>
        <w:t>Σ</w:t>
      </w:r>
      <w:r w:rsidRPr="0072073E">
        <w:rPr>
          <w:rFonts w:ascii="Times New Roman" w:hAnsi="Times New Roman"/>
          <w:i/>
          <w:sz w:val="26"/>
          <w:szCs w:val="26"/>
          <w:vertAlign w:val="subscript"/>
          <w:lang w:val="en-GB"/>
        </w:rPr>
        <w:t>j</w:t>
      </w:r>
      <w:proofErr w:type="spellEnd"/>
      <w:r w:rsidRPr="0072073E">
        <w:rPr>
          <w:rFonts w:ascii="Times New Roman" w:hAnsi="Times New Roman"/>
          <w:sz w:val="28"/>
          <w:szCs w:val="28"/>
          <w:vertAlign w:val="subscript"/>
          <w:lang w:val="en-GB"/>
        </w:rPr>
        <w:t xml:space="preserve"> </w:t>
      </w:r>
      <w:r>
        <w:rPr>
          <w:rFonts w:ascii="Times New Roman" w:hAnsi="Times New Roman"/>
          <w:lang w:val="en-GB"/>
        </w:rPr>
        <w:t>(</w:t>
      </w:r>
      <m:oMath>
        <m:sSubSup>
          <m:sSubSupPr>
            <m:ctrlPr>
              <w:rPr>
                <w:rFonts w:ascii="Cambria Math" w:eastAsiaTheme="minorEastAsia" w:hAnsi="Cambria Math"/>
                <w:szCs w:val="24"/>
              </w:rPr>
            </m:ctrlPr>
          </m:sSubSupPr>
          <m:e>
            <m:acc>
              <m:accPr>
                <m:ctrlPr>
                  <w:rPr>
                    <w:rFonts w:ascii="Cambria Math" w:hAnsi="Cambria Math"/>
                    <w:i/>
                    <w:szCs w:val="24"/>
                  </w:rPr>
                </m:ctrlPr>
              </m:accPr>
              <m:e>
                <m:r>
                  <w:rPr>
                    <w:rFonts w:ascii="Cambria Math" w:hAnsi="Cambria Math"/>
                    <w:szCs w:val="24"/>
                  </w:rPr>
                  <m:t>m</m:t>
                </m:r>
              </m:e>
            </m:acc>
          </m:e>
          <m:sub>
            <m:r>
              <w:rPr>
                <w:rFonts w:ascii="Cambria Math" w:eastAsiaTheme="minorEastAsia" w:hAnsi="Cambria Math"/>
                <w:szCs w:val="24"/>
              </w:rPr>
              <m:t>j</m:t>
            </m:r>
          </m:sub>
          <m:sup>
            <m:r>
              <w:rPr>
                <w:rFonts w:ascii="Cambria Math" w:eastAsiaTheme="minorEastAsia" w:hAnsi="Cambria Math"/>
                <w:szCs w:val="24"/>
              </w:rPr>
              <m:t>r</m:t>
            </m:r>
          </m:sup>
        </m:sSubSup>
        <m:r>
          <w:rPr>
            <w:rFonts w:ascii="Cambria Math" w:hAnsi="Times New Roman"/>
          </w:rPr>
          <m:t>-</m:t>
        </m:r>
        <m:r>
          <w:rPr>
            <w:rFonts w:ascii="Cambria Math" w:hAnsi="Times New Roman"/>
          </w:rPr>
          <m:t xml:space="preserve"> </m:t>
        </m:r>
        <m:sSub>
          <m:sSubPr>
            <m:ctrlPr>
              <w:rPr>
                <w:rFonts w:ascii="Cambria Math" w:hAnsi="Times New Roman"/>
                <w:i/>
              </w:rPr>
            </m:ctrlPr>
          </m:sSubPr>
          <m:e>
            <m:sSubSup>
              <m:sSubSupPr>
                <m:ctrlPr>
                  <w:rPr>
                    <w:rFonts w:ascii="Cambria Math" w:eastAsiaTheme="minorEastAsia" w:hAnsi="Cambria Math"/>
                    <w:szCs w:val="24"/>
                  </w:rPr>
                </m:ctrlPr>
              </m:sSubSupPr>
              <m:e>
                <m:r>
                  <w:rPr>
                    <w:rFonts w:ascii="Cambria Math" w:eastAsiaTheme="minorEastAsia" w:hAnsi="Cambria Math"/>
                    <w:szCs w:val="24"/>
                  </w:rPr>
                  <m:t>m</m:t>
                </m:r>
              </m:e>
              <m:sub>
                <m:r>
                  <w:rPr>
                    <w:rFonts w:ascii="Cambria Math" w:eastAsiaTheme="minorEastAsia" w:hAnsi="Cambria Math"/>
                    <w:szCs w:val="24"/>
                  </w:rPr>
                  <m:t>j</m:t>
                </m:r>
              </m:sub>
              <m:sup>
                <m:r>
                  <w:rPr>
                    <w:rFonts w:ascii="Cambria Math" w:eastAsiaTheme="minorEastAsia" w:hAnsi="Cambria Math"/>
                    <w:szCs w:val="24"/>
                  </w:rPr>
                  <m:t>r</m:t>
                </m:r>
              </m:sup>
            </m:sSubSup>
            <m:r>
              <w:rPr>
                <w:rFonts w:ascii="Cambria Math" w:eastAsiaTheme="minorEastAsia" w:hAnsi="Cambria Math"/>
                <w:szCs w:val="24"/>
              </w:rPr>
              <m:t>)/</m:t>
            </m:r>
            <m:sSubSup>
              <m:sSubSupPr>
                <m:ctrlPr>
                  <w:rPr>
                    <w:rFonts w:ascii="Cambria Math" w:eastAsiaTheme="minorEastAsia" w:hAnsi="Cambria Math"/>
                    <w:szCs w:val="24"/>
                  </w:rPr>
                </m:ctrlPr>
              </m:sSubSupPr>
              <m:e>
                <m:r>
                  <w:rPr>
                    <w:rFonts w:ascii="Cambria Math" w:eastAsiaTheme="minorEastAsia" w:hAnsi="Cambria Math"/>
                    <w:szCs w:val="24"/>
                  </w:rPr>
                  <m:t>m</m:t>
                </m:r>
              </m:e>
              <m:sub>
                <m:r>
                  <w:rPr>
                    <w:rFonts w:ascii="Cambria Math" w:eastAsiaTheme="minorEastAsia" w:hAnsi="Cambria Math"/>
                    <w:szCs w:val="24"/>
                  </w:rPr>
                  <m:t>j</m:t>
                </m:r>
              </m:sub>
              <m:sup>
                <m:r>
                  <w:rPr>
                    <w:rFonts w:ascii="Cambria Math" w:eastAsiaTheme="minorEastAsia" w:hAnsi="Cambria Math"/>
                    <w:szCs w:val="24"/>
                  </w:rPr>
                  <m:t>r</m:t>
                </m:r>
              </m:sup>
            </m:sSubSup>
          </m:e>
          <m:sub/>
        </m:sSub>
      </m:oMath>
      <w:r w:rsidRPr="00DF52DD">
        <w:rPr>
          <w:rFonts w:ascii="Times New Roman" w:hAnsi="Times New Roman"/>
        </w:rPr>
        <w:tab/>
        <w:t>(</w:t>
      </w:r>
      <w:r w:rsidR="001C16F4">
        <w:rPr>
          <w:rFonts w:ascii="Times New Roman" w:hAnsi="Times New Roman"/>
        </w:rPr>
        <w:t>A</w:t>
      </w:r>
      <w:r>
        <w:rPr>
          <w:rFonts w:ascii="Times New Roman" w:hAnsi="Times New Roman"/>
        </w:rPr>
        <w:t>4</w:t>
      </w:r>
      <w:r w:rsidRPr="00DF52DD">
        <w:rPr>
          <w:rFonts w:ascii="Times New Roman" w:hAnsi="Times New Roman"/>
        </w:rPr>
        <w:t>)</w:t>
      </w:r>
    </w:p>
    <w:p w14:paraId="483F41B5" w14:textId="38BC2313" w:rsidR="00616A28" w:rsidRPr="00DF52DD" w:rsidRDefault="00616A28" w:rsidP="00616A28">
      <w:pPr>
        <w:pStyle w:val="Normaali1"/>
        <w:tabs>
          <w:tab w:val="left" w:pos="567"/>
          <w:tab w:val="center" w:pos="4536"/>
          <w:tab w:val="right" w:pos="8931"/>
        </w:tabs>
        <w:spacing w:after="120"/>
        <w:jc w:val="center"/>
        <w:rPr>
          <w:rFonts w:ascii="Times New Roman" w:hAnsi="Times New Roman"/>
        </w:rPr>
      </w:pPr>
      <w:r>
        <w:rPr>
          <w:rFonts w:ascii="Times New Roman" w:hAnsi="Times New Roman"/>
          <w:lang w:val="en-GB"/>
        </w:rPr>
        <w:tab/>
      </w:r>
      <w:r>
        <w:rPr>
          <w:rFonts w:ascii="Times New Roman" w:hAnsi="Times New Roman"/>
          <w:lang w:val="en-GB"/>
        </w:rPr>
        <w:tab/>
      </w:r>
      <w:proofErr w:type="spellStart"/>
      <w:r>
        <w:rPr>
          <w:rFonts w:ascii="Times New Roman" w:hAnsi="Times New Roman"/>
          <w:lang w:val="en-GB"/>
        </w:rPr>
        <w:t>W</w:t>
      </w:r>
      <w:r w:rsidRPr="00DF52DD">
        <w:rPr>
          <w:rFonts w:ascii="Times New Roman" w:hAnsi="Times New Roman"/>
          <w:lang w:val="en-GB"/>
        </w:rPr>
        <w:t>M</w:t>
      </w:r>
      <w:r>
        <w:rPr>
          <w:rFonts w:ascii="Times New Roman" w:hAnsi="Times New Roman"/>
          <w:lang w:val="en-GB"/>
        </w:rPr>
        <w:t>P</w:t>
      </w:r>
      <w:r w:rsidRPr="00DF52DD">
        <w:rPr>
          <w:rFonts w:ascii="Times New Roman" w:hAnsi="Times New Roman"/>
          <w:lang w:val="en-GB"/>
        </w:rPr>
        <w:t>E</w:t>
      </w:r>
      <w:r w:rsidRPr="00F819C9">
        <w:rPr>
          <w:rFonts w:ascii="Times New Roman" w:hAnsi="Times New Roman"/>
          <w:i/>
          <w:vertAlign w:val="superscript"/>
          <w:lang w:val="en-GB"/>
        </w:rPr>
        <w:t>r</w:t>
      </w:r>
      <w:proofErr w:type="spellEnd"/>
      <w:r w:rsidRPr="00DF52DD">
        <w:rPr>
          <w:rFonts w:ascii="Times New Roman" w:hAnsi="Times New Roman"/>
          <w:lang w:val="en-GB"/>
        </w:rPr>
        <w:t xml:space="preserve"> = 1</w:t>
      </w:r>
      <w:r>
        <w:rPr>
          <w:rFonts w:ascii="Times New Roman" w:hAnsi="Times New Roman"/>
          <w:lang w:val="en-GB"/>
        </w:rPr>
        <w:t>00</w:t>
      </w:r>
      <w:r>
        <w:rPr>
          <w:rFonts w:ascii="Times New Roman" w:hAnsi="Times New Roman"/>
          <w:vertAlign w:val="subscript"/>
          <w:lang w:val="en-GB"/>
        </w:rPr>
        <w:t xml:space="preserve"> </w:t>
      </w:r>
      <w:proofErr w:type="spellStart"/>
      <w:r w:rsidRPr="0072073E">
        <w:rPr>
          <w:rFonts w:ascii="Times New Roman" w:hAnsi="Times New Roman"/>
          <w:sz w:val="26"/>
          <w:szCs w:val="26"/>
          <w:lang w:val="en-GB"/>
        </w:rPr>
        <w:t>Σ</w:t>
      </w:r>
      <w:r w:rsidRPr="0072073E">
        <w:rPr>
          <w:rFonts w:ascii="Times New Roman" w:hAnsi="Times New Roman"/>
          <w:i/>
          <w:sz w:val="26"/>
          <w:szCs w:val="26"/>
          <w:vertAlign w:val="subscript"/>
          <w:lang w:val="en-GB"/>
        </w:rPr>
        <w:t>j</w:t>
      </w:r>
      <w:proofErr w:type="spellEnd"/>
      <w:r w:rsidRPr="0072073E">
        <w:rPr>
          <w:rFonts w:ascii="Times New Roman" w:hAnsi="Times New Roman"/>
          <w:sz w:val="26"/>
          <w:szCs w:val="26"/>
          <w:vertAlign w:val="subscript"/>
          <w:lang w:val="en-GB"/>
        </w:rPr>
        <w:t xml:space="preserve"> </w:t>
      </w:r>
      <m:oMath>
        <m:sSubSup>
          <m:sSubSupPr>
            <m:ctrlPr>
              <w:rPr>
                <w:rFonts w:ascii="Cambria Math" w:eastAsiaTheme="minorEastAsia" w:hAnsi="Cambria Math"/>
                <w:szCs w:val="24"/>
              </w:rPr>
            </m:ctrlPr>
          </m:sSubSupPr>
          <m:e>
            <m:r>
              <w:rPr>
                <w:rFonts w:ascii="Cambria Math" w:eastAsiaTheme="minorEastAsia" w:hAnsi="Cambria Math"/>
                <w:szCs w:val="24"/>
              </w:rPr>
              <m:t>w</m:t>
            </m:r>
          </m:e>
          <m:sub>
            <m:r>
              <w:rPr>
                <w:rFonts w:ascii="Cambria Math" w:eastAsiaTheme="minorEastAsia" w:hAnsi="Cambria Math"/>
                <w:szCs w:val="24"/>
              </w:rPr>
              <m:t xml:space="preserve">j </m:t>
            </m:r>
          </m:sub>
          <m:sup>
            <m:r>
              <w:rPr>
                <w:rFonts w:ascii="Cambria Math" w:eastAsiaTheme="minorEastAsia" w:hAnsi="Cambria Math"/>
                <w:szCs w:val="24"/>
              </w:rPr>
              <m:t>r</m:t>
            </m:r>
          </m:sup>
        </m:sSubSup>
      </m:oMath>
      <w:r>
        <w:rPr>
          <w:rFonts w:ascii="Times New Roman" w:hAnsi="Times New Roman"/>
          <w:lang w:val="en-GB"/>
        </w:rPr>
        <w:t>(</w:t>
      </w:r>
      <m:oMath>
        <m:sSubSup>
          <m:sSubSupPr>
            <m:ctrlPr>
              <w:rPr>
                <w:rFonts w:ascii="Cambria Math" w:eastAsiaTheme="minorEastAsia" w:hAnsi="Cambria Math"/>
                <w:szCs w:val="24"/>
              </w:rPr>
            </m:ctrlPr>
          </m:sSubSupPr>
          <m:e>
            <m:acc>
              <m:accPr>
                <m:ctrlPr>
                  <w:rPr>
                    <w:rFonts w:ascii="Cambria Math" w:hAnsi="Cambria Math"/>
                    <w:i/>
                    <w:szCs w:val="24"/>
                  </w:rPr>
                </m:ctrlPr>
              </m:accPr>
              <m:e>
                <m:r>
                  <w:rPr>
                    <w:rFonts w:ascii="Cambria Math" w:hAnsi="Cambria Math"/>
                    <w:szCs w:val="24"/>
                  </w:rPr>
                  <m:t>m</m:t>
                </m:r>
              </m:e>
            </m:acc>
          </m:e>
          <m:sub>
            <m:r>
              <w:rPr>
                <w:rFonts w:ascii="Cambria Math" w:eastAsiaTheme="minorEastAsia" w:hAnsi="Cambria Math"/>
                <w:szCs w:val="24"/>
              </w:rPr>
              <m:t>j</m:t>
            </m:r>
          </m:sub>
          <m:sup>
            <m:r>
              <w:rPr>
                <w:rFonts w:ascii="Cambria Math" w:eastAsiaTheme="minorEastAsia" w:hAnsi="Cambria Math"/>
                <w:szCs w:val="24"/>
              </w:rPr>
              <m:t>r</m:t>
            </m:r>
          </m:sup>
        </m:sSubSup>
        <m:r>
          <w:rPr>
            <w:rFonts w:ascii="Cambria Math" w:hAnsi="Times New Roman"/>
          </w:rPr>
          <m:t>-</m:t>
        </m:r>
        <m:r>
          <w:rPr>
            <w:rFonts w:ascii="Cambria Math" w:hAnsi="Times New Roman"/>
          </w:rPr>
          <m:t xml:space="preserve"> </m:t>
        </m:r>
        <m:sSub>
          <m:sSubPr>
            <m:ctrlPr>
              <w:rPr>
                <w:rFonts w:ascii="Cambria Math" w:hAnsi="Times New Roman"/>
                <w:i/>
              </w:rPr>
            </m:ctrlPr>
          </m:sSubPr>
          <m:e>
            <m:sSubSup>
              <m:sSubSupPr>
                <m:ctrlPr>
                  <w:rPr>
                    <w:rFonts w:ascii="Cambria Math" w:eastAsiaTheme="minorEastAsia" w:hAnsi="Cambria Math"/>
                    <w:szCs w:val="24"/>
                  </w:rPr>
                </m:ctrlPr>
              </m:sSubSupPr>
              <m:e>
                <m:r>
                  <w:rPr>
                    <w:rFonts w:ascii="Cambria Math" w:eastAsiaTheme="minorEastAsia" w:hAnsi="Cambria Math"/>
                    <w:szCs w:val="24"/>
                  </w:rPr>
                  <m:t>m</m:t>
                </m:r>
              </m:e>
              <m:sub>
                <m:r>
                  <w:rPr>
                    <w:rFonts w:ascii="Cambria Math" w:eastAsiaTheme="minorEastAsia" w:hAnsi="Cambria Math"/>
                    <w:szCs w:val="24"/>
                  </w:rPr>
                  <m:t>j</m:t>
                </m:r>
              </m:sub>
              <m:sup>
                <m:r>
                  <w:rPr>
                    <w:rFonts w:ascii="Cambria Math" w:eastAsiaTheme="minorEastAsia" w:hAnsi="Cambria Math"/>
                    <w:szCs w:val="24"/>
                  </w:rPr>
                  <m:t>r</m:t>
                </m:r>
              </m:sup>
            </m:sSubSup>
            <m:r>
              <w:rPr>
                <w:rFonts w:ascii="Cambria Math" w:eastAsiaTheme="minorEastAsia" w:hAnsi="Cambria Math"/>
                <w:szCs w:val="24"/>
              </w:rPr>
              <m:t>)/</m:t>
            </m:r>
            <m:sSubSup>
              <m:sSubSupPr>
                <m:ctrlPr>
                  <w:rPr>
                    <w:rFonts w:ascii="Cambria Math" w:eastAsiaTheme="minorEastAsia" w:hAnsi="Cambria Math"/>
                    <w:szCs w:val="24"/>
                  </w:rPr>
                </m:ctrlPr>
              </m:sSubSupPr>
              <m:e>
                <m:r>
                  <w:rPr>
                    <w:rFonts w:ascii="Cambria Math" w:eastAsiaTheme="minorEastAsia" w:hAnsi="Cambria Math"/>
                    <w:szCs w:val="24"/>
                  </w:rPr>
                  <m:t>m</m:t>
                </m:r>
              </m:e>
              <m:sub>
                <m:r>
                  <w:rPr>
                    <w:rFonts w:ascii="Cambria Math" w:eastAsiaTheme="minorEastAsia" w:hAnsi="Cambria Math"/>
                    <w:szCs w:val="24"/>
                  </w:rPr>
                  <m:t>j</m:t>
                </m:r>
              </m:sub>
              <m:sup>
                <m:r>
                  <w:rPr>
                    <w:rFonts w:ascii="Cambria Math" w:eastAsiaTheme="minorEastAsia" w:hAnsi="Cambria Math"/>
                    <w:szCs w:val="24"/>
                  </w:rPr>
                  <m:t>r</m:t>
                </m:r>
              </m:sup>
            </m:sSubSup>
          </m:e>
          <m:sub/>
        </m:sSub>
      </m:oMath>
      <w:r w:rsidRPr="00DF52DD">
        <w:rPr>
          <w:rFonts w:ascii="Times New Roman" w:hAnsi="Times New Roman"/>
        </w:rPr>
        <w:tab/>
      </w:r>
      <w:r>
        <w:rPr>
          <w:rFonts w:ascii="Times New Roman" w:hAnsi="Times New Roman"/>
        </w:rPr>
        <w:t>(</w:t>
      </w:r>
      <w:r w:rsidR="001C16F4">
        <w:rPr>
          <w:rFonts w:ascii="Times New Roman" w:hAnsi="Times New Roman"/>
        </w:rPr>
        <w:t>A</w:t>
      </w:r>
      <w:r>
        <w:rPr>
          <w:rFonts w:ascii="Times New Roman" w:hAnsi="Times New Roman"/>
        </w:rPr>
        <w:t>5)</w:t>
      </w:r>
    </w:p>
    <w:p w14:paraId="3DC8A1AF" w14:textId="249A5630" w:rsidR="00616A28" w:rsidRPr="00DF52DD" w:rsidRDefault="00616A28" w:rsidP="00616A28">
      <w:pPr>
        <w:pStyle w:val="Normaali1"/>
        <w:tabs>
          <w:tab w:val="left" w:pos="567"/>
          <w:tab w:val="center" w:pos="4536"/>
          <w:tab w:val="right" w:pos="8931"/>
        </w:tabs>
        <w:spacing w:after="120"/>
        <w:jc w:val="center"/>
        <w:rPr>
          <w:rFonts w:ascii="Times New Roman" w:hAnsi="Times New Roman"/>
        </w:rPr>
      </w:pPr>
      <w:r w:rsidRPr="00DF52DD">
        <w:rPr>
          <w:rFonts w:ascii="Times New Roman" w:hAnsi="Times New Roman"/>
          <w:lang w:val="en-GB"/>
        </w:rPr>
        <w:tab/>
      </w:r>
      <w:r w:rsidRPr="00DF52DD">
        <w:rPr>
          <w:rFonts w:ascii="Times New Roman" w:hAnsi="Times New Roman"/>
          <w:lang w:val="en-GB"/>
        </w:rPr>
        <w:tab/>
      </w:r>
      <w:proofErr w:type="spellStart"/>
      <w:r w:rsidRPr="00DF52DD">
        <w:rPr>
          <w:rFonts w:ascii="Times New Roman" w:hAnsi="Times New Roman"/>
          <w:lang w:val="en-GB"/>
        </w:rPr>
        <w:t>WMAE</w:t>
      </w:r>
      <w:r>
        <w:rPr>
          <w:rFonts w:ascii="Times New Roman" w:hAnsi="Times New Roman"/>
          <w:i/>
          <w:vertAlign w:val="superscript"/>
          <w:lang w:val="en-GB"/>
        </w:rPr>
        <w:t>r</w:t>
      </w:r>
      <w:proofErr w:type="spellEnd"/>
      <w:r w:rsidRPr="00DF52DD">
        <w:rPr>
          <w:rFonts w:ascii="Times New Roman" w:hAnsi="Times New Roman"/>
          <w:lang w:val="en-GB"/>
        </w:rPr>
        <w:t xml:space="preserve"> = </w:t>
      </w:r>
      <w:proofErr w:type="spellStart"/>
      <w:r w:rsidRPr="0072073E">
        <w:rPr>
          <w:rFonts w:ascii="Times New Roman" w:hAnsi="Times New Roman"/>
          <w:sz w:val="26"/>
          <w:szCs w:val="26"/>
          <w:lang w:val="en-GB"/>
        </w:rPr>
        <w:t>Σ</w:t>
      </w:r>
      <w:r w:rsidRPr="0072073E">
        <w:rPr>
          <w:rFonts w:ascii="Times New Roman" w:hAnsi="Times New Roman"/>
          <w:i/>
          <w:sz w:val="26"/>
          <w:szCs w:val="26"/>
          <w:vertAlign w:val="subscript"/>
          <w:lang w:val="en-GB"/>
        </w:rPr>
        <w:t>j</w:t>
      </w:r>
      <w:proofErr w:type="spellEnd"/>
      <w:r w:rsidRPr="00DF52DD">
        <w:rPr>
          <w:rFonts w:ascii="Times New Roman" w:hAnsi="Times New Roman"/>
          <w:vertAlign w:val="subscript"/>
          <w:lang w:val="en-GB"/>
        </w:rPr>
        <w:t xml:space="preserve"> </w:t>
      </w:r>
      <m:oMath>
        <m:sSubSup>
          <m:sSubSupPr>
            <m:ctrlPr>
              <w:rPr>
                <w:rFonts w:ascii="Cambria Math" w:eastAsiaTheme="minorEastAsia" w:hAnsi="Cambria Math"/>
                <w:szCs w:val="24"/>
              </w:rPr>
            </m:ctrlPr>
          </m:sSubSupPr>
          <m:e>
            <m:r>
              <w:rPr>
                <w:rFonts w:ascii="Cambria Math" w:eastAsiaTheme="minorEastAsia" w:hAnsi="Cambria Math"/>
                <w:szCs w:val="24"/>
              </w:rPr>
              <m:t>w</m:t>
            </m:r>
          </m:e>
          <m:sub>
            <m:r>
              <w:rPr>
                <w:rFonts w:ascii="Cambria Math" w:eastAsiaTheme="minorEastAsia" w:hAnsi="Cambria Math"/>
                <w:szCs w:val="24"/>
              </w:rPr>
              <m:t xml:space="preserve">j </m:t>
            </m:r>
          </m:sub>
          <m:sup>
            <m:r>
              <w:rPr>
                <w:rFonts w:ascii="Cambria Math" w:eastAsiaTheme="minorEastAsia" w:hAnsi="Cambria Math"/>
                <w:szCs w:val="24"/>
              </w:rPr>
              <m:t>r</m:t>
            </m:r>
          </m:sup>
        </m:sSubSup>
      </m:oMath>
      <w:r w:rsidRPr="00DF52DD">
        <w:rPr>
          <w:rFonts w:ascii="Times New Roman" w:hAnsi="Times New Roman"/>
          <w:vertAlign w:val="subscript"/>
          <w:lang w:val="en-GB"/>
        </w:rPr>
        <w:t xml:space="preserve"> </w:t>
      </w:r>
      <w:r w:rsidRPr="00DF52DD">
        <w:rPr>
          <w:rFonts w:ascii="Times New Roman" w:hAnsi="Times New Roman"/>
          <w:spacing w:val="-2"/>
          <w:szCs w:val="22"/>
        </w:rPr>
        <w:t>|</w:t>
      </w:r>
      <m:oMath>
        <m:sSubSup>
          <m:sSubSupPr>
            <m:ctrlPr>
              <w:rPr>
                <w:rFonts w:ascii="Cambria Math" w:eastAsiaTheme="minorEastAsia" w:hAnsi="Cambria Math"/>
                <w:szCs w:val="24"/>
              </w:rPr>
            </m:ctrlPr>
          </m:sSubSupPr>
          <m:e>
            <m:acc>
              <m:accPr>
                <m:ctrlPr>
                  <w:rPr>
                    <w:rFonts w:ascii="Cambria Math" w:hAnsi="Cambria Math"/>
                    <w:i/>
                    <w:szCs w:val="24"/>
                  </w:rPr>
                </m:ctrlPr>
              </m:accPr>
              <m:e>
                <m:r>
                  <w:rPr>
                    <w:rFonts w:ascii="Cambria Math" w:hAnsi="Cambria Math"/>
                    <w:szCs w:val="24"/>
                  </w:rPr>
                  <m:t>m</m:t>
                </m:r>
              </m:e>
            </m:acc>
          </m:e>
          <m:sub>
            <m:r>
              <w:rPr>
                <w:rFonts w:ascii="Cambria Math" w:eastAsiaTheme="minorEastAsia" w:hAnsi="Cambria Math"/>
                <w:szCs w:val="24"/>
              </w:rPr>
              <m:t>j</m:t>
            </m:r>
          </m:sub>
          <m:sup>
            <m:r>
              <w:rPr>
                <w:rFonts w:ascii="Cambria Math" w:eastAsiaTheme="minorEastAsia" w:hAnsi="Cambria Math"/>
                <w:szCs w:val="24"/>
              </w:rPr>
              <m:t>r</m:t>
            </m:r>
          </m:sup>
        </m:sSubSup>
        <m:r>
          <w:rPr>
            <w:rFonts w:ascii="Cambria Math" w:hAnsi="Times New Roman"/>
          </w:rPr>
          <m:t>-</m:t>
        </m:r>
        <m:sSubSup>
          <m:sSubSupPr>
            <m:ctrlPr>
              <w:rPr>
                <w:rFonts w:ascii="Cambria Math" w:eastAsiaTheme="minorEastAsia" w:hAnsi="Cambria Math"/>
                <w:szCs w:val="24"/>
              </w:rPr>
            </m:ctrlPr>
          </m:sSubSupPr>
          <m:e>
            <m:r>
              <w:rPr>
                <w:rFonts w:ascii="Cambria Math" w:eastAsiaTheme="minorEastAsia" w:hAnsi="Cambria Math"/>
                <w:szCs w:val="24"/>
              </w:rPr>
              <m:t>m</m:t>
            </m:r>
          </m:e>
          <m:sub>
            <m:r>
              <w:rPr>
                <w:rFonts w:ascii="Cambria Math" w:eastAsiaTheme="minorEastAsia" w:hAnsi="Cambria Math"/>
                <w:szCs w:val="24"/>
              </w:rPr>
              <m:t>j</m:t>
            </m:r>
          </m:sub>
          <m:sup>
            <m:r>
              <w:rPr>
                <w:rFonts w:ascii="Cambria Math" w:eastAsiaTheme="minorEastAsia" w:hAnsi="Cambria Math"/>
                <w:szCs w:val="24"/>
              </w:rPr>
              <m:t>r</m:t>
            </m:r>
          </m:sup>
        </m:sSubSup>
      </m:oMath>
      <w:r w:rsidRPr="00DF52DD">
        <w:rPr>
          <w:rFonts w:ascii="Times New Roman" w:hAnsi="Times New Roman"/>
          <w:spacing w:val="-2"/>
          <w:szCs w:val="22"/>
        </w:rPr>
        <w:t>|</w:t>
      </w:r>
      <w:r w:rsidRPr="00DF52DD">
        <w:rPr>
          <w:rFonts w:ascii="Times New Roman" w:hAnsi="Times New Roman"/>
        </w:rPr>
        <w:tab/>
        <w:t>(</w:t>
      </w:r>
      <w:r w:rsidR="001C16F4">
        <w:rPr>
          <w:rFonts w:ascii="Times New Roman" w:hAnsi="Times New Roman"/>
        </w:rPr>
        <w:t>A</w:t>
      </w:r>
      <w:r>
        <w:rPr>
          <w:rFonts w:ascii="Times New Roman" w:hAnsi="Times New Roman"/>
        </w:rPr>
        <w:t>6</w:t>
      </w:r>
      <w:r w:rsidRPr="00DF52DD">
        <w:rPr>
          <w:rFonts w:ascii="Times New Roman" w:hAnsi="Times New Roman"/>
        </w:rPr>
        <w:t>)</w:t>
      </w:r>
    </w:p>
    <w:p w14:paraId="54EF83C0" w14:textId="4FE93173" w:rsidR="00616A28" w:rsidRPr="006457E0" w:rsidRDefault="00616A28" w:rsidP="00616A28">
      <w:pPr>
        <w:tabs>
          <w:tab w:val="left" w:pos="426"/>
          <w:tab w:val="center" w:pos="4536"/>
          <w:tab w:val="right" w:pos="8931"/>
        </w:tabs>
        <w:spacing w:after="120" w:line="360" w:lineRule="auto"/>
        <w:jc w:val="center"/>
        <w:rPr>
          <w:rFonts w:ascii="Times New Roman" w:hAnsi="Times New Roman" w:cs="Times New Roman"/>
          <w:sz w:val="24"/>
          <w:szCs w:val="24"/>
          <w:lang w:val="en-US"/>
        </w:rPr>
      </w:pPr>
      <w:r>
        <w:rPr>
          <w:rFonts w:ascii="Times New Roman" w:hAnsi="Times New Roman"/>
          <w:sz w:val="24"/>
          <w:szCs w:val="24"/>
        </w:rPr>
        <w:tab/>
      </w:r>
      <w:r>
        <w:rPr>
          <w:rFonts w:ascii="Times New Roman" w:hAnsi="Times New Roman"/>
          <w:sz w:val="24"/>
          <w:szCs w:val="24"/>
        </w:rPr>
        <w:tab/>
      </w:r>
      <w:proofErr w:type="spellStart"/>
      <w:r w:rsidRPr="00D70AC2">
        <w:rPr>
          <w:rFonts w:ascii="Times New Roman" w:hAnsi="Times New Roman"/>
          <w:sz w:val="24"/>
          <w:szCs w:val="24"/>
        </w:rPr>
        <w:t>TPE</w:t>
      </w:r>
      <w:r w:rsidRPr="00D70AC2">
        <w:rPr>
          <w:rFonts w:ascii="Times New Roman" w:hAnsi="Times New Roman"/>
          <w:i/>
          <w:sz w:val="24"/>
          <w:szCs w:val="24"/>
          <w:vertAlign w:val="superscript"/>
        </w:rPr>
        <w:t>r</w:t>
      </w:r>
      <w:proofErr w:type="spellEnd"/>
      <w:r w:rsidRPr="00D70AC2">
        <w:rPr>
          <w:rFonts w:ascii="Times New Roman" w:hAnsi="Times New Roman"/>
          <w:sz w:val="24"/>
          <w:szCs w:val="24"/>
        </w:rPr>
        <w:t xml:space="preserve"> = 100</w:t>
      </w:r>
      <w:r>
        <w:rPr>
          <w:rFonts w:ascii="Times New Roman" w:hAnsi="Times New Roman"/>
          <w:sz w:val="24"/>
          <w:szCs w:val="24"/>
          <w:vertAlign w:val="subscript"/>
        </w:rPr>
        <w:t xml:space="preserve"> </w:t>
      </w:r>
      <w:r w:rsidRPr="00D70AC2">
        <w:rPr>
          <w:rFonts w:ascii="Times New Roman" w:hAnsi="Times New Roman"/>
          <w:sz w:val="24"/>
          <w:szCs w:val="24"/>
        </w:rPr>
        <w:t>(</w:t>
      </w:r>
      <m:oMath>
        <m:sSup>
          <m:sSupPr>
            <m:ctrlPr>
              <w:rPr>
                <w:rFonts w:ascii="Cambria Math" w:eastAsiaTheme="minorEastAsia" w:hAnsi="Cambria Math" w:cs="Times New Roman"/>
                <w:i/>
                <w:sz w:val="24"/>
                <w:szCs w:val="24"/>
              </w:rPr>
            </m:ctrlPr>
          </m:sSup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M</m:t>
                </m:r>
              </m:e>
            </m:acc>
          </m:e>
          <m:sup>
            <m:r>
              <w:rPr>
                <w:rFonts w:ascii="Cambria Math" w:eastAsiaTheme="minorEastAsia" w:hAnsi="Cambria Math" w:cs="Times New Roman"/>
                <w:sz w:val="24"/>
                <w:szCs w:val="24"/>
              </w:rPr>
              <m:t>r</m:t>
            </m:r>
          </m:sup>
        </m:sSup>
        <m:r>
          <w:rPr>
            <w:rFonts w:ascii="Cambria Math" w:hAnsi="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r</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r</m:t>
            </m:r>
          </m:sup>
        </m:sSup>
      </m:oMath>
      <w:r>
        <w:rPr>
          <w:rFonts w:ascii="Times New Roman" w:hAnsi="Times New Roman"/>
        </w:rPr>
        <w:tab/>
        <w:t>(</w:t>
      </w:r>
      <w:r w:rsidR="001C16F4">
        <w:rPr>
          <w:rFonts w:ascii="Times New Roman" w:hAnsi="Times New Roman"/>
        </w:rPr>
        <w:t>A</w:t>
      </w:r>
      <w:r>
        <w:rPr>
          <w:rFonts w:ascii="Times New Roman" w:hAnsi="Times New Roman"/>
        </w:rPr>
        <w:t>7</w:t>
      </w:r>
      <w:r w:rsidRPr="00DF52DD">
        <w:rPr>
          <w:rFonts w:ascii="Times New Roman" w:hAnsi="Times New Roman"/>
        </w:rPr>
        <w:t>)</w:t>
      </w:r>
    </w:p>
    <w:p w14:paraId="039E3A0A" w14:textId="77777777" w:rsidR="00616A28" w:rsidRDefault="00616A28" w:rsidP="00616A28">
      <w:pPr>
        <w:pStyle w:val="Normaali1"/>
        <w:tabs>
          <w:tab w:val="left" w:pos="567"/>
          <w:tab w:val="center" w:pos="4536"/>
          <w:tab w:val="right" w:pos="9214"/>
        </w:tabs>
        <w:spacing w:after="120"/>
        <w:rPr>
          <w:rFonts w:ascii="Times New Roman" w:hAnsi="Times New Roman"/>
          <w:szCs w:val="24"/>
        </w:rPr>
      </w:pPr>
      <w:r>
        <w:rPr>
          <w:rFonts w:ascii="Times New Roman" w:hAnsi="Times New Roman"/>
        </w:rPr>
        <w:t>w</w:t>
      </w:r>
      <w:r w:rsidRPr="00DF52DD">
        <w:rPr>
          <w:rFonts w:ascii="Times New Roman" w:hAnsi="Times New Roman"/>
        </w:rPr>
        <w:t>here</w:t>
      </w:r>
      <w:r>
        <w:rPr>
          <w:rFonts w:ascii="Times New Roman" w:hAnsi="Times New Roman"/>
        </w:rPr>
        <w:t xml:space="preserve"> </w:t>
      </w:r>
      <m:oMath>
        <m:sSubSup>
          <m:sSubSupPr>
            <m:ctrlPr>
              <w:rPr>
                <w:rFonts w:ascii="Cambria Math" w:eastAsiaTheme="minorEastAsia" w:hAnsi="Cambria Math"/>
                <w:szCs w:val="24"/>
              </w:rPr>
            </m:ctrlPr>
          </m:sSubSupPr>
          <m:e>
            <m:acc>
              <m:accPr>
                <m:ctrlPr>
                  <w:rPr>
                    <w:rFonts w:ascii="Cambria Math" w:hAnsi="Cambria Math"/>
                    <w:i/>
                    <w:szCs w:val="24"/>
                  </w:rPr>
                </m:ctrlPr>
              </m:accPr>
              <m:e>
                <m:r>
                  <w:rPr>
                    <w:rFonts w:ascii="Cambria Math" w:hAnsi="Cambria Math"/>
                    <w:szCs w:val="24"/>
                  </w:rPr>
                  <m:t>m</m:t>
                </m:r>
              </m:e>
            </m:acc>
          </m:e>
          <m:sub>
            <m:r>
              <w:rPr>
                <w:rFonts w:ascii="Cambria Math" w:eastAsiaTheme="minorEastAsia" w:hAnsi="Cambria Math"/>
                <w:szCs w:val="24"/>
              </w:rPr>
              <m:t>j</m:t>
            </m:r>
          </m:sub>
          <m:sup>
            <m:r>
              <w:rPr>
                <w:rFonts w:ascii="Cambria Math" w:eastAsiaTheme="minorEastAsia" w:hAnsi="Cambria Math"/>
                <w:szCs w:val="24"/>
              </w:rPr>
              <m:t>r</m:t>
            </m:r>
          </m:sup>
        </m:sSubSup>
      </m:oMath>
      <w:r w:rsidRPr="00DF52DD">
        <w:rPr>
          <w:rFonts w:ascii="Times New Roman" w:hAnsi="Times New Roman"/>
          <w:vertAlign w:val="subscript"/>
        </w:rPr>
        <w:t xml:space="preserve"> </w:t>
      </w:r>
      <w:r w:rsidRPr="00DF52DD">
        <w:rPr>
          <w:rFonts w:ascii="Times New Roman" w:hAnsi="Times New Roman"/>
        </w:rPr>
        <w:t xml:space="preserve">is the estimated propensity to import from </w:t>
      </w:r>
      <w:r>
        <w:rPr>
          <w:rFonts w:ascii="Times New Roman" w:hAnsi="Times New Roman"/>
        </w:rPr>
        <w:t xml:space="preserve">both </w:t>
      </w:r>
      <w:r w:rsidRPr="00DF52DD">
        <w:rPr>
          <w:rFonts w:ascii="Times New Roman" w:hAnsi="Times New Roman"/>
        </w:rPr>
        <w:t>other regions</w:t>
      </w:r>
      <w:r>
        <w:rPr>
          <w:rFonts w:ascii="Times New Roman" w:hAnsi="Times New Roman"/>
        </w:rPr>
        <w:t xml:space="preserve"> and abroad</w:t>
      </w:r>
      <w:r w:rsidRPr="00DF52DD">
        <w:rPr>
          <w:rFonts w:ascii="Times New Roman" w:hAnsi="Times New Roman"/>
        </w:rPr>
        <w:t xml:space="preserve"> </w:t>
      </w:r>
      <w:r>
        <w:rPr>
          <w:rFonts w:ascii="Times New Roman" w:hAnsi="Times New Roman"/>
        </w:rPr>
        <w:t>of</w:t>
      </w:r>
      <w:r w:rsidRPr="00DF52DD">
        <w:rPr>
          <w:rFonts w:ascii="Times New Roman" w:hAnsi="Times New Roman"/>
        </w:rPr>
        <w:t xml:space="preserve"> sector </w:t>
      </w:r>
      <w:r w:rsidRPr="00DF52DD">
        <w:rPr>
          <w:rFonts w:ascii="Times New Roman" w:hAnsi="Times New Roman"/>
          <w:i/>
        </w:rPr>
        <w:t>j</w:t>
      </w:r>
      <w:r w:rsidRPr="00DF52DD">
        <w:rPr>
          <w:rFonts w:ascii="Times New Roman" w:hAnsi="Times New Roman"/>
        </w:rPr>
        <w:t xml:space="preserve"> in </w:t>
      </w:r>
      <w:r>
        <w:rPr>
          <w:rFonts w:ascii="Times New Roman" w:hAnsi="Times New Roman"/>
        </w:rPr>
        <w:t xml:space="preserve">region </w:t>
      </w:r>
      <w:r>
        <w:rPr>
          <w:rFonts w:ascii="Times New Roman" w:hAnsi="Times New Roman"/>
          <w:i/>
        </w:rPr>
        <w:t>r</w:t>
      </w:r>
      <w:r w:rsidRPr="00DF52DD">
        <w:rPr>
          <w:rFonts w:ascii="Times New Roman" w:hAnsi="Times New Roman"/>
        </w:rPr>
        <w:t xml:space="preserve"> (expressed as a proportion of that sector’s gross output), whereas</w:t>
      </w:r>
      <w:r>
        <w:rPr>
          <w:rFonts w:ascii="Times New Roman" w:hAnsi="Times New Roman"/>
        </w:rPr>
        <w:t xml:space="preserve"> </w:t>
      </w:r>
      <m:oMath>
        <m:sSubSup>
          <m:sSubSupPr>
            <m:ctrlPr>
              <w:rPr>
                <w:rFonts w:ascii="Cambria Math" w:eastAsiaTheme="minorEastAsia" w:hAnsi="Cambria Math"/>
                <w:szCs w:val="24"/>
              </w:rPr>
            </m:ctrlPr>
          </m:sSubSupPr>
          <m:e>
            <m:r>
              <w:rPr>
                <w:rFonts w:ascii="Cambria Math" w:eastAsiaTheme="minorEastAsia" w:hAnsi="Cambria Math"/>
                <w:szCs w:val="24"/>
              </w:rPr>
              <m:t>m</m:t>
            </m:r>
          </m:e>
          <m:sub>
            <m:r>
              <w:rPr>
                <w:rFonts w:ascii="Cambria Math" w:eastAsiaTheme="minorEastAsia" w:hAnsi="Cambria Math"/>
                <w:szCs w:val="24"/>
              </w:rPr>
              <m:t>j</m:t>
            </m:r>
          </m:sub>
          <m:sup>
            <m:r>
              <w:rPr>
                <w:rFonts w:ascii="Cambria Math" w:eastAsiaTheme="minorEastAsia" w:hAnsi="Cambria Math"/>
                <w:szCs w:val="24"/>
              </w:rPr>
              <m:t>r</m:t>
            </m:r>
          </m:sup>
        </m:sSubSup>
      </m:oMath>
      <w:r>
        <w:rPr>
          <w:rFonts w:ascii="Times New Roman" w:hAnsi="Times New Roman"/>
        </w:rPr>
        <w:t xml:space="preserve"> </w:t>
      </w:r>
      <w:r w:rsidRPr="00DF52DD">
        <w:rPr>
          <w:rFonts w:ascii="Times New Roman" w:hAnsi="Times New Roman"/>
        </w:rPr>
        <w:t>is the corresponding benchmark value.</w:t>
      </w:r>
      <m:oMath>
        <m:r>
          <m:rPr>
            <m:sty m:val="p"/>
          </m:rPr>
          <w:rPr>
            <w:rFonts w:ascii="Cambria Math" w:eastAsiaTheme="minorEastAsia" w:hAnsi="Cambria Math"/>
            <w:szCs w:val="24"/>
          </w:rPr>
          <m:t xml:space="preserve"> </m:t>
        </m:r>
        <m:sSubSup>
          <m:sSubSupPr>
            <m:ctrlPr>
              <w:rPr>
                <w:rFonts w:ascii="Cambria Math" w:eastAsiaTheme="minorEastAsia" w:hAnsi="Cambria Math"/>
                <w:szCs w:val="24"/>
              </w:rPr>
            </m:ctrlPr>
          </m:sSubSupPr>
          <m:e>
            <m:r>
              <w:rPr>
                <w:rFonts w:ascii="Cambria Math" w:eastAsiaTheme="minorEastAsia" w:hAnsi="Cambria Math"/>
                <w:szCs w:val="24"/>
              </w:rPr>
              <m:t>w</m:t>
            </m:r>
          </m:e>
          <m:sub>
            <m:r>
              <w:rPr>
                <w:rFonts w:ascii="Cambria Math" w:eastAsiaTheme="minorEastAsia" w:hAnsi="Cambria Math"/>
                <w:szCs w:val="24"/>
              </w:rPr>
              <m:t xml:space="preserve">j </m:t>
            </m:r>
          </m:sub>
          <m:sup>
            <m:r>
              <w:rPr>
                <w:rFonts w:ascii="Cambria Math" w:eastAsiaTheme="minorEastAsia" w:hAnsi="Cambria Math"/>
                <w:szCs w:val="24"/>
              </w:rPr>
              <m:t>r</m:t>
            </m:r>
          </m:sup>
        </m:sSubSup>
      </m:oMath>
      <w:r>
        <w:rPr>
          <w:rFonts w:ascii="Times New Roman" w:hAnsi="Times New Roman"/>
        </w:rPr>
        <w:t xml:space="preserve"> is the proportion of regional gross output produced in sector </w:t>
      </w:r>
      <w:r>
        <w:rPr>
          <w:rFonts w:ascii="Times New Roman" w:hAnsi="Times New Roman"/>
          <w:i/>
        </w:rPr>
        <w:t>j</w:t>
      </w:r>
      <w:r>
        <w:rPr>
          <w:rFonts w:ascii="Times New Roman" w:hAnsi="Times New Roman"/>
        </w:rPr>
        <w:t xml:space="preserve">. </w:t>
      </w:r>
      <m:oMath>
        <m:sSup>
          <m:sSupPr>
            <m:ctrlPr>
              <w:rPr>
                <w:rFonts w:ascii="Cambria Math" w:eastAsiaTheme="minorEastAsia" w:hAnsi="Cambria Math"/>
                <w:i/>
                <w:szCs w:val="24"/>
              </w:rPr>
            </m:ctrlPr>
          </m:sSupPr>
          <m:e>
            <m:acc>
              <m:accPr>
                <m:ctrlPr>
                  <w:rPr>
                    <w:rFonts w:ascii="Cambria Math" w:eastAsiaTheme="minorEastAsia" w:hAnsi="Cambria Math"/>
                    <w:i/>
                    <w:szCs w:val="24"/>
                  </w:rPr>
                </m:ctrlPr>
              </m:accPr>
              <m:e>
                <m:r>
                  <w:rPr>
                    <w:rFonts w:ascii="Cambria Math" w:eastAsiaTheme="minorEastAsia" w:hAnsi="Cambria Math"/>
                    <w:szCs w:val="24"/>
                  </w:rPr>
                  <m:t>M</m:t>
                </m:r>
              </m:e>
            </m:acc>
          </m:e>
          <m:sup>
            <m:r>
              <w:rPr>
                <w:rFonts w:ascii="Cambria Math" w:eastAsiaTheme="minorEastAsia" w:hAnsi="Cambria Math"/>
                <w:szCs w:val="24"/>
              </w:rPr>
              <m:t>r</m:t>
            </m:r>
          </m:sup>
        </m:sSup>
      </m:oMath>
      <w:r>
        <w:rPr>
          <w:rFonts w:ascii="Times New Roman" w:hAnsi="Times New Roman"/>
        </w:rPr>
        <w:t xml:space="preserve"> and </w:t>
      </w:r>
      <m:oMath>
        <m:sSup>
          <m:sSupPr>
            <m:ctrlPr>
              <w:rPr>
                <w:rFonts w:ascii="Cambria Math" w:eastAsiaTheme="minorEastAsia" w:hAnsi="Cambria Math"/>
                <w:i/>
                <w:szCs w:val="24"/>
              </w:rPr>
            </m:ctrlPr>
          </m:sSupPr>
          <m:e>
            <m:r>
              <w:rPr>
                <w:rFonts w:ascii="Cambria Math" w:eastAsiaTheme="minorEastAsia" w:hAnsi="Cambria Math"/>
                <w:szCs w:val="24"/>
              </w:rPr>
              <m:t>M</m:t>
            </m:r>
          </m:e>
          <m:sup>
            <m:r>
              <w:rPr>
                <w:rFonts w:ascii="Cambria Math" w:eastAsiaTheme="minorEastAsia" w:hAnsi="Cambria Math"/>
                <w:szCs w:val="24"/>
              </w:rPr>
              <m:t>r</m:t>
            </m:r>
          </m:sup>
        </m:sSup>
      </m:oMath>
      <w:r>
        <w:rPr>
          <w:rFonts w:ascii="Times New Roman" w:hAnsi="Times New Roman"/>
        </w:rPr>
        <w:t xml:space="preserve"> are the estimated and observed total imports in region </w:t>
      </w:r>
      <w:r>
        <w:rPr>
          <w:rFonts w:ascii="Times New Roman" w:hAnsi="Times New Roman"/>
          <w:i/>
          <w:iCs/>
        </w:rPr>
        <w:t>r</w:t>
      </w:r>
      <w:r>
        <w:rPr>
          <w:rFonts w:ascii="Times New Roman" w:hAnsi="Times New Roman"/>
        </w:rPr>
        <w:t xml:space="preserve">. The first two </w:t>
      </w:r>
      <w:r>
        <w:rPr>
          <w:rFonts w:ascii="Times New Roman" w:hAnsi="Times New Roman"/>
        </w:rPr>
        <w:lastRenderedPageBreak/>
        <w:t>statistics aim to capture any bias in estimating imports. The second formula takes into account the relative importance of sectors.</w:t>
      </w:r>
      <w:r w:rsidRPr="00DF52DD">
        <w:rPr>
          <w:rFonts w:ascii="Times New Roman" w:hAnsi="Times New Roman"/>
        </w:rPr>
        <w:t xml:space="preserve"> </w:t>
      </w:r>
      <w:r>
        <w:rPr>
          <w:rFonts w:ascii="Times New Roman" w:hAnsi="Times New Roman"/>
        </w:rPr>
        <w:t>The third formula minimizes the possibility that an offsetting of positive and negative errors might produce a spuriously accurate outcome. Finally,</w:t>
      </w:r>
      <w:r w:rsidRPr="00DF52DD">
        <w:rPr>
          <w:rFonts w:ascii="Times New Roman" w:hAnsi="Times New Roman"/>
          <w:szCs w:val="24"/>
        </w:rPr>
        <w:t xml:space="preserve"> </w:t>
      </w:r>
      <w:r w:rsidRPr="00DF52DD">
        <w:rPr>
          <w:rFonts w:ascii="Times New Roman" w:hAnsi="Times New Roman"/>
        </w:rPr>
        <w:t xml:space="preserve">TPE (total percentage error) measures the </w:t>
      </w:r>
      <w:r>
        <w:rPr>
          <w:rFonts w:ascii="Times New Roman" w:hAnsi="Times New Roman"/>
        </w:rPr>
        <w:t xml:space="preserve">overall </w:t>
      </w:r>
      <w:r w:rsidRPr="00DF52DD">
        <w:rPr>
          <w:rFonts w:ascii="Times New Roman" w:hAnsi="Times New Roman"/>
        </w:rPr>
        <w:t xml:space="preserve">error in estimating </w:t>
      </w:r>
      <w:r>
        <w:rPr>
          <w:rFonts w:ascii="Times New Roman" w:hAnsi="Times New Roman"/>
        </w:rPr>
        <w:t>a</w:t>
      </w:r>
      <w:r w:rsidRPr="00DF52DD">
        <w:rPr>
          <w:rFonts w:ascii="Times New Roman" w:hAnsi="Times New Roman"/>
        </w:rPr>
        <w:t xml:space="preserve"> region</w:t>
      </w:r>
      <w:r>
        <w:rPr>
          <w:rFonts w:ascii="Times New Roman" w:hAnsi="Times New Roman"/>
        </w:rPr>
        <w:t>’s imports.</w:t>
      </w:r>
      <w:r w:rsidRPr="00DF52DD">
        <w:rPr>
          <w:rFonts w:ascii="Times New Roman" w:hAnsi="Times New Roman"/>
        </w:rPr>
        <w:t xml:space="preserve"> </w:t>
      </w:r>
      <w:r w:rsidRPr="00DF52DD">
        <w:rPr>
          <w:rFonts w:ascii="Times New Roman" w:hAnsi="Times New Roman"/>
          <w:szCs w:val="24"/>
        </w:rPr>
        <w:t xml:space="preserve">A selection of results is shown in </w:t>
      </w:r>
      <w:r w:rsidRPr="00B778DF">
        <w:rPr>
          <w:rFonts w:ascii="Times New Roman" w:hAnsi="Times New Roman"/>
          <w:szCs w:val="24"/>
        </w:rPr>
        <w:t xml:space="preserve">Table </w:t>
      </w:r>
      <w:r>
        <w:rPr>
          <w:rFonts w:ascii="Times New Roman" w:hAnsi="Times New Roman"/>
          <w:szCs w:val="24"/>
        </w:rPr>
        <w:t>A1</w:t>
      </w:r>
      <w:r w:rsidRPr="00DF52DD">
        <w:rPr>
          <w:rFonts w:ascii="Times New Roman" w:hAnsi="Times New Roman"/>
          <w:szCs w:val="24"/>
        </w:rPr>
        <w:t>.</w:t>
      </w:r>
    </w:p>
    <w:p w14:paraId="68254A94" w14:textId="5121CF4F" w:rsidR="00616A28" w:rsidRDefault="00616A28" w:rsidP="00616A28">
      <w:pPr>
        <w:pStyle w:val="Normaali1"/>
        <w:tabs>
          <w:tab w:val="left" w:pos="284"/>
          <w:tab w:val="center" w:pos="4536"/>
          <w:tab w:val="right" w:pos="9214"/>
        </w:tabs>
        <w:spacing w:after="120"/>
        <w:ind w:firstLine="284"/>
        <w:rPr>
          <w:rFonts w:ascii="Times New Roman" w:hAnsi="Times New Roman"/>
          <w:color w:val="000000"/>
          <w:szCs w:val="24"/>
          <w:lang w:eastAsia="de-DE"/>
        </w:rPr>
      </w:pPr>
      <w:r>
        <w:rPr>
          <w:rFonts w:ascii="Times New Roman" w:hAnsi="Times New Roman"/>
          <w:szCs w:val="24"/>
        </w:rPr>
        <w:t xml:space="preserve">Looking first at the MPE results, it is striking how the CILQ understates regional propensities to import by 35.2% on average, whereas the FLQ with </w:t>
      </w:r>
      <w:r w:rsidRPr="00C00CBF">
        <w:rPr>
          <w:rFonts w:ascii="Times New Roman" w:hAnsi="Times New Roman"/>
          <w:i/>
          <w:color w:val="000000"/>
          <w:szCs w:val="24"/>
          <w:lang w:eastAsia="de-DE"/>
        </w:rPr>
        <w:t>δ</w:t>
      </w:r>
      <w:r w:rsidRPr="00C00CBF">
        <w:rPr>
          <w:rFonts w:ascii="Times New Roman" w:hAnsi="Times New Roman"/>
          <w:color w:val="000000"/>
          <w:szCs w:val="24"/>
          <w:lang w:eastAsia="de-DE"/>
        </w:rPr>
        <w:t xml:space="preserve"> = 0.375</w:t>
      </w:r>
      <w:r>
        <w:rPr>
          <w:rFonts w:ascii="Times New Roman" w:hAnsi="Times New Roman"/>
          <w:color w:val="000000"/>
          <w:szCs w:val="24"/>
          <w:lang w:eastAsia="de-DE"/>
        </w:rPr>
        <w:t xml:space="preserve"> overstates them but </w:t>
      </w:r>
      <w:r>
        <w:rPr>
          <w:rFonts w:ascii="Times New Roman" w:hAnsi="Times New Roman"/>
          <w:szCs w:val="24"/>
        </w:rPr>
        <w:t>by a more modest 7.8%. Moreover, w</w:t>
      </w:r>
      <w:r>
        <w:rPr>
          <w:rFonts w:ascii="Times New Roman" w:hAnsi="Times New Roman"/>
          <w:color w:val="000000"/>
          <w:szCs w:val="24"/>
          <w:lang w:eastAsia="de-DE"/>
        </w:rPr>
        <w:t>hen the results are weighted by the regional share of national output, the corresponding figures become 35.7% and 0.4%. Nevertheless, there is much interregional variation in the values of MPE generated by the FLQ. T</w:t>
      </w:r>
      <w:r>
        <w:rPr>
          <w:rFonts w:ascii="Times New Roman" w:hAnsi="Times New Roman"/>
          <w:szCs w:val="24"/>
        </w:rPr>
        <w:t xml:space="preserve">his outcome can be explained in terms of differences in the optimal values of </w:t>
      </w:r>
      <w:r w:rsidRPr="00C00CBF">
        <w:rPr>
          <w:rFonts w:ascii="Times New Roman" w:hAnsi="Times New Roman"/>
          <w:i/>
          <w:color w:val="000000"/>
          <w:szCs w:val="24"/>
          <w:lang w:eastAsia="de-DE"/>
        </w:rPr>
        <w:t>δ</w:t>
      </w:r>
      <w:r>
        <w:rPr>
          <w:rFonts w:ascii="Times New Roman" w:hAnsi="Times New Roman"/>
          <w:color w:val="000000"/>
          <w:szCs w:val="24"/>
          <w:lang w:eastAsia="de-DE"/>
        </w:rPr>
        <w:t xml:space="preserve">, as shown in Table 1. With a couple of exceptions, regions exhibiting overstatement (MPE &gt; 0) have optimal values below 0.375, whereas those with understated propensities have values above 0.375. Most of the smaller regions fall into the former category. For instance, Gangwon and Jeju have optimal deltas of 0.21, well below 0.375, and consequently have noticeably overestimated import propensities. This interregional variation in </w:t>
      </w:r>
      <w:r>
        <w:rPr>
          <w:rFonts w:ascii="Times New Roman" w:hAnsi="Times New Roman"/>
          <w:szCs w:val="24"/>
        </w:rPr>
        <w:t xml:space="preserve">the optimal values of </w:t>
      </w:r>
      <w:r w:rsidRPr="00C00CBF">
        <w:rPr>
          <w:rFonts w:ascii="Times New Roman" w:hAnsi="Times New Roman"/>
          <w:i/>
          <w:color w:val="000000"/>
          <w:szCs w:val="24"/>
          <w:lang w:eastAsia="de-DE"/>
        </w:rPr>
        <w:t>δ</w:t>
      </w:r>
      <w:r>
        <w:rPr>
          <w:rFonts w:ascii="Times New Roman" w:hAnsi="Times New Roman"/>
          <w:color w:val="000000"/>
          <w:szCs w:val="24"/>
          <w:lang w:eastAsia="de-DE"/>
        </w:rPr>
        <w:t xml:space="preserve"> is discussed later.</w:t>
      </w:r>
    </w:p>
    <w:p w14:paraId="79AAEB66" w14:textId="7BBC15AD" w:rsidR="00616A28" w:rsidRDefault="00616A28" w:rsidP="00616A28">
      <w:pPr>
        <w:pStyle w:val="Normaali1"/>
        <w:tabs>
          <w:tab w:val="left" w:pos="284"/>
          <w:tab w:val="center" w:pos="4536"/>
          <w:tab w:val="right" w:pos="9214"/>
        </w:tabs>
        <w:spacing w:after="120"/>
        <w:rPr>
          <w:rFonts w:ascii="Times New Roman" w:hAnsi="Times New Roman"/>
        </w:rPr>
      </w:pPr>
      <w:r>
        <w:rPr>
          <w:rFonts w:ascii="Times New Roman" w:hAnsi="Times New Roman"/>
          <w:color w:val="000000"/>
          <w:szCs w:val="24"/>
          <w:lang w:eastAsia="de-DE"/>
        </w:rPr>
        <w:tab/>
        <w:t>WMPE takes the sectoral composition of output into account and Table A1 reveals that this weighting often makes a considerable difference. For instance, for Seoul, WMPE is boosted by the predominance of sectors 19, 23 and 24 (see the list in Table 5). The gap between MPE and WMPE is typically wider for the smaller regions, which tend to have industrial structures that depart markedly from a uniform distribution. For example, in Jeju, sectors 1, 18</w:t>
      </w:r>
      <w:r w:rsidRPr="00F21310">
        <w:rPr>
          <w:rFonts w:ascii="Times New Roman" w:hAnsi="Times New Roman"/>
        </w:rPr>
        <w:sym w:font="Symbol" w:char="F02D"/>
      </w:r>
      <w:r>
        <w:rPr>
          <w:rFonts w:ascii="Times New Roman" w:hAnsi="Times New Roman"/>
        </w:rPr>
        <w:t xml:space="preserve">21 </w:t>
      </w:r>
      <w:r>
        <w:rPr>
          <w:rFonts w:ascii="Times New Roman" w:hAnsi="Times New Roman"/>
          <w:color w:val="000000"/>
          <w:szCs w:val="24"/>
          <w:lang w:eastAsia="de-DE"/>
        </w:rPr>
        <w:t>and 23</w:t>
      </w:r>
      <w:r w:rsidRPr="00F21310">
        <w:rPr>
          <w:rFonts w:ascii="Times New Roman" w:hAnsi="Times New Roman"/>
        </w:rPr>
        <w:sym w:font="Symbol" w:char="F02D"/>
      </w:r>
      <w:r>
        <w:rPr>
          <w:rFonts w:ascii="Times New Roman" w:hAnsi="Times New Roman"/>
        </w:rPr>
        <w:t>27 are over-represented</w:t>
      </w:r>
      <w:r w:rsidRPr="00DB168D">
        <w:rPr>
          <w:rFonts w:ascii="Times New Roman" w:hAnsi="Times New Roman"/>
        </w:rPr>
        <w:t xml:space="preserve"> </w:t>
      </w:r>
      <w:r>
        <w:rPr>
          <w:rFonts w:ascii="Times New Roman" w:hAnsi="Times New Roman"/>
        </w:rPr>
        <w:t xml:space="preserve">in this island region, whereas </w:t>
      </w:r>
      <w:r>
        <w:rPr>
          <w:rFonts w:ascii="Times New Roman" w:hAnsi="Times New Roman"/>
          <w:color w:val="000000"/>
          <w:szCs w:val="24"/>
          <w:lang w:eastAsia="de-DE"/>
        </w:rPr>
        <w:t>sectors 2 and 4</w:t>
      </w:r>
      <w:r w:rsidRPr="00F21310">
        <w:rPr>
          <w:rFonts w:ascii="Times New Roman" w:hAnsi="Times New Roman"/>
        </w:rPr>
        <w:sym w:font="Symbol" w:char="F02D"/>
      </w:r>
      <w:r>
        <w:rPr>
          <w:rFonts w:ascii="Times New Roman" w:hAnsi="Times New Roman"/>
        </w:rPr>
        <w:t>17 are of little importance.</w:t>
      </w:r>
    </w:p>
    <w:p w14:paraId="5CF30BE4" w14:textId="4DC81C2A" w:rsidR="00616A28" w:rsidRDefault="00616A28" w:rsidP="00616A28">
      <w:pPr>
        <w:pStyle w:val="Normaali1"/>
        <w:tabs>
          <w:tab w:val="left" w:pos="426"/>
          <w:tab w:val="center" w:pos="4536"/>
          <w:tab w:val="right" w:pos="9214"/>
        </w:tabs>
        <w:spacing w:after="120"/>
        <w:rPr>
          <w:rFonts w:ascii="Times New Roman" w:hAnsi="Times New Roman"/>
        </w:rPr>
      </w:pPr>
      <w:r>
        <w:rPr>
          <w:rFonts w:ascii="Times New Roman" w:hAnsi="Times New Roman"/>
        </w:rPr>
        <w:tab/>
        <w:t xml:space="preserve">When the WMPE results are averaged across regions using regional weights, one can see that the CILQ understates regional propensities to import by 30.0% on average, whereas the FLQ overstates them by 10.4%. This overstatement could be addressed, at least in part, by considering  regional characteristics when selecting a value of </w:t>
      </w:r>
      <w:r w:rsidRPr="00C00CBF">
        <w:rPr>
          <w:rFonts w:ascii="Times New Roman" w:hAnsi="Times New Roman"/>
          <w:i/>
          <w:color w:val="000000"/>
          <w:szCs w:val="24"/>
          <w:lang w:eastAsia="de-DE"/>
        </w:rPr>
        <w:t>δ</w:t>
      </w:r>
      <w:r>
        <w:rPr>
          <w:rFonts w:ascii="Times New Roman" w:hAnsi="Times New Roman"/>
          <w:color w:val="000000"/>
          <w:szCs w:val="24"/>
          <w:lang w:eastAsia="de-DE"/>
        </w:rPr>
        <w:t xml:space="preserve"> for each region. </w:t>
      </w:r>
      <w:r>
        <w:rPr>
          <w:rFonts w:ascii="Times New Roman" w:hAnsi="Times New Roman"/>
          <w:color w:val="000000"/>
          <w:szCs w:val="24"/>
          <w:lang w:eastAsia="de-DE"/>
        </w:rPr>
        <w:tab/>
        <w:t>The FLQ’s superiority over the CILQ is corroborated by the WMAE, so the favourable outcomes from both MPE and WMPE are clearly not simply due to an offsetting of negative and positive errors in estimating</w:t>
      </w:r>
      <w:r w:rsidRPr="009C360B">
        <w:rPr>
          <w:rFonts w:ascii="Times New Roman" w:hAnsi="Times New Roman"/>
        </w:rPr>
        <w:t xml:space="preserve"> </w:t>
      </w:r>
      <w:r>
        <w:rPr>
          <w:rFonts w:ascii="Times New Roman" w:hAnsi="Times New Roman"/>
        </w:rPr>
        <w:t>propensities to import</w:t>
      </w:r>
      <w:r>
        <w:rPr>
          <w:rFonts w:ascii="Times New Roman" w:hAnsi="Times New Roman"/>
          <w:color w:val="000000"/>
          <w:szCs w:val="24"/>
          <w:lang w:eastAsia="de-DE"/>
        </w:rPr>
        <w:t>. Furthermore, the TPE results reveal that the CILQ greatly understates</w:t>
      </w:r>
      <w:r w:rsidRPr="00CE3567">
        <w:rPr>
          <w:rFonts w:ascii="Times New Roman" w:hAnsi="Times New Roman"/>
        </w:rPr>
        <w:t xml:space="preserve"> </w:t>
      </w:r>
      <w:r>
        <w:rPr>
          <w:rFonts w:ascii="Times New Roman" w:hAnsi="Times New Roman"/>
        </w:rPr>
        <w:t>the total imports of every region.</w:t>
      </w:r>
      <w:r w:rsidRPr="00616A28">
        <w:rPr>
          <w:rFonts w:ascii="Times New Roman" w:hAnsi="Times New Roman"/>
        </w:rPr>
        <w:t xml:space="preserve"> </w:t>
      </w:r>
    </w:p>
    <w:p w14:paraId="731C20A9" w14:textId="77777777" w:rsidR="00616A28" w:rsidRDefault="00616A28" w:rsidP="00616A28">
      <w:pPr>
        <w:rPr>
          <w:rFonts w:ascii="Times New Roman" w:hAnsi="Times New Roman" w:cs="Times New Roman"/>
          <w:sz w:val="24"/>
          <w:szCs w:val="24"/>
        </w:rPr>
        <w:sectPr w:rsidR="00616A28" w:rsidSect="001C16F4">
          <w:footerReference w:type="default" r:id="rId7"/>
          <w:pgSz w:w="11906" w:h="16838"/>
          <w:pgMar w:top="1440" w:right="1440" w:bottom="1440" w:left="1440" w:header="720" w:footer="720" w:gutter="0"/>
          <w:cols w:space="720"/>
          <w:docGrid w:linePitch="360"/>
        </w:sectPr>
      </w:pPr>
    </w:p>
    <w:p w14:paraId="191DF6BF" w14:textId="77777777" w:rsidR="00616A28" w:rsidRPr="007F500D" w:rsidRDefault="00616A28" w:rsidP="00616A28">
      <w:pPr>
        <w:tabs>
          <w:tab w:val="left" w:pos="720"/>
        </w:tabs>
        <w:spacing w:after="0" w:line="240" w:lineRule="auto"/>
        <w:ind w:left="720" w:right="-1411" w:hanging="11"/>
        <w:rPr>
          <w:rFonts w:ascii="Times New Roman" w:hAnsi="Times New Roman" w:cs="Times New Roman"/>
          <w:b/>
          <w:bCs/>
          <w:color w:val="000000"/>
        </w:rPr>
      </w:pPr>
      <w:r>
        <w:rPr>
          <w:rFonts w:ascii="Times New Roman" w:hAnsi="Times New Roman" w:cs="Times New Roman"/>
          <w:b/>
          <w:color w:val="000000"/>
        </w:rPr>
        <w:lastRenderedPageBreak/>
        <w:tab/>
      </w:r>
      <w:r w:rsidRPr="000832B6">
        <w:rPr>
          <w:rFonts w:ascii="Times New Roman" w:hAnsi="Times New Roman" w:cs="Times New Roman"/>
          <w:b/>
          <w:color w:val="000000"/>
        </w:rPr>
        <w:t xml:space="preserve">Table </w:t>
      </w:r>
      <w:r>
        <w:rPr>
          <w:rFonts w:ascii="Times New Roman" w:hAnsi="Times New Roman" w:cs="Times New Roman"/>
          <w:b/>
          <w:color w:val="000000"/>
        </w:rPr>
        <w:t>A1</w:t>
      </w:r>
      <w:r w:rsidRPr="000832B6">
        <w:rPr>
          <w:rFonts w:ascii="Times New Roman" w:hAnsi="Times New Roman" w:cs="Times New Roman"/>
          <w:b/>
          <w:color w:val="000000"/>
        </w:rPr>
        <w:t>.</w:t>
      </w:r>
      <w:r w:rsidRPr="000832B6">
        <w:rPr>
          <w:rFonts w:ascii="Times New Roman" w:hAnsi="Times New Roman" w:cs="Times New Roman"/>
          <w:color w:val="000000"/>
        </w:rPr>
        <w:t xml:space="preserve"> </w:t>
      </w:r>
      <w:r>
        <w:rPr>
          <w:rFonts w:ascii="Times New Roman" w:hAnsi="Times New Roman" w:cs="Times New Roman"/>
          <w:color w:val="000000"/>
        </w:rPr>
        <w:t>Assessment of accuracy of each region’s estimated imports from other</w:t>
      </w:r>
      <w:r w:rsidRPr="000832B6">
        <w:rPr>
          <w:rFonts w:ascii="Times New Roman" w:hAnsi="Times New Roman" w:cs="Times New Roman"/>
          <w:color w:val="000000"/>
        </w:rPr>
        <w:t xml:space="preserve"> South Korean </w:t>
      </w:r>
      <w:r>
        <w:rPr>
          <w:rFonts w:ascii="Times New Roman" w:hAnsi="Times New Roman" w:cs="Times New Roman"/>
          <w:color w:val="000000"/>
        </w:rPr>
        <w:t>r</w:t>
      </w:r>
      <w:r w:rsidRPr="000832B6">
        <w:rPr>
          <w:rFonts w:ascii="Times New Roman" w:hAnsi="Times New Roman" w:cs="Times New Roman"/>
          <w:color w:val="000000"/>
        </w:rPr>
        <w:t>egions</w:t>
      </w:r>
      <w:r>
        <w:rPr>
          <w:rFonts w:ascii="Times New Roman" w:hAnsi="Times New Roman" w:cs="Times New Roman"/>
          <w:color w:val="000000"/>
        </w:rPr>
        <w:t xml:space="preserve"> and abroad in 2005</w:t>
      </w:r>
      <w:r w:rsidRPr="000832B6">
        <w:rPr>
          <w:rFonts w:ascii="Times New Roman" w:hAnsi="Times New Roman" w:cs="Times New Roman"/>
          <w:color w:val="000000"/>
        </w:rPr>
        <w:t>.</w:t>
      </w:r>
    </w:p>
    <w:p w14:paraId="2D8FC0E6" w14:textId="77777777" w:rsidR="00616A28" w:rsidRPr="000832B6" w:rsidRDefault="00616A28" w:rsidP="00616A28">
      <w:pPr>
        <w:tabs>
          <w:tab w:val="left" w:pos="720"/>
        </w:tabs>
        <w:spacing w:after="120" w:line="240" w:lineRule="auto"/>
        <w:ind w:left="720" w:right="-1414" w:hanging="2160"/>
        <w:rPr>
          <w:rFonts w:ascii="Times New Roman" w:hAnsi="Times New Roman" w:cs="Times New Roman"/>
          <w:color w:val="000000"/>
        </w:rPr>
      </w:pPr>
    </w:p>
    <w:tbl>
      <w:tblPr>
        <w:tblW w:w="1285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663"/>
        <w:gridCol w:w="2202"/>
        <w:gridCol w:w="1170"/>
        <w:gridCol w:w="1170"/>
        <w:gridCol w:w="1350"/>
        <w:gridCol w:w="1260"/>
        <w:gridCol w:w="1260"/>
        <w:gridCol w:w="1260"/>
        <w:gridCol w:w="1170"/>
        <w:gridCol w:w="1350"/>
      </w:tblGrid>
      <w:tr w:rsidR="00616A28" w:rsidRPr="00A92931" w14:paraId="583D5578" w14:textId="77777777" w:rsidTr="001C16F4">
        <w:trPr>
          <w:trHeight w:val="429"/>
          <w:jc w:val="center"/>
        </w:trPr>
        <w:tc>
          <w:tcPr>
            <w:tcW w:w="663" w:type="dxa"/>
            <w:vMerge w:val="restart"/>
            <w:tcBorders>
              <w:top w:val="double" w:sz="4" w:space="0" w:color="auto"/>
              <w:left w:val="double" w:sz="4" w:space="0" w:color="auto"/>
              <w:right w:val="single" w:sz="4" w:space="0" w:color="auto"/>
            </w:tcBorders>
          </w:tcPr>
          <w:p w14:paraId="7EE80447" w14:textId="77777777" w:rsidR="00616A28" w:rsidRPr="00B413BF" w:rsidRDefault="00616A28" w:rsidP="001C16F4">
            <w:pPr>
              <w:pStyle w:val="Normaali1"/>
              <w:spacing w:before="60" w:after="60" w:line="240" w:lineRule="auto"/>
              <w:ind w:left="-4" w:right="125" w:hanging="15"/>
              <w:jc w:val="left"/>
              <w:rPr>
                <w:rFonts w:ascii="Times New Roman" w:hAnsi="Times New Roman"/>
                <w:sz w:val="22"/>
                <w:szCs w:val="22"/>
                <w:lang w:val="en-US"/>
              </w:rPr>
            </w:pPr>
          </w:p>
        </w:tc>
        <w:tc>
          <w:tcPr>
            <w:tcW w:w="2202" w:type="dxa"/>
            <w:vMerge w:val="restart"/>
            <w:tcBorders>
              <w:top w:val="double" w:sz="4" w:space="0" w:color="auto"/>
              <w:left w:val="single" w:sz="4" w:space="0" w:color="auto"/>
              <w:right w:val="single" w:sz="4" w:space="0" w:color="auto"/>
            </w:tcBorders>
          </w:tcPr>
          <w:p w14:paraId="25F917FF" w14:textId="77777777" w:rsidR="00616A28" w:rsidRPr="00F21310" w:rsidRDefault="00616A28" w:rsidP="001C16F4">
            <w:pPr>
              <w:pStyle w:val="Normaali1"/>
              <w:spacing w:before="240" w:after="60" w:line="240" w:lineRule="auto"/>
              <w:ind w:right="125"/>
              <w:rPr>
                <w:rFonts w:ascii="Times New Roman" w:hAnsi="Times New Roman"/>
                <w:sz w:val="22"/>
                <w:szCs w:val="22"/>
              </w:rPr>
            </w:pPr>
            <w:r w:rsidRPr="00F21310">
              <w:rPr>
                <w:rFonts w:ascii="Times New Roman" w:hAnsi="Times New Roman"/>
                <w:sz w:val="22"/>
                <w:szCs w:val="22"/>
              </w:rPr>
              <w:t>Region</w:t>
            </w:r>
          </w:p>
        </w:tc>
        <w:tc>
          <w:tcPr>
            <w:tcW w:w="4950" w:type="dxa"/>
            <w:gridSpan w:val="4"/>
            <w:tcBorders>
              <w:top w:val="double" w:sz="4" w:space="0" w:color="auto"/>
              <w:left w:val="single" w:sz="4" w:space="0" w:color="auto"/>
              <w:bottom w:val="single" w:sz="4" w:space="0" w:color="auto"/>
              <w:right w:val="single" w:sz="4" w:space="0" w:color="auto"/>
            </w:tcBorders>
          </w:tcPr>
          <w:p w14:paraId="601A6362" w14:textId="77777777" w:rsidR="00616A28" w:rsidRPr="00F21310" w:rsidRDefault="00616A28" w:rsidP="001C16F4">
            <w:pPr>
              <w:pStyle w:val="Normaali1"/>
              <w:spacing w:before="60" w:after="60" w:line="240" w:lineRule="auto"/>
              <w:ind w:left="-43"/>
              <w:jc w:val="center"/>
              <w:rPr>
                <w:rFonts w:ascii="Times New Roman" w:hAnsi="Times New Roman"/>
                <w:sz w:val="22"/>
                <w:szCs w:val="22"/>
              </w:rPr>
            </w:pPr>
            <w:r w:rsidRPr="00F21310">
              <w:rPr>
                <w:rFonts w:ascii="Times New Roman" w:hAnsi="Times New Roman"/>
                <w:sz w:val="22"/>
                <w:szCs w:val="22"/>
              </w:rPr>
              <w:t>FLQ (</w:t>
            </w:r>
            <w:r w:rsidRPr="00F21310">
              <w:rPr>
                <w:rFonts w:ascii="Times New Roman" w:hAnsi="Times New Roman"/>
                <w:i/>
                <w:color w:val="000000"/>
                <w:sz w:val="22"/>
                <w:szCs w:val="22"/>
                <w:lang w:eastAsia="de-DE"/>
              </w:rPr>
              <w:t>δ</w:t>
            </w:r>
            <w:r w:rsidRPr="00F21310">
              <w:rPr>
                <w:rFonts w:ascii="Times New Roman" w:hAnsi="Times New Roman"/>
                <w:color w:val="000000"/>
                <w:sz w:val="22"/>
                <w:szCs w:val="22"/>
                <w:lang w:eastAsia="de-DE"/>
              </w:rPr>
              <w:t xml:space="preserve"> = 0.375)</w:t>
            </w:r>
          </w:p>
        </w:tc>
        <w:tc>
          <w:tcPr>
            <w:tcW w:w="5040" w:type="dxa"/>
            <w:gridSpan w:val="4"/>
            <w:tcBorders>
              <w:top w:val="double" w:sz="4" w:space="0" w:color="auto"/>
              <w:left w:val="single" w:sz="4" w:space="0" w:color="auto"/>
              <w:right w:val="double" w:sz="4" w:space="0" w:color="auto"/>
            </w:tcBorders>
          </w:tcPr>
          <w:p w14:paraId="6F6386F5" w14:textId="77777777" w:rsidR="00616A28" w:rsidRPr="00F21310" w:rsidRDefault="00616A28" w:rsidP="001C16F4">
            <w:pPr>
              <w:pStyle w:val="Normaali1"/>
              <w:spacing w:before="60" w:after="60" w:line="240" w:lineRule="auto"/>
              <w:ind w:left="-43"/>
              <w:jc w:val="center"/>
              <w:rPr>
                <w:rFonts w:ascii="Times New Roman" w:hAnsi="Times New Roman"/>
                <w:sz w:val="22"/>
                <w:szCs w:val="22"/>
              </w:rPr>
            </w:pPr>
            <w:r w:rsidRPr="00F21310">
              <w:rPr>
                <w:rFonts w:ascii="Times New Roman" w:hAnsi="Times New Roman"/>
                <w:sz w:val="22"/>
                <w:szCs w:val="22"/>
              </w:rPr>
              <w:t>CILQ</w:t>
            </w:r>
          </w:p>
        </w:tc>
      </w:tr>
      <w:tr w:rsidR="00616A28" w:rsidRPr="00A92931" w14:paraId="6ED63763" w14:textId="77777777" w:rsidTr="001C16F4">
        <w:trPr>
          <w:trHeight w:val="404"/>
          <w:jc w:val="center"/>
        </w:trPr>
        <w:tc>
          <w:tcPr>
            <w:tcW w:w="663" w:type="dxa"/>
            <w:vMerge/>
            <w:tcBorders>
              <w:left w:val="double" w:sz="4" w:space="0" w:color="auto"/>
              <w:right w:val="single" w:sz="4" w:space="0" w:color="auto"/>
            </w:tcBorders>
          </w:tcPr>
          <w:p w14:paraId="4404CF29" w14:textId="77777777" w:rsidR="00616A28" w:rsidRPr="00A92931" w:rsidRDefault="00616A28" w:rsidP="001C16F4">
            <w:pPr>
              <w:pStyle w:val="Normaali1"/>
              <w:spacing w:before="60" w:after="60" w:line="240" w:lineRule="auto"/>
              <w:ind w:left="-4" w:right="125" w:hanging="15"/>
              <w:jc w:val="left"/>
              <w:rPr>
                <w:rFonts w:ascii="Times New Roman" w:hAnsi="Times New Roman"/>
                <w:sz w:val="22"/>
                <w:szCs w:val="22"/>
              </w:rPr>
            </w:pPr>
          </w:p>
        </w:tc>
        <w:tc>
          <w:tcPr>
            <w:tcW w:w="2202" w:type="dxa"/>
            <w:vMerge/>
            <w:tcBorders>
              <w:left w:val="single" w:sz="4" w:space="0" w:color="auto"/>
              <w:bottom w:val="single" w:sz="4" w:space="0" w:color="auto"/>
              <w:right w:val="single" w:sz="4" w:space="0" w:color="auto"/>
            </w:tcBorders>
          </w:tcPr>
          <w:p w14:paraId="078C2753" w14:textId="77777777" w:rsidR="00616A28" w:rsidRPr="00F21310" w:rsidRDefault="00616A28" w:rsidP="001C16F4">
            <w:pPr>
              <w:pStyle w:val="Normaali1"/>
              <w:spacing w:before="240" w:after="60" w:line="240" w:lineRule="auto"/>
              <w:ind w:right="125"/>
              <w:rPr>
                <w:rFonts w:ascii="Times New Roman" w:hAnsi="Times New Roman"/>
                <w:sz w:val="22"/>
                <w:szCs w:val="22"/>
              </w:rPr>
            </w:pPr>
          </w:p>
        </w:tc>
        <w:tc>
          <w:tcPr>
            <w:tcW w:w="1170" w:type="dxa"/>
            <w:tcBorders>
              <w:top w:val="single" w:sz="4" w:space="0" w:color="auto"/>
              <w:left w:val="single" w:sz="4" w:space="0" w:color="auto"/>
              <w:bottom w:val="single" w:sz="4" w:space="0" w:color="auto"/>
              <w:right w:val="single" w:sz="4" w:space="0" w:color="auto"/>
            </w:tcBorders>
          </w:tcPr>
          <w:p w14:paraId="26CD3CF2" w14:textId="77777777" w:rsidR="00616A28" w:rsidRPr="00F21310" w:rsidRDefault="00616A28" w:rsidP="001C16F4">
            <w:pPr>
              <w:pStyle w:val="Normaali1"/>
              <w:spacing w:before="60" w:after="60" w:line="240" w:lineRule="auto"/>
              <w:ind w:left="-43"/>
              <w:jc w:val="center"/>
              <w:rPr>
                <w:rFonts w:ascii="Times New Roman" w:hAnsi="Times New Roman"/>
                <w:sz w:val="22"/>
                <w:szCs w:val="22"/>
              </w:rPr>
            </w:pPr>
            <w:r w:rsidRPr="00F21310">
              <w:rPr>
                <w:rFonts w:ascii="Times New Roman" w:hAnsi="Times New Roman"/>
                <w:sz w:val="22"/>
                <w:szCs w:val="22"/>
              </w:rPr>
              <w:t>MPE</w:t>
            </w:r>
          </w:p>
        </w:tc>
        <w:tc>
          <w:tcPr>
            <w:tcW w:w="1170" w:type="dxa"/>
            <w:tcBorders>
              <w:top w:val="single" w:sz="4" w:space="0" w:color="auto"/>
              <w:left w:val="single" w:sz="4" w:space="0" w:color="auto"/>
              <w:bottom w:val="single" w:sz="4" w:space="0" w:color="auto"/>
              <w:right w:val="single" w:sz="4" w:space="0" w:color="auto"/>
            </w:tcBorders>
          </w:tcPr>
          <w:p w14:paraId="2AA7E6AF" w14:textId="77777777" w:rsidR="00616A28" w:rsidRPr="00F21310" w:rsidRDefault="00616A28" w:rsidP="001C16F4">
            <w:pPr>
              <w:pStyle w:val="Normaali1"/>
              <w:spacing w:before="60" w:after="60" w:line="240" w:lineRule="auto"/>
              <w:ind w:left="-43"/>
              <w:jc w:val="center"/>
              <w:rPr>
                <w:rFonts w:ascii="Times New Roman" w:hAnsi="Times New Roman"/>
                <w:sz w:val="22"/>
                <w:szCs w:val="22"/>
              </w:rPr>
            </w:pPr>
            <w:r w:rsidRPr="00F21310">
              <w:rPr>
                <w:rFonts w:ascii="Times New Roman" w:hAnsi="Times New Roman"/>
                <w:sz w:val="22"/>
                <w:szCs w:val="22"/>
              </w:rPr>
              <w:t>WMPE</w:t>
            </w:r>
          </w:p>
        </w:tc>
        <w:tc>
          <w:tcPr>
            <w:tcW w:w="1350" w:type="dxa"/>
            <w:tcBorders>
              <w:top w:val="single" w:sz="4" w:space="0" w:color="auto"/>
              <w:left w:val="single" w:sz="4" w:space="0" w:color="auto"/>
              <w:bottom w:val="single" w:sz="4" w:space="0" w:color="auto"/>
              <w:right w:val="single" w:sz="4" w:space="0" w:color="auto"/>
            </w:tcBorders>
          </w:tcPr>
          <w:p w14:paraId="06498817" w14:textId="77777777" w:rsidR="00616A28" w:rsidRPr="00F21310" w:rsidRDefault="00616A28" w:rsidP="001C16F4">
            <w:pPr>
              <w:pStyle w:val="Normaali1"/>
              <w:spacing w:before="60" w:after="60" w:line="240" w:lineRule="auto"/>
              <w:ind w:left="-43"/>
              <w:jc w:val="center"/>
              <w:rPr>
                <w:rFonts w:ascii="Times New Roman" w:hAnsi="Times New Roman"/>
                <w:sz w:val="22"/>
                <w:szCs w:val="22"/>
              </w:rPr>
            </w:pPr>
            <w:r w:rsidRPr="00F21310">
              <w:rPr>
                <w:rFonts w:ascii="Times New Roman" w:hAnsi="Times New Roman"/>
                <w:sz w:val="22"/>
                <w:szCs w:val="22"/>
              </w:rPr>
              <w:t>WMAE</w:t>
            </w:r>
          </w:p>
        </w:tc>
        <w:tc>
          <w:tcPr>
            <w:tcW w:w="1260" w:type="dxa"/>
            <w:tcBorders>
              <w:top w:val="single" w:sz="4" w:space="0" w:color="auto"/>
              <w:left w:val="single" w:sz="4" w:space="0" w:color="auto"/>
              <w:bottom w:val="single" w:sz="4" w:space="0" w:color="auto"/>
              <w:right w:val="single" w:sz="4" w:space="0" w:color="auto"/>
            </w:tcBorders>
          </w:tcPr>
          <w:p w14:paraId="4DF69CE4" w14:textId="77777777" w:rsidR="00616A28" w:rsidRPr="00F21310" w:rsidRDefault="00616A28" w:rsidP="001C16F4">
            <w:pPr>
              <w:pStyle w:val="Normaali1"/>
              <w:spacing w:before="60" w:after="60" w:line="240" w:lineRule="auto"/>
              <w:ind w:left="-43"/>
              <w:jc w:val="center"/>
              <w:rPr>
                <w:rFonts w:ascii="Times New Roman" w:hAnsi="Times New Roman"/>
                <w:sz w:val="22"/>
                <w:szCs w:val="22"/>
              </w:rPr>
            </w:pPr>
            <w:r w:rsidRPr="00F21310">
              <w:rPr>
                <w:rFonts w:ascii="Times New Roman" w:hAnsi="Times New Roman"/>
                <w:sz w:val="22"/>
                <w:szCs w:val="22"/>
              </w:rPr>
              <w:t>TPE</w:t>
            </w:r>
          </w:p>
        </w:tc>
        <w:tc>
          <w:tcPr>
            <w:tcW w:w="1260" w:type="dxa"/>
            <w:tcBorders>
              <w:left w:val="single" w:sz="4" w:space="0" w:color="auto"/>
              <w:bottom w:val="single" w:sz="4" w:space="0" w:color="auto"/>
              <w:right w:val="single" w:sz="4" w:space="0" w:color="auto"/>
            </w:tcBorders>
          </w:tcPr>
          <w:p w14:paraId="08EDBC0F" w14:textId="77777777" w:rsidR="00616A28" w:rsidRPr="00F21310" w:rsidRDefault="00616A28" w:rsidP="001C16F4">
            <w:pPr>
              <w:pStyle w:val="Normaali1"/>
              <w:spacing w:before="60" w:after="60" w:line="240" w:lineRule="auto"/>
              <w:ind w:left="-43"/>
              <w:jc w:val="center"/>
              <w:rPr>
                <w:rFonts w:ascii="Times New Roman" w:hAnsi="Times New Roman"/>
                <w:sz w:val="22"/>
                <w:szCs w:val="22"/>
              </w:rPr>
            </w:pPr>
            <w:r w:rsidRPr="00F21310">
              <w:rPr>
                <w:rFonts w:ascii="Times New Roman" w:hAnsi="Times New Roman"/>
                <w:sz w:val="22"/>
                <w:szCs w:val="22"/>
              </w:rPr>
              <w:t>MPE</w:t>
            </w:r>
          </w:p>
        </w:tc>
        <w:tc>
          <w:tcPr>
            <w:tcW w:w="1260" w:type="dxa"/>
            <w:tcBorders>
              <w:left w:val="single" w:sz="4" w:space="0" w:color="auto"/>
              <w:bottom w:val="single" w:sz="4" w:space="0" w:color="auto"/>
              <w:right w:val="single" w:sz="4" w:space="0" w:color="auto"/>
            </w:tcBorders>
          </w:tcPr>
          <w:p w14:paraId="23544E23" w14:textId="77777777" w:rsidR="00616A28" w:rsidRPr="00F21310" w:rsidRDefault="00616A28" w:rsidP="001C16F4">
            <w:pPr>
              <w:pStyle w:val="Normaali1"/>
              <w:spacing w:before="60" w:after="60" w:line="240" w:lineRule="auto"/>
              <w:ind w:left="-43"/>
              <w:jc w:val="center"/>
              <w:rPr>
                <w:rFonts w:ascii="Times New Roman" w:hAnsi="Times New Roman"/>
                <w:sz w:val="22"/>
                <w:szCs w:val="22"/>
              </w:rPr>
            </w:pPr>
            <w:r w:rsidRPr="00F21310">
              <w:rPr>
                <w:rFonts w:ascii="Times New Roman" w:hAnsi="Times New Roman"/>
                <w:sz w:val="22"/>
                <w:szCs w:val="22"/>
              </w:rPr>
              <w:t>WMPE</w:t>
            </w:r>
          </w:p>
        </w:tc>
        <w:tc>
          <w:tcPr>
            <w:tcW w:w="1170" w:type="dxa"/>
            <w:tcBorders>
              <w:top w:val="single" w:sz="4" w:space="0" w:color="auto"/>
              <w:left w:val="single" w:sz="4" w:space="0" w:color="auto"/>
              <w:bottom w:val="single" w:sz="4" w:space="0" w:color="auto"/>
              <w:right w:val="single" w:sz="4" w:space="0" w:color="auto"/>
            </w:tcBorders>
          </w:tcPr>
          <w:p w14:paraId="74466183" w14:textId="77777777" w:rsidR="00616A28" w:rsidRPr="00F21310" w:rsidRDefault="00616A28" w:rsidP="001C16F4">
            <w:pPr>
              <w:pStyle w:val="Normaali1"/>
              <w:spacing w:before="60" w:after="60" w:line="240" w:lineRule="auto"/>
              <w:ind w:left="-43"/>
              <w:jc w:val="center"/>
              <w:rPr>
                <w:rFonts w:ascii="Times New Roman" w:hAnsi="Times New Roman"/>
                <w:sz w:val="22"/>
                <w:szCs w:val="22"/>
              </w:rPr>
            </w:pPr>
            <w:r w:rsidRPr="00F21310">
              <w:rPr>
                <w:rFonts w:ascii="Times New Roman" w:hAnsi="Times New Roman"/>
                <w:sz w:val="22"/>
                <w:szCs w:val="22"/>
              </w:rPr>
              <w:t>WMAE</w:t>
            </w:r>
          </w:p>
        </w:tc>
        <w:tc>
          <w:tcPr>
            <w:tcW w:w="1350" w:type="dxa"/>
            <w:tcBorders>
              <w:left w:val="single" w:sz="4" w:space="0" w:color="auto"/>
              <w:right w:val="double" w:sz="4" w:space="0" w:color="auto"/>
            </w:tcBorders>
          </w:tcPr>
          <w:p w14:paraId="4B17E5C3" w14:textId="77777777" w:rsidR="00616A28" w:rsidRPr="00F21310" w:rsidRDefault="00616A28" w:rsidP="001C16F4">
            <w:pPr>
              <w:pStyle w:val="Normaali1"/>
              <w:spacing w:before="60" w:after="60" w:line="240" w:lineRule="auto"/>
              <w:ind w:left="-43"/>
              <w:jc w:val="center"/>
              <w:rPr>
                <w:rFonts w:ascii="Times New Roman" w:hAnsi="Times New Roman"/>
                <w:sz w:val="22"/>
                <w:szCs w:val="22"/>
              </w:rPr>
            </w:pPr>
            <w:r w:rsidRPr="00F21310">
              <w:rPr>
                <w:rFonts w:ascii="Times New Roman" w:hAnsi="Times New Roman"/>
                <w:sz w:val="22"/>
                <w:szCs w:val="22"/>
              </w:rPr>
              <w:t>TPE</w:t>
            </w:r>
          </w:p>
        </w:tc>
      </w:tr>
      <w:tr w:rsidR="00616A28" w:rsidRPr="00A92931" w14:paraId="3400266B" w14:textId="77777777" w:rsidTr="001C16F4">
        <w:trPr>
          <w:trHeight w:val="375"/>
          <w:jc w:val="center"/>
        </w:trPr>
        <w:tc>
          <w:tcPr>
            <w:tcW w:w="663" w:type="dxa"/>
            <w:tcBorders>
              <w:left w:val="double" w:sz="4" w:space="0" w:color="auto"/>
              <w:right w:val="single" w:sz="4" w:space="0" w:color="auto"/>
            </w:tcBorders>
          </w:tcPr>
          <w:p w14:paraId="2B17D118" w14:textId="77777777" w:rsidR="00616A28" w:rsidRPr="00A92931" w:rsidRDefault="00616A28" w:rsidP="001C16F4">
            <w:pPr>
              <w:pStyle w:val="Normaali1"/>
              <w:tabs>
                <w:tab w:val="right" w:pos="274"/>
                <w:tab w:val="left" w:pos="972"/>
              </w:tabs>
              <w:spacing w:before="60" w:after="60" w:line="240" w:lineRule="auto"/>
              <w:ind w:left="-9" w:right="-115"/>
              <w:jc w:val="left"/>
              <w:rPr>
                <w:rFonts w:ascii="Times New Roman" w:hAnsi="Times New Roman"/>
                <w:sz w:val="22"/>
                <w:szCs w:val="22"/>
              </w:rPr>
            </w:pPr>
            <w:r w:rsidRPr="00A92931">
              <w:rPr>
                <w:rFonts w:ascii="Times New Roman" w:hAnsi="Times New Roman"/>
                <w:sz w:val="22"/>
                <w:szCs w:val="22"/>
              </w:rPr>
              <w:t xml:space="preserve"> </w:t>
            </w:r>
            <w:r w:rsidRPr="00A92931">
              <w:rPr>
                <w:rFonts w:ascii="Times New Roman" w:hAnsi="Times New Roman"/>
                <w:sz w:val="22"/>
                <w:szCs w:val="22"/>
              </w:rPr>
              <w:tab/>
              <w:t>1</w:t>
            </w:r>
          </w:p>
        </w:tc>
        <w:tc>
          <w:tcPr>
            <w:tcW w:w="2202" w:type="dxa"/>
            <w:tcBorders>
              <w:top w:val="single" w:sz="4" w:space="0" w:color="auto"/>
              <w:left w:val="single" w:sz="4" w:space="0" w:color="auto"/>
              <w:bottom w:val="single" w:sz="4" w:space="0" w:color="auto"/>
              <w:right w:val="single" w:sz="4" w:space="0" w:color="auto"/>
            </w:tcBorders>
            <w:vAlign w:val="bottom"/>
          </w:tcPr>
          <w:p w14:paraId="4BBD5092" w14:textId="77777777" w:rsidR="00616A28" w:rsidRPr="00F21310" w:rsidRDefault="00616A28" w:rsidP="001C16F4">
            <w:pPr>
              <w:spacing w:before="60" w:after="60" w:line="240" w:lineRule="auto"/>
              <w:ind w:left="28"/>
              <w:rPr>
                <w:rFonts w:ascii="Times New Roman" w:hAnsi="Times New Roman" w:cs="Times New Roman"/>
                <w:color w:val="000000"/>
              </w:rPr>
            </w:pPr>
            <w:r w:rsidRPr="00F21310">
              <w:rPr>
                <w:rFonts w:ascii="Times New Roman" w:hAnsi="Times New Roman" w:cs="Times New Roman"/>
                <w:color w:val="000000"/>
              </w:rPr>
              <w:t>Gyeonggi</w:t>
            </w:r>
          </w:p>
        </w:tc>
        <w:tc>
          <w:tcPr>
            <w:tcW w:w="1170" w:type="dxa"/>
            <w:tcBorders>
              <w:top w:val="single" w:sz="4" w:space="0" w:color="auto"/>
              <w:left w:val="single" w:sz="4" w:space="0" w:color="auto"/>
              <w:bottom w:val="single" w:sz="4" w:space="0" w:color="auto"/>
              <w:right w:val="single" w:sz="4" w:space="0" w:color="auto"/>
            </w:tcBorders>
            <w:vAlign w:val="bottom"/>
          </w:tcPr>
          <w:p w14:paraId="38C8DC7D" w14:textId="77777777" w:rsidR="00616A28" w:rsidRPr="00F21310" w:rsidRDefault="00616A28" w:rsidP="001C16F4">
            <w:pPr>
              <w:tabs>
                <w:tab w:val="decimal" w:pos="445"/>
              </w:tabs>
              <w:spacing w:before="60" w:after="60" w:line="240" w:lineRule="auto"/>
              <w:rPr>
                <w:rFonts w:ascii="Times New Roman" w:hAnsi="Times New Roman" w:cs="Times New Roman"/>
                <w:color w:val="000000"/>
              </w:rPr>
            </w:pPr>
            <w:r w:rsidRPr="00F21310">
              <w:rPr>
                <w:rFonts w:ascii="Times New Roman" w:hAnsi="Times New Roman" w:cs="Times New Roman"/>
              </w:rPr>
              <w:sym w:font="Symbol" w:char="F02D"/>
            </w:r>
            <w:r w:rsidRPr="00F21310">
              <w:rPr>
                <w:rFonts w:ascii="Times New Roman" w:hAnsi="Times New Roman" w:cs="Times New Roman"/>
                <w:color w:val="000000"/>
              </w:rPr>
              <w:t>12.59</w:t>
            </w:r>
          </w:p>
        </w:tc>
        <w:tc>
          <w:tcPr>
            <w:tcW w:w="1170" w:type="dxa"/>
            <w:tcBorders>
              <w:top w:val="single" w:sz="4" w:space="0" w:color="auto"/>
              <w:left w:val="single" w:sz="4" w:space="0" w:color="auto"/>
              <w:bottom w:val="single" w:sz="4" w:space="0" w:color="auto"/>
              <w:right w:val="single" w:sz="4" w:space="0" w:color="auto"/>
            </w:tcBorders>
            <w:vAlign w:val="bottom"/>
          </w:tcPr>
          <w:p w14:paraId="0CBF6D06" w14:textId="77777777" w:rsidR="00616A28" w:rsidRPr="00F21310" w:rsidRDefault="00616A28" w:rsidP="001C16F4">
            <w:pPr>
              <w:tabs>
                <w:tab w:val="decimal" w:pos="427"/>
              </w:tabs>
              <w:spacing w:before="60" w:after="60" w:line="240" w:lineRule="auto"/>
              <w:rPr>
                <w:rFonts w:ascii="Times New Roman" w:hAnsi="Times New Roman" w:cs="Times New Roman"/>
                <w:color w:val="000000"/>
              </w:rPr>
            </w:pPr>
            <w:r w:rsidRPr="00F21310">
              <w:rPr>
                <w:rFonts w:ascii="Times New Roman" w:hAnsi="Times New Roman" w:cs="Times New Roman"/>
              </w:rPr>
              <w:sym w:font="Symbol" w:char="F02D"/>
            </w:r>
            <w:r w:rsidRPr="00F21310">
              <w:rPr>
                <w:rFonts w:ascii="Times New Roman" w:hAnsi="Times New Roman" w:cs="Times New Roman"/>
                <w:color w:val="000000"/>
              </w:rPr>
              <w:t>8.7</w:t>
            </w:r>
            <w:r>
              <w:rPr>
                <w:rFonts w:ascii="Times New Roman" w:hAnsi="Times New Roman" w:cs="Times New Roman"/>
                <w:color w:val="000000"/>
              </w:rPr>
              <w:t>3</w:t>
            </w:r>
          </w:p>
        </w:tc>
        <w:tc>
          <w:tcPr>
            <w:tcW w:w="1350" w:type="dxa"/>
            <w:tcBorders>
              <w:top w:val="single" w:sz="4" w:space="0" w:color="auto"/>
              <w:left w:val="single" w:sz="4" w:space="0" w:color="auto"/>
              <w:bottom w:val="single" w:sz="4" w:space="0" w:color="auto"/>
              <w:right w:val="single" w:sz="4" w:space="0" w:color="auto"/>
            </w:tcBorders>
            <w:vAlign w:val="bottom"/>
          </w:tcPr>
          <w:p w14:paraId="26C628D7" w14:textId="77777777" w:rsidR="00616A28" w:rsidRPr="00F21310" w:rsidRDefault="00616A28" w:rsidP="001C16F4">
            <w:pPr>
              <w:tabs>
                <w:tab w:val="decimal" w:pos="329"/>
              </w:tabs>
              <w:spacing w:before="60" w:after="60" w:line="240" w:lineRule="auto"/>
              <w:rPr>
                <w:rFonts w:ascii="Times New Roman" w:hAnsi="Times New Roman" w:cs="Times New Roman"/>
              </w:rPr>
            </w:pPr>
            <w:r w:rsidRPr="00F21310">
              <w:rPr>
                <w:rFonts w:ascii="Times New Roman" w:hAnsi="Times New Roman" w:cs="Times New Roman"/>
                <w:color w:val="000000"/>
              </w:rPr>
              <w:t>0.0421</w:t>
            </w:r>
          </w:p>
        </w:tc>
        <w:tc>
          <w:tcPr>
            <w:tcW w:w="1260" w:type="dxa"/>
            <w:tcBorders>
              <w:top w:val="single" w:sz="4" w:space="0" w:color="auto"/>
              <w:left w:val="single" w:sz="4" w:space="0" w:color="auto"/>
              <w:bottom w:val="single" w:sz="4" w:space="0" w:color="auto"/>
              <w:right w:val="single" w:sz="4" w:space="0" w:color="auto"/>
            </w:tcBorders>
            <w:vAlign w:val="bottom"/>
          </w:tcPr>
          <w:p w14:paraId="1B1999A6" w14:textId="77777777" w:rsidR="00616A28" w:rsidRPr="00F21310" w:rsidRDefault="00616A28" w:rsidP="001C16F4">
            <w:pPr>
              <w:tabs>
                <w:tab w:val="decimal" w:pos="441"/>
              </w:tabs>
              <w:spacing w:before="60" w:after="60" w:line="240" w:lineRule="auto"/>
              <w:rPr>
                <w:rFonts w:ascii="Times New Roman" w:hAnsi="Times New Roman" w:cs="Times New Roman"/>
                <w:color w:val="000000"/>
              </w:rPr>
            </w:pPr>
            <w:r w:rsidRPr="00F21310">
              <w:rPr>
                <w:rFonts w:ascii="Times New Roman" w:hAnsi="Times New Roman" w:cs="Times New Roman"/>
              </w:rPr>
              <w:sym w:font="Symbol" w:char="F02D"/>
            </w:r>
            <w:r w:rsidRPr="00F21310">
              <w:rPr>
                <w:rFonts w:ascii="Times New Roman" w:hAnsi="Times New Roman" w:cs="Times New Roman"/>
                <w:color w:val="000000"/>
              </w:rPr>
              <w:t>12.42</w:t>
            </w:r>
          </w:p>
        </w:tc>
        <w:tc>
          <w:tcPr>
            <w:tcW w:w="1260" w:type="dxa"/>
            <w:tcBorders>
              <w:top w:val="single" w:sz="4" w:space="0" w:color="auto"/>
              <w:left w:val="single" w:sz="4" w:space="0" w:color="auto"/>
              <w:bottom w:val="single" w:sz="4" w:space="0" w:color="auto"/>
              <w:right w:val="single" w:sz="4" w:space="0" w:color="auto"/>
            </w:tcBorders>
            <w:vAlign w:val="bottom"/>
          </w:tcPr>
          <w:p w14:paraId="40282B1B" w14:textId="77777777" w:rsidR="00616A28" w:rsidRPr="00F21310" w:rsidRDefault="00616A28" w:rsidP="001C16F4">
            <w:pPr>
              <w:tabs>
                <w:tab w:val="decimal" w:pos="457"/>
              </w:tabs>
              <w:spacing w:before="60" w:after="60" w:line="240" w:lineRule="auto"/>
              <w:rPr>
                <w:rFonts w:ascii="Times New Roman" w:hAnsi="Times New Roman" w:cs="Times New Roman"/>
                <w:color w:val="000000"/>
              </w:rPr>
            </w:pPr>
            <w:r w:rsidRPr="00F21310">
              <w:rPr>
                <w:rFonts w:ascii="Times New Roman" w:hAnsi="Times New Roman" w:cs="Times New Roman"/>
              </w:rPr>
              <w:sym w:font="Symbol" w:char="F02D"/>
            </w:r>
            <w:r w:rsidRPr="00F21310">
              <w:rPr>
                <w:rFonts w:ascii="Times New Roman" w:hAnsi="Times New Roman" w:cs="Times New Roman"/>
                <w:color w:val="000000"/>
              </w:rPr>
              <w:t>45.3</w:t>
            </w:r>
            <w:r>
              <w:rPr>
                <w:rFonts w:ascii="Times New Roman" w:hAnsi="Times New Roman" w:cs="Times New Roman"/>
                <w:color w:val="000000"/>
              </w:rPr>
              <w:t>2</w:t>
            </w:r>
          </w:p>
        </w:tc>
        <w:tc>
          <w:tcPr>
            <w:tcW w:w="1260" w:type="dxa"/>
            <w:tcBorders>
              <w:top w:val="single" w:sz="4" w:space="0" w:color="auto"/>
              <w:left w:val="single" w:sz="4" w:space="0" w:color="auto"/>
              <w:bottom w:val="single" w:sz="4" w:space="0" w:color="auto"/>
              <w:right w:val="single" w:sz="4" w:space="0" w:color="auto"/>
            </w:tcBorders>
            <w:vAlign w:val="bottom"/>
          </w:tcPr>
          <w:p w14:paraId="600A6E51" w14:textId="77777777" w:rsidR="00616A28" w:rsidRPr="00F21310" w:rsidRDefault="00616A28" w:rsidP="001C16F4">
            <w:pPr>
              <w:tabs>
                <w:tab w:val="decimal" w:pos="472"/>
              </w:tabs>
              <w:spacing w:before="60" w:after="60" w:line="240" w:lineRule="auto"/>
              <w:rPr>
                <w:rFonts w:ascii="Times New Roman" w:hAnsi="Times New Roman" w:cs="Times New Roman"/>
              </w:rPr>
            </w:pPr>
            <w:r w:rsidRPr="00F21310">
              <w:rPr>
                <w:rFonts w:ascii="Times New Roman" w:hAnsi="Times New Roman" w:cs="Times New Roman"/>
              </w:rPr>
              <w:sym w:font="Symbol" w:char="F02D"/>
            </w:r>
            <w:r w:rsidRPr="00F21310">
              <w:rPr>
                <w:rFonts w:ascii="Times New Roman" w:hAnsi="Times New Roman" w:cs="Times New Roman"/>
                <w:color w:val="000000"/>
              </w:rPr>
              <w:t>44.67</w:t>
            </w:r>
          </w:p>
        </w:tc>
        <w:tc>
          <w:tcPr>
            <w:tcW w:w="1170" w:type="dxa"/>
            <w:tcBorders>
              <w:top w:val="single" w:sz="4" w:space="0" w:color="auto"/>
              <w:left w:val="single" w:sz="4" w:space="0" w:color="auto"/>
              <w:bottom w:val="single" w:sz="4" w:space="0" w:color="auto"/>
              <w:right w:val="single" w:sz="4" w:space="0" w:color="auto"/>
            </w:tcBorders>
            <w:vAlign w:val="bottom"/>
          </w:tcPr>
          <w:p w14:paraId="0B370C85" w14:textId="77777777" w:rsidR="00616A28" w:rsidRPr="00F21310" w:rsidRDefault="00616A28" w:rsidP="001C16F4">
            <w:pPr>
              <w:tabs>
                <w:tab w:val="decimal" w:pos="346"/>
              </w:tabs>
              <w:spacing w:before="60" w:after="60" w:line="240" w:lineRule="auto"/>
              <w:rPr>
                <w:rFonts w:ascii="Times New Roman" w:hAnsi="Times New Roman" w:cs="Times New Roman"/>
                <w:color w:val="000000"/>
              </w:rPr>
            </w:pPr>
            <w:r w:rsidRPr="00F21310">
              <w:rPr>
                <w:rFonts w:ascii="Times New Roman" w:hAnsi="Times New Roman" w:cs="Times New Roman"/>
                <w:color w:val="000000"/>
              </w:rPr>
              <w:t>0.1460</w:t>
            </w:r>
          </w:p>
        </w:tc>
        <w:tc>
          <w:tcPr>
            <w:tcW w:w="1350" w:type="dxa"/>
            <w:tcBorders>
              <w:left w:val="single" w:sz="4" w:space="0" w:color="auto"/>
              <w:right w:val="double" w:sz="4" w:space="0" w:color="auto"/>
            </w:tcBorders>
            <w:vAlign w:val="bottom"/>
          </w:tcPr>
          <w:p w14:paraId="59E7FDCA" w14:textId="77777777" w:rsidR="00616A28" w:rsidRPr="00F21310" w:rsidRDefault="00616A28" w:rsidP="001C16F4">
            <w:pPr>
              <w:tabs>
                <w:tab w:val="decimal" w:pos="452"/>
              </w:tabs>
              <w:spacing w:before="60" w:after="60" w:line="240" w:lineRule="auto"/>
              <w:rPr>
                <w:rFonts w:ascii="Times New Roman" w:hAnsi="Times New Roman" w:cs="Times New Roman"/>
                <w:color w:val="000000"/>
              </w:rPr>
            </w:pPr>
            <w:r w:rsidRPr="00F21310">
              <w:rPr>
                <w:rFonts w:ascii="Times New Roman" w:hAnsi="Times New Roman" w:cs="Times New Roman"/>
              </w:rPr>
              <w:sym w:font="Symbol" w:char="F02D"/>
            </w:r>
            <w:r w:rsidRPr="00F21310">
              <w:rPr>
                <w:rFonts w:ascii="Times New Roman" w:hAnsi="Times New Roman" w:cs="Times New Roman"/>
                <w:color w:val="000000"/>
              </w:rPr>
              <w:t>41.</w:t>
            </w:r>
            <w:r>
              <w:rPr>
                <w:rFonts w:ascii="Times New Roman" w:hAnsi="Times New Roman" w:cs="Times New Roman"/>
                <w:color w:val="000000"/>
              </w:rPr>
              <w:t>1</w:t>
            </w:r>
            <w:r w:rsidRPr="00F21310">
              <w:rPr>
                <w:rFonts w:ascii="Times New Roman" w:hAnsi="Times New Roman" w:cs="Times New Roman"/>
                <w:color w:val="000000"/>
              </w:rPr>
              <w:t>0</w:t>
            </w:r>
          </w:p>
        </w:tc>
      </w:tr>
      <w:tr w:rsidR="00616A28" w:rsidRPr="00A92931" w14:paraId="14E4B7CF" w14:textId="77777777" w:rsidTr="001C16F4">
        <w:trPr>
          <w:jc w:val="center"/>
        </w:trPr>
        <w:tc>
          <w:tcPr>
            <w:tcW w:w="663" w:type="dxa"/>
            <w:tcBorders>
              <w:left w:val="double" w:sz="4" w:space="0" w:color="auto"/>
              <w:right w:val="single" w:sz="4" w:space="0" w:color="auto"/>
            </w:tcBorders>
          </w:tcPr>
          <w:p w14:paraId="04CEB044" w14:textId="77777777" w:rsidR="00616A28" w:rsidRPr="00A92931" w:rsidRDefault="00616A28" w:rsidP="001C16F4">
            <w:pPr>
              <w:pStyle w:val="Normaali1"/>
              <w:tabs>
                <w:tab w:val="right" w:pos="270"/>
                <w:tab w:val="left" w:pos="972"/>
              </w:tabs>
              <w:spacing w:before="60" w:after="60" w:line="240" w:lineRule="auto"/>
              <w:ind w:left="-9" w:right="-115"/>
              <w:jc w:val="left"/>
              <w:rPr>
                <w:rFonts w:ascii="Times New Roman" w:hAnsi="Times New Roman"/>
                <w:sz w:val="22"/>
                <w:szCs w:val="22"/>
              </w:rPr>
            </w:pPr>
            <w:r w:rsidRPr="00A92931">
              <w:rPr>
                <w:rFonts w:ascii="Times New Roman" w:hAnsi="Times New Roman"/>
                <w:sz w:val="22"/>
                <w:szCs w:val="22"/>
              </w:rPr>
              <w:t xml:space="preserve"> </w:t>
            </w:r>
            <w:r w:rsidRPr="00A92931">
              <w:rPr>
                <w:rFonts w:ascii="Times New Roman" w:hAnsi="Times New Roman"/>
                <w:sz w:val="22"/>
                <w:szCs w:val="22"/>
              </w:rPr>
              <w:tab/>
              <w:t>2</w:t>
            </w:r>
          </w:p>
        </w:tc>
        <w:tc>
          <w:tcPr>
            <w:tcW w:w="2202" w:type="dxa"/>
            <w:tcBorders>
              <w:top w:val="single" w:sz="4" w:space="0" w:color="auto"/>
              <w:left w:val="single" w:sz="4" w:space="0" w:color="auto"/>
              <w:bottom w:val="single" w:sz="4" w:space="0" w:color="auto"/>
              <w:right w:val="single" w:sz="4" w:space="0" w:color="auto"/>
            </w:tcBorders>
            <w:vAlign w:val="bottom"/>
          </w:tcPr>
          <w:p w14:paraId="084CC892" w14:textId="77777777" w:rsidR="00616A28" w:rsidRPr="00F21310" w:rsidRDefault="00616A28" w:rsidP="001C16F4">
            <w:pPr>
              <w:spacing w:before="60" w:after="60" w:line="240" w:lineRule="auto"/>
              <w:ind w:left="28"/>
              <w:rPr>
                <w:rFonts w:ascii="Times New Roman" w:hAnsi="Times New Roman" w:cs="Times New Roman"/>
                <w:color w:val="000000"/>
              </w:rPr>
            </w:pPr>
            <w:r w:rsidRPr="00F21310">
              <w:rPr>
                <w:rFonts w:ascii="Times New Roman" w:hAnsi="Times New Roman" w:cs="Times New Roman"/>
                <w:color w:val="000000"/>
              </w:rPr>
              <w:t>Seoul</w:t>
            </w:r>
          </w:p>
        </w:tc>
        <w:tc>
          <w:tcPr>
            <w:tcW w:w="1170" w:type="dxa"/>
            <w:tcBorders>
              <w:top w:val="single" w:sz="4" w:space="0" w:color="auto"/>
              <w:left w:val="single" w:sz="4" w:space="0" w:color="auto"/>
              <w:bottom w:val="single" w:sz="4" w:space="0" w:color="auto"/>
              <w:right w:val="single" w:sz="4" w:space="0" w:color="auto"/>
            </w:tcBorders>
            <w:vAlign w:val="bottom"/>
          </w:tcPr>
          <w:p w14:paraId="04B72E6F" w14:textId="77777777" w:rsidR="00616A28" w:rsidRPr="00F21310" w:rsidRDefault="00616A28" w:rsidP="001C16F4">
            <w:pPr>
              <w:tabs>
                <w:tab w:val="decimal" w:pos="445"/>
              </w:tabs>
              <w:spacing w:before="60" w:after="60" w:line="240" w:lineRule="auto"/>
              <w:rPr>
                <w:rFonts w:ascii="Times New Roman" w:hAnsi="Times New Roman" w:cs="Times New Roman"/>
                <w:color w:val="000000"/>
              </w:rPr>
            </w:pPr>
            <w:r w:rsidRPr="00F21310">
              <w:rPr>
                <w:rFonts w:ascii="Times New Roman" w:hAnsi="Times New Roman" w:cs="Times New Roman"/>
                <w:color w:val="000000"/>
              </w:rPr>
              <w:t>1.7</w:t>
            </w:r>
            <w:r>
              <w:rPr>
                <w:rFonts w:ascii="Times New Roman" w:hAnsi="Times New Roman" w:cs="Times New Roman"/>
                <w:color w:val="000000"/>
              </w:rPr>
              <w:t>3</w:t>
            </w:r>
          </w:p>
        </w:tc>
        <w:tc>
          <w:tcPr>
            <w:tcW w:w="1170" w:type="dxa"/>
            <w:tcBorders>
              <w:top w:val="single" w:sz="4" w:space="0" w:color="auto"/>
              <w:left w:val="single" w:sz="4" w:space="0" w:color="auto"/>
              <w:bottom w:val="single" w:sz="4" w:space="0" w:color="auto"/>
              <w:right w:val="single" w:sz="4" w:space="0" w:color="auto"/>
            </w:tcBorders>
            <w:vAlign w:val="bottom"/>
          </w:tcPr>
          <w:p w14:paraId="027CFDF1" w14:textId="77777777" w:rsidR="00616A28" w:rsidRPr="00F21310" w:rsidRDefault="00616A28" w:rsidP="001C16F4">
            <w:pPr>
              <w:tabs>
                <w:tab w:val="decimal" w:pos="427"/>
              </w:tabs>
              <w:spacing w:before="60" w:after="60" w:line="240" w:lineRule="auto"/>
              <w:rPr>
                <w:rFonts w:ascii="Times New Roman" w:hAnsi="Times New Roman" w:cs="Times New Roman"/>
                <w:color w:val="000000"/>
              </w:rPr>
            </w:pPr>
            <w:r w:rsidRPr="00F21310">
              <w:rPr>
                <w:rFonts w:ascii="Times New Roman" w:hAnsi="Times New Roman" w:cs="Times New Roman"/>
                <w:color w:val="000000"/>
              </w:rPr>
              <w:t>29.17</w:t>
            </w:r>
          </w:p>
        </w:tc>
        <w:tc>
          <w:tcPr>
            <w:tcW w:w="1350" w:type="dxa"/>
            <w:tcBorders>
              <w:top w:val="single" w:sz="4" w:space="0" w:color="auto"/>
              <w:left w:val="single" w:sz="4" w:space="0" w:color="auto"/>
              <w:bottom w:val="single" w:sz="4" w:space="0" w:color="auto"/>
              <w:right w:val="single" w:sz="4" w:space="0" w:color="auto"/>
            </w:tcBorders>
            <w:vAlign w:val="bottom"/>
          </w:tcPr>
          <w:p w14:paraId="1026C113" w14:textId="77777777" w:rsidR="00616A28" w:rsidRPr="00F21310" w:rsidRDefault="00616A28" w:rsidP="001C16F4">
            <w:pPr>
              <w:tabs>
                <w:tab w:val="decimal" w:pos="329"/>
              </w:tabs>
              <w:spacing w:before="60" w:after="60" w:line="240" w:lineRule="auto"/>
              <w:rPr>
                <w:rFonts w:ascii="Times New Roman" w:hAnsi="Times New Roman" w:cs="Times New Roman"/>
              </w:rPr>
            </w:pPr>
            <w:r w:rsidRPr="00F21310">
              <w:rPr>
                <w:rFonts w:ascii="Times New Roman" w:hAnsi="Times New Roman" w:cs="Times New Roman"/>
                <w:color w:val="000000"/>
              </w:rPr>
              <w:t>0.0505</w:t>
            </w:r>
          </w:p>
        </w:tc>
        <w:tc>
          <w:tcPr>
            <w:tcW w:w="1260" w:type="dxa"/>
            <w:tcBorders>
              <w:top w:val="single" w:sz="4" w:space="0" w:color="auto"/>
              <w:left w:val="single" w:sz="4" w:space="0" w:color="auto"/>
              <w:bottom w:val="single" w:sz="4" w:space="0" w:color="auto"/>
              <w:right w:val="single" w:sz="4" w:space="0" w:color="auto"/>
            </w:tcBorders>
            <w:vAlign w:val="bottom"/>
          </w:tcPr>
          <w:p w14:paraId="39C9A410" w14:textId="77777777" w:rsidR="00616A28" w:rsidRPr="00F21310" w:rsidRDefault="00616A28" w:rsidP="001C16F4">
            <w:pPr>
              <w:tabs>
                <w:tab w:val="decimal" w:pos="441"/>
              </w:tabs>
              <w:spacing w:before="60" w:after="60" w:line="240" w:lineRule="auto"/>
              <w:rPr>
                <w:rFonts w:ascii="Times New Roman" w:hAnsi="Times New Roman" w:cs="Times New Roman"/>
                <w:color w:val="000000"/>
              </w:rPr>
            </w:pPr>
            <w:r w:rsidRPr="00F21310">
              <w:rPr>
                <w:rFonts w:ascii="Times New Roman" w:hAnsi="Times New Roman" w:cs="Times New Roman"/>
              </w:rPr>
              <w:sym w:font="Symbol" w:char="F02D"/>
            </w:r>
            <w:r w:rsidRPr="00F21310">
              <w:rPr>
                <w:rFonts w:ascii="Times New Roman" w:hAnsi="Times New Roman" w:cs="Times New Roman"/>
                <w:color w:val="000000"/>
              </w:rPr>
              <w:t>11.54</w:t>
            </w:r>
          </w:p>
        </w:tc>
        <w:tc>
          <w:tcPr>
            <w:tcW w:w="1260" w:type="dxa"/>
            <w:tcBorders>
              <w:top w:val="single" w:sz="4" w:space="0" w:color="auto"/>
              <w:left w:val="single" w:sz="4" w:space="0" w:color="auto"/>
              <w:bottom w:val="single" w:sz="4" w:space="0" w:color="auto"/>
              <w:right w:val="single" w:sz="4" w:space="0" w:color="auto"/>
            </w:tcBorders>
            <w:vAlign w:val="bottom"/>
          </w:tcPr>
          <w:p w14:paraId="07A7C019" w14:textId="77777777" w:rsidR="00616A28" w:rsidRPr="00F21310" w:rsidRDefault="00616A28" w:rsidP="001C16F4">
            <w:pPr>
              <w:tabs>
                <w:tab w:val="decimal" w:pos="457"/>
              </w:tabs>
              <w:spacing w:before="60" w:after="60" w:line="240" w:lineRule="auto"/>
              <w:rPr>
                <w:rFonts w:ascii="Times New Roman" w:hAnsi="Times New Roman" w:cs="Times New Roman"/>
                <w:color w:val="000000"/>
              </w:rPr>
            </w:pPr>
            <w:r w:rsidRPr="00F21310">
              <w:rPr>
                <w:rFonts w:ascii="Times New Roman" w:hAnsi="Times New Roman" w:cs="Times New Roman"/>
              </w:rPr>
              <w:sym w:font="Symbol" w:char="F02D"/>
            </w:r>
            <w:r w:rsidRPr="00F21310">
              <w:rPr>
                <w:rFonts w:ascii="Times New Roman" w:hAnsi="Times New Roman" w:cs="Times New Roman"/>
                <w:color w:val="000000"/>
              </w:rPr>
              <w:t>15.9</w:t>
            </w:r>
            <w:r>
              <w:rPr>
                <w:rFonts w:ascii="Times New Roman" w:hAnsi="Times New Roman" w:cs="Times New Roman"/>
                <w:color w:val="000000"/>
              </w:rPr>
              <w:t>7</w:t>
            </w:r>
          </w:p>
        </w:tc>
        <w:tc>
          <w:tcPr>
            <w:tcW w:w="1260" w:type="dxa"/>
            <w:tcBorders>
              <w:top w:val="single" w:sz="4" w:space="0" w:color="auto"/>
              <w:left w:val="single" w:sz="4" w:space="0" w:color="auto"/>
              <w:bottom w:val="single" w:sz="4" w:space="0" w:color="auto"/>
              <w:right w:val="single" w:sz="4" w:space="0" w:color="auto"/>
            </w:tcBorders>
            <w:vAlign w:val="bottom"/>
          </w:tcPr>
          <w:p w14:paraId="49814118" w14:textId="77777777" w:rsidR="00616A28" w:rsidRPr="00F21310" w:rsidRDefault="00616A28" w:rsidP="001C16F4">
            <w:pPr>
              <w:tabs>
                <w:tab w:val="decimal" w:pos="472"/>
              </w:tabs>
              <w:spacing w:before="60" w:after="60" w:line="240" w:lineRule="auto"/>
              <w:rPr>
                <w:rFonts w:ascii="Times New Roman" w:hAnsi="Times New Roman" w:cs="Times New Roman"/>
              </w:rPr>
            </w:pPr>
            <w:r w:rsidRPr="00F21310">
              <w:rPr>
                <w:rFonts w:ascii="Times New Roman" w:hAnsi="Times New Roman" w:cs="Times New Roman"/>
              </w:rPr>
              <w:sym w:font="Symbol" w:char="F02D"/>
            </w:r>
            <w:r w:rsidRPr="00F21310">
              <w:rPr>
                <w:rFonts w:ascii="Times New Roman" w:hAnsi="Times New Roman" w:cs="Times New Roman"/>
                <w:color w:val="000000"/>
              </w:rPr>
              <w:t>12.28</w:t>
            </w:r>
          </w:p>
        </w:tc>
        <w:tc>
          <w:tcPr>
            <w:tcW w:w="1170" w:type="dxa"/>
            <w:tcBorders>
              <w:top w:val="single" w:sz="4" w:space="0" w:color="auto"/>
              <w:left w:val="single" w:sz="4" w:space="0" w:color="auto"/>
              <w:bottom w:val="single" w:sz="4" w:space="0" w:color="auto"/>
              <w:right w:val="single" w:sz="4" w:space="0" w:color="auto"/>
            </w:tcBorders>
            <w:vAlign w:val="bottom"/>
          </w:tcPr>
          <w:p w14:paraId="7EAB1087" w14:textId="77777777" w:rsidR="00616A28" w:rsidRPr="00F21310" w:rsidRDefault="00616A28" w:rsidP="001C16F4">
            <w:pPr>
              <w:tabs>
                <w:tab w:val="decimal" w:pos="336"/>
              </w:tabs>
              <w:spacing w:before="60" w:after="60" w:line="240" w:lineRule="auto"/>
              <w:rPr>
                <w:rFonts w:ascii="Times New Roman" w:hAnsi="Times New Roman" w:cs="Times New Roman"/>
                <w:color w:val="000000"/>
              </w:rPr>
            </w:pPr>
            <w:r w:rsidRPr="00F21310">
              <w:rPr>
                <w:rFonts w:ascii="Times New Roman" w:hAnsi="Times New Roman" w:cs="Times New Roman"/>
                <w:color w:val="000000"/>
              </w:rPr>
              <w:t>0.0366</w:t>
            </w:r>
          </w:p>
        </w:tc>
        <w:tc>
          <w:tcPr>
            <w:tcW w:w="1350" w:type="dxa"/>
            <w:tcBorders>
              <w:left w:val="single" w:sz="4" w:space="0" w:color="auto"/>
              <w:right w:val="double" w:sz="4" w:space="0" w:color="auto"/>
            </w:tcBorders>
            <w:vAlign w:val="bottom"/>
          </w:tcPr>
          <w:p w14:paraId="03A610F2" w14:textId="77777777" w:rsidR="00616A28" w:rsidRPr="00F21310" w:rsidRDefault="00616A28" w:rsidP="001C16F4">
            <w:pPr>
              <w:tabs>
                <w:tab w:val="decimal" w:pos="452"/>
              </w:tabs>
              <w:spacing w:before="60" w:after="60" w:line="240" w:lineRule="auto"/>
              <w:rPr>
                <w:rFonts w:ascii="Times New Roman" w:hAnsi="Times New Roman" w:cs="Times New Roman"/>
                <w:color w:val="000000"/>
              </w:rPr>
            </w:pPr>
            <w:r w:rsidRPr="00F21310">
              <w:rPr>
                <w:rFonts w:ascii="Times New Roman" w:hAnsi="Times New Roman" w:cs="Times New Roman"/>
              </w:rPr>
              <w:sym w:font="Symbol" w:char="F02D"/>
            </w:r>
            <w:r w:rsidRPr="00F21310">
              <w:rPr>
                <w:rFonts w:ascii="Times New Roman" w:hAnsi="Times New Roman" w:cs="Times New Roman"/>
                <w:color w:val="000000"/>
              </w:rPr>
              <w:t>21.4</w:t>
            </w:r>
            <w:r>
              <w:rPr>
                <w:rFonts w:ascii="Times New Roman" w:hAnsi="Times New Roman" w:cs="Times New Roman"/>
                <w:color w:val="000000"/>
              </w:rPr>
              <w:t>5</w:t>
            </w:r>
          </w:p>
        </w:tc>
      </w:tr>
      <w:tr w:rsidR="00616A28" w:rsidRPr="00A92931" w14:paraId="3A63BEE3" w14:textId="77777777" w:rsidTr="001C16F4">
        <w:trPr>
          <w:jc w:val="center"/>
        </w:trPr>
        <w:tc>
          <w:tcPr>
            <w:tcW w:w="663" w:type="dxa"/>
            <w:tcBorders>
              <w:left w:val="double" w:sz="4" w:space="0" w:color="auto"/>
              <w:right w:val="single" w:sz="4" w:space="0" w:color="auto"/>
            </w:tcBorders>
          </w:tcPr>
          <w:p w14:paraId="256C33E7" w14:textId="77777777" w:rsidR="00616A28" w:rsidRPr="00A92931" w:rsidRDefault="00616A28" w:rsidP="001C16F4">
            <w:pPr>
              <w:pStyle w:val="Normaali1"/>
              <w:tabs>
                <w:tab w:val="right" w:pos="274"/>
              </w:tabs>
              <w:spacing w:before="60" w:after="60" w:line="240" w:lineRule="auto"/>
              <w:ind w:left="-9" w:right="-115"/>
              <w:jc w:val="left"/>
              <w:rPr>
                <w:rFonts w:ascii="Times New Roman" w:hAnsi="Times New Roman"/>
                <w:sz w:val="22"/>
                <w:szCs w:val="22"/>
              </w:rPr>
            </w:pPr>
            <w:r w:rsidRPr="00A92931">
              <w:rPr>
                <w:rFonts w:ascii="Times New Roman" w:hAnsi="Times New Roman"/>
                <w:sz w:val="22"/>
                <w:szCs w:val="22"/>
              </w:rPr>
              <w:t xml:space="preserve"> </w:t>
            </w:r>
            <w:r w:rsidRPr="00A92931">
              <w:rPr>
                <w:rFonts w:ascii="Times New Roman" w:hAnsi="Times New Roman"/>
                <w:sz w:val="22"/>
                <w:szCs w:val="22"/>
              </w:rPr>
              <w:tab/>
              <w:t>3</w:t>
            </w:r>
          </w:p>
        </w:tc>
        <w:tc>
          <w:tcPr>
            <w:tcW w:w="2202" w:type="dxa"/>
            <w:tcBorders>
              <w:top w:val="single" w:sz="4" w:space="0" w:color="auto"/>
              <w:left w:val="single" w:sz="4" w:space="0" w:color="auto"/>
              <w:bottom w:val="single" w:sz="4" w:space="0" w:color="auto"/>
              <w:right w:val="single" w:sz="4" w:space="0" w:color="auto"/>
            </w:tcBorders>
            <w:vAlign w:val="bottom"/>
          </w:tcPr>
          <w:p w14:paraId="430FE522" w14:textId="77777777" w:rsidR="00616A28" w:rsidRPr="00F21310" w:rsidRDefault="00616A28" w:rsidP="001C16F4">
            <w:pPr>
              <w:spacing w:before="60" w:after="60" w:line="240" w:lineRule="auto"/>
              <w:ind w:left="28"/>
              <w:rPr>
                <w:rFonts w:ascii="Times New Roman" w:hAnsi="Times New Roman" w:cs="Times New Roman"/>
                <w:color w:val="000000"/>
              </w:rPr>
            </w:pPr>
            <w:r w:rsidRPr="00F21310">
              <w:rPr>
                <w:rFonts w:ascii="Times New Roman" w:hAnsi="Times New Roman" w:cs="Times New Roman"/>
                <w:color w:val="000000"/>
              </w:rPr>
              <w:t xml:space="preserve">North </w:t>
            </w:r>
            <w:proofErr w:type="spellStart"/>
            <w:r w:rsidRPr="00F21310">
              <w:rPr>
                <w:rFonts w:ascii="Times New Roman" w:hAnsi="Times New Roman" w:cs="Times New Roman"/>
                <w:color w:val="000000"/>
              </w:rPr>
              <w:t>Gyeongsang</w:t>
            </w:r>
            <w:proofErr w:type="spellEnd"/>
          </w:p>
        </w:tc>
        <w:tc>
          <w:tcPr>
            <w:tcW w:w="1170" w:type="dxa"/>
            <w:tcBorders>
              <w:top w:val="single" w:sz="4" w:space="0" w:color="auto"/>
              <w:left w:val="single" w:sz="4" w:space="0" w:color="auto"/>
              <w:bottom w:val="single" w:sz="4" w:space="0" w:color="auto"/>
              <w:right w:val="single" w:sz="4" w:space="0" w:color="auto"/>
            </w:tcBorders>
            <w:vAlign w:val="bottom"/>
          </w:tcPr>
          <w:p w14:paraId="53D61661" w14:textId="77777777" w:rsidR="00616A28" w:rsidRPr="00F21310" w:rsidRDefault="00616A28" w:rsidP="001C16F4">
            <w:pPr>
              <w:tabs>
                <w:tab w:val="decimal" w:pos="445"/>
              </w:tabs>
              <w:spacing w:before="60" w:after="60" w:line="240" w:lineRule="auto"/>
              <w:rPr>
                <w:rFonts w:ascii="Times New Roman" w:hAnsi="Times New Roman" w:cs="Times New Roman"/>
                <w:color w:val="000000"/>
              </w:rPr>
            </w:pPr>
            <w:r w:rsidRPr="00F21310">
              <w:rPr>
                <w:rFonts w:ascii="Times New Roman" w:hAnsi="Times New Roman" w:cs="Times New Roman"/>
                <w:color w:val="000000"/>
              </w:rPr>
              <w:t>5.62</w:t>
            </w:r>
          </w:p>
        </w:tc>
        <w:tc>
          <w:tcPr>
            <w:tcW w:w="1170" w:type="dxa"/>
            <w:tcBorders>
              <w:top w:val="single" w:sz="4" w:space="0" w:color="auto"/>
              <w:left w:val="single" w:sz="4" w:space="0" w:color="auto"/>
              <w:bottom w:val="single" w:sz="4" w:space="0" w:color="auto"/>
              <w:right w:val="single" w:sz="4" w:space="0" w:color="auto"/>
            </w:tcBorders>
            <w:vAlign w:val="bottom"/>
          </w:tcPr>
          <w:p w14:paraId="57255696" w14:textId="77777777" w:rsidR="00616A28" w:rsidRPr="00F21310" w:rsidRDefault="00616A28" w:rsidP="001C16F4">
            <w:pPr>
              <w:tabs>
                <w:tab w:val="decimal" w:pos="427"/>
              </w:tabs>
              <w:spacing w:before="60" w:after="60" w:line="240" w:lineRule="auto"/>
              <w:rPr>
                <w:rFonts w:ascii="Times New Roman" w:hAnsi="Times New Roman" w:cs="Times New Roman"/>
                <w:color w:val="000000"/>
              </w:rPr>
            </w:pPr>
            <w:r w:rsidRPr="00F21310">
              <w:rPr>
                <w:rFonts w:ascii="Times New Roman" w:hAnsi="Times New Roman" w:cs="Times New Roman"/>
                <w:color w:val="000000"/>
              </w:rPr>
              <w:t>0.97</w:t>
            </w:r>
          </w:p>
        </w:tc>
        <w:tc>
          <w:tcPr>
            <w:tcW w:w="1350" w:type="dxa"/>
            <w:tcBorders>
              <w:top w:val="single" w:sz="4" w:space="0" w:color="auto"/>
              <w:left w:val="single" w:sz="4" w:space="0" w:color="auto"/>
              <w:bottom w:val="single" w:sz="4" w:space="0" w:color="auto"/>
              <w:right w:val="single" w:sz="4" w:space="0" w:color="auto"/>
            </w:tcBorders>
            <w:vAlign w:val="bottom"/>
          </w:tcPr>
          <w:p w14:paraId="4E77A00B" w14:textId="77777777" w:rsidR="00616A28" w:rsidRPr="00F21310" w:rsidRDefault="00616A28" w:rsidP="001C16F4">
            <w:pPr>
              <w:tabs>
                <w:tab w:val="decimal" w:pos="329"/>
              </w:tabs>
              <w:spacing w:before="60" w:after="60" w:line="240" w:lineRule="auto"/>
              <w:rPr>
                <w:rFonts w:ascii="Times New Roman" w:hAnsi="Times New Roman" w:cs="Times New Roman"/>
              </w:rPr>
            </w:pPr>
            <w:r w:rsidRPr="00F21310">
              <w:rPr>
                <w:rFonts w:ascii="Times New Roman" w:hAnsi="Times New Roman" w:cs="Times New Roman"/>
                <w:color w:val="000000"/>
              </w:rPr>
              <w:t>0.0601</w:t>
            </w:r>
          </w:p>
        </w:tc>
        <w:tc>
          <w:tcPr>
            <w:tcW w:w="1260" w:type="dxa"/>
            <w:tcBorders>
              <w:top w:val="single" w:sz="4" w:space="0" w:color="auto"/>
              <w:left w:val="single" w:sz="4" w:space="0" w:color="auto"/>
              <w:bottom w:val="single" w:sz="4" w:space="0" w:color="auto"/>
              <w:right w:val="single" w:sz="4" w:space="0" w:color="auto"/>
            </w:tcBorders>
            <w:vAlign w:val="bottom"/>
          </w:tcPr>
          <w:p w14:paraId="5E43A0E2" w14:textId="77777777" w:rsidR="00616A28" w:rsidRPr="00F21310" w:rsidRDefault="00616A28" w:rsidP="001C16F4">
            <w:pPr>
              <w:tabs>
                <w:tab w:val="decimal" w:pos="441"/>
              </w:tabs>
              <w:spacing w:before="60" w:after="60" w:line="240" w:lineRule="auto"/>
              <w:rPr>
                <w:rFonts w:ascii="Times New Roman" w:hAnsi="Times New Roman" w:cs="Times New Roman"/>
                <w:color w:val="000000"/>
              </w:rPr>
            </w:pPr>
            <w:r w:rsidRPr="00F21310">
              <w:rPr>
                <w:rFonts w:ascii="Times New Roman" w:hAnsi="Times New Roman" w:cs="Times New Roman"/>
              </w:rPr>
              <w:sym w:font="Symbol" w:char="F02D"/>
            </w:r>
            <w:r w:rsidRPr="00F21310">
              <w:rPr>
                <w:rFonts w:ascii="Times New Roman" w:hAnsi="Times New Roman" w:cs="Times New Roman"/>
                <w:color w:val="000000"/>
              </w:rPr>
              <w:t>0.76</w:t>
            </w:r>
          </w:p>
        </w:tc>
        <w:tc>
          <w:tcPr>
            <w:tcW w:w="1260" w:type="dxa"/>
            <w:tcBorders>
              <w:top w:val="single" w:sz="4" w:space="0" w:color="auto"/>
              <w:left w:val="single" w:sz="4" w:space="0" w:color="auto"/>
              <w:bottom w:val="single" w:sz="4" w:space="0" w:color="auto"/>
              <w:right w:val="single" w:sz="4" w:space="0" w:color="auto"/>
            </w:tcBorders>
            <w:vAlign w:val="bottom"/>
          </w:tcPr>
          <w:p w14:paraId="637FE49A" w14:textId="77777777" w:rsidR="00616A28" w:rsidRPr="00F21310" w:rsidRDefault="00616A28" w:rsidP="001C16F4">
            <w:pPr>
              <w:tabs>
                <w:tab w:val="decimal" w:pos="457"/>
              </w:tabs>
              <w:spacing w:before="60" w:after="60" w:line="240" w:lineRule="auto"/>
              <w:rPr>
                <w:rFonts w:ascii="Times New Roman" w:hAnsi="Times New Roman" w:cs="Times New Roman"/>
                <w:color w:val="000000"/>
              </w:rPr>
            </w:pPr>
            <w:r w:rsidRPr="00F21310">
              <w:rPr>
                <w:rFonts w:ascii="Times New Roman" w:hAnsi="Times New Roman" w:cs="Times New Roman"/>
              </w:rPr>
              <w:sym w:font="Symbol" w:char="F02D"/>
            </w:r>
            <w:r w:rsidRPr="00F21310">
              <w:rPr>
                <w:rFonts w:ascii="Times New Roman" w:hAnsi="Times New Roman" w:cs="Times New Roman"/>
                <w:color w:val="000000"/>
              </w:rPr>
              <w:t>35.36</w:t>
            </w:r>
          </w:p>
        </w:tc>
        <w:tc>
          <w:tcPr>
            <w:tcW w:w="1260" w:type="dxa"/>
            <w:tcBorders>
              <w:top w:val="single" w:sz="4" w:space="0" w:color="auto"/>
              <w:left w:val="single" w:sz="4" w:space="0" w:color="auto"/>
              <w:bottom w:val="single" w:sz="4" w:space="0" w:color="auto"/>
              <w:right w:val="single" w:sz="4" w:space="0" w:color="auto"/>
            </w:tcBorders>
            <w:vAlign w:val="bottom"/>
          </w:tcPr>
          <w:p w14:paraId="3C71D45E" w14:textId="77777777" w:rsidR="00616A28" w:rsidRPr="00F21310" w:rsidRDefault="00616A28" w:rsidP="001C16F4">
            <w:pPr>
              <w:tabs>
                <w:tab w:val="decimal" w:pos="472"/>
              </w:tabs>
              <w:spacing w:before="60" w:after="60" w:line="240" w:lineRule="auto"/>
              <w:rPr>
                <w:rFonts w:ascii="Times New Roman" w:hAnsi="Times New Roman" w:cs="Times New Roman"/>
              </w:rPr>
            </w:pPr>
            <w:r w:rsidRPr="00F21310">
              <w:rPr>
                <w:rFonts w:ascii="Times New Roman" w:hAnsi="Times New Roman" w:cs="Times New Roman"/>
              </w:rPr>
              <w:sym w:font="Symbol" w:char="F02D"/>
            </w:r>
            <w:r w:rsidRPr="00F21310">
              <w:rPr>
                <w:rFonts w:ascii="Times New Roman" w:hAnsi="Times New Roman" w:cs="Times New Roman"/>
                <w:color w:val="000000"/>
              </w:rPr>
              <w:t>25.54</w:t>
            </w:r>
          </w:p>
        </w:tc>
        <w:tc>
          <w:tcPr>
            <w:tcW w:w="1170" w:type="dxa"/>
            <w:tcBorders>
              <w:top w:val="single" w:sz="4" w:space="0" w:color="auto"/>
              <w:left w:val="single" w:sz="4" w:space="0" w:color="auto"/>
              <w:bottom w:val="single" w:sz="4" w:space="0" w:color="auto"/>
              <w:right w:val="single" w:sz="4" w:space="0" w:color="auto"/>
            </w:tcBorders>
            <w:vAlign w:val="bottom"/>
          </w:tcPr>
          <w:p w14:paraId="75ECED9E" w14:textId="77777777" w:rsidR="00616A28" w:rsidRPr="00F21310" w:rsidRDefault="00616A28" w:rsidP="001C16F4">
            <w:pPr>
              <w:tabs>
                <w:tab w:val="decimal" w:pos="336"/>
              </w:tabs>
              <w:spacing w:before="60" w:after="60" w:line="240" w:lineRule="auto"/>
              <w:rPr>
                <w:rFonts w:ascii="Times New Roman" w:hAnsi="Times New Roman" w:cs="Times New Roman"/>
                <w:color w:val="000000"/>
              </w:rPr>
            </w:pPr>
            <w:r w:rsidRPr="00F21310">
              <w:rPr>
                <w:rFonts w:ascii="Times New Roman" w:hAnsi="Times New Roman" w:cs="Times New Roman"/>
                <w:color w:val="000000"/>
              </w:rPr>
              <w:t>0.1146</w:t>
            </w:r>
          </w:p>
        </w:tc>
        <w:tc>
          <w:tcPr>
            <w:tcW w:w="1350" w:type="dxa"/>
            <w:tcBorders>
              <w:left w:val="single" w:sz="4" w:space="0" w:color="auto"/>
              <w:right w:val="double" w:sz="4" w:space="0" w:color="auto"/>
            </w:tcBorders>
            <w:vAlign w:val="bottom"/>
          </w:tcPr>
          <w:p w14:paraId="1D64AD94" w14:textId="77777777" w:rsidR="00616A28" w:rsidRPr="00F21310" w:rsidRDefault="00616A28" w:rsidP="001C16F4">
            <w:pPr>
              <w:tabs>
                <w:tab w:val="decimal" w:pos="452"/>
              </w:tabs>
              <w:spacing w:before="60" w:after="60" w:line="240" w:lineRule="auto"/>
              <w:rPr>
                <w:rFonts w:ascii="Times New Roman" w:hAnsi="Times New Roman" w:cs="Times New Roman"/>
                <w:color w:val="000000"/>
              </w:rPr>
            </w:pPr>
            <w:r w:rsidRPr="00F21310">
              <w:rPr>
                <w:rFonts w:ascii="Times New Roman" w:hAnsi="Times New Roman" w:cs="Times New Roman"/>
              </w:rPr>
              <w:sym w:font="Symbol" w:char="F02D"/>
            </w:r>
            <w:r w:rsidRPr="00F21310">
              <w:rPr>
                <w:rFonts w:ascii="Times New Roman" w:hAnsi="Times New Roman" w:cs="Times New Roman"/>
                <w:color w:val="000000"/>
              </w:rPr>
              <w:t>35.7</w:t>
            </w:r>
            <w:r>
              <w:rPr>
                <w:rFonts w:ascii="Times New Roman" w:hAnsi="Times New Roman" w:cs="Times New Roman"/>
                <w:color w:val="000000"/>
              </w:rPr>
              <w:t>1</w:t>
            </w:r>
          </w:p>
        </w:tc>
      </w:tr>
      <w:tr w:rsidR="00616A28" w:rsidRPr="00A92931" w14:paraId="4BD8A9FB" w14:textId="77777777" w:rsidTr="001C16F4">
        <w:trPr>
          <w:jc w:val="center"/>
        </w:trPr>
        <w:tc>
          <w:tcPr>
            <w:tcW w:w="663" w:type="dxa"/>
            <w:tcBorders>
              <w:left w:val="double" w:sz="4" w:space="0" w:color="auto"/>
              <w:right w:val="single" w:sz="4" w:space="0" w:color="auto"/>
            </w:tcBorders>
          </w:tcPr>
          <w:p w14:paraId="1F9EE62E" w14:textId="77777777" w:rsidR="00616A28" w:rsidRPr="00A92931" w:rsidRDefault="00616A28" w:rsidP="001C16F4">
            <w:pPr>
              <w:pStyle w:val="Normaali1"/>
              <w:tabs>
                <w:tab w:val="right" w:pos="274"/>
              </w:tabs>
              <w:spacing w:before="60" w:after="60" w:line="240" w:lineRule="auto"/>
              <w:ind w:left="-9" w:right="-115"/>
              <w:jc w:val="left"/>
              <w:rPr>
                <w:rFonts w:ascii="Times New Roman" w:hAnsi="Times New Roman"/>
                <w:sz w:val="22"/>
                <w:szCs w:val="22"/>
              </w:rPr>
            </w:pPr>
            <w:r w:rsidRPr="00A92931">
              <w:rPr>
                <w:rFonts w:ascii="Times New Roman" w:hAnsi="Times New Roman"/>
                <w:sz w:val="22"/>
                <w:szCs w:val="22"/>
              </w:rPr>
              <w:t xml:space="preserve"> </w:t>
            </w:r>
            <w:r w:rsidRPr="00A92931">
              <w:rPr>
                <w:rFonts w:ascii="Times New Roman" w:hAnsi="Times New Roman"/>
                <w:sz w:val="22"/>
                <w:szCs w:val="22"/>
              </w:rPr>
              <w:tab/>
              <w:t>4</w:t>
            </w:r>
          </w:p>
        </w:tc>
        <w:tc>
          <w:tcPr>
            <w:tcW w:w="2202" w:type="dxa"/>
            <w:tcBorders>
              <w:top w:val="single" w:sz="4" w:space="0" w:color="auto"/>
              <w:left w:val="single" w:sz="4" w:space="0" w:color="auto"/>
              <w:bottom w:val="single" w:sz="4" w:space="0" w:color="auto"/>
              <w:right w:val="single" w:sz="4" w:space="0" w:color="auto"/>
            </w:tcBorders>
            <w:vAlign w:val="bottom"/>
          </w:tcPr>
          <w:p w14:paraId="2DF132C7" w14:textId="77777777" w:rsidR="00616A28" w:rsidRPr="00F21310" w:rsidRDefault="00616A28" w:rsidP="001C16F4">
            <w:pPr>
              <w:spacing w:before="60" w:after="60" w:line="240" w:lineRule="auto"/>
              <w:ind w:left="28"/>
              <w:rPr>
                <w:rFonts w:ascii="Times New Roman" w:hAnsi="Times New Roman" w:cs="Times New Roman"/>
                <w:color w:val="000000"/>
              </w:rPr>
            </w:pPr>
            <w:r w:rsidRPr="00F21310">
              <w:rPr>
                <w:rFonts w:ascii="Times New Roman" w:hAnsi="Times New Roman" w:cs="Times New Roman"/>
                <w:color w:val="000000"/>
              </w:rPr>
              <w:t xml:space="preserve">South </w:t>
            </w:r>
            <w:proofErr w:type="spellStart"/>
            <w:r w:rsidRPr="00F21310">
              <w:rPr>
                <w:rFonts w:ascii="Times New Roman" w:hAnsi="Times New Roman" w:cs="Times New Roman"/>
                <w:color w:val="000000"/>
              </w:rPr>
              <w:t>Gyeongsang</w:t>
            </w:r>
            <w:proofErr w:type="spellEnd"/>
          </w:p>
        </w:tc>
        <w:tc>
          <w:tcPr>
            <w:tcW w:w="1170" w:type="dxa"/>
            <w:tcBorders>
              <w:top w:val="single" w:sz="4" w:space="0" w:color="auto"/>
              <w:left w:val="single" w:sz="4" w:space="0" w:color="auto"/>
              <w:bottom w:val="single" w:sz="4" w:space="0" w:color="auto"/>
              <w:right w:val="single" w:sz="4" w:space="0" w:color="auto"/>
            </w:tcBorders>
            <w:vAlign w:val="bottom"/>
          </w:tcPr>
          <w:p w14:paraId="1935BB63" w14:textId="77777777" w:rsidR="00616A28" w:rsidRPr="00F21310" w:rsidRDefault="00616A28" w:rsidP="001C16F4">
            <w:pPr>
              <w:tabs>
                <w:tab w:val="decimal" w:pos="445"/>
              </w:tabs>
              <w:spacing w:before="60" w:after="60" w:line="240" w:lineRule="auto"/>
              <w:rPr>
                <w:rFonts w:ascii="Times New Roman" w:hAnsi="Times New Roman" w:cs="Times New Roman"/>
                <w:color w:val="000000"/>
              </w:rPr>
            </w:pPr>
            <w:r w:rsidRPr="00F21310">
              <w:rPr>
                <w:rFonts w:ascii="Times New Roman" w:hAnsi="Times New Roman" w:cs="Times New Roman"/>
                <w:color w:val="000000"/>
              </w:rPr>
              <w:t>3.63</w:t>
            </w:r>
          </w:p>
        </w:tc>
        <w:tc>
          <w:tcPr>
            <w:tcW w:w="1170" w:type="dxa"/>
            <w:tcBorders>
              <w:top w:val="single" w:sz="4" w:space="0" w:color="auto"/>
              <w:left w:val="single" w:sz="4" w:space="0" w:color="auto"/>
              <w:bottom w:val="single" w:sz="4" w:space="0" w:color="auto"/>
              <w:right w:val="single" w:sz="4" w:space="0" w:color="auto"/>
            </w:tcBorders>
            <w:vAlign w:val="bottom"/>
          </w:tcPr>
          <w:p w14:paraId="3D627631" w14:textId="77777777" w:rsidR="00616A28" w:rsidRPr="00F21310" w:rsidRDefault="00616A28" w:rsidP="001C16F4">
            <w:pPr>
              <w:tabs>
                <w:tab w:val="decimal" w:pos="427"/>
              </w:tabs>
              <w:spacing w:before="60" w:after="60" w:line="240" w:lineRule="auto"/>
              <w:rPr>
                <w:rFonts w:ascii="Times New Roman" w:hAnsi="Times New Roman" w:cs="Times New Roman"/>
                <w:color w:val="000000"/>
              </w:rPr>
            </w:pPr>
            <w:r w:rsidRPr="00F21310">
              <w:rPr>
                <w:rFonts w:ascii="Times New Roman" w:hAnsi="Times New Roman" w:cs="Times New Roman"/>
                <w:color w:val="000000"/>
              </w:rPr>
              <w:t>4.64</w:t>
            </w:r>
          </w:p>
        </w:tc>
        <w:tc>
          <w:tcPr>
            <w:tcW w:w="1350" w:type="dxa"/>
            <w:tcBorders>
              <w:top w:val="single" w:sz="4" w:space="0" w:color="auto"/>
              <w:left w:val="single" w:sz="4" w:space="0" w:color="auto"/>
              <w:bottom w:val="single" w:sz="4" w:space="0" w:color="auto"/>
              <w:right w:val="single" w:sz="4" w:space="0" w:color="auto"/>
            </w:tcBorders>
            <w:vAlign w:val="bottom"/>
          </w:tcPr>
          <w:p w14:paraId="055D1C9B" w14:textId="77777777" w:rsidR="00616A28" w:rsidRPr="00F21310" w:rsidRDefault="00616A28" w:rsidP="001C16F4">
            <w:pPr>
              <w:tabs>
                <w:tab w:val="decimal" w:pos="329"/>
              </w:tabs>
              <w:spacing w:before="60" w:after="60" w:line="240" w:lineRule="auto"/>
              <w:rPr>
                <w:rFonts w:ascii="Times New Roman" w:hAnsi="Times New Roman" w:cs="Times New Roman"/>
              </w:rPr>
            </w:pPr>
            <w:r w:rsidRPr="00F21310">
              <w:rPr>
                <w:rFonts w:ascii="Times New Roman" w:hAnsi="Times New Roman" w:cs="Times New Roman"/>
                <w:color w:val="000000"/>
              </w:rPr>
              <w:t>0.0448</w:t>
            </w:r>
          </w:p>
        </w:tc>
        <w:tc>
          <w:tcPr>
            <w:tcW w:w="1260" w:type="dxa"/>
            <w:tcBorders>
              <w:top w:val="single" w:sz="4" w:space="0" w:color="auto"/>
              <w:left w:val="single" w:sz="4" w:space="0" w:color="auto"/>
              <w:bottom w:val="single" w:sz="4" w:space="0" w:color="auto"/>
              <w:right w:val="single" w:sz="4" w:space="0" w:color="auto"/>
            </w:tcBorders>
            <w:vAlign w:val="bottom"/>
          </w:tcPr>
          <w:p w14:paraId="601F21E0" w14:textId="77777777" w:rsidR="00616A28" w:rsidRPr="00F21310" w:rsidRDefault="00616A28" w:rsidP="001C16F4">
            <w:pPr>
              <w:tabs>
                <w:tab w:val="decimal" w:pos="441"/>
              </w:tabs>
              <w:spacing w:before="60" w:after="60" w:line="240" w:lineRule="auto"/>
              <w:rPr>
                <w:rFonts w:ascii="Times New Roman" w:hAnsi="Times New Roman" w:cs="Times New Roman"/>
                <w:color w:val="000000"/>
              </w:rPr>
            </w:pPr>
            <w:r w:rsidRPr="00F21310">
              <w:rPr>
                <w:rFonts w:ascii="Times New Roman" w:hAnsi="Times New Roman" w:cs="Times New Roman"/>
              </w:rPr>
              <w:sym w:font="Symbol" w:char="F02D"/>
            </w:r>
            <w:r w:rsidRPr="00F21310">
              <w:rPr>
                <w:rFonts w:ascii="Times New Roman" w:hAnsi="Times New Roman" w:cs="Times New Roman"/>
                <w:color w:val="000000"/>
              </w:rPr>
              <w:t>0.51</w:t>
            </w:r>
          </w:p>
        </w:tc>
        <w:tc>
          <w:tcPr>
            <w:tcW w:w="1260" w:type="dxa"/>
            <w:tcBorders>
              <w:top w:val="single" w:sz="4" w:space="0" w:color="auto"/>
              <w:left w:val="single" w:sz="4" w:space="0" w:color="auto"/>
              <w:bottom w:val="single" w:sz="4" w:space="0" w:color="auto"/>
              <w:right w:val="single" w:sz="4" w:space="0" w:color="auto"/>
            </w:tcBorders>
            <w:vAlign w:val="bottom"/>
          </w:tcPr>
          <w:p w14:paraId="256377BA" w14:textId="77777777" w:rsidR="00616A28" w:rsidRPr="00F21310" w:rsidRDefault="00616A28" w:rsidP="001C16F4">
            <w:pPr>
              <w:tabs>
                <w:tab w:val="decimal" w:pos="457"/>
              </w:tabs>
              <w:spacing w:before="60" w:after="60" w:line="240" w:lineRule="auto"/>
              <w:rPr>
                <w:rFonts w:ascii="Times New Roman" w:hAnsi="Times New Roman" w:cs="Times New Roman"/>
                <w:color w:val="000000"/>
              </w:rPr>
            </w:pPr>
            <w:r w:rsidRPr="00F21310">
              <w:rPr>
                <w:rFonts w:ascii="Times New Roman" w:hAnsi="Times New Roman" w:cs="Times New Roman"/>
              </w:rPr>
              <w:sym w:font="Symbol" w:char="F02D"/>
            </w:r>
            <w:r w:rsidRPr="00F21310">
              <w:rPr>
                <w:rFonts w:ascii="Times New Roman" w:hAnsi="Times New Roman" w:cs="Times New Roman"/>
                <w:color w:val="000000"/>
              </w:rPr>
              <w:t>39.8</w:t>
            </w:r>
            <w:r>
              <w:rPr>
                <w:rFonts w:ascii="Times New Roman" w:hAnsi="Times New Roman" w:cs="Times New Roman"/>
                <w:color w:val="000000"/>
              </w:rPr>
              <w:t>6</w:t>
            </w:r>
          </w:p>
        </w:tc>
        <w:tc>
          <w:tcPr>
            <w:tcW w:w="1260" w:type="dxa"/>
            <w:tcBorders>
              <w:top w:val="single" w:sz="4" w:space="0" w:color="auto"/>
              <w:left w:val="single" w:sz="4" w:space="0" w:color="auto"/>
              <w:bottom w:val="single" w:sz="4" w:space="0" w:color="auto"/>
              <w:right w:val="single" w:sz="4" w:space="0" w:color="auto"/>
            </w:tcBorders>
            <w:vAlign w:val="bottom"/>
          </w:tcPr>
          <w:p w14:paraId="73F4DCE1" w14:textId="77777777" w:rsidR="00616A28" w:rsidRPr="00F21310" w:rsidRDefault="00616A28" w:rsidP="001C16F4">
            <w:pPr>
              <w:tabs>
                <w:tab w:val="decimal" w:pos="472"/>
              </w:tabs>
              <w:spacing w:before="60" w:after="60" w:line="240" w:lineRule="auto"/>
              <w:rPr>
                <w:rFonts w:ascii="Times New Roman" w:hAnsi="Times New Roman" w:cs="Times New Roman"/>
              </w:rPr>
            </w:pPr>
            <w:r w:rsidRPr="00F21310">
              <w:rPr>
                <w:rFonts w:ascii="Times New Roman" w:hAnsi="Times New Roman" w:cs="Times New Roman"/>
              </w:rPr>
              <w:sym w:font="Symbol" w:char="F02D"/>
            </w:r>
            <w:r w:rsidRPr="00F21310">
              <w:rPr>
                <w:rFonts w:ascii="Times New Roman" w:hAnsi="Times New Roman" w:cs="Times New Roman"/>
                <w:color w:val="000000"/>
              </w:rPr>
              <w:t>36.1</w:t>
            </w:r>
            <w:r>
              <w:rPr>
                <w:rFonts w:ascii="Times New Roman" w:hAnsi="Times New Roman" w:cs="Times New Roman"/>
                <w:color w:val="000000"/>
              </w:rPr>
              <w:t>2</w:t>
            </w:r>
          </w:p>
        </w:tc>
        <w:tc>
          <w:tcPr>
            <w:tcW w:w="1170" w:type="dxa"/>
            <w:tcBorders>
              <w:top w:val="single" w:sz="4" w:space="0" w:color="auto"/>
              <w:left w:val="single" w:sz="4" w:space="0" w:color="auto"/>
              <w:bottom w:val="single" w:sz="4" w:space="0" w:color="auto"/>
              <w:right w:val="single" w:sz="4" w:space="0" w:color="auto"/>
            </w:tcBorders>
            <w:vAlign w:val="bottom"/>
          </w:tcPr>
          <w:p w14:paraId="13CA9A6D" w14:textId="77777777" w:rsidR="00616A28" w:rsidRPr="00F21310" w:rsidRDefault="00616A28" w:rsidP="001C16F4">
            <w:pPr>
              <w:tabs>
                <w:tab w:val="decimal" w:pos="336"/>
              </w:tabs>
              <w:spacing w:before="60" w:after="60" w:line="240" w:lineRule="auto"/>
              <w:rPr>
                <w:rFonts w:ascii="Times New Roman" w:hAnsi="Times New Roman" w:cs="Times New Roman"/>
                <w:color w:val="000000"/>
              </w:rPr>
            </w:pPr>
            <w:r w:rsidRPr="00F21310">
              <w:rPr>
                <w:rFonts w:ascii="Times New Roman" w:hAnsi="Times New Roman" w:cs="Times New Roman"/>
                <w:color w:val="000000"/>
              </w:rPr>
              <w:t>0.1409</w:t>
            </w:r>
          </w:p>
        </w:tc>
        <w:tc>
          <w:tcPr>
            <w:tcW w:w="1350" w:type="dxa"/>
            <w:tcBorders>
              <w:left w:val="single" w:sz="4" w:space="0" w:color="auto"/>
              <w:right w:val="double" w:sz="4" w:space="0" w:color="auto"/>
            </w:tcBorders>
            <w:vAlign w:val="bottom"/>
          </w:tcPr>
          <w:p w14:paraId="5E9316A5" w14:textId="77777777" w:rsidR="00616A28" w:rsidRPr="00F21310" w:rsidRDefault="00616A28" w:rsidP="001C16F4">
            <w:pPr>
              <w:tabs>
                <w:tab w:val="decimal" w:pos="452"/>
              </w:tabs>
              <w:spacing w:before="60" w:after="60" w:line="240" w:lineRule="auto"/>
              <w:rPr>
                <w:rFonts w:ascii="Times New Roman" w:hAnsi="Times New Roman" w:cs="Times New Roman"/>
                <w:color w:val="000000"/>
              </w:rPr>
            </w:pPr>
            <w:r w:rsidRPr="00F21310">
              <w:rPr>
                <w:rFonts w:ascii="Times New Roman" w:hAnsi="Times New Roman" w:cs="Times New Roman"/>
              </w:rPr>
              <w:sym w:font="Symbol" w:char="F02D"/>
            </w:r>
            <w:r w:rsidRPr="00F21310">
              <w:rPr>
                <w:rFonts w:ascii="Times New Roman" w:hAnsi="Times New Roman" w:cs="Times New Roman"/>
                <w:color w:val="000000"/>
              </w:rPr>
              <w:t>37.72</w:t>
            </w:r>
          </w:p>
        </w:tc>
      </w:tr>
      <w:tr w:rsidR="00616A28" w:rsidRPr="00A92931" w14:paraId="3B6DA6AE" w14:textId="77777777" w:rsidTr="001C16F4">
        <w:trPr>
          <w:jc w:val="center"/>
        </w:trPr>
        <w:tc>
          <w:tcPr>
            <w:tcW w:w="663" w:type="dxa"/>
            <w:tcBorders>
              <w:left w:val="double" w:sz="4" w:space="0" w:color="auto"/>
              <w:right w:val="single" w:sz="4" w:space="0" w:color="auto"/>
            </w:tcBorders>
          </w:tcPr>
          <w:p w14:paraId="51FDED8E" w14:textId="77777777" w:rsidR="00616A28" w:rsidRPr="00A92931" w:rsidRDefault="00616A28" w:rsidP="001C16F4">
            <w:pPr>
              <w:pStyle w:val="Normaali1"/>
              <w:tabs>
                <w:tab w:val="right" w:pos="290"/>
              </w:tabs>
              <w:spacing w:before="60" w:after="60" w:line="240" w:lineRule="auto"/>
              <w:ind w:left="26" w:right="-84"/>
              <w:jc w:val="left"/>
              <w:rPr>
                <w:rFonts w:ascii="Times New Roman" w:hAnsi="Times New Roman"/>
                <w:sz w:val="22"/>
                <w:szCs w:val="22"/>
              </w:rPr>
            </w:pPr>
            <w:r w:rsidRPr="00A92931">
              <w:rPr>
                <w:rFonts w:ascii="Times New Roman" w:hAnsi="Times New Roman"/>
                <w:sz w:val="22"/>
                <w:szCs w:val="22"/>
              </w:rPr>
              <w:t xml:space="preserve"> </w:t>
            </w:r>
            <w:r w:rsidRPr="00A92931">
              <w:rPr>
                <w:rFonts w:ascii="Times New Roman" w:hAnsi="Times New Roman"/>
                <w:sz w:val="22"/>
                <w:szCs w:val="22"/>
              </w:rPr>
              <w:tab/>
              <w:t>5</w:t>
            </w:r>
          </w:p>
        </w:tc>
        <w:tc>
          <w:tcPr>
            <w:tcW w:w="2202" w:type="dxa"/>
            <w:tcBorders>
              <w:top w:val="single" w:sz="4" w:space="0" w:color="auto"/>
              <w:left w:val="single" w:sz="4" w:space="0" w:color="auto"/>
              <w:bottom w:val="single" w:sz="4" w:space="0" w:color="auto"/>
              <w:right w:val="single" w:sz="4" w:space="0" w:color="auto"/>
            </w:tcBorders>
            <w:vAlign w:val="bottom"/>
          </w:tcPr>
          <w:p w14:paraId="158F4598" w14:textId="77777777" w:rsidR="00616A28" w:rsidRPr="00F21310" w:rsidRDefault="00616A28" w:rsidP="001C16F4">
            <w:pPr>
              <w:spacing w:before="60" w:after="60" w:line="240" w:lineRule="auto"/>
              <w:ind w:left="28"/>
              <w:rPr>
                <w:rFonts w:ascii="Times New Roman" w:hAnsi="Times New Roman" w:cs="Times New Roman"/>
                <w:color w:val="000000"/>
              </w:rPr>
            </w:pPr>
            <w:r w:rsidRPr="00F21310">
              <w:rPr>
                <w:rFonts w:ascii="Times New Roman" w:hAnsi="Times New Roman" w:cs="Times New Roman"/>
                <w:color w:val="000000"/>
              </w:rPr>
              <w:t>Ulsan</w:t>
            </w:r>
          </w:p>
        </w:tc>
        <w:tc>
          <w:tcPr>
            <w:tcW w:w="1170" w:type="dxa"/>
            <w:tcBorders>
              <w:top w:val="single" w:sz="4" w:space="0" w:color="auto"/>
              <w:left w:val="single" w:sz="4" w:space="0" w:color="auto"/>
              <w:bottom w:val="single" w:sz="4" w:space="0" w:color="auto"/>
              <w:right w:val="single" w:sz="4" w:space="0" w:color="auto"/>
            </w:tcBorders>
            <w:vAlign w:val="bottom"/>
          </w:tcPr>
          <w:p w14:paraId="346D8600" w14:textId="77777777" w:rsidR="00616A28" w:rsidRPr="00F21310" w:rsidRDefault="00616A28" w:rsidP="001C16F4">
            <w:pPr>
              <w:tabs>
                <w:tab w:val="decimal" w:pos="445"/>
              </w:tabs>
              <w:spacing w:before="60" w:after="60" w:line="240" w:lineRule="auto"/>
              <w:rPr>
                <w:rFonts w:ascii="Times New Roman" w:hAnsi="Times New Roman" w:cs="Times New Roman"/>
                <w:color w:val="000000"/>
              </w:rPr>
            </w:pPr>
            <w:r w:rsidRPr="00F21310">
              <w:rPr>
                <w:rFonts w:ascii="Times New Roman" w:hAnsi="Times New Roman" w:cs="Times New Roman"/>
              </w:rPr>
              <w:sym w:font="Symbol" w:char="F02D"/>
            </w:r>
            <w:r w:rsidRPr="00F21310">
              <w:rPr>
                <w:rFonts w:ascii="Times New Roman" w:hAnsi="Times New Roman" w:cs="Times New Roman"/>
                <w:color w:val="000000"/>
              </w:rPr>
              <w:t>11.85</w:t>
            </w:r>
          </w:p>
        </w:tc>
        <w:tc>
          <w:tcPr>
            <w:tcW w:w="1170" w:type="dxa"/>
            <w:tcBorders>
              <w:top w:val="single" w:sz="4" w:space="0" w:color="auto"/>
              <w:left w:val="single" w:sz="4" w:space="0" w:color="auto"/>
              <w:bottom w:val="single" w:sz="4" w:space="0" w:color="auto"/>
              <w:right w:val="single" w:sz="4" w:space="0" w:color="auto"/>
            </w:tcBorders>
            <w:vAlign w:val="bottom"/>
          </w:tcPr>
          <w:p w14:paraId="68BA872A" w14:textId="77777777" w:rsidR="00616A28" w:rsidRPr="00F21310" w:rsidRDefault="00616A28" w:rsidP="001C16F4">
            <w:pPr>
              <w:tabs>
                <w:tab w:val="decimal" w:pos="427"/>
              </w:tabs>
              <w:spacing w:before="60" w:after="60" w:line="240" w:lineRule="auto"/>
              <w:rPr>
                <w:rFonts w:ascii="Times New Roman" w:hAnsi="Times New Roman" w:cs="Times New Roman"/>
                <w:color w:val="000000"/>
              </w:rPr>
            </w:pPr>
            <w:r w:rsidRPr="00F21310">
              <w:rPr>
                <w:rFonts w:ascii="Times New Roman" w:hAnsi="Times New Roman" w:cs="Times New Roman"/>
              </w:rPr>
              <w:sym w:font="Symbol" w:char="F02D"/>
            </w:r>
            <w:r w:rsidRPr="00F21310">
              <w:rPr>
                <w:rFonts w:ascii="Times New Roman" w:hAnsi="Times New Roman" w:cs="Times New Roman"/>
                <w:color w:val="000000"/>
              </w:rPr>
              <w:t>7.3</w:t>
            </w:r>
            <w:r>
              <w:rPr>
                <w:rFonts w:ascii="Times New Roman" w:hAnsi="Times New Roman" w:cs="Times New Roman"/>
                <w:color w:val="000000"/>
              </w:rPr>
              <w:t>2</w:t>
            </w:r>
          </w:p>
        </w:tc>
        <w:tc>
          <w:tcPr>
            <w:tcW w:w="1350" w:type="dxa"/>
            <w:tcBorders>
              <w:top w:val="single" w:sz="4" w:space="0" w:color="auto"/>
              <w:left w:val="single" w:sz="4" w:space="0" w:color="auto"/>
              <w:bottom w:val="single" w:sz="4" w:space="0" w:color="auto"/>
              <w:right w:val="single" w:sz="4" w:space="0" w:color="auto"/>
            </w:tcBorders>
            <w:vAlign w:val="bottom"/>
          </w:tcPr>
          <w:p w14:paraId="56E035F1" w14:textId="77777777" w:rsidR="00616A28" w:rsidRPr="00F21310" w:rsidRDefault="00616A28" w:rsidP="001C16F4">
            <w:pPr>
              <w:tabs>
                <w:tab w:val="decimal" w:pos="329"/>
              </w:tabs>
              <w:spacing w:before="60" w:after="60" w:line="240" w:lineRule="auto"/>
              <w:rPr>
                <w:rFonts w:ascii="Times New Roman" w:hAnsi="Times New Roman" w:cs="Times New Roman"/>
              </w:rPr>
            </w:pPr>
            <w:r w:rsidRPr="00F21310">
              <w:rPr>
                <w:rFonts w:ascii="Times New Roman" w:hAnsi="Times New Roman" w:cs="Times New Roman"/>
                <w:color w:val="000000"/>
              </w:rPr>
              <w:t>0.0665</w:t>
            </w:r>
          </w:p>
        </w:tc>
        <w:tc>
          <w:tcPr>
            <w:tcW w:w="1260" w:type="dxa"/>
            <w:tcBorders>
              <w:top w:val="single" w:sz="4" w:space="0" w:color="auto"/>
              <w:left w:val="single" w:sz="4" w:space="0" w:color="auto"/>
              <w:bottom w:val="single" w:sz="4" w:space="0" w:color="auto"/>
              <w:right w:val="single" w:sz="4" w:space="0" w:color="auto"/>
            </w:tcBorders>
            <w:vAlign w:val="bottom"/>
          </w:tcPr>
          <w:p w14:paraId="728236AA" w14:textId="77777777" w:rsidR="00616A28" w:rsidRPr="00F21310" w:rsidRDefault="00616A28" w:rsidP="001C16F4">
            <w:pPr>
              <w:tabs>
                <w:tab w:val="decimal" w:pos="441"/>
              </w:tabs>
              <w:spacing w:before="60" w:after="60" w:line="240" w:lineRule="auto"/>
              <w:rPr>
                <w:rFonts w:ascii="Times New Roman" w:hAnsi="Times New Roman" w:cs="Times New Roman"/>
                <w:color w:val="000000"/>
              </w:rPr>
            </w:pPr>
            <w:r w:rsidRPr="00F21310">
              <w:rPr>
                <w:rFonts w:ascii="Times New Roman" w:hAnsi="Times New Roman" w:cs="Times New Roman"/>
              </w:rPr>
              <w:sym w:font="Symbol" w:char="F02D"/>
            </w:r>
            <w:r w:rsidRPr="00F21310">
              <w:rPr>
                <w:rFonts w:ascii="Times New Roman" w:hAnsi="Times New Roman" w:cs="Times New Roman"/>
                <w:color w:val="000000"/>
              </w:rPr>
              <w:t>15.36</w:t>
            </w:r>
          </w:p>
        </w:tc>
        <w:tc>
          <w:tcPr>
            <w:tcW w:w="1260" w:type="dxa"/>
            <w:tcBorders>
              <w:top w:val="single" w:sz="4" w:space="0" w:color="auto"/>
              <w:left w:val="single" w:sz="4" w:space="0" w:color="auto"/>
              <w:bottom w:val="single" w:sz="4" w:space="0" w:color="auto"/>
              <w:right w:val="single" w:sz="4" w:space="0" w:color="auto"/>
            </w:tcBorders>
            <w:vAlign w:val="bottom"/>
          </w:tcPr>
          <w:p w14:paraId="087808FA" w14:textId="77777777" w:rsidR="00616A28" w:rsidRPr="00F21310" w:rsidRDefault="00616A28" w:rsidP="001C16F4">
            <w:pPr>
              <w:tabs>
                <w:tab w:val="decimal" w:pos="457"/>
              </w:tabs>
              <w:spacing w:before="60" w:after="60" w:line="240" w:lineRule="auto"/>
              <w:rPr>
                <w:rFonts w:ascii="Times New Roman" w:hAnsi="Times New Roman" w:cs="Times New Roman"/>
                <w:color w:val="000000"/>
              </w:rPr>
            </w:pPr>
            <w:r w:rsidRPr="00F21310">
              <w:rPr>
                <w:rFonts w:ascii="Times New Roman" w:hAnsi="Times New Roman" w:cs="Times New Roman"/>
              </w:rPr>
              <w:sym w:font="Symbol" w:char="F02D"/>
            </w:r>
            <w:r w:rsidRPr="00F21310">
              <w:rPr>
                <w:rFonts w:ascii="Times New Roman" w:hAnsi="Times New Roman" w:cs="Times New Roman"/>
                <w:color w:val="000000"/>
              </w:rPr>
              <w:t>39.6</w:t>
            </w:r>
            <w:r>
              <w:rPr>
                <w:rFonts w:ascii="Times New Roman" w:hAnsi="Times New Roman" w:cs="Times New Roman"/>
                <w:color w:val="000000"/>
              </w:rPr>
              <w:t>8</w:t>
            </w:r>
          </w:p>
        </w:tc>
        <w:tc>
          <w:tcPr>
            <w:tcW w:w="1260" w:type="dxa"/>
            <w:tcBorders>
              <w:top w:val="single" w:sz="4" w:space="0" w:color="auto"/>
              <w:left w:val="single" w:sz="4" w:space="0" w:color="auto"/>
              <w:bottom w:val="single" w:sz="4" w:space="0" w:color="auto"/>
              <w:right w:val="single" w:sz="4" w:space="0" w:color="auto"/>
            </w:tcBorders>
            <w:vAlign w:val="bottom"/>
          </w:tcPr>
          <w:p w14:paraId="7FFD23FA" w14:textId="77777777" w:rsidR="00616A28" w:rsidRPr="00F21310" w:rsidRDefault="00616A28" w:rsidP="001C16F4">
            <w:pPr>
              <w:tabs>
                <w:tab w:val="decimal" w:pos="472"/>
              </w:tabs>
              <w:spacing w:before="60" w:after="60" w:line="240" w:lineRule="auto"/>
              <w:rPr>
                <w:rFonts w:ascii="Times New Roman" w:hAnsi="Times New Roman" w:cs="Times New Roman"/>
              </w:rPr>
            </w:pPr>
            <w:r w:rsidRPr="00F21310">
              <w:rPr>
                <w:rFonts w:ascii="Times New Roman" w:hAnsi="Times New Roman" w:cs="Times New Roman"/>
              </w:rPr>
              <w:sym w:font="Symbol" w:char="F02D"/>
            </w:r>
            <w:r w:rsidRPr="00F21310">
              <w:rPr>
                <w:rFonts w:ascii="Times New Roman" w:hAnsi="Times New Roman" w:cs="Times New Roman"/>
                <w:color w:val="000000"/>
              </w:rPr>
              <w:t>20.2</w:t>
            </w:r>
            <w:r>
              <w:rPr>
                <w:rFonts w:ascii="Times New Roman" w:hAnsi="Times New Roman" w:cs="Times New Roman"/>
                <w:color w:val="000000"/>
              </w:rPr>
              <w:t>5</w:t>
            </w:r>
          </w:p>
        </w:tc>
        <w:tc>
          <w:tcPr>
            <w:tcW w:w="1170" w:type="dxa"/>
            <w:tcBorders>
              <w:top w:val="single" w:sz="4" w:space="0" w:color="auto"/>
              <w:left w:val="single" w:sz="4" w:space="0" w:color="auto"/>
              <w:bottom w:val="single" w:sz="4" w:space="0" w:color="auto"/>
              <w:right w:val="single" w:sz="4" w:space="0" w:color="auto"/>
            </w:tcBorders>
            <w:vAlign w:val="bottom"/>
          </w:tcPr>
          <w:p w14:paraId="2D5A20C3" w14:textId="77777777" w:rsidR="00616A28" w:rsidRPr="00F21310" w:rsidRDefault="00616A28" w:rsidP="001C16F4">
            <w:pPr>
              <w:tabs>
                <w:tab w:val="decimal" w:pos="336"/>
              </w:tabs>
              <w:spacing w:before="60" w:after="60" w:line="240" w:lineRule="auto"/>
              <w:rPr>
                <w:rFonts w:ascii="Times New Roman" w:hAnsi="Times New Roman" w:cs="Times New Roman"/>
                <w:color w:val="000000"/>
              </w:rPr>
            </w:pPr>
            <w:r w:rsidRPr="00F21310">
              <w:rPr>
                <w:rFonts w:ascii="Times New Roman" w:hAnsi="Times New Roman" w:cs="Times New Roman"/>
                <w:color w:val="000000"/>
              </w:rPr>
              <w:t>0.1143</w:t>
            </w:r>
          </w:p>
        </w:tc>
        <w:tc>
          <w:tcPr>
            <w:tcW w:w="1350" w:type="dxa"/>
            <w:tcBorders>
              <w:left w:val="single" w:sz="4" w:space="0" w:color="auto"/>
              <w:right w:val="double" w:sz="4" w:space="0" w:color="auto"/>
            </w:tcBorders>
            <w:vAlign w:val="bottom"/>
          </w:tcPr>
          <w:p w14:paraId="75A7A4E4" w14:textId="77777777" w:rsidR="00616A28" w:rsidRPr="00F21310" w:rsidRDefault="00616A28" w:rsidP="001C16F4">
            <w:pPr>
              <w:tabs>
                <w:tab w:val="decimal" w:pos="452"/>
              </w:tabs>
              <w:spacing w:before="60" w:after="60" w:line="240" w:lineRule="auto"/>
              <w:rPr>
                <w:rFonts w:ascii="Times New Roman" w:hAnsi="Times New Roman" w:cs="Times New Roman"/>
                <w:color w:val="000000"/>
              </w:rPr>
            </w:pPr>
            <w:r w:rsidRPr="00F21310">
              <w:rPr>
                <w:rFonts w:ascii="Times New Roman" w:hAnsi="Times New Roman" w:cs="Times New Roman"/>
              </w:rPr>
              <w:sym w:font="Symbol" w:char="F02D"/>
            </w:r>
            <w:r w:rsidRPr="00F21310">
              <w:rPr>
                <w:rFonts w:ascii="Times New Roman" w:hAnsi="Times New Roman" w:cs="Times New Roman"/>
                <w:color w:val="000000"/>
              </w:rPr>
              <w:t>40.3</w:t>
            </w:r>
            <w:r>
              <w:rPr>
                <w:rFonts w:ascii="Times New Roman" w:hAnsi="Times New Roman" w:cs="Times New Roman"/>
                <w:color w:val="000000"/>
              </w:rPr>
              <w:t>3</w:t>
            </w:r>
          </w:p>
        </w:tc>
      </w:tr>
      <w:tr w:rsidR="00616A28" w:rsidRPr="00A92931" w14:paraId="7CFBA001" w14:textId="77777777" w:rsidTr="001C16F4">
        <w:trPr>
          <w:jc w:val="center"/>
        </w:trPr>
        <w:tc>
          <w:tcPr>
            <w:tcW w:w="663" w:type="dxa"/>
            <w:tcBorders>
              <w:left w:val="double" w:sz="4" w:space="0" w:color="auto"/>
              <w:right w:val="single" w:sz="4" w:space="0" w:color="auto"/>
            </w:tcBorders>
          </w:tcPr>
          <w:p w14:paraId="78A031C1" w14:textId="77777777" w:rsidR="00616A28" w:rsidRPr="00A92931" w:rsidRDefault="00616A28" w:rsidP="001C16F4">
            <w:pPr>
              <w:pStyle w:val="Normaali1"/>
              <w:tabs>
                <w:tab w:val="right" w:pos="274"/>
              </w:tabs>
              <w:spacing w:before="60" w:after="60" w:line="240" w:lineRule="auto"/>
              <w:ind w:left="26" w:right="-84"/>
              <w:jc w:val="left"/>
              <w:rPr>
                <w:rFonts w:ascii="Times New Roman" w:hAnsi="Times New Roman"/>
                <w:sz w:val="22"/>
                <w:szCs w:val="22"/>
              </w:rPr>
            </w:pPr>
            <w:r w:rsidRPr="00A92931">
              <w:rPr>
                <w:rFonts w:ascii="Times New Roman" w:hAnsi="Times New Roman"/>
                <w:sz w:val="22"/>
                <w:szCs w:val="22"/>
              </w:rPr>
              <w:t xml:space="preserve"> </w:t>
            </w:r>
            <w:r w:rsidRPr="00A92931">
              <w:rPr>
                <w:rFonts w:ascii="Times New Roman" w:hAnsi="Times New Roman"/>
                <w:sz w:val="22"/>
                <w:szCs w:val="22"/>
              </w:rPr>
              <w:tab/>
              <w:t>6</w:t>
            </w:r>
          </w:p>
        </w:tc>
        <w:tc>
          <w:tcPr>
            <w:tcW w:w="2202" w:type="dxa"/>
            <w:tcBorders>
              <w:top w:val="single" w:sz="4" w:space="0" w:color="auto"/>
              <w:left w:val="single" w:sz="4" w:space="0" w:color="auto"/>
              <w:bottom w:val="single" w:sz="4" w:space="0" w:color="auto"/>
              <w:right w:val="single" w:sz="4" w:space="0" w:color="auto"/>
            </w:tcBorders>
            <w:vAlign w:val="bottom"/>
          </w:tcPr>
          <w:p w14:paraId="34A1C36F" w14:textId="77777777" w:rsidR="00616A28" w:rsidRPr="00F21310" w:rsidRDefault="00616A28" w:rsidP="001C16F4">
            <w:pPr>
              <w:spacing w:before="60" w:after="60" w:line="240" w:lineRule="auto"/>
              <w:ind w:left="28"/>
              <w:rPr>
                <w:rFonts w:ascii="Times New Roman" w:hAnsi="Times New Roman" w:cs="Times New Roman"/>
                <w:color w:val="000000"/>
              </w:rPr>
            </w:pPr>
            <w:r w:rsidRPr="00F21310">
              <w:rPr>
                <w:rFonts w:ascii="Times New Roman" w:hAnsi="Times New Roman" w:cs="Times New Roman"/>
                <w:color w:val="000000"/>
              </w:rPr>
              <w:t xml:space="preserve">South </w:t>
            </w:r>
            <w:proofErr w:type="spellStart"/>
            <w:r w:rsidRPr="00F21310">
              <w:rPr>
                <w:rFonts w:ascii="Times New Roman" w:hAnsi="Times New Roman" w:cs="Times New Roman"/>
                <w:color w:val="000000"/>
              </w:rPr>
              <w:t>Jeolla</w:t>
            </w:r>
            <w:proofErr w:type="spellEnd"/>
          </w:p>
        </w:tc>
        <w:tc>
          <w:tcPr>
            <w:tcW w:w="1170" w:type="dxa"/>
            <w:tcBorders>
              <w:top w:val="single" w:sz="4" w:space="0" w:color="auto"/>
              <w:left w:val="single" w:sz="4" w:space="0" w:color="auto"/>
              <w:bottom w:val="single" w:sz="4" w:space="0" w:color="auto"/>
              <w:right w:val="single" w:sz="4" w:space="0" w:color="auto"/>
            </w:tcBorders>
            <w:vAlign w:val="bottom"/>
          </w:tcPr>
          <w:p w14:paraId="3CD338CA" w14:textId="77777777" w:rsidR="00616A28" w:rsidRPr="00F21310" w:rsidRDefault="00616A28" w:rsidP="001C16F4">
            <w:pPr>
              <w:tabs>
                <w:tab w:val="decimal" w:pos="445"/>
              </w:tabs>
              <w:spacing w:before="60" w:after="60" w:line="240" w:lineRule="auto"/>
              <w:rPr>
                <w:rFonts w:ascii="Times New Roman" w:hAnsi="Times New Roman" w:cs="Times New Roman"/>
                <w:color w:val="000000"/>
              </w:rPr>
            </w:pPr>
            <w:r w:rsidRPr="00F21310">
              <w:rPr>
                <w:rFonts w:ascii="Times New Roman" w:hAnsi="Times New Roman" w:cs="Times New Roman"/>
              </w:rPr>
              <w:sym w:font="Symbol" w:char="F02D"/>
            </w:r>
            <w:r w:rsidRPr="00F21310">
              <w:rPr>
                <w:rFonts w:ascii="Times New Roman" w:hAnsi="Times New Roman" w:cs="Times New Roman"/>
                <w:color w:val="000000"/>
              </w:rPr>
              <w:t>0.75</w:t>
            </w:r>
          </w:p>
        </w:tc>
        <w:tc>
          <w:tcPr>
            <w:tcW w:w="1170" w:type="dxa"/>
            <w:tcBorders>
              <w:top w:val="single" w:sz="4" w:space="0" w:color="auto"/>
              <w:left w:val="single" w:sz="4" w:space="0" w:color="auto"/>
              <w:bottom w:val="single" w:sz="4" w:space="0" w:color="auto"/>
              <w:right w:val="single" w:sz="4" w:space="0" w:color="auto"/>
            </w:tcBorders>
            <w:vAlign w:val="bottom"/>
          </w:tcPr>
          <w:p w14:paraId="0E367175" w14:textId="77777777" w:rsidR="00616A28" w:rsidRPr="00F21310" w:rsidRDefault="00616A28" w:rsidP="001C16F4">
            <w:pPr>
              <w:tabs>
                <w:tab w:val="decimal" w:pos="427"/>
              </w:tabs>
              <w:spacing w:before="60" w:after="60" w:line="240" w:lineRule="auto"/>
              <w:rPr>
                <w:rFonts w:ascii="Times New Roman" w:hAnsi="Times New Roman" w:cs="Times New Roman"/>
                <w:color w:val="000000"/>
              </w:rPr>
            </w:pPr>
            <w:r w:rsidRPr="00F21310">
              <w:rPr>
                <w:rFonts w:ascii="Times New Roman" w:hAnsi="Times New Roman" w:cs="Times New Roman"/>
                <w:color w:val="000000"/>
              </w:rPr>
              <w:t>9.1</w:t>
            </w:r>
            <w:r>
              <w:rPr>
                <w:rFonts w:ascii="Times New Roman" w:hAnsi="Times New Roman" w:cs="Times New Roman"/>
                <w:color w:val="000000"/>
              </w:rPr>
              <w:t>4</w:t>
            </w:r>
          </w:p>
        </w:tc>
        <w:tc>
          <w:tcPr>
            <w:tcW w:w="1350" w:type="dxa"/>
            <w:tcBorders>
              <w:top w:val="single" w:sz="4" w:space="0" w:color="auto"/>
              <w:left w:val="single" w:sz="4" w:space="0" w:color="auto"/>
              <w:bottom w:val="single" w:sz="4" w:space="0" w:color="auto"/>
              <w:right w:val="single" w:sz="4" w:space="0" w:color="auto"/>
            </w:tcBorders>
            <w:vAlign w:val="bottom"/>
          </w:tcPr>
          <w:p w14:paraId="59AB4156" w14:textId="77777777" w:rsidR="00616A28" w:rsidRPr="00F21310" w:rsidRDefault="00616A28" w:rsidP="001C16F4">
            <w:pPr>
              <w:tabs>
                <w:tab w:val="decimal" w:pos="329"/>
              </w:tabs>
              <w:spacing w:before="60" w:after="60" w:line="240" w:lineRule="auto"/>
              <w:rPr>
                <w:rFonts w:ascii="Times New Roman" w:hAnsi="Times New Roman" w:cs="Times New Roman"/>
              </w:rPr>
            </w:pPr>
            <w:r w:rsidRPr="00F21310">
              <w:rPr>
                <w:rFonts w:ascii="Times New Roman" w:hAnsi="Times New Roman" w:cs="Times New Roman"/>
                <w:color w:val="000000"/>
              </w:rPr>
              <w:t>0.0450</w:t>
            </w:r>
          </w:p>
        </w:tc>
        <w:tc>
          <w:tcPr>
            <w:tcW w:w="1260" w:type="dxa"/>
            <w:tcBorders>
              <w:top w:val="single" w:sz="4" w:space="0" w:color="auto"/>
              <w:left w:val="single" w:sz="4" w:space="0" w:color="auto"/>
              <w:bottom w:val="single" w:sz="4" w:space="0" w:color="auto"/>
              <w:right w:val="single" w:sz="4" w:space="0" w:color="auto"/>
            </w:tcBorders>
            <w:vAlign w:val="bottom"/>
          </w:tcPr>
          <w:p w14:paraId="19F6640D" w14:textId="77777777" w:rsidR="00616A28" w:rsidRPr="00F21310" w:rsidRDefault="00616A28" w:rsidP="001C16F4">
            <w:pPr>
              <w:tabs>
                <w:tab w:val="decimal" w:pos="441"/>
              </w:tabs>
              <w:spacing w:before="60" w:after="60" w:line="240" w:lineRule="auto"/>
              <w:rPr>
                <w:rFonts w:ascii="Times New Roman" w:hAnsi="Times New Roman" w:cs="Times New Roman"/>
                <w:color w:val="000000"/>
              </w:rPr>
            </w:pPr>
            <w:r w:rsidRPr="00F21310">
              <w:rPr>
                <w:rFonts w:ascii="Times New Roman" w:hAnsi="Times New Roman" w:cs="Times New Roman"/>
              </w:rPr>
              <w:sym w:font="Symbol" w:char="F02D"/>
            </w:r>
            <w:r w:rsidRPr="00F21310">
              <w:rPr>
                <w:rFonts w:ascii="Times New Roman" w:hAnsi="Times New Roman" w:cs="Times New Roman"/>
                <w:color w:val="000000"/>
              </w:rPr>
              <w:t>11.81</w:t>
            </w:r>
          </w:p>
        </w:tc>
        <w:tc>
          <w:tcPr>
            <w:tcW w:w="1260" w:type="dxa"/>
            <w:tcBorders>
              <w:top w:val="single" w:sz="4" w:space="0" w:color="auto"/>
              <w:left w:val="single" w:sz="4" w:space="0" w:color="auto"/>
              <w:bottom w:val="single" w:sz="4" w:space="0" w:color="auto"/>
              <w:right w:val="single" w:sz="4" w:space="0" w:color="auto"/>
            </w:tcBorders>
            <w:vAlign w:val="bottom"/>
          </w:tcPr>
          <w:p w14:paraId="1C68F81A" w14:textId="77777777" w:rsidR="00616A28" w:rsidRPr="00F21310" w:rsidRDefault="00616A28" w:rsidP="001C16F4">
            <w:pPr>
              <w:tabs>
                <w:tab w:val="decimal" w:pos="457"/>
              </w:tabs>
              <w:spacing w:before="60" w:after="60" w:line="240" w:lineRule="auto"/>
              <w:rPr>
                <w:rFonts w:ascii="Times New Roman" w:hAnsi="Times New Roman" w:cs="Times New Roman"/>
                <w:color w:val="000000"/>
              </w:rPr>
            </w:pPr>
            <w:r w:rsidRPr="00F21310">
              <w:rPr>
                <w:rFonts w:ascii="Times New Roman" w:hAnsi="Times New Roman" w:cs="Times New Roman"/>
              </w:rPr>
              <w:sym w:font="Symbol" w:char="F02D"/>
            </w:r>
            <w:r w:rsidRPr="00F21310">
              <w:rPr>
                <w:rFonts w:ascii="Times New Roman" w:hAnsi="Times New Roman" w:cs="Times New Roman"/>
                <w:color w:val="000000"/>
              </w:rPr>
              <w:t>30.20</w:t>
            </w:r>
          </w:p>
        </w:tc>
        <w:tc>
          <w:tcPr>
            <w:tcW w:w="1260" w:type="dxa"/>
            <w:tcBorders>
              <w:top w:val="single" w:sz="4" w:space="0" w:color="auto"/>
              <w:left w:val="single" w:sz="4" w:space="0" w:color="auto"/>
              <w:bottom w:val="single" w:sz="4" w:space="0" w:color="auto"/>
              <w:right w:val="single" w:sz="4" w:space="0" w:color="auto"/>
            </w:tcBorders>
            <w:vAlign w:val="bottom"/>
          </w:tcPr>
          <w:p w14:paraId="0202CBD3" w14:textId="77777777" w:rsidR="00616A28" w:rsidRPr="00F21310" w:rsidRDefault="00616A28" w:rsidP="001C16F4">
            <w:pPr>
              <w:tabs>
                <w:tab w:val="decimal" w:pos="472"/>
              </w:tabs>
              <w:spacing w:before="60" w:after="60" w:line="240" w:lineRule="auto"/>
              <w:rPr>
                <w:rFonts w:ascii="Times New Roman" w:hAnsi="Times New Roman" w:cs="Times New Roman"/>
              </w:rPr>
            </w:pPr>
            <w:r w:rsidRPr="00F21310">
              <w:rPr>
                <w:rFonts w:ascii="Times New Roman" w:hAnsi="Times New Roman" w:cs="Times New Roman"/>
              </w:rPr>
              <w:sym w:font="Symbol" w:char="F02D"/>
            </w:r>
            <w:r w:rsidRPr="00F21310">
              <w:rPr>
                <w:rFonts w:ascii="Times New Roman" w:hAnsi="Times New Roman" w:cs="Times New Roman"/>
                <w:color w:val="000000"/>
              </w:rPr>
              <w:t>11.96</w:t>
            </w:r>
          </w:p>
        </w:tc>
        <w:tc>
          <w:tcPr>
            <w:tcW w:w="1170" w:type="dxa"/>
            <w:tcBorders>
              <w:top w:val="single" w:sz="4" w:space="0" w:color="auto"/>
              <w:left w:val="single" w:sz="4" w:space="0" w:color="auto"/>
              <w:bottom w:val="single" w:sz="4" w:space="0" w:color="auto"/>
              <w:right w:val="single" w:sz="4" w:space="0" w:color="auto"/>
            </w:tcBorders>
            <w:vAlign w:val="bottom"/>
          </w:tcPr>
          <w:p w14:paraId="405210FB" w14:textId="77777777" w:rsidR="00616A28" w:rsidRPr="00F21310" w:rsidRDefault="00616A28" w:rsidP="001C16F4">
            <w:pPr>
              <w:tabs>
                <w:tab w:val="decimal" w:pos="336"/>
              </w:tabs>
              <w:spacing w:before="60" w:after="60" w:line="240" w:lineRule="auto"/>
              <w:rPr>
                <w:rFonts w:ascii="Times New Roman" w:hAnsi="Times New Roman" w:cs="Times New Roman"/>
                <w:color w:val="000000"/>
              </w:rPr>
            </w:pPr>
            <w:r w:rsidRPr="00F21310">
              <w:rPr>
                <w:rFonts w:ascii="Times New Roman" w:hAnsi="Times New Roman" w:cs="Times New Roman"/>
                <w:color w:val="000000"/>
              </w:rPr>
              <w:t>0.0657</w:t>
            </w:r>
          </w:p>
        </w:tc>
        <w:tc>
          <w:tcPr>
            <w:tcW w:w="1350" w:type="dxa"/>
            <w:tcBorders>
              <w:left w:val="single" w:sz="4" w:space="0" w:color="auto"/>
              <w:right w:val="double" w:sz="4" w:space="0" w:color="auto"/>
            </w:tcBorders>
            <w:vAlign w:val="bottom"/>
          </w:tcPr>
          <w:p w14:paraId="276230EC" w14:textId="77777777" w:rsidR="00616A28" w:rsidRPr="00F21310" w:rsidRDefault="00616A28" w:rsidP="001C16F4">
            <w:pPr>
              <w:tabs>
                <w:tab w:val="decimal" w:pos="452"/>
              </w:tabs>
              <w:spacing w:before="60" w:after="60" w:line="240" w:lineRule="auto"/>
              <w:rPr>
                <w:rFonts w:ascii="Times New Roman" w:hAnsi="Times New Roman" w:cs="Times New Roman"/>
                <w:color w:val="000000"/>
              </w:rPr>
            </w:pPr>
            <w:r w:rsidRPr="00F21310">
              <w:rPr>
                <w:rFonts w:ascii="Times New Roman" w:hAnsi="Times New Roman" w:cs="Times New Roman"/>
              </w:rPr>
              <w:sym w:font="Symbol" w:char="F02D"/>
            </w:r>
            <w:r w:rsidRPr="00F21310">
              <w:rPr>
                <w:rFonts w:ascii="Times New Roman" w:hAnsi="Times New Roman" w:cs="Times New Roman"/>
                <w:color w:val="000000"/>
              </w:rPr>
              <w:t>34.5</w:t>
            </w:r>
            <w:r>
              <w:rPr>
                <w:rFonts w:ascii="Times New Roman" w:hAnsi="Times New Roman" w:cs="Times New Roman"/>
                <w:color w:val="000000"/>
              </w:rPr>
              <w:t>2</w:t>
            </w:r>
          </w:p>
        </w:tc>
      </w:tr>
      <w:tr w:rsidR="00616A28" w:rsidRPr="00A92931" w14:paraId="19783C08" w14:textId="77777777" w:rsidTr="001C16F4">
        <w:trPr>
          <w:jc w:val="center"/>
        </w:trPr>
        <w:tc>
          <w:tcPr>
            <w:tcW w:w="663" w:type="dxa"/>
            <w:tcBorders>
              <w:left w:val="double" w:sz="4" w:space="0" w:color="auto"/>
              <w:right w:val="single" w:sz="4" w:space="0" w:color="auto"/>
            </w:tcBorders>
          </w:tcPr>
          <w:p w14:paraId="5C363122" w14:textId="77777777" w:rsidR="00616A28" w:rsidRPr="00A92931" w:rsidRDefault="00616A28" w:rsidP="001C16F4">
            <w:pPr>
              <w:pStyle w:val="Normaali1"/>
              <w:tabs>
                <w:tab w:val="right" w:pos="280"/>
              </w:tabs>
              <w:spacing w:before="60" w:after="60" w:line="240" w:lineRule="auto"/>
              <w:ind w:left="26" w:right="-84"/>
              <w:jc w:val="left"/>
              <w:rPr>
                <w:rFonts w:ascii="Times New Roman" w:hAnsi="Times New Roman"/>
                <w:sz w:val="22"/>
                <w:szCs w:val="22"/>
              </w:rPr>
            </w:pPr>
            <w:r w:rsidRPr="00A92931">
              <w:rPr>
                <w:rFonts w:ascii="Times New Roman" w:hAnsi="Times New Roman"/>
                <w:sz w:val="22"/>
                <w:szCs w:val="22"/>
              </w:rPr>
              <w:t xml:space="preserve"> </w:t>
            </w:r>
            <w:r w:rsidRPr="00A92931">
              <w:rPr>
                <w:rFonts w:ascii="Times New Roman" w:hAnsi="Times New Roman"/>
                <w:sz w:val="22"/>
                <w:szCs w:val="22"/>
              </w:rPr>
              <w:tab/>
              <w:t>7</w:t>
            </w:r>
          </w:p>
        </w:tc>
        <w:tc>
          <w:tcPr>
            <w:tcW w:w="2202" w:type="dxa"/>
            <w:tcBorders>
              <w:top w:val="single" w:sz="4" w:space="0" w:color="auto"/>
              <w:left w:val="single" w:sz="4" w:space="0" w:color="auto"/>
              <w:bottom w:val="single" w:sz="4" w:space="0" w:color="auto"/>
              <w:right w:val="single" w:sz="4" w:space="0" w:color="auto"/>
            </w:tcBorders>
            <w:vAlign w:val="bottom"/>
          </w:tcPr>
          <w:p w14:paraId="2607DF69" w14:textId="77777777" w:rsidR="00616A28" w:rsidRPr="00F21310" w:rsidRDefault="00616A28" w:rsidP="001C16F4">
            <w:pPr>
              <w:spacing w:before="60" w:after="60" w:line="240" w:lineRule="auto"/>
              <w:ind w:left="28"/>
              <w:rPr>
                <w:rFonts w:ascii="Times New Roman" w:hAnsi="Times New Roman" w:cs="Times New Roman"/>
                <w:color w:val="000000"/>
              </w:rPr>
            </w:pPr>
            <w:r w:rsidRPr="00F21310">
              <w:rPr>
                <w:rFonts w:ascii="Times New Roman" w:hAnsi="Times New Roman" w:cs="Times New Roman"/>
                <w:color w:val="000000"/>
              </w:rPr>
              <w:t>South Chungcheong</w:t>
            </w:r>
          </w:p>
        </w:tc>
        <w:tc>
          <w:tcPr>
            <w:tcW w:w="1170" w:type="dxa"/>
            <w:tcBorders>
              <w:top w:val="single" w:sz="4" w:space="0" w:color="auto"/>
              <w:left w:val="single" w:sz="4" w:space="0" w:color="auto"/>
              <w:bottom w:val="single" w:sz="4" w:space="0" w:color="auto"/>
              <w:right w:val="single" w:sz="4" w:space="0" w:color="auto"/>
            </w:tcBorders>
            <w:vAlign w:val="bottom"/>
          </w:tcPr>
          <w:p w14:paraId="171294DE" w14:textId="77777777" w:rsidR="00616A28" w:rsidRPr="00F21310" w:rsidRDefault="00616A28" w:rsidP="001C16F4">
            <w:pPr>
              <w:tabs>
                <w:tab w:val="decimal" w:pos="445"/>
              </w:tabs>
              <w:spacing w:before="60" w:after="60" w:line="240" w:lineRule="auto"/>
              <w:rPr>
                <w:rFonts w:ascii="Times New Roman" w:hAnsi="Times New Roman" w:cs="Times New Roman"/>
                <w:color w:val="000000"/>
              </w:rPr>
            </w:pPr>
            <w:r w:rsidRPr="00F21310">
              <w:rPr>
                <w:rFonts w:ascii="Times New Roman" w:hAnsi="Times New Roman" w:cs="Times New Roman"/>
              </w:rPr>
              <w:sym w:font="Symbol" w:char="F02D"/>
            </w:r>
            <w:r w:rsidRPr="00F21310">
              <w:rPr>
                <w:rFonts w:ascii="Times New Roman" w:hAnsi="Times New Roman" w:cs="Times New Roman"/>
                <w:color w:val="000000"/>
              </w:rPr>
              <w:t>5.82</w:t>
            </w:r>
          </w:p>
        </w:tc>
        <w:tc>
          <w:tcPr>
            <w:tcW w:w="1170" w:type="dxa"/>
            <w:tcBorders>
              <w:top w:val="single" w:sz="4" w:space="0" w:color="auto"/>
              <w:left w:val="single" w:sz="4" w:space="0" w:color="auto"/>
              <w:bottom w:val="single" w:sz="4" w:space="0" w:color="auto"/>
              <w:right w:val="single" w:sz="4" w:space="0" w:color="auto"/>
            </w:tcBorders>
            <w:vAlign w:val="bottom"/>
          </w:tcPr>
          <w:p w14:paraId="3EE5B455" w14:textId="77777777" w:rsidR="00616A28" w:rsidRPr="00F21310" w:rsidRDefault="00616A28" w:rsidP="001C16F4">
            <w:pPr>
              <w:tabs>
                <w:tab w:val="decimal" w:pos="427"/>
              </w:tabs>
              <w:spacing w:before="60" w:after="60" w:line="240" w:lineRule="auto"/>
              <w:rPr>
                <w:rFonts w:ascii="Times New Roman" w:hAnsi="Times New Roman" w:cs="Times New Roman"/>
                <w:color w:val="000000"/>
              </w:rPr>
            </w:pPr>
            <w:r w:rsidRPr="00F21310">
              <w:rPr>
                <w:rFonts w:ascii="Times New Roman" w:hAnsi="Times New Roman" w:cs="Times New Roman"/>
              </w:rPr>
              <w:sym w:font="Symbol" w:char="F02D"/>
            </w:r>
            <w:r w:rsidRPr="00F21310">
              <w:rPr>
                <w:rFonts w:ascii="Times New Roman" w:hAnsi="Times New Roman" w:cs="Times New Roman"/>
                <w:color w:val="000000"/>
              </w:rPr>
              <w:t>1.65</w:t>
            </w:r>
          </w:p>
        </w:tc>
        <w:tc>
          <w:tcPr>
            <w:tcW w:w="1350" w:type="dxa"/>
            <w:tcBorders>
              <w:top w:val="single" w:sz="4" w:space="0" w:color="auto"/>
              <w:left w:val="single" w:sz="4" w:space="0" w:color="auto"/>
              <w:bottom w:val="single" w:sz="4" w:space="0" w:color="auto"/>
              <w:right w:val="single" w:sz="4" w:space="0" w:color="auto"/>
            </w:tcBorders>
            <w:vAlign w:val="bottom"/>
          </w:tcPr>
          <w:p w14:paraId="0D43F6C0" w14:textId="77777777" w:rsidR="00616A28" w:rsidRPr="00F21310" w:rsidRDefault="00616A28" w:rsidP="001C16F4">
            <w:pPr>
              <w:tabs>
                <w:tab w:val="decimal" w:pos="329"/>
              </w:tabs>
              <w:spacing w:before="60" w:after="60" w:line="240" w:lineRule="auto"/>
              <w:rPr>
                <w:rFonts w:ascii="Times New Roman" w:hAnsi="Times New Roman" w:cs="Times New Roman"/>
              </w:rPr>
            </w:pPr>
            <w:r w:rsidRPr="00F21310">
              <w:rPr>
                <w:rFonts w:ascii="Times New Roman" w:hAnsi="Times New Roman" w:cs="Times New Roman"/>
                <w:color w:val="000000"/>
              </w:rPr>
              <w:t>0.0516</w:t>
            </w:r>
          </w:p>
        </w:tc>
        <w:tc>
          <w:tcPr>
            <w:tcW w:w="1260" w:type="dxa"/>
            <w:tcBorders>
              <w:top w:val="single" w:sz="4" w:space="0" w:color="auto"/>
              <w:left w:val="single" w:sz="4" w:space="0" w:color="auto"/>
              <w:bottom w:val="single" w:sz="4" w:space="0" w:color="auto"/>
              <w:right w:val="single" w:sz="4" w:space="0" w:color="auto"/>
            </w:tcBorders>
            <w:vAlign w:val="bottom"/>
          </w:tcPr>
          <w:p w14:paraId="035DDD60" w14:textId="77777777" w:rsidR="00616A28" w:rsidRPr="00F21310" w:rsidRDefault="00616A28" w:rsidP="001C16F4">
            <w:pPr>
              <w:tabs>
                <w:tab w:val="decimal" w:pos="441"/>
              </w:tabs>
              <w:spacing w:before="60" w:after="60" w:line="240" w:lineRule="auto"/>
              <w:rPr>
                <w:rFonts w:ascii="Times New Roman" w:hAnsi="Times New Roman" w:cs="Times New Roman"/>
                <w:color w:val="000000"/>
              </w:rPr>
            </w:pPr>
            <w:r w:rsidRPr="00F21310">
              <w:rPr>
                <w:rFonts w:ascii="Times New Roman" w:hAnsi="Times New Roman" w:cs="Times New Roman"/>
              </w:rPr>
              <w:sym w:font="Symbol" w:char="F02D"/>
            </w:r>
            <w:r w:rsidRPr="00F21310">
              <w:rPr>
                <w:rFonts w:ascii="Times New Roman" w:hAnsi="Times New Roman" w:cs="Times New Roman"/>
                <w:color w:val="000000"/>
              </w:rPr>
              <w:t>8.88</w:t>
            </w:r>
          </w:p>
        </w:tc>
        <w:tc>
          <w:tcPr>
            <w:tcW w:w="1260" w:type="dxa"/>
            <w:tcBorders>
              <w:top w:val="single" w:sz="4" w:space="0" w:color="auto"/>
              <w:left w:val="single" w:sz="4" w:space="0" w:color="auto"/>
              <w:bottom w:val="single" w:sz="4" w:space="0" w:color="auto"/>
              <w:right w:val="single" w:sz="4" w:space="0" w:color="auto"/>
            </w:tcBorders>
            <w:vAlign w:val="bottom"/>
          </w:tcPr>
          <w:p w14:paraId="43025323" w14:textId="77777777" w:rsidR="00616A28" w:rsidRPr="00F21310" w:rsidRDefault="00616A28" w:rsidP="001C16F4">
            <w:pPr>
              <w:tabs>
                <w:tab w:val="decimal" w:pos="457"/>
              </w:tabs>
              <w:spacing w:before="60" w:after="60" w:line="240" w:lineRule="auto"/>
              <w:rPr>
                <w:rFonts w:ascii="Times New Roman" w:hAnsi="Times New Roman" w:cs="Times New Roman"/>
                <w:color w:val="000000"/>
              </w:rPr>
            </w:pPr>
            <w:r w:rsidRPr="00F21310">
              <w:rPr>
                <w:rFonts w:ascii="Times New Roman" w:hAnsi="Times New Roman" w:cs="Times New Roman"/>
              </w:rPr>
              <w:sym w:font="Symbol" w:char="F02D"/>
            </w:r>
            <w:r w:rsidRPr="00F21310">
              <w:rPr>
                <w:rFonts w:ascii="Times New Roman" w:hAnsi="Times New Roman" w:cs="Times New Roman"/>
                <w:color w:val="000000"/>
              </w:rPr>
              <w:t>46.7</w:t>
            </w:r>
            <w:r>
              <w:rPr>
                <w:rFonts w:ascii="Times New Roman" w:hAnsi="Times New Roman" w:cs="Times New Roman"/>
                <w:color w:val="000000"/>
              </w:rPr>
              <w:t>5</w:t>
            </w:r>
          </w:p>
        </w:tc>
        <w:tc>
          <w:tcPr>
            <w:tcW w:w="1260" w:type="dxa"/>
            <w:tcBorders>
              <w:top w:val="single" w:sz="4" w:space="0" w:color="auto"/>
              <w:left w:val="single" w:sz="4" w:space="0" w:color="auto"/>
              <w:bottom w:val="single" w:sz="4" w:space="0" w:color="auto"/>
              <w:right w:val="single" w:sz="4" w:space="0" w:color="auto"/>
            </w:tcBorders>
            <w:vAlign w:val="bottom"/>
          </w:tcPr>
          <w:p w14:paraId="4B3C4672" w14:textId="77777777" w:rsidR="00616A28" w:rsidRPr="00F21310" w:rsidRDefault="00616A28" w:rsidP="001C16F4">
            <w:pPr>
              <w:tabs>
                <w:tab w:val="decimal" w:pos="472"/>
              </w:tabs>
              <w:spacing w:before="60" w:after="60" w:line="240" w:lineRule="auto"/>
              <w:rPr>
                <w:rFonts w:ascii="Times New Roman" w:hAnsi="Times New Roman" w:cs="Times New Roman"/>
              </w:rPr>
            </w:pPr>
            <w:r w:rsidRPr="00F21310">
              <w:rPr>
                <w:rFonts w:ascii="Times New Roman" w:hAnsi="Times New Roman" w:cs="Times New Roman"/>
              </w:rPr>
              <w:sym w:font="Symbol" w:char="F02D"/>
            </w:r>
            <w:r w:rsidRPr="00F21310">
              <w:rPr>
                <w:rFonts w:ascii="Times New Roman" w:hAnsi="Times New Roman" w:cs="Times New Roman"/>
                <w:color w:val="000000"/>
              </w:rPr>
              <w:t>39.94</w:t>
            </w:r>
          </w:p>
        </w:tc>
        <w:tc>
          <w:tcPr>
            <w:tcW w:w="1170" w:type="dxa"/>
            <w:tcBorders>
              <w:top w:val="single" w:sz="4" w:space="0" w:color="auto"/>
              <w:left w:val="single" w:sz="4" w:space="0" w:color="auto"/>
              <w:bottom w:val="single" w:sz="4" w:space="0" w:color="auto"/>
              <w:right w:val="single" w:sz="4" w:space="0" w:color="auto"/>
            </w:tcBorders>
            <w:vAlign w:val="bottom"/>
          </w:tcPr>
          <w:p w14:paraId="6267705C" w14:textId="77777777" w:rsidR="00616A28" w:rsidRPr="00F21310" w:rsidRDefault="00616A28" w:rsidP="001C16F4">
            <w:pPr>
              <w:tabs>
                <w:tab w:val="decimal" w:pos="336"/>
              </w:tabs>
              <w:spacing w:before="60" w:after="60" w:line="240" w:lineRule="auto"/>
              <w:rPr>
                <w:rFonts w:ascii="Times New Roman" w:hAnsi="Times New Roman" w:cs="Times New Roman"/>
                <w:color w:val="000000"/>
              </w:rPr>
            </w:pPr>
            <w:r w:rsidRPr="00F21310">
              <w:rPr>
                <w:rFonts w:ascii="Times New Roman" w:hAnsi="Times New Roman" w:cs="Times New Roman"/>
                <w:color w:val="000000"/>
              </w:rPr>
              <w:t>0.1736</w:t>
            </w:r>
          </w:p>
        </w:tc>
        <w:tc>
          <w:tcPr>
            <w:tcW w:w="1350" w:type="dxa"/>
            <w:tcBorders>
              <w:left w:val="single" w:sz="4" w:space="0" w:color="auto"/>
              <w:right w:val="double" w:sz="4" w:space="0" w:color="auto"/>
            </w:tcBorders>
            <w:vAlign w:val="bottom"/>
          </w:tcPr>
          <w:p w14:paraId="354E574F" w14:textId="77777777" w:rsidR="00616A28" w:rsidRPr="00F21310" w:rsidRDefault="00616A28" w:rsidP="001C16F4">
            <w:pPr>
              <w:tabs>
                <w:tab w:val="decimal" w:pos="452"/>
              </w:tabs>
              <w:spacing w:before="60" w:after="60" w:line="240" w:lineRule="auto"/>
              <w:rPr>
                <w:rFonts w:ascii="Times New Roman" w:hAnsi="Times New Roman" w:cs="Times New Roman"/>
                <w:color w:val="000000"/>
              </w:rPr>
            </w:pPr>
            <w:r w:rsidRPr="00F21310">
              <w:rPr>
                <w:rFonts w:ascii="Times New Roman" w:hAnsi="Times New Roman" w:cs="Times New Roman"/>
              </w:rPr>
              <w:sym w:font="Symbol" w:char="F02D"/>
            </w:r>
            <w:r w:rsidRPr="00F21310">
              <w:rPr>
                <w:rFonts w:ascii="Times New Roman" w:hAnsi="Times New Roman" w:cs="Times New Roman"/>
                <w:color w:val="000000"/>
              </w:rPr>
              <w:t>45.98</w:t>
            </w:r>
          </w:p>
        </w:tc>
      </w:tr>
      <w:tr w:rsidR="00616A28" w:rsidRPr="00A92931" w14:paraId="018BDBA0" w14:textId="77777777" w:rsidTr="001C16F4">
        <w:trPr>
          <w:jc w:val="center"/>
        </w:trPr>
        <w:tc>
          <w:tcPr>
            <w:tcW w:w="663" w:type="dxa"/>
            <w:tcBorders>
              <w:left w:val="double" w:sz="4" w:space="0" w:color="auto"/>
              <w:right w:val="single" w:sz="4" w:space="0" w:color="auto"/>
            </w:tcBorders>
          </w:tcPr>
          <w:p w14:paraId="34A3B993" w14:textId="77777777" w:rsidR="00616A28" w:rsidRPr="00A92931" w:rsidRDefault="00616A28" w:rsidP="001C16F4">
            <w:pPr>
              <w:pStyle w:val="Normaali1"/>
              <w:tabs>
                <w:tab w:val="right" w:pos="274"/>
              </w:tabs>
              <w:spacing w:before="60" w:after="60" w:line="240" w:lineRule="auto"/>
              <w:ind w:left="26" w:right="-84"/>
              <w:jc w:val="left"/>
              <w:rPr>
                <w:rFonts w:ascii="Times New Roman" w:hAnsi="Times New Roman"/>
                <w:sz w:val="22"/>
                <w:szCs w:val="22"/>
              </w:rPr>
            </w:pPr>
            <w:r w:rsidRPr="00A92931">
              <w:rPr>
                <w:rFonts w:ascii="Times New Roman" w:hAnsi="Times New Roman"/>
                <w:sz w:val="22"/>
                <w:szCs w:val="22"/>
              </w:rPr>
              <w:t xml:space="preserve"> </w:t>
            </w:r>
            <w:r w:rsidRPr="00A92931">
              <w:rPr>
                <w:rFonts w:ascii="Times New Roman" w:hAnsi="Times New Roman"/>
                <w:sz w:val="22"/>
                <w:szCs w:val="22"/>
              </w:rPr>
              <w:tab/>
              <w:t>8</w:t>
            </w:r>
          </w:p>
        </w:tc>
        <w:tc>
          <w:tcPr>
            <w:tcW w:w="2202" w:type="dxa"/>
            <w:tcBorders>
              <w:top w:val="single" w:sz="4" w:space="0" w:color="auto"/>
              <w:left w:val="single" w:sz="4" w:space="0" w:color="auto"/>
              <w:bottom w:val="single" w:sz="4" w:space="0" w:color="auto"/>
              <w:right w:val="single" w:sz="4" w:space="0" w:color="auto"/>
            </w:tcBorders>
            <w:vAlign w:val="bottom"/>
          </w:tcPr>
          <w:p w14:paraId="08131EDD" w14:textId="77777777" w:rsidR="00616A28" w:rsidRPr="00F21310" w:rsidRDefault="00616A28" w:rsidP="001C16F4">
            <w:pPr>
              <w:spacing w:before="60" w:after="60" w:line="240" w:lineRule="auto"/>
              <w:ind w:left="28"/>
              <w:rPr>
                <w:rFonts w:ascii="Times New Roman" w:hAnsi="Times New Roman" w:cs="Times New Roman"/>
                <w:color w:val="000000"/>
              </w:rPr>
            </w:pPr>
            <w:r w:rsidRPr="00F21310">
              <w:rPr>
                <w:rFonts w:ascii="Times New Roman" w:hAnsi="Times New Roman" w:cs="Times New Roman"/>
                <w:color w:val="000000"/>
              </w:rPr>
              <w:t>Incheon</w:t>
            </w:r>
          </w:p>
        </w:tc>
        <w:tc>
          <w:tcPr>
            <w:tcW w:w="1170" w:type="dxa"/>
            <w:tcBorders>
              <w:top w:val="single" w:sz="4" w:space="0" w:color="auto"/>
              <w:left w:val="single" w:sz="4" w:space="0" w:color="auto"/>
              <w:bottom w:val="single" w:sz="4" w:space="0" w:color="auto"/>
              <w:right w:val="single" w:sz="4" w:space="0" w:color="auto"/>
            </w:tcBorders>
            <w:vAlign w:val="bottom"/>
          </w:tcPr>
          <w:p w14:paraId="6093AB52" w14:textId="77777777" w:rsidR="00616A28" w:rsidRPr="00F21310" w:rsidRDefault="00616A28" w:rsidP="001C16F4">
            <w:pPr>
              <w:tabs>
                <w:tab w:val="decimal" w:pos="445"/>
              </w:tabs>
              <w:spacing w:before="60" w:after="60" w:line="240" w:lineRule="auto"/>
              <w:rPr>
                <w:rFonts w:ascii="Times New Roman" w:hAnsi="Times New Roman" w:cs="Times New Roman"/>
                <w:color w:val="000000"/>
              </w:rPr>
            </w:pPr>
            <w:r w:rsidRPr="00F21310">
              <w:rPr>
                <w:rFonts w:ascii="Times New Roman" w:hAnsi="Times New Roman" w:cs="Times New Roman"/>
              </w:rPr>
              <w:sym w:font="Symbol" w:char="F02D"/>
            </w:r>
            <w:r w:rsidRPr="00F21310">
              <w:rPr>
                <w:rFonts w:ascii="Times New Roman" w:hAnsi="Times New Roman" w:cs="Times New Roman"/>
                <w:color w:val="000000"/>
              </w:rPr>
              <w:t>11.77</w:t>
            </w:r>
          </w:p>
        </w:tc>
        <w:tc>
          <w:tcPr>
            <w:tcW w:w="1170" w:type="dxa"/>
            <w:tcBorders>
              <w:top w:val="single" w:sz="4" w:space="0" w:color="auto"/>
              <w:left w:val="single" w:sz="4" w:space="0" w:color="auto"/>
              <w:bottom w:val="single" w:sz="4" w:space="0" w:color="auto"/>
              <w:right w:val="single" w:sz="4" w:space="0" w:color="auto"/>
            </w:tcBorders>
            <w:vAlign w:val="bottom"/>
          </w:tcPr>
          <w:p w14:paraId="1C205AFB" w14:textId="77777777" w:rsidR="00616A28" w:rsidRPr="00F21310" w:rsidRDefault="00616A28" w:rsidP="001C16F4">
            <w:pPr>
              <w:tabs>
                <w:tab w:val="decimal" w:pos="427"/>
              </w:tabs>
              <w:spacing w:before="60" w:after="60" w:line="240" w:lineRule="auto"/>
              <w:rPr>
                <w:rFonts w:ascii="Times New Roman" w:hAnsi="Times New Roman" w:cs="Times New Roman"/>
                <w:color w:val="000000"/>
              </w:rPr>
            </w:pPr>
            <w:r w:rsidRPr="00F21310">
              <w:rPr>
                <w:rFonts w:ascii="Times New Roman" w:hAnsi="Times New Roman" w:cs="Times New Roman"/>
              </w:rPr>
              <w:sym w:font="Symbol" w:char="F02D"/>
            </w:r>
            <w:r w:rsidRPr="00F21310">
              <w:rPr>
                <w:rFonts w:ascii="Times New Roman" w:hAnsi="Times New Roman" w:cs="Times New Roman"/>
                <w:color w:val="000000"/>
              </w:rPr>
              <w:t>8.19</w:t>
            </w:r>
          </w:p>
        </w:tc>
        <w:tc>
          <w:tcPr>
            <w:tcW w:w="1350" w:type="dxa"/>
            <w:tcBorders>
              <w:top w:val="single" w:sz="4" w:space="0" w:color="auto"/>
              <w:left w:val="single" w:sz="4" w:space="0" w:color="auto"/>
              <w:bottom w:val="single" w:sz="4" w:space="0" w:color="auto"/>
              <w:right w:val="single" w:sz="4" w:space="0" w:color="auto"/>
            </w:tcBorders>
            <w:vAlign w:val="bottom"/>
          </w:tcPr>
          <w:p w14:paraId="204F2222" w14:textId="77777777" w:rsidR="00616A28" w:rsidRPr="00F21310" w:rsidRDefault="00616A28" w:rsidP="001C16F4">
            <w:pPr>
              <w:tabs>
                <w:tab w:val="decimal" w:pos="329"/>
              </w:tabs>
              <w:spacing w:before="60" w:after="60" w:line="240" w:lineRule="auto"/>
              <w:rPr>
                <w:rFonts w:ascii="Times New Roman" w:hAnsi="Times New Roman" w:cs="Times New Roman"/>
              </w:rPr>
            </w:pPr>
            <w:r w:rsidRPr="00F21310">
              <w:rPr>
                <w:rFonts w:ascii="Times New Roman" w:hAnsi="Times New Roman" w:cs="Times New Roman"/>
                <w:color w:val="000000"/>
              </w:rPr>
              <w:t>0.0566</w:t>
            </w:r>
          </w:p>
        </w:tc>
        <w:tc>
          <w:tcPr>
            <w:tcW w:w="1260" w:type="dxa"/>
            <w:tcBorders>
              <w:top w:val="single" w:sz="4" w:space="0" w:color="auto"/>
              <w:left w:val="single" w:sz="4" w:space="0" w:color="auto"/>
              <w:bottom w:val="single" w:sz="4" w:space="0" w:color="auto"/>
              <w:right w:val="single" w:sz="4" w:space="0" w:color="auto"/>
            </w:tcBorders>
            <w:vAlign w:val="bottom"/>
          </w:tcPr>
          <w:p w14:paraId="16DD28C1" w14:textId="77777777" w:rsidR="00616A28" w:rsidRPr="00F21310" w:rsidRDefault="00616A28" w:rsidP="001C16F4">
            <w:pPr>
              <w:tabs>
                <w:tab w:val="decimal" w:pos="441"/>
              </w:tabs>
              <w:spacing w:before="60" w:after="60" w:line="240" w:lineRule="auto"/>
              <w:rPr>
                <w:rFonts w:ascii="Times New Roman" w:hAnsi="Times New Roman" w:cs="Times New Roman"/>
                <w:color w:val="000000"/>
              </w:rPr>
            </w:pPr>
            <w:r w:rsidRPr="00F21310">
              <w:rPr>
                <w:rFonts w:ascii="Times New Roman" w:hAnsi="Times New Roman" w:cs="Times New Roman"/>
              </w:rPr>
              <w:sym w:font="Symbol" w:char="F02D"/>
            </w:r>
            <w:r w:rsidRPr="00F21310">
              <w:rPr>
                <w:rFonts w:ascii="Times New Roman" w:hAnsi="Times New Roman" w:cs="Times New Roman"/>
                <w:color w:val="000000"/>
              </w:rPr>
              <w:t>11.68</w:t>
            </w:r>
          </w:p>
        </w:tc>
        <w:tc>
          <w:tcPr>
            <w:tcW w:w="1260" w:type="dxa"/>
            <w:tcBorders>
              <w:top w:val="single" w:sz="4" w:space="0" w:color="auto"/>
              <w:left w:val="single" w:sz="4" w:space="0" w:color="auto"/>
              <w:bottom w:val="single" w:sz="4" w:space="0" w:color="auto"/>
              <w:right w:val="single" w:sz="4" w:space="0" w:color="auto"/>
            </w:tcBorders>
            <w:vAlign w:val="bottom"/>
          </w:tcPr>
          <w:p w14:paraId="3D7122A5" w14:textId="77777777" w:rsidR="00616A28" w:rsidRPr="00F21310" w:rsidRDefault="00616A28" w:rsidP="001C16F4">
            <w:pPr>
              <w:tabs>
                <w:tab w:val="decimal" w:pos="457"/>
              </w:tabs>
              <w:spacing w:before="60" w:after="60" w:line="240" w:lineRule="auto"/>
              <w:rPr>
                <w:rFonts w:ascii="Times New Roman" w:hAnsi="Times New Roman" w:cs="Times New Roman"/>
                <w:color w:val="000000"/>
              </w:rPr>
            </w:pPr>
            <w:r w:rsidRPr="00F21310">
              <w:rPr>
                <w:rFonts w:ascii="Times New Roman" w:hAnsi="Times New Roman" w:cs="Times New Roman"/>
              </w:rPr>
              <w:sym w:font="Symbol" w:char="F02D"/>
            </w:r>
            <w:r w:rsidRPr="00F21310">
              <w:rPr>
                <w:rFonts w:ascii="Times New Roman" w:hAnsi="Times New Roman" w:cs="Times New Roman"/>
                <w:color w:val="000000"/>
              </w:rPr>
              <w:t>56.2</w:t>
            </w:r>
            <w:r>
              <w:rPr>
                <w:rFonts w:ascii="Times New Roman" w:hAnsi="Times New Roman" w:cs="Times New Roman"/>
                <w:color w:val="000000"/>
              </w:rPr>
              <w:t>3</w:t>
            </w:r>
          </w:p>
        </w:tc>
        <w:tc>
          <w:tcPr>
            <w:tcW w:w="1260" w:type="dxa"/>
            <w:tcBorders>
              <w:top w:val="single" w:sz="4" w:space="0" w:color="auto"/>
              <w:left w:val="single" w:sz="4" w:space="0" w:color="auto"/>
              <w:bottom w:val="single" w:sz="4" w:space="0" w:color="auto"/>
              <w:right w:val="single" w:sz="4" w:space="0" w:color="auto"/>
            </w:tcBorders>
            <w:vAlign w:val="bottom"/>
          </w:tcPr>
          <w:p w14:paraId="384AE610" w14:textId="77777777" w:rsidR="00616A28" w:rsidRPr="00F21310" w:rsidRDefault="00616A28" w:rsidP="001C16F4">
            <w:pPr>
              <w:tabs>
                <w:tab w:val="decimal" w:pos="472"/>
              </w:tabs>
              <w:spacing w:before="60" w:after="60" w:line="240" w:lineRule="auto"/>
              <w:rPr>
                <w:rFonts w:ascii="Times New Roman" w:hAnsi="Times New Roman" w:cs="Times New Roman"/>
              </w:rPr>
            </w:pPr>
            <w:r w:rsidRPr="00F21310">
              <w:rPr>
                <w:rFonts w:ascii="Times New Roman" w:hAnsi="Times New Roman" w:cs="Times New Roman"/>
              </w:rPr>
              <w:sym w:font="Symbol" w:char="F02D"/>
            </w:r>
            <w:r w:rsidRPr="00F21310">
              <w:rPr>
                <w:rFonts w:ascii="Times New Roman" w:hAnsi="Times New Roman" w:cs="Times New Roman"/>
                <w:color w:val="000000"/>
              </w:rPr>
              <w:t>50.4</w:t>
            </w:r>
            <w:r>
              <w:rPr>
                <w:rFonts w:ascii="Times New Roman" w:hAnsi="Times New Roman" w:cs="Times New Roman"/>
                <w:color w:val="000000"/>
              </w:rPr>
              <w:t>4</w:t>
            </w:r>
          </w:p>
        </w:tc>
        <w:tc>
          <w:tcPr>
            <w:tcW w:w="1170" w:type="dxa"/>
            <w:tcBorders>
              <w:top w:val="single" w:sz="4" w:space="0" w:color="auto"/>
              <w:left w:val="single" w:sz="4" w:space="0" w:color="auto"/>
              <w:bottom w:val="single" w:sz="4" w:space="0" w:color="auto"/>
              <w:right w:val="single" w:sz="4" w:space="0" w:color="auto"/>
            </w:tcBorders>
            <w:vAlign w:val="bottom"/>
          </w:tcPr>
          <w:p w14:paraId="2C68D0A6" w14:textId="77777777" w:rsidR="00616A28" w:rsidRPr="00F21310" w:rsidRDefault="00616A28" w:rsidP="001C16F4">
            <w:pPr>
              <w:tabs>
                <w:tab w:val="decimal" w:pos="336"/>
              </w:tabs>
              <w:spacing w:before="60" w:after="60" w:line="240" w:lineRule="auto"/>
              <w:rPr>
                <w:rFonts w:ascii="Times New Roman" w:hAnsi="Times New Roman" w:cs="Times New Roman"/>
                <w:color w:val="000000"/>
              </w:rPr>
            </w:pPr>
            <w:r w:rsidRPr="00F21310">
              <w:rPr>
                <w:rFonts w:ascii="Times New Roman" w:hAnsi="Times New Roman" w:cs="Times New Roman"/>
                <w:color w:val="000000"/>
              </w:rPr>
              <w:t>0.2091</w:t>
            </w:r>
          </w:p>
        </w:tc>
        <w:tc>
          <w:tcPr>
            <w:tcW w:w="1350" w:type="dxa"/>
            <w:tcBorders>
              <w:left w:val="single" w:sz="4" w:space="0" w:color="auto"/>
              <w:right w:val="double" w:sz="4" w:space="0" w:color="auto"/>
            </w:tcBorders>
            <w:vAlign w:val="bottom"/>
          </w:tcPr>
          <w:p w14:paraId="4C194C2B" w14:textId="77777777" w:rsidR="00616A28" w:rsidRPr="00F21310" w:rsidRDefault="00616A28" w:rsidP="001C16F4">
            <w:pPr>
              <w:tabs>
                <w:tab w:val="decimal" w:pos="452"/>
              </w:tabs>
              <w:spacing w:before="60" w:after="60" w:line="240" w:lineRule="auto"/>
              <w:rPr>
                <w:rFonts w:ascii="Times New Roman" w:hAnsi="Times New Roman" w:cs="Times New Roman"/>
                <w:color w:val="000000"/>
              </w:rPr>
            </w:pPr>
            <w:r w:rsidRPr="00F21310">
              <w:rPr>
                <w:rFonts w:ascii="Times New Roman" w:hAnsi="Times New Roman" w:cs="Times New Roman"/>
              </w:rPr>
              <w:sym w:font="Symbol" w:char="F02D"/>
            </w:r>
            <w:r w:rsidRPr="00F21310">
              <w:rPr>
                <w:rFonts w:ascii="Times New Roman" w:hAnsi="Times New Roman" w:cs="Times New Roman"/>
                <w:color w:val="000000"/>
              </w:rPr>
              <w:t>50.79</w:t>
            </w:r>
          </w:p>
        </w:tc>
      </w:tr>
      <w:tr w:rsidR="00616A28" w:rsidRPr="00A92931" w14:paraId="3FF52771" w14:textId="77777777" w:rsidTr="001C16F4">
        <w:trPr>
          <w:jc w:val="center"/>
        </w:trPr>
        <w:tc>
          <w:tcPr>
            <w:tcW w:w="663" w:type="dxa"/>
            <w:tcBorders>
              <w:left w:val="double" w:sz="4" w:space="0" w:color="auto"/>
              <w:right w:val="single" w:sz="4" w:space="0" w:color="auto"/>
            </w:tcBorders>
          </w:tcPr>
          <w:p w14:paraId="6D753FF8" w14:textId="77777777" w:rsidR="00616A28" w:rsidRPr="00A92931" w:rsidRDefault="00616A28" w:rsidP="001C16F4">
            <w:pPr>
              <w:pStyle w:val="Normaali1"/>
              <w:tabs>
                <w:tab w:val="right" w:pos="274"/>
              </w:tabs>
              <w:spacing w:before="60" w:after="60" w:line="240" w:lineRule="auto"/>
              <w:ind w:left="26" w:right="-84"/>
              <w:jc w:val="left"/>
              <w:rPr>
                <w:rFonts w:ascii="Times New Roman" w:hAnsi="Times New Roman"/>
                <w:sz w:val="22"/>
                <w:szCs w:val="22"/>
              </w:rPr>
            </w:pPr>
            <w:r w:rsidRPr="00A92931">
              <w:rPr>
                <w:rFonts w:ascii="Times New Roman" w:hAnsi="Times New Roman"/>
                <w:sz w:val="22"/>
                <w:szCs w:val="22"/>
              </w:rPr>
              <w:t xml:space="preserve"> </w:t>
            </w:r>
            <w:r w:rsidRPr="00A92931">
              <w:rPr>
                <w:rFonts w:ascii="Times New Roman" w:hAnsi="Times New Roman"/>
                <w:sz w:val="22"/>
                <w:szCs w:val="22"/>
              </w:rPr>
              <w:tab/>
              <w:t>9</w:t>
            </w:r>
          </w:p>
        </w:tc>
        <w:tc>
          <w:tcPr>
            <w:tcW w:w="2202" w:type="dxa"/>
            <w:tcBorders>
              <w:top w:val="single" w:sz="4" w:space="0" w:color="auto"/>
              <w:left w:val="single" w:sz="4" w:space="0" w:color="auto"/>
              <w:bottom w:val="single" w:sz="4" w:space="0" w:color="auto"/>
              <w:right w:val="single" w:sz="4" w:space="0" w:color="auto"/>
            </w:tcBorders>
            <w:vAlign w:val="bottom"/>
          </w:tcPr>
          <w:p w14:paraId="46240BCC" w14:textId="77777777" w:rsidR="00616A28" w:rsidRPr="00F21310" w:rsidRDefault="00616A28" w:rsidP="001C16F4">
            <w:pPr>
              <w:spacing w:before="60" w:after="60" w:line="240" w:lineRule="auto"/>
              <w:ind w:left="28"/>
              <w:rPr>
                <w:rFonts w:ascii="Times New Roman" w:hAnsi="Times New Roman" w:cs="Times New Roman"/>
                <w:color w:val="000000"/>
              </w:rPr>
            </w:pPr>
            <w:r w:rsidRPr="00F21310">
              <w:rPr>
                <w:rFonts w:ascii="Times New Roman" w:hAnsi="Times New Roman" w:cs="Times New Roman"/>
                <w:color w:val="000000"/>
              </w:rPr>
              <w:t>Busan</w:t>
            </w:r>
          </w:p>
        </w:tc>
        <w:tc>
          <w:tcPr>
            <w:tcW w:w="1170" w:type="dxa"/>
            <w:tcBorders>
              <w:top w:val="single" w:sz="4" w:space="0" w:color="auto"/>
              <w:left w:val="single" w:sz="4" w:space="0" w:color="auto"/>
              <w:bottom w:val="single" w:sz="4" w:space="0" w:color="auto"/>
              <w:right w:val="single" w:sz="4" w:space="0" w:color="auto"/>
            </w:tcBorders>
            <w:vAlign w:val="bottom"/>
          </w:tcPr>
          <w:p w14:paraId="6FE57C7B" w14:textId="77777777" w:rsidR="00616A28" w:rsidRPr="00F21310" w:rsidRDefault="00616A28" w:rsidP="001C16F4">
            <w:pPr>
              <w:tabs>
                <w:tab w:val="decimal" w:pos="445"/>
              </w:tabs>
              <w:spacing w:before="60" w:after="60" w:line="240" w:lineRule="auto"/>
              <w:rPr>
                <w:rFonts w:ascii="Times New Roman" w:hAnsi="Times New Roman" w:cs="Times New Roman"/>
                <w:color w:val="000000"/>
              </w:rPr>
            </w:pPr>
            <w:r w:rsidRPr="00F21310">
              <w:rPr>
                <w:rFonts w:ascii="Times New Roman" w:hAnsi="Times New Roman" w:cs="Times New Roman"/>
                <w:color w:val="000000"/>
              </w:rPr>
              <w:t>14.4</w:t>
            </w:r>
            <w:r>
              <w:rPr>
                <w:rFonts w:ascii="Times New Roman" w:hAnsi="Times New Roman" w:cs="Times New Roman"/>
                <w:color w:val="000000"/>
              </w:rPr>
              <w:t>7</w:t>
            </w:r>
          </w:p>
        </w:tc>
        <w:tc>
          <w:tcPr>
            <w:tcW w:w="1170" w:type="dxa"/>
            <w:tcBorders>
              <w:top w:val="single" w:sz="4" w:space="0" w:color="auto"/>
              <w:left w:val="single" w:sz="4" w:space="0" w:color="auto"/>
              <w:bottom w:val="single" w:sz="4" w:space="0" w:color="auto"/>
              <w:right w:val="single" w:sz="4" w:space="0" w:color="auto"/>
            </w:tcBorders>
            <w:vAlign w:val="bottom"/>
          </w:tcPr>
          <w:p w14:paraId="51E55FB0" w14:textId="77777777" w:rsidR="00616A28" w:rsidRPr="00F21310" w:rsidRDefault="00616A28" w:rsidP="001C16F4">
            <w:pPr>
              <w:tabs>
                <w:tab w:val="decimal" w:pos="427"/>
              </w:tabs>
              <w:spacing w:before="60" w:after="60" w:line="240" w:lineRule="auto"/>
              <w:rPr>
                <w:rFonts w:ascii="Times New Roman" w:hAnsi="Times New Roman" w:cs="Times New Roman"/>
                <w:color w:val="000000"/>
              </w:rPr>
            </w:pPr>
            <w:r w:rsidRPr="00F21310">
              <w:rPr>
                <w:rFonts w:ascii="Times New Roman" w:hAnsi="Times New Roman" w:cs="Times New Roman"/>
                <w:color w:val="000000"/>
              </w:rPr>
              <w:t>29.55</w:t>
            </w:r>
          </w:p>
        </w:tc>
        <w:tc>
          <w:tcPr>
            <w:tcW w:w="1350" w:type="dxa"/>
            <w:tcBorders>
              <w:top w:val="single" w:sz="4" w:space="0" w:color="auto"/>
              <w:left w:val="single" w:sz="4" w:space="0" w:color="auto"/>
              <w:bottom w:val="single" w:sz="4" w:space="0" w:color="auto"/>
              <w:right w:val="single" w:sz="4" w:space="0" w:color="auto"/>
            </w:tcBorders>
            <w:vAlign w:val="bottom"/>
          </w:tcPr>
          <w:p w14:paraId="6794B714" w14:textId="77777777" w:rsidR="00616A28" w:rsidRPr="00F21310" w:rsidRDefault="00616A28" w:rsidP="001C16F4">
            <w:pPr>
              <w:tabs>
                <w:tab w:val="decimal" w:pos="329"/>
              </w:tabs>
              <w:spacing w:before="60" w:after="60" w:line="240" w:lineRule="auto"/>
              <w:rPr>
                <w:rFonts w:ascii="Times New Roman" w:hAnsi="Times New Roman" w:cs="Times New Roman"/>
              </w:rPr>
            </w:pPr>
            <w:r w:rsidRPr="00F21310">
              <w:rPr>
                <w:rFonts w:ascii="Times New Roman" w:hAnsi="Times New Roman" w:cs="Times New Roman"/>
                <w:color w:val="000000"/>
              </w:rPr>
              <w:t>0.0696</w:t>
            </w:r>
          </w:p>
        </w:tc>
        <w:tc>
          <w:tcPr>
            <w:tcW w:w="1260" w:type="dxa"/>
            <w:tcBorders>
              <w:top w:val="single" w:sz="4" w:space="0" w:color="auto"/>
              <w:left w:val="single" w:sz="4" w:space="0" w:color="auto"/>
              <w:bottom w:val="single" w:sz="4" w:space="0" w:color="auto"/>
              <w:right w:val="single" w:sz="4" w:space="0" w:color="auto"/>
            </w:tcBorders>
            <w:vAlign w:val="bottom"/>
          </w:tcPr>
          <w:p w14:paraId="4F4079CB" w14:textId="77777777" w:rsidR="00616A28" w:rsidRPr="00F21310" w:rsidRDefault="00616A28" w:rsidP="001C16F4">
            <w:pPr>
              <w:tabs>
                <w:tab w:val="decimal" w:pos="441"/>
              </w:tabs>
              <w:spacing w:before="60" w:after="60" w:line="240" w:lineRule="auto"/>
              <w:rPr>
                <w:rFonts w:ascii="Times New Roman" w:hAnsi="Times New Roman" w:cs="Times New Roman"/>
                <w:color w:val="000000"/>
              </w:rPr>
            </w:pPr>
            <w:r w:rsidRPr="00F21310">
              <w:rPr>
                <w:rFonts w:ascii="Times New Roman" w:hAnsi="Times New Roman" w:cs="Times New Roman"/>
                <w:color w:val="000000"/>
              </w:rPr>
              <w:t>4.19</w:t>
            </w:r>
          </w:p>
        </w:tc>
        <w:tc>
          <w:tcPr>
            <w:tcW w:w="1260" w:type="dxa"/>
            <w:tcBorders>
              <w:top w:val="single" w:sz="4" w:space="0" w:color="auto"/>
              <w:left w:val="single" w:sz="4" w:space="0" w:color="auto"/>
              <w:bottom w:val="single" w:sz="4" w:space="0" w:color="auto"/>
              <w:right w:val="single" w:sz="4" w:space="0" w:color="auto"/>
            </w:tcBorders>
            <w:vAlign w:val="bottom"/>
          </w:tcPr>
          <w:p w14:paraId="778D406D" w14:textId="77777777" w:rsidR="00616A28" w:rsidRPr="00F21310" w:rsidRDefault="00616A28" w:rsidP="001C16F4">
            <w:pPr>
              <w:tabs>
                <w:tab w:val="decimal" w:pos="457"/>
              </w:tabs>
              <w:spacing w:before="60" w:after="60" w:line="240" w:lineRule="auto"/>
              <w:rPr>
                <w:rFonts w:ascii="Times New Roman" w:hAnsi="Times New Roman" w:cs="Times New Roman"/>
                <w:color w:val="000000"/>
              </w:rPr>
            </w:pPr>
            <w:r w:rsidRPr="00F21310">
              <w:rPr>
                <w:rFonts w:ascii="Times New Roman" w:hAnsi="Times New Roman" w:cs="Times New Roman"/>
              </w:rPr>
              <w:sym w:font="Symbol" w:char="F02D"/>
            </w:r>
            <w:r w:rsidRPr="00F21310">
              <w:rPr>
                <w:rFonts w:ascii="Times New Roman" w:hAnsi="Times New Roman" w:cs="Times New Roman"/>
                <w:color w:val="000000"/>
              </w:rPr>
              <w:t>43.8</w:t>
            </w:r>
            <w:r>
              <w:rPr>
                <w:rFonts w:ascii="Times New Roman" w:hAnsi="Times New Roman" w:cs="Times New Roman"/>
                <w:color w:val="000000"/>
              </w:rPr>
              <w:t>4</w:t>
            </w:r>
          </w:p>
        </w:tc>
        <w:tc>
          <w:tcPr>
            <w:tcW w:w="1260" w:type="dxa"/>
            <w:tcBorders>
              <w:top w:val="single" w:sz="4" w:space="0" w:color="auto"/>
              <w:left w:val="single" w:sz="4" w:space="0" w:color="auto"/>
              <w:bottom w:val="single" w:sz="4" w:space="0" w:color="auto"/>
              <w:right w:val="single" w:sz="4" w:space="0" w:color="auto"/>
            </w:tcBorders>
            <w:vAlign w:val="bottom"/>
          </w:tcPr>
          <w:p w14:paraId="00ED9415" w14:textId="77777777" w:rsidR="00616A28" w:rsidRPr="00F21310" w:rsidRDefault="00616A28" w:rsidP="001C16F4">
            <w:pPr>
              <w:tabs>
                <w:tab w:val="decimal" w:pos="472"/>
              </w:tabs>
              <w:spacing w:before="60" w:after="60" w:line="240" w:lineRule="auto"/>
              <w:rPr>
                <w:rFonts w:ascii="Times New Roman" w:hAnsi="Times New Roman" w:cs="Times New Roman"/>
              </w:rPr>
            </w:pPr>
            <w:r w:rsidRPr="00F21310">
              <w:rPr>
                <w:rFonts w:ascii="Times New Roman" w:hAnsi="Times New Roman" w:cs="Times New Roman"/>
              </w:rPr>
              <w:sym w:font="Symbol" w:char="F02D"/>
            </w:r>
            <w:r w:rsidRPr="00F21310">
              <w:rPr>
                <w:rFonts w:ascii="Times New Roman" w:hAnsi="Times New Roman" w:cs="Times New Roman"/>
                <w:color w:val="000000"/>
              </w:rPr>
              <w:t>40.80</w:t>
            </w:r>
          </w:p>
        </w:tc>
        <w:tc>
          <w:tcPr>
            <w:tcW w:w="1170" w:type="dxa"/>
            <w:tcBorders>
              <w:top w:val="single" w:sz="4" w:space="0" w:color="auto"/>
              <w:left w:val="single" w:sz="4" w:space="0" w:color="auto"/>
              <w:bottom w:val="single" w:sz="4" w:space="0" w:color="auto"/>
              <w:right w:val="single" w:sz="4" w:space="0" w:color="auto"/>
            </w:tcBorders>
            <w:vAlign w:val="bottom"/>
          </w:tcPr>
          <w:p w14:paraId="35568E1F" w14:textId="77777777" w:rsidR="00616A28" w:rsidRPr="00F21310" w:rsidRDefault="00616A28" w:rsidP="001C16F4">
            <w:pPr>
              <w:tabs>
                <w:tab w:val="decimal" w:pos="336"/>
              </w:tabs>
              <w:spacing w:before="60" w:after="60" w:line="240" w:lineRule="auto"/>
              <w:rPr>
                <w:rFonts w:ascii="Times New Roman" w:hAnsi="Times New Roman" w:cs="Times New Roman"/>
                <w:color w:val="000000"/>
              </w:rPr>
            </w:pPr>
            <w:r w:rsidRPr="00F21310">
              <w:rPr>
                <w:rFonts w:ascii="Times New Roman" w:hAnsi="Times New Roman" w:cs="Times New Roman"/>
                <w:color w:val="000000"/>
              </w:rPr>
              <w:t>0.1444</w:t>
            </w:r>
          </w:p>
        </w:tc>
        <w:tc>
          <w:tcPr>
            <w:tcW w:w="1350" w:type="dxa"/>
            <w:tcBorders>
              <w:left w:val="single" w:sz="4" w:space="0" w:color="auto"/>
              <w:right w:val="double" w:sz="4" w:space="0" w:color="auto"/>
            </w:tcBorders>
            <w:vAlign w:val="bottom"/>
          </w:tcPr>
          <w:p w14:paraId="54970059" w14:textId="77777777" w:rsidR="00616A28" w:rsidRPr="00F21310" w:rsidRDefault="00616A28" w:rsidP="001C16F4">
            <w:pPr>
              <w:tabs>
                <w:tab w:val="decimal" w:pos="452"/>
              </w:tabs>
              <w:spacing w:before="60" w:after="60" w:line="240" w:lineRule="auto"/>
              <w:rPr>
                <w:rFonts w:ascii="Times New Roman" w:hAnsi="Times New Roman" w:cs="Times New Roman"/>
                <w:color w:val="000000"/>
              </w:rPr>
            </w:pPr>
            <w:r w:rsidRPr="00F21310">
              <w:rPr>
                <w:rFonts w:ascii="Times New Roman" w:hAnsi="Times New Roman" w:cs="Times New Roman"/>
              </w:rPr>
              <w:sym w:font="Symbol" w:char="F02D"/>
            </w:r>
            <w:r w:rsidRPr="00F21310">
              <w:rPr>
                <w:rFonts w:ascii="Times New Roman" w:hAnsi="Times New Roman" w:cs="Times New Roman"/>
                <w:color w:val="000000"/>
              </w:rPr>
              <w:t>42.29</w:t>
            </w:r>
          </w:p>
        </w:tc>
      </w:tr>
      <w:tr w:rsidR="00616A28" w:rsidRPr="00A92931" w14:paraId="34D858D4" w14:textId="77777777" w:rsidTr="001C16F4">
        <w:trPr>
          <w:jc w:val="center"/>
        </w:trPr>
        <w:tc>
          <w:tcPr>
            <w:tcW w:w="663" w:type="dxa"/>
            <w:tcBorders>
              <w:left w:val="double" w:sz="4" w:space="0" w:color="auto"/>
              <w:right w:val="single" w:sz="4" w:space="0" w:color="auto"/>
            </w:tcBorders>
          </w:tcPr>
          <w:p w14:paraId="3AF6F8C3" w14:textId="77777777" w:rsidR="00616A28" w:rsidRPr="00A92931" w:rsidRDefault="00616A28" w:rsidP="001C16F4">
            <w:pPr>
              <w:pStyle w:val="Normaali1"/>
              <w:tabs>
                <w:tab w:val="right" w:pos="270"/>
              </w:tabs>
              <w:spacing w:before="60" w:after="60" w:line="240" w:lineRule="auto"/>
              <w:ind w:left="-9" w:right="-84"/>
              <w:jc w:val="left"/>
              <w:rPr>
                <w:rFonts w:ascii="Times New Roman" w:hAnsi="Times New Roman"/>
                <w:sz w:val="22"/>
                <w:szCs w:val="22"/>
              </w:rPr>
            </w:pPr>
            <w:r w:rsidRPr="00A92931">
              <w:rPr>
                <w:rFonts w:ascii="Times New Roman" w:hAnsi="Times New Roman"/>
                <w:sz w:val="22"/>
                <w:szCs w:val="22"/>
              </w:rPr>
              <w:tab/>
              <w:t>10</w:t>
            </w:r>
          </w:p>
        </w:tc>
        <w:tc>
          <w:tcPr>
            <w:tcW w:w="2202" w:type="dxa"/>
            <w:tcBorders>
              <w:top w:val="single" w:sz="4" w:space="0" w:color="auto"/>
              <w:left w:val="single" w:sz="4" w:space="0" w:color="auto"/>
              <w:bottom w:val="single" w:sz="4" w:space="0" w:color="auto"/>
              <w:right w:val="single" w:sz="4" w:space="0" w:color="auto"/>
            </w:tcBorders>
            <w:vAlign w:val="bottom"/>
          </w:tcPr>
          <w:p w14:paraId="2FB21B18" w14:textId="77777777" w:rsidR="00616A28" w:rsidRPr="00F21310" w:rsidRDefault="00616A28" w:rsidP="001C16F4">
            <w:pPr>
              <w:spacing w:before="60" w:after="60" w:line="240" w:lineRule="auto"/>
              <w:ind w:left="28"/>
              <w:rPr>
                <w:rFonts w:ascii="Times New Roman" w:hAnsi="Times New Roman" w:cs="Times New Roman"/>
                <w:color w:val="000000"/>
              </w:rPr>
            </w:pPr>
            <w:r w:rsidRPr="00F21310">
              <w:rPr>
                <w:rFonts w:ascii="Times New Roman" w:hAnsi="Times New Roman" w:cs="Times New Roman"/>
                <w:color w:val="000000"/>
              </w:rPr>
              <w:t>North Chungcheong</w:t>
            </w:r>
          </w:p>
        </w:tc>
        <w:tc>
          <w:tcPr>
            <w:tcW w:w="1170" w:type="dxa"/>
            <w:tcBorders>
              <w:top w:val="single" w:sz="4" w:space="0" w:color="auto"/>
              <w:left w:val="single" w:sz="4" w:space="0" w:color="auto"/>
              <w:bottom w:val="single" w:sz="4" w:space="0" w:color="auto"/>
              <w:right w:val="single" w:sz="4" w:space="0" w:color="auto"/>
            </w:tcBorders>
            <w:vAlign w:val="bottom"/>
          </w:tcPr>
          <w:p w14:paraId="5EC641C8" w14:textId="77777777" w:rsidR="00616A28" w:rsidRPr="00F21310" w:rsidRDefault="00616A28" w:rsidP="001C16F4">
            <w:pPr>
              <w:tabs>
                <w:tab w:val="decimal" w:pos="445"/>
              </w:tabs>
              <w:spacing w:before="60" w:after="60" w:line="240" w:lineRule="auto"/>
              <w:ind w:firstLine="27"/>
              <w:rPr>
                <w:rFonts w:ascii="Times New Roman" w:hAnsi="Times New Roman" w:cs="Times New Roman"/>
                <w:color w:val="000000"/>
              </w:rPr>
            </w:pPr>
            <w:r w:rsidRPr="00F21310">
              <w:rPr>
                <w:rFonts w:ascii="Times New Roman" w:hAnsi="Times New Roman" w:cs="Times New Roman"/>
                <w:color w:val="000000"/>
              </w:rPr>
              <w:t>21.</w:t>
            </w:r>
            <w:r>
              <w:rPr>
                <w:rFonts w:ascii="Times New Roman" w:hAnsi="Times New Roman" w:cs="Times New Roman"/>
                <w:color w:val="000000"/>
              </w:rPr>
              <w:t>2</w:t>
            </w:r>
            <w:r w:rsidRPr="00F21310">
              <w:rPr>
                <w:rFonts w:ascii="Times New Roman" w:hAnsi="Times New Roman" w:cs="Times New Roman"/>
                <w:color w:val="000000"/>
              </w:rPr>
              <w:t>0</w:t>
            </w:r>
          </w:p>
        </w:tc>
        <w:tc>
          <w:tcPr>
            <w:tcW w:w="1170" w:type="dxa"/>
            <w:tcBorders>
              <w:top w:val="single" w:sz="4" w:space="0" w:color="auto"/>
              <w:left w:val="single" w:sz="4" w:space="0" w:color="auto"/>
              <w:bottom w:val="single" w:sz="4" w:space="0" w:color="auto"/>
              <w:right w:val="single" w:sz="4" w:space="0" w:color="auto"/>
            </w:tcBorders>
            <w:vAlign w:val="bottom"/>
          </w:tcPr>
          <w:p w14:paraId="76D67C3B" w14:textId="77777777" w:rsidR="00616A28" w:rsidRPr="00F21310" w:rsidRDefault="00616A28" w:rsidP="001C16F4">
            <w:pPr>
              <w:tabs>
                <w:tab w:val="decimal" w:pos="427"/>
              </w:tabs>
              <w:spacing w:before="60" w:after="60" w:line="240" w:lineRule="auto"/>
              <w:ind w:firstLine="27"/>
              <w:rPr>
                <w:rFonts w:ascii="Times New Roman" w:hAnsi="Times New Roman" w:cs="Times New Roman"/>
                <w:color w:val="000000"/>
              </w:rPr>
            </w:pPr>
            <w:r w:rsidRPr="00F21310">
              <w:rPr>
                <w:rFonts w:ascii="Times New Roman" w:hAnsi="Times New Roman" w:cs="Times New Roman"/>
                <w:color w:val="000000"/>
              </w:rPr>
              <w:t>18.82</w:t>
            </w:r>
          </w:p>
        </w:tc>
        <w:tc>
          <w:tcPr>
            <w:tcW w:w="1350" w:type="dxa"/>
            <w:tcBorders>
              <w:top w:val="single" w:sz="4" w:space="0" w:color="auto"/>
              <w:left w:val="single" w:sz="4" w:space="0" w:color="auto"/>
              <w:bottom w:val="single" w:sz="4" w:space="0" w:color="auto"/>
              <w:right w:val="single" w:sz="4" w:space="0" w:color="auto"/>
            </w:tcBorders>
            <w:vAlign w:val="bottom"/>
          </w:tcPr>
          <w:p w14:paraId="1D68D6D3" w14:textId="77777777" w:rsidR="00616A28" w:rsidRPr="00F21310" w:rsidRDefault="00616A28" w:rsidP="001C16F4">
            <w:pPr>
              <w:tabs>
                <w:tab w:val="decimal" w:pos="329"/>
              </w:tabs>
              <w:spacing w:before="60" w:after="60" w:line="240" w:lineRule="auto"/>
              <w:ind w:firstLine="27"/>
              <w:rPr>
                <w:rFonts w:ascii="Times New Roman" w:hAnsi="Times New Roman" w:cs="Times New Roman"/>
              </w:rPr>
            </w:pPr>
            <w:r w:rsidRPr="00F21310">
              <w:rPr>
                <w:rFonts w:ascii="Times New Roman" w:hAnsi="Times New Roman" w:cs="Times New Roman"/>
                <w:color w:val="000000"/>
              </w:rPr>
              <w:t>0.0648</w:t>
            </w:r>
          </w:p>
        </w:tc>
        <w:tc>
          <w:tcPr>
            <w:tcW w:w="1260" w:type="dxa"/>
            <w:tcBorders>
              <w:top w:val="single" w:sz="4" w:space="0" w:color="auto"/>
              <w:left w:val="single" w:sz="4" w:space="0" w:color="auto"/>
              <w:bottom w:val="single" w:sz="4" w:space="0" w:color="auto"/>
              <w:right w:val="single" w:sz="4" w:space="0" w:color="auto"/>
            </w:tcBorders>
            <w:vAlign w:val="bottom"/>
          </w:tcPr>
          <w:p w14:paraId="5A062C00" w14:textId="77777777" w:rsidR="00616A28" w:rsidRPr="00F21310" w:rsidRDefault="00616A28" w:rsidP="001C16F4">
            <w:pPr>
              <w:tabs>
                <w:tab w:val="decimal" w:pos="441"/>
              </w:tabs>
              <w:spacing w:before="60" w:after="60" w:line="240" w:lineRule="auto"/>
              <w:ind w:firstLine="27"/>
              <w:rPr>
                <w:rFonts w:ascii="Times New Roman" w:hAnsi="Times New Roman" w:cs="Times New Roman"/>
                <w:color w:val="000000"/>
              </w:rPr>
            </w:pPr>
            <w:r w:rsidRPr="00F21310">
              <w:rPr>
                <w:rFonts w:ascii="Times New Roman" w:hAnsi="Times New Roman" w:cs="Times New Roman"/>
                <w:color w:val="000000"/>
              </w:rPr>
              <w:t>7.94</w:t>
            </w:r>
          </w:p>
        </w:tc>
        <w:tc>
          <w:tcPr>
            <w:tcW w:w="1260" w:type="dxa"/>
            <w:tcBorders>
              <w:top w:val="single" w:sz="4" w:space="0" w:color="auto"/>
              <w:left w:val="single" w:sz="4" w:space="0" w:color="auto"/>
              <w:bottom w:val="single" w:sz="4" w:space="0" w:color="auto"/>
              <w:right w:val="single" w:sz="4" w:space="0" w:color="auto"/>
            </w:tcBorders>
            <w:vAlign w:val="bottom"/>
          </w:tcPr>
          <w:p w14:paraId="39D2E38D" w14:textId="77777777" w:rsidR="00616A28" w:rsidRPr="00F21310" w:rsidRDefault="00616A28" w:rsidP="001C16F4">
            <w:pPr>
              <w:tabs>
                <w:tab w:val="decimal" w:pos="457"/>
              </w:tabs>
              <w:spacing w:before="60" w:after="60" w:line="240" w:lineRule="auto"/>
              <w:ind w:firstLine="27"/>
              <w:rPr>
                <w:rFonts w:ascii="Times New Roman" w:hAnsi="Times New Roman" w:cs="Times New Roman"/>
                <w:color w:val="000000"/>
              </w:rPr>
            </w:pPr>
            <w:r w:rsidRPr="00F21310">
              <w:rPr>
                <w:rFonts w:ascii="Times New Roman" w:hAnsi="Times New Roman" w:cs="Times New Roman"/>
              </w:rPr>
              <w:sym w:font="Symbol" w:char="F02D"/>
            </w:r>
            <w:r w:rsidRPr="00F21310">
              <w:rPr>
                <w:rFonts w:ascii="Times New Roman" w:hAnsi="Times New Roman" w:cs="Times New Roman"/>
                <w:color w:val="000000"/>
              </w:rPr>
              <w:t>29.6</w:t>
            </w:r>
            <w:r>
              <w:rPr>
                <w:rFonts w:ascii="Times New Roman" w:hAnsi="Times New Roman" w:cs="Times New Roman"/>
                <w:color w:val="000000"/>
              </w:rPr>
              <w:t>1</w:t>
            </w:r>
          </w:p>
        </w:tc>
        <w:tc>
          <w:tcPr>
            <w:tcW w:w="1260" w:type="dxa"/>
            <w:tcBorders>
              <w:top w:val="single" w:sz="4" w:space="0" w:color="auto"/>
              <w:left w:val="single" w:sz="4" w:space="0" w:color="auto"/>
              <w:bottom w:val="single" w:sz="4" w:space="0" w:color="auto"/>
              <w:right w:val="single" w:sz="4" w:space="0" w:color="auto"/>
            </w:tcBorders>
            <w:vAlign w:val="bottom"/>
          </w:tcPr>
          <w:p w14:paraId="6A70731C" w14:textId="77777777" w:rsidR="00616A28" w:rsidRPr="00F21310" w:rsidRDefault="00616A28" w:rsidP="001C16F4">
            <w:pPr>
              <w:tabs>
                <w:tab w:val="decimal" w:pos="472"/>
              </w:tabs>
              <w:spacing w:before="60" w:after="60" w:line="240" w:lineRule="auto"/>
              <w:ind w:firstLine="27"/>
              <w:rPr>
                <w:rFonts w:ascii="Times New Roman" w:hAnsi="Times New Roman" w:cs="Times New Roman"/>
              </w:rPr>
            </w:pPr>
            <w:r w:rsidRPr="00F21310">
              <w:rPr>
                <w:rFonts w:ascii="Times New Roman" w:hAnsi="Times New Roman" w:cs="Times New Roman"/>
              </w:rPr>
              <w:sym w:font="Symbol" w:char="F02D"/>
            </w:r>
            <w:r w:rsidRPr="00F21310">
              <w:rPr>
                <w:rFonts w:ascii="Times New Roman" w:hAnsi="Times New Roman" w:cs="Times New Roman"/>
                <w:color w:val="000000"/>
              </w:rPr>
              <w:t>34.9</w:t>
            </w:r>
            <w:r>
              <w:rPr>
                <w:rFonts w:ascii="Times New Roman" w:hAnsi="Times New Roman" w:cs="Times New Roman"/>
                <w:color w:val="000000"/>
              </w:rPr>
              <w:t>2</w:t>
            </w:r>
          </w:p>
        </w:tc>
        <w:tc>
          <w:tcPr>
            <w:tcW w:w="1170" w:type="dxa"/>
            <w:tcBorders>
              <w:top w:val="single" w:sz="4" w:space="0" w:color="auto"/>
              <w:left w:val="single" w:sz="4" w:space="0" w:color="auto"/>
              <w:bottom w:val="single" w:sz="4" w:space="0" w:color="auto"/>
              <w:right w:val="single" w:sz="4" w:space="0" w:color="auto"/>
            </w:tcBorders>
            <w:vAlign w:val="bottom"/>
          </w:tcPr>
          <w:p w14:paraId="76FCDFAC" w14:textId="77777777" w:rsidR="00616A28" w:rsidRPr="00F21310" w:rsidRDefault="00616A28" w:rsidP="001C16F4">
            <w:pPr>
              <w:tabs>
                <w:tab w:val="decimal" w:pos="336"/>
              </w:tabs>
              <w:spacing w:before="60" w:after="60" w:line="240" w:lineRule="auto"/>
              <w:rPr>
                <w:rFonts w:ascii="Times New Roman" w:hAnsi="Times New Roman" w:cs="Times New Roman"/>
                <w:color w:val="000000"/>
              </w:rPr>
            </w:pPr>
            <w:r w:rsidRPr="00F21310">
              <w:rPr>
                <w:rFonts w:ascii="Times New Roman" w:hAnsi="Times New Roman" w:cs="Times New Roman"/>
                <w:color w:val="000000"/>
              </w:rPr>
              <w:t>0.1455</w:t>
            </w:r>
          </w:p>
        </w:tc>
        <w:tc>
          <w:tcPr>
            <w:tcW w:w="1350" w:type="dxa"/>
            <w:tcBorders>
              <w:left w:val="single" w:sz="4" w:space="0" w:color="auto"/>
              <w:right w:val="double" w:sz="4" w:space="0" w:color="auto"/>
            </w:tcBorders>
            <w:vAlign w:val="bottom"/>
          </w:tcPr>
          <w:p w14:paraId="5E1DB5E7" w14:textId="77777777" w:rsidR="00616A28" w:rsidRPr="00F21310" w:rsidRDefault="00616A28" w:rsidP="001C16F4">
            <w:pPr>
              <w:tabs>
                <w:tab w:val="decimal" w:pos="452"/>
              </w:tabs>
              <w:spacing w:before="60" w:after="60" w:line="240" w:lineRule="auto"/>
              <w:rPr>
                <w:rFonts w:ascii="Times New Roman" w:hAnsi="Times New Roman" w:cs="Times New Roman"/>
                <w:color w:val="000000"/>
              </w:rPr>
            </w:pPr>
            <w:r w:rsidRPr="00F21310">
              <w:rPr>
                <w:rFonts w:ascii="Times New Roman" w:hAnsi="Times New Roman" w:cs="Times New Roman"/>
              </w:rPr>
              <w:sym w:font="Symbol" w:char="F02D"/>
            </w:r>
            <w:r w:rsidRPr="00F21310">
              <w:rPr>
                <w:rFonts w:ascii="Times New Roman" w:hAnsi="Times New Roman" w:cs="Times New Roman"/>
                <w:color w:val="000000"/>
              </w:rPr>
              <w:t>33.90</w:t>
            </w:r>
          </w:p>
        </w:tc>
      </w:tr>
      <w:tr w:rsidR="00616A28" w:rsidRPr="00A92931" w14:paraId="07071A30" w14:textId="77777777" w:rsidTr="001C16F4">
        <w:trPr>
          <w:jc w:val="center"/>
        </w:trPr>
        <w:tc>
          <w:tcPr>
            <w:tcW w:w="663" w:type="dxa"/>
            <w:tcBorders>
              <w:left w:val="double" w:sz="4" w:space="0" w:color="auto"/>
              <w:right w:val="single" w:sz="4" w:space="0" w:color="auto"/>
            </w:tcBorders>
          </w:tcPr>
          <w:p w14:paraId="6AD484CB" w14:textId="77777777" w:rsidR="00616A28" w:rsidRPr="00A92931" w:rsidRDefault="00616A28" w:rsidP="001C16F4">
            <w:pPr>
              <w:pStyle w:val="Normaali1"/>
              <w:tabs>
                <w:tab w:val="right" w:pos="274"/>
              </w:tabs>
              <w:spacing w:before="60" w:after="60" w:line="240" w:lineRule="auto"/>
              <w:ind w:right="-84" w:firstLine="6"/>
              <w:jc w:val="left"/>
              <w:rPr>
                <w:rFonts w:ascii="Times New Roman" w:hAnsi="Times New Roman"/>
                <w:sz w:val="22"/>
                <w:szCs w:val="22"/>
              </w:rPr>
            </w:pPr>
            <w:r w:rsidRPr="00A92931">
              <w:rPr>
                <w:rFonts w:ascii="Times New Roman" w:hAnsi="Times New Roman"/>
                <w:sz w:val="22"/>
                <w:szCs w:val="22"/>
              </w:rPr>
              <w:tab/>
              <w:t>11</w:t>
            </w:r>
          </w:p>
        </w:tc>
        <w:tc>
          <w:tcPr>
            <w:tcW w:w="2202" w:type="dxa"/>
            <w:tcBorders>
              <w:top w:val="single" w:sz="4" w:space="0" w:color="auto"/>
              <w:left w:val="single" w:sz="4" w:space="0" w:color="auto"/>
              <w:bottom w:val="single" w:sz="4" w:space="0" w:color="auto"/>
              <w:right w:val="single" w:sz="4" w:space="0" w:color="auto"/>
            </w:tcBorders>
            <w:vAlign w:val="bottom"/>
          </w:tcPr>
          <w:p w14:paraId="75F76065" w14:textId="77777777" w:rsidR="00616A28" w:rsidRPr="00F21310" w:rsidRDefault="00616A28" w:rsidP="001C16F4">
            <w:pPr>
              <w:spacing w:before="60" w:after="60" w:line="240" w:lineRule="auto"/>
              <w:ind w:left="28"/>
              <w:rPr>
                <w:rFonts w:ascii="Times New Roman" w:hAnsi="Times New Roman" w:cs="Times New Roman"/>
                <w:color w:val="000000"/>
              </w:rPr>
            </w:pPr>
            <w:r w:rsidRPr="00F21310">
              <w:rPr>
                <w:rFonts w:ascii="Times New Roman" w:hAnsi="Times New Roman" w:cs="Times New Roman"/>
                <w:color w:val="000000"/>
              </w:rPr>
              <w:t>Daegu</w:t>
            </w:r>
          </w:p>
        </w:tc>
        <w:tc>
          <w:tcPr>
            <w:tcW w:w="1170" w:type="dxa"/>
            <w:tcBorders>
              <w:top w:val="single" w:sz="4" w:space="0" w:color="auto"/>
              <w:left w:val="single" w:sz="4" w:space="0" w:color="auto"/>
              <w:bottom w:val="single" w:sz="4" w:space="0" w:color="auto"/>
              <w:right w:val="single" w:sz="4" w:space="0" w:color="auto"/>
            </w:tcBorders>
            <w:vAlign w:val="bottom"/>
          </w:tcPr>
          <w:p w14:paraId="2E39FE40" w14:textId="77777777" w:rsidR="00616A28" w:rsidRPr="00F21310" w:rsidRDefault="00616A28" w:rsidP="001C16F4">
            <w:pPr>
              <w:tabs>
                <w:tab w:val="decimal" w:pos="445"/>
              </w:tabs>
              <w:spacing w:before="60" w:after="60" w:line="240" w:lineRule="auto"/>
              <w:ind w:firstLine="27"/>
              <w:rPr>
                <w:rFonts w:ascii="Times New Roman" w:hAnsi="Times New Roman" w:cs="Times New Roman"/>
                <w:color w:val="000000"/>
              </w:rPr>
            </w:pPr>
            <w:r w:rsidRPr="00F21310">
              <w:rPr>
                <w:rFonts w:ascii="Times New Roman" w:hAnsi="Times New Roman" w:cs="Times New Roman"/>
                <w:color w:val="000000"/>
              </w:rPr>
              <w:t>19.4</w:t>
            </w:r>
            <w:r>
              <w:rPr>
                <w:rFonts w:ascii="Times New Roman" w:hAnsi="Times New Roman" w:cs="Times New Roman"/>
                <w:color w:val="000000"/>
              </w:rPr>
              <w:t>1</w:t>
            </w:r>
          </w:p>
        </w:tc>
        <w:tc>
          <w:tcPr>
            <w:tcW w:w="1170" w:type="dxa"/>
            <w:tcBorders>
              <w:top w:val="single" w:sz="4" w:space="0" w:color="auto"/>
              <w:left w:val="single" w:sz="4" w:space="0" w:color="auto"/>
              <w:bottom w:val="single" w:sz="4" w:space="0" w:color="auto"/>
              <w:right w:val="single" w:sz="4" w:space="0" w:color="auto"/>
            </w:tcBorders>
            <w:vAlign w:val="bottom"/>
          </w:tcPr>
          <w:p w14:paraId="01DBA4F6" w14:textId="77777777" w:rsidR="00616A28" w:rsidRPr="00F21310" w:rsidRDefault="00616A28" w:rsidP="001C16F4">
            <w:pPr>
              <w:tabs>
                <w:tab w:val="decimal" w:pos="427"/>
              </w:tabs>
              <w:spacing w:before="60" w:after="60" w:line="240" w:lineRule="auto"/>
              <w:ind w:firstLine="27"/>
              <w:rPr>
                <w:rFonts w:ascii="Times New Roman" w:hAnsi="Times New Roman" w:cs="Times New Roman"/>
                <w:color w:val="000000"/>
              </w:rPr>
            </w:pPr>
            <w:r w:rsidRPr="00F21310">
              <w:rPr>
                <w:rFonts w:ascii="Times New Roman" w:hAnsi="Times New Roman" w:cs="Times New Roman"/>
                <w:color w:val="000000"/>
              </w:rPr>
              <w:t>37.71</w:t>
            </w:r>
          </w:p>
        </w:tc>
        <w:tc>
          <w:tcPr>
            <w:tcW w:w="1350" w:type="dxa"/>
            <w:tcBorders>
              <w:top w:val="single" w:sz="4" w:space="0" w:color="auto"/>
              <w:left w:val="single" w:sz="4" w:space="0" w:color="auto"/>
              <w:bottom w:val="single" w:sz="4" w:space="0" w:color="auto"/>
              <w:right w:val="single" w:sz="4" w:space="0" w:color="auto"/>
            </w:tcBorders>
            <w:vAlign w:val="bottom"/>
          </w:tcPr>
          <w:p w14:paraId="62541E53" w14:textId="77777777" w:rsidR="00616A28" w:rsidRPr="00F21310" w:rsidRDefault="00616A28" w:rsidP="001C16F4">
            <w:pPr>
              <w:tabs>
                <w:tab w:val="decimal" w:pos="329"/>
              </w:tabs>
              <w:spacing w:before="60" w:after="60" w:line="240" w:lineRule="auto"/>
              <w:ind w:firstLine="27"/>
              <w:rPr>
                <w:rFonts w:ascii="Times New Roman" w:hAnsi="Times New Roman" w:cs="Times New Roman"/>
              </w:rPr>
            </w:pPr>
            <w:r w:rsidRPr="00F21310">
              <w:rPr>
                <w:rFonts w:ascii="Times New Roman" w:hAnsi="Times New Roman" w:cs="Times New Roman"/>
                <w:color w:val="000000"/>
              </w:rPr>
              <w:t>0.0783</w:t>
            </w:r>
          </w:p>
        </w:tc>
        <w:tc>
          <w:tcPr>
            <w:tcW w:w="1260" w:type="dxa"/>
            <w:tcBorders>
              <w:top w:val="single" w:sz="4" w:space="0" w:color="auto"/>
              <w:left w:val="single" w:sz="4" w:space="0" w:color="auto"/>
              <w:bottom w:val="single" w:sz="4" w:space="0" w:color="auto"/>
              <w:right w:val="single" w:sz="4" w:space="0" w:color="auto"/>
            </w:tcBorders>
            <w:vAlign w:val="bottom"/>
          </w:tcPr>
          <w:p w14:paraId="501C2F65" w14:textId="77777777" w:rsidR="00616A28" w:rsidRPr="00F21310" w:rsidRDefault="00616A28" w:rsidP="001C16F4">
            <w:pPr>
              <w:tabs>
                <w:tab w:val="decimal" w:pos="441"/>
              </w:tabs>
              <w:spacing w:before="60" w:after="60" w:line="240" w:lineRule="auto"/>
              <w:ind w:firstLine="27"/>
              <w:rPr>
                <w:rFonts w:ascii="Times New Roman" w:hAnsi="Times New Roman" w:cs="Times New Roman"/>
                <w:color w:val="000000"/>
              </w:rPr>
            </w:pPr>
            <w:r w:rsidRPr="00F21310">
              <w:rPr>
                <w:rFonts w:ascii="Times New Roman" w:hAnsi="Times New Roman" w:cs="Times New Roman"/>
                <w:color w:val="000000"/>
              </w:rPr>
              <w:t>7.9</w:t>
            </w:r>
            <w:r>
              <w:rPr>
                <w:rFonts w:ascii="Times New Roman" w:hAnsi="Times New Roman" w:cs="Times New Roman"/>
                <w:color w:val="000000"/>
              </w:rPr>
              <w:t>8</w:t>
            </w:r>
          </w:p>
        </w:tc>
        <w:tc>
          <w:tcPr>
            <w:tcW w:w="1260" w:type="dxa"/>
            <w:tcBorders>
              <w:top w:val="single" w:sz="4" w:space="0" w:color="auto"/>
              <w:left w:val="single" w:sz="4" w:space="0" w:color="auto"/>
              <w:bottom w:val="single" w:sz="4" w:space="0" w:color="auto"/>
              <w:right w:val="single" w:sz="4" w:space="0" w:color="auto"/>
            </w:tcBorders>
            <w:vAlign w:val="bottom"/>
          </w:tcPr>
          <w:p w14:paraId="64530CFB" w14:textId="77777777" w:rsidR="00616A28" w:rsidRPr="00F21310" w:rsidRDefault="00616A28" w:rsidP="001C16F4">
            <w:pPr>
              <w:tabs>
                <w:tab w:val="decimal" w:pos="457"/>
              </w:tabs>
              <w:spacing w:before="60" w:after="60" w:line="240" w:lineRule="auto"/>
              <w:ind w:firstLine="27"/>
              <w:rPr>
                <w:rFonts w:ascii="Times New Roman" w:hAnsi="Times New Roman" w:cs="Times New Roman"/>
                <w:color w:val="000000"/>
              </w:rPr>
            </w:pPr>
            <w:r w:rsidRPr="00F21310">
              <w:rPr>
                <w:rFonts w:ascii="Times New Roman" w:hAnsi="Times New Roman" w:cs="Times New Roman"/>
              </w:rPr>
              <w:sym w:font="Symbol" w:char="F02D"/>
            </w:r>
            <w:r w:rsidRPr="00F21310">
              <w:rPr>
                <w:rFonts w:ascii="Times New Roman" w:hAnsi="Times New Roman" w:cs="Times New Roman"/>
                <w:color w:val="000000"/>
              </w:rPr>
              <w:t>36.1</w:t>
            </w:r>
            <w:r>
              <w:rPr>
                <w:rFonts w:ascii="Times New Roman" w:hAnsi="Times New Roman" w:cs="Times New Roman"/>
                <w:color w:val="000000"/>
              </w:rPr>
              <w:t>6</w:t>
            </w:r>
          </w:p>
        </w:tc>
        <w:tc>
          <w:tcPr>
            <w:tcW w:w="1260" w:type="dxa"/>
            <w:tcBorders>
              <w:top w:val="single" w:sz="4" w:space="0" w:color="auto"/>
              <w:left w:val="single" w:sz="4" w:space="0" w:color="auto"/>
              <w:bottom w:val="single" w:sz="4" w:space="0" w:color="auto"/>
              <w:right w:val="single" w:sz="4" w:space="0" w:color="auto"/>
            </w:tcBorders>
            <w:vAlign w:val="bottom"/>
          </w:tcPr>
          <w:p w14:paraId="6125EA79" w14:textId="77777777" w:rsidR="00616A28" w:rsidRPr="00F21310" w:rsidRDefault="00616A28" w:rsidP="001C16F4">
            <w:pPr>
              <w:tabs>
                <w:tab w:val="decimal" w:pos="472"/>
              </w:tabs>
              <w:spacing w:before="60" w:after="60" w:line="240" w:lineRule="auto"/>
              <w:ind w:firstLine="27"/>
              <w:rPr>
                <w:rFonts w:ascii="Times New Roman" w:hAnsi="Times New Roman" w:cs="Times New Roman"/>
              </w:rPr>
            </w:pPr>
            <w:r w:rsidRPr="00F21310">
              <w:rPr>
                <w:rFonts w:ascii="Times New Roman" w:hAnsi="Times New Roman" w:cs="Times New Roman"/>
              </w:rPr>
              <w:sym w:font="Symbol" w:char="F02D"/>
            </w:r>
            <w:r w:rsidRPr="00F21310">
              <w:rPr>
                <w:rFonts w:ascii="Times New Roman" w:hAnsi="Times New Roman" w:cs="Times New Roman"/>
                <w:color w:val="000000"/>
              </w:rPr>
              <w:t>34.9</w:t>
            </w:r>
            <w:r>
              <w:rPr>
                <w:rFonts w:ascii="Times New Roman" w:hAnsi="Times New Roman" w:cs="Times New Roman"/>
                <w:color w:val="000000"/>
              </w:rPr>
              <w:t>8</w:t>
            </w:r>
          </w:p>
        </w:tc>
        <w:tc>
          <w:tcPr>
            <w:tcW w:w="1170" w:type="dxa"/>
            <w:tcBorders>
              <w:top w:val="single" w:sz="4" w:space="0" w:color="auto"/>
              <w:left w:val="single" w:sz="4" w:space="0" w:color="auto"/>
              <w:bottom w:val="single" w:sz="4" w:space="0" w:color="auto"/>
              <w:right w:val="single" w:sz="4" w:space="0" w:color="auto"/>
            </w:tcBorders>
            <w:vAlign w:val="bottom"/>
          </w:tcPr>
          <w:p w14:paraId="06A11660" w14:textId="77777777" w:rsidR="00616A28" w:rsidRPr="00F21310" w:rsidRDefault="00616A28" w:rsidP="001C16F4">
            <w:pPr>
              <w:tabs>
                <w:tab w:val="decimal" w:pos="336"/>
              </w:tabs>
              <w:spacing w:before="60" w:after="60" w:line="240" w:lineRule="auto"/>
              <w:rPr>
                <w:rFonts w:ascii="Times New Roman" w:hAnsi="Times New Roman" w:cs="Times New Roman"/>
                <w:color w:val="000000"/>
              </w:rPr>
            </w:pPr>
            <w:r w:rsidRPr="00F21310">
              <w:rPr>
                <w:rFonts w:ascii="Times New Roman" w:hAnsi="Times New Roman" w:cs="Times New Roman"/>
                <w:color w:val="000000"/>
              </w:rPr>
              <w:t>0.1196</w:t>
            </w:r>
          </w:p>
        </w:tc>
        <w:tc>
          <w:tcPr>
            <w:tcW w:w="1350" w:type="dxa"/>
            <w:tcBorders>
              <w:left w:val="single" w:sz="4" w:space="0" w:color="auto"/>
              <w:right w:val="double" w:sz="4" w:space="0" w:color="auto"/>
            </w:tcBorders>
            <w:vAlign w:val="bottom"/>
          </w:tcPr>
          <w:p w14:paraId="6CE4225C" w14:textId="77777777" w:rsidR="00616A28" w:rsidRPr="00F21310" w:rsidRDefault="00616A28" w:rsidP="001C16F4">
            <w:pPr>
              <w:tabs>
                <w:tab w:val="decimal" w:pos="452"/>
              </w:tabs>
              <w:spacing w:before="60" w:after="60" w:line="240" w:lineRule="auto"/>
              <w:rPr>
                <w:rFonts w:ascii="Times New Roman" w:hAnsi="Times New Roman" w:cs="Times New Roman"/>
                <w:color w:val="000000"/>
              </w:rPr>
            </w:pPr>
            <w:r w:rsidRPr="00F21310">
              <w:rPr>
                <w:rFonts w:ascii="Times New Roman" w:hAnsi="Times New Roman" w:cs="Times New Roman"/>
              </w:rPr>
              <w:sym w:font="Symbol" w:char="F02D"/>
            </w:r>
            <w:r w:rsidRPr="00F21310">
              <w:rPr>
                <w:rFonts w:ascii="Times New Roman" w:hAnsi="Times New Roman" w:cs="Times New Roman"/>
                <w:color w:val="000000"/>
              </w:rPr>
              <w:t>35.94</w:t>
            </w:r>
          </w:p>
        </w:tc>
      </w:tr>
      <w:tr w:rsidR="00616A28" w:rsidRPr="00A92931" w14:paraId="10568C61" w14:textId="77777777" w:rsidTr="001C16F4">
        <w:trPr>
          <w:jc w:val="center"/>
        </w:trPr>
        <w:tc>
          <w:tcPr>
            <w:tcW w:w="663" w:type="dxa"/>
            <w:tcBorders>
              <w:left w:val="double" w:sz="4" w:space="0" w:color="auto"/>
              <w:right w:val="single" w:sz="4" w:space="0" w:color="auto"/>
            </w:tcBorders>
          </w:tcPr>
          <w:p w14:paraId="3684532B" w14:textId="77777777" w:rsidR="00616A28" w:rsidRPr="00A92931" w:rsidRDefault="00616A28" w:rsidP="001C16F4">
            <w:pPr>
              <w:pStyle w:val="Normaali1"/>
              <w:tabs>
                <w:tab w:val="right" w:pos="274"/>
              </w:tabs>
              <w:spacing w:before="60" w:after="60" w:line="240" w:lineRule="auto"/>
              <w:ind w:right="-84" w:firstLine="6"/>
              <w:jc w:val="left"/>
              <w:rPr>
                <w:rFonts w:ascii="Times New Roman" w:hAnsi="Times New Roman"/>
                <w:sz w:val="22"/>
                <w:szCs w:val="22"/>
              </w:rPr>
            </w:pPr>
            <w:r w:rsidRPr="00A92931">
              <w:rPr>
                <w:rFonts w:ascii="Times New Roman" w:hAnsi="Times New Roman"/>
                <w:sz w:val="22"/>
                <w:szCs w:val="22"/>
              </w:rPr>
              <w:tab/>
              <w:t>12</w:t>
            </w:r>
          </w:p>
        </w:tc>
        <w:tc>
          <w:tcPr>
            <w:tcW w:w="2202" w:type="dxa"/>
            <w:tcBorders>
              <w:top w:val="single" w:sz="4" w:space="0" w:color="auto"/>
              <w:left w:val="single" w:sz="4" w:space="0" w:color="auto"/>
              <w:bottom w:val="single" w:sz="4" w:space="0" w:color="auto"/>
              <w:right w:val="single" w:sz="4" w:space="0" w:color="auto"/>
            </w:tcBorders>
            <w:vAlign w:val="bottom"/>
          </w:tcPr>
          <w:p w14:paraId="0D776726" w14:textId="77777777" w:rsidR="00616A28" w:rsidRPr="00F21310" w:rsidRDefault="00616A28" w:rsidP="001C16F4">
            <w:pPr>
              <w:spacing w:before="60" w:after="60" w:line="240" w:lineRule="auto"/>
              <w:ind w:left="28"/>
              <w:rPr>
                <w:rFonts w:ascii="Times New Roman" w:hAnsi="Times New Roman" w:cs="Times New Roman"/>
                <w:color w:val="000000"/>
              </w:rPr>
            </w:pPr>
            <w:r w:rsidRPr="00F21310">
              <w:rPr>
                <w:rFonts w:ascii="Times New Roman" w:hAnsi="Times New Roman" w:cs="Times New Roman"/>
                <w:color w:val="000000"/>
              </w:rPr>
              <w:t xml:space="preserve">North </w:t>
            </w:r>
            <w:proofErr w:type="spellStart"/>
            <w:r w:rsidRPr="00F21310">
              <w:rPr>
                <w:rFonts w:ascii="Times New Roman" w:hAnsi="Times New Roman" w:cs="Times New Roman"/>
                <w:color w:val="000000"/>
              </w:rPr>
              <w:t>Jeolla</w:t>
            </w:r>
            <w:proofErr w:type="spellEnd"/>
          </w:p>
        </w:tc>
        <w:tc>
          <w:tcPr>
            <w:tcW w:w="1170" w:type="dxa"/>
            <w:tcBorders>
              <w:top w:val="single" w:sz="4" w:space="0" w:color="auto"/>
              <w:left w:val="single" w:sz="4" w:space="0" w:color="auto"/>
              <w:bottom w:val="single" w:sz="4" w:space="0" w:color="auto"/>
              <w:right w:val="single" w:sz="4" w:space="0" w:color="auto"/>
            </w:tcBorders>
            <w:vAlign w:val="bottom"/>
          </w:tcPr>
          <w:p w14:paraId="38BCDE11" w14:textId="77777777" w:rsidR="00616A28" w:rsidRPr="00F21310" w:rsidRDefault="00616A28" w:rsidP="001C16F4">
            <w:pPr>
              <w:tabs>
                <w:tab w:val="decimal" w:pos="445"/>
              </w:tabs>
              <w:spacing w:before="60" w:after="60" w:line="240" w:lineRule="auto"/>
              <w:ind w:firstLine="27"/>
              <w:rPr>
                <w:rFonts w:ascii="Times New Roman" w:hAnsi="Times New Roman" w:cs="Times New Roman"/>
                <w:color w:val="000000"/>
              </w:rPr>
            </w:pPr>
            <w:r w:rsidRPr="00F21310">
              <w:rPr>
                <w:rFonts w:ascii="Times New Roman" w:hAnsi="Times New Roman" w:cs="Times New Roman"/>
                <w:color w:val="000000"/>
              </w:rPr>
              <w:t>15.3</w:t>
            </w:r>
            <w:r>
              <w:rPr>
                <w:rFonts w:ascii="Times New Roman" w:hAnsi="Times New Roman" w:cs="Times New Roman"/>
                <w:color w:val="000000"/>
              </w:rPr>
              <w:t>4</w:t>
            </w:r>
          </w:p>
        </w:tc>
        <w:tc>
          <w:tcPr>
            <w:tcW w:w="1170" w:type="dxa"/>
            <w:tcBorders>
              <w:top w:val="single" w:sz="4" w:space="0" w:color="auto"/>
              <w:left w:val="single" w:sz="4" w:space="0" w:color="auto"/>
              <w:bottom w:val="single" w:sz="4" w:space="0" w:color="auto"/>
              <w:right w:val="single" w:sz="4" w:space="0" w:color="auto"/>
            </w:tcBorders>
            <w:vAlign w:val="bottom"/>
          </w:tcPr>
          <w:p w14:paraId="40A01408" w14:textId="77777777" w:rsidR="00616A28" w:rsidRPr="00F21310" w:rsidRDefault="00616A28" w:rsidP="001C16F4">
            <w:pPr>
              <w:tabs>
                <w:tab w:val="decimal" w:pos="427"/>
              </w:tabs>
              <w:spacing w:before="60" w:after="60" w:line="240" w:lineRule="auto"/>
              <w:ind w:firstLine="27"/>
              <w:rPr>
                <w:rFonts w:ascii="Times New Roman" w:hAnsi="Times New Roman" w:cs="Times New Roman"/>
                <w:color w:val="000000"/>
              </w:rPr>
            </w:pPr>
            <w:r w:rsidRPr="00F21310">
              <w:rPr>
                <w:rFonts w:ascii="Times New Roman" w:hAnsi="Times New Roman" w:cs="Times New Roman"/>
                <w:color w:val="000000"/>
              </w:rPr>
              <w:t>29.07</w:t>
            </w:r>
          </w:p>
        </w:tc>
        <w:tc>
          <w:tcPr>
            <w:tcW w:w="1350" w:type="dxa"/>
            <w:tcBorders>
              <w:top w:val="single" w:sz="4" w:space="0" w:color="auto"/>
              <w:left w:val="single" w:sz="4" w:space="0" w:color="auto"/>
              <w:bottom w:val="single" w:sz="4" w:space="0" w:color="auto"/>
              <w:right w:val="single" w:sz="4" w:space="0" w:color="auto"/>
            </w:tcBorders>
            <w:vAlign w:val="bottom"/>
          </w:tcPr>
          <w:p w14:paraId="582D5949" w14:textId="77777777" w:rsidR="00616A28" w:rsidRPr="00F21310" w:rsidRDefault="00616A28" w:rsidP="001C16F4">
            <w:pPr>
              <w:tabs>
                <w:tab w:val="decimal" w:pos="329"/>
              </w:tabs>
              <w:spacing w:before="60" w:after="60" w:line="240" w:lineRule="auto"/>
              <w:ind w:firstLine="27"/>
              <w:rPr>
                <w:rFonts w:ascii="Times New Roman" w:hAnsi="Times New Roman" w:cs="Times New Roman"/>
              </w:rPr>
            </w:pPr>
            <w:r w:rsidRPr="00F21310">
              <w:rPr>
                <w:rFonts w:ascii="Times New Roman" w:hAnsi="Times New Roman" w:cs="Times New Roman"/>
                <w:color w:val="000000"/>
              </w:rPr>
              <w:t>0.0890</w:t>
            </w:r>
          </w:p>
        </w:tc>
        <w:tc>
          <w:tcPr>
            <w:tcW w:w="1260" w:type="dxa"/>
            <w:tcBorders>
              <w:top w:val="single" w:sz="4" w:space="0" w:color="auto"/>
              <w:left w:val="single" w:sz="4" w:space="0" w:color="auto"/>
              <w:bottom w:val="single" w:sz="4" w:space="0" w:color="auto"/>
              <w:right w:val="single" w:sz="4" w:space="0" w:color="auto"/>
            </w:tcBorders>
            <w:vAlign w:val="bottom"/>
          </w:tcPr>
          <w:p w14:paraId="5EC73250" w14:textId="77777777" w:rsidR="00616A28" w:rsidRPr="00F21310" w:rsidRDefault="00616A28" w:rsidP="001C16F4">
            <w:pPr>
              <w:tabs>
                <w:tab w:val="decimal" w:pos="441"/>
              </w:tabs>
              <w:spacing w:before="60" w:after="60" w:line="240" w:lineRule="auto"/>
              <w:ind w:firstLine="27"/>
              <w:rPr>
                <w:rFonts w:ascii="Times New Roman" w:hAnsi="Times New Roman" w:cs="Times New Roman"/>
                <w:color w:val="000000"/>
              </w:rPr>
            </w:pPr>
            <w:r w:rsidRPr="00F21310">
              <w:rPr>
                <w:rFonts w:ascii="Times New Roman" w:hAnsi="Times New Roman" w:cs="Times New Roman"/>
                <w:color w:val="000000"/>
              </w:rPr>
              <w:t>0.1</w:t>
            </w:r>
            <w:r>
              <w:rPr>
                <w:rFonts w:ascii="Times New Roman" w:hAnsi="Times New Roman" w:cs="Times New Roman"/>
                <w:color w:val="000000"/>
              </w:rPr>
              <w:t>4</w:t>
            </w:r>
          </w:p>
        </w:tc>
        <w:tc>
          <w:tcPr>
            <w:tcW w:w="1260" w:type="dxa"/>
            <w:tcBorders>
              <w:top w:val="single" w:sz="4" w:space="0" w:color="auto"/>
              <w:left w:val="single" w:sz="4" w:space="0" w:color="auto"/>
              <w:bottom w:val="single" w:sz="4" w:space="0" w:color="auto"/>
              <w:right w:val="single" w:sz="4" w:space="0" w:color="auto"/>
            </w:tcBorders>
            <w:vAlign w:val="bottom"/>
          </w:tcPr>
          <w:p w14:paraId="1AE21D60" w14:textId="77777777" w:rsidR="00616A28" w:rsidRPr="00F21310" w:rsidRDefault="00616A28" w:rsidP="001C16F4">
            <w:pPr>
              <w:tabs>
                <w:tab w:val="decimal" w:pos="457"/>
              </w:tabs>
              <w:spacing w:before="60" w:after="60" w:line="240" w:lineRule="auto"/>
              <w:ind w:firstLine="27"/>
              <w:rPr>
                <w:rFonts w:ascii="Times New Roman" w:hAnsi="Times New Roman" w:cs="Times New Roman"/>
                <w:color w:val="000000"/>
              </w:rPr>
            </w:pPr>
            <w:r w:rsidRPr="00F21310">
              <w:rPr>
                <w:rFonts w:ascii="Times New Roman" w:hAnsi="Times New Roman" w:cs="Times New Roman"/>
              </w:rPr>
              <w:sym w:font="Symbol" w:char="F02D"/>
            </w:r>
            <w:r w:rsidRPr="00F21310">
              <w:rPr>
                <w:rFonts w:ascii="Times New Roman" w:hAnsi="Times New Roman" w:cs="Times New Roman"/>
                <w:color w:val="000000"/>
              </w:rPr>
              <w:t>32.61</w:t>
            </w:r>
          </w:p>
        </w:tc>
        <w:tc>
          <w:tcPr>
            <w:tcW w:w="1260" w:type="dxa"/>
            <w:tcBorders>
              <w:top w:val="single" w:sz="4" w:space="0" w:color="auto"/>
              <w:left w:val="single" w:sz="4" w:space="0" w:color="auto"/>
              <w:bottom w:val="single" w:sz="4" w:space="0" w:color="auto"/>
              <w:right w:val="single" w:sz="4" w:space="0" w:color="auto"/>
            </w:tcBorders>
            <w:vAlign w:val="bottom"/>
          </w:tcPr>
          <w:p w14:paraId="6F8DBE72" w14:textId="77777777" w:rsidR="00616A28" w:rsidRPr="00F21310" w:rsidRDefault="00616A28" w:rsidP="001C16F4">
            <w:pPr>
              <w:tabs>
                <w:tab w:val="decimal" w:pos="472"/>
              </w:tabs>
              <w:spacing w:before="60" w:after="60" w:line="240" w:lineRule="auto"/>
              <w:ind w:firstLine="27"/>
              <w:rPr>
                <w:rFonts w:ascii="Times New Roman" w:hAnsi="Times New Roman" w:cs="Times New Roman"/>
              </w:rPr>
            </w:pPr>
            <w:r w:rsidRPr="00F21310">
              <w:rPr>
                <w:rFonts w:ascii="Times New Roman" w:hAnsi="Times New Roman" w:cs="Times New Roman"/>
              </w:rPr>
              <w:sym w:font="Symbol" w:char="F02D"/>
            </w:r>
            <w:r w:rsidRPr="00F21310">
              <w:rPr>
                <w:rFonts w:ascii="Times New Roman" w:hAnsi="Times New Roman" w:cs="Times New Roman"/>
                <w:color w:val="000000"/>
              </w:rPr>
              <w:t>28.7</w:t>
            </w:r>
            <w:r>
              <w:rPr>
                <w:rFonts w:ascii="Times New Roman" w:hAnsi="Times New Roman" w:cs="Times New Roman"/>
                <w:color w:val="000000"/>
              </w:rPr>
              <w:t>5</w:t>
            </w:r>
          </w:p>
        </w:tc>
        <w:tc>
          <w:tcPr>
            <w:tcW w:w="1170" w:type="dxa"/>
            <w:tcBorders>
              <w:top w:val="single" w:sz="4" w:space="0" w:color="auto"/>
              <w:left w:val="single" w:sz="4" w:space="0" w:color="auto"/>
              <w:bottom w:val="single" w:sz="4" w:space="0" w:color="auto"/>
              <w:right w:val="single" w:sz="4" w:space="0" w:color="auto"/>
            </w:tcBorders>
            <w:vAlign w:val="bottom"/>
          </w:tcPr>
          <w:p w14:paraId="2BCFFBB3" w14:textId="77777777" w:rsidR="00616A28" w:rsidRPr="00F21310" w:rsidRDefault="00616A28" w:rsidP="001C16F4">
            <w:pPr>
              <w:tabs>
                <w:tab w:val="decimal" w:pos="336"/>
              </w:tabs>
              <w:spacing w:before="60" w:after="60" w:line="240" w:lineRule="auto"/>
              <w:rPr>
                <w:rFonts w:ascii="Times New Roman" w:hAnsi="Times New Roman" w:cs="Times New Roman"/>
                <w:color w:val="000000"/>
              </w:rPr>
            </w:pPr>
            <w:r w:rsidRPr="00F21310">
              <w:rPr>
                <w:rFonts w:ascii="Times New Roman" w:hAnsi="Times New Roman" w:cs="Times New Roman"/>
                <w:color w:val="000000"/>
              </w:rPr>
              <w:t>0.1370</w:t>
            </w:r>
          </w:p>
        </w:tc>
        <w:tc>
          <w:tcPr>
            <w:tcW w:w="1350" w:type="dxa"/>
            <w:tcBorders>
              <w:left w:val="single" w:sz="4" w:space="0" w:color="auto"/>
              <w:right w:val="double" w:sz="4" w:space="0" w:color="auto"/>
            </w:tcBorders>
            <w:vAlign w:val="bottom"/>
          </w:tcPr>
          <w:p w14:paraId="64F7C53C" w14:textId="77777777" w:rsidR="00616A28" w:rsidRPr="00F21310" w:rsidRDefault="00616A28" w:rsidP="001C16F4">
            <w:pPr>
              <w:tabs>
                <w:tab w:val="decimal" w:pos="452"/>
              </w:tabs>
              <w:spacing w:before="60" w:after="60" w:line="240" w:lineRule="auto"/>
              <w:rPr>
                <w:rFonts w:ascii="Times New Roman" w:hAnsi="Times New Roman" w:cs="Times New Roman"/>
                <w:color w:val="000000"/>
              </w:rPr>
            </w:pPr>
            <w:r w:rsidRPr="00F21310">
              <w:rPr>
                <w:rFonts w:ascii="Times New Roman" w:hAnsi="Times New Roman" w:cs="Times New Roman"/>
              </w:rPr>
              <w:sym w:font="Symbol" w:char="F02D"/>
            </w:r>
            <w:r w:rsidRPr="00F21310">
              <w:rPr>
                <w:rFonts w:ascii="Times New Roman" w:hAnsi="Times New Roman" w:cs="Times New Roman"/>
                <w:color w:val="000000"/>
              </w:rPr>
              <w:t>37.9</w:t>
            </w:r>
            <w:r>
              <w:rPr>
                <w:rFonts w:ascii="Times New Roman" w:hAnsi="Times New Roman" w:cs="Times New Roman"/>
                <w:color w:val="000000"/>
              </w:rPr>
              <w:t>6</w:t>
            </w:r>
          </w:p>
        </w:tc>
      </w:tr>
      <w:tr w:rsidR="00616A28" w:rsidRPr="00A92931" w14:paraId="1B5FA040" w14:textId="77777777" w:rsidTr="001C16F4">
        <w:trPr>
          <w:jc w:val="center"/>
        </w:trPr>
        <w:tc>
          <w:tcPr>
            <w:tcW w:w="663" w:type="dxa"/>
            <w:tcBorders>
              <w:left w:val="double" w:sz="4" w:space="0" w:color="auto"/>
              <w:right w:val="single" w:sz="4" w:space="0" w:color="auto"/>
            </w:tcBorders>
          </w:tcPr>
          <w:p w14:paraId="63542932" w14:textId="77777777" w:rsidR="00616A28" w:rsidRPr="00A92931" w:rsidRDefault="00616A28" w:rsidP="001C16F4">
            <w:pPr>
              <w:pStyle w:val="Normaali1"/>
              <w:tabs>
                <w:tab w:val="right" w:pos="274"/>
              </w:tabs>
              <w:spacing w:before="60" w:after="60" w:line="240" w:lineRule="auto"/>
              <w:ind w:right="-84" w:firstLine="6"/>
              <w:jc w:val="left"/>
              <w:rPr>
                <w:rFonts w:ascii="Times New Roman" w:hAnsi="Times New Roman"/>
                <w:sz w:val="22"/>
                <w:szCs w:val="22"/>
              </w:rPr>
            </w:pPr>
            <w:r w:rsidRPr="00A92931">
              <w:rPr>
                <w:rFonts w:ascii="Times New Roman" w:hAnsi="Times New Roman"/>
                <w:sz w:val="22"/>
                <w:szCs w:val="22"/>
              </w:rPr>
              <w:tab/>
              <w:t>13</w:t>
            </w:r>
          </w:p>
        </w:tc>
        <w:tc>
          <w:tcPr>
            <w:tcW w:w="2202" w:type="dxa"/>
            <w:tcBorders>
              <w:top w:val="single" w:sz="4" w:space="0" w:color="auto"/>
              <w:left w:val="single" w:sz="4" w:space="0" w:color="auto"/>
              <w:bottom w:val="single" w:sz="4" w:space="0" w:color="auto"/>
              <w:right w:val="single" w:sz="4" w:space="0" w:color="auto"/>
            </w:tcBorders>
            <w:vAlign w:val="bottom"/>
          </w:tcPr>
          <w:p w14:paraId="2EBD59B4" w14:textId="77777777" w:rsidR="00616A28" w:rsidRPr="00F21310" w:rsidRDefault="00616A28" w:rsidP="001C16F4">
            <w:pPr>
              <w:spacing w:before="60" w:after="60" w:line="240" w:lineRule="auto"/>
              <w:ind w:left="28"/>
              <w:rPr>
                <w:rFonts w:ascii="Times New Roman" w:hAnsi="Times New Roman" w:cs="Times New Roman"/>
                <w:color w:val="000000"/>
              </w:rPr>
            </w:pPr>
            <w:r w:rsidRPr="00F21310">
              <w:rPr>
                <w:rFonts w:ascii="Times New Roman" w:hAnsi="Times New Roman" w:cs="Times New Roman"/>
                <w:color w:val="000000"/>
              </w:rPr>
              <w:t>Gangwon</w:t>
            </w:r>
          </w:p>
        </w:tc>
        <w:tc>
          <w:tcPr>
            <w:tcW w:w="1170" w:type="dxa"/>
            <w:tcBorders>
              <w:top w:val="single" w:sz="4" w:space="0" w:color="auto"/>
              <w:left w:val="single" w:sz="4" w:space="0" w:color="auto"/>
              <w:bottom w:val="single" w:sz="4" w:space="0" w:color="auto"/>
              <w:right w:val="single" w:sz="4" w:space="0" w:color="auto"/>
            </w:tcBorders>
            <w:vAlign w:val="bottom"/>
          </w:tcPr>
          <w:p w14:paraId="31270F81" w14:textId="77777777" w:rsidR="00616A28" w:rsidRPr="00F21310" w:rsidRDefault="00616A28" w:rsidP="001C16F4">
            <w:pPr>
              <w:tabs>
                <w:tab w:val="decimal" w:pos="445"/>
              </w:tabs>
              <w:spacing w:before="60" w:after="60" w:line="240" w:lineRule="auto"/>
              <w:ind w:firstLine="27"/>
              <w:rPr>
                <w:rFonts w:ascii="Times New Roman" w:hAnsi="Times New Roman" w:cs="Times New Roman"/>
                <w:color w:val="000000"/>
              </w:rPr>
            </w:pPr>
            <w:r w:rsidRPr="00F21310">
              <w:rPr>
                <w:rFonts w:ascii="Times New Roman" w:hAnsi="Times New Roman" w:cs="Times New Roman"/>
                <w:color w:val="000000"/>
              </w:rPr>
              <w:t>34.</w:t>
            </w:r>
            <w:r>
              <w:rPr>
                <w:rFonts w:ascii="Times New Roman" w:hAnsi="Times New Roman" w:cs="Times New Roman"/>
                <w:color w:val="000000"/>
              </w:rPr>
              <w:t>50</w:t>
            </w:r>
          </w:p>
        </w:tc>
        <w:tc>
          <w:tcPr>
            <w:tcW w:w="1170" w:type="dxa"/>
            <w:tcBorders>
              <w:top w:val="single" w:sz="4" w:space="0" w:color="auto"/>
              <w:left w:val="single" w:sz="4" w:space="0" w:color="auto"/>
              <w:bottom w:val="single" w:sz="4" w:space="0" w:color="auto"/>
              <w:right w:val="single" w:sz="4" w:space="0" w:color="auto"/>
            </w:tcBorders>
            <w:vAlign w:val="bottom"/>
          </w:tcPr>
          <w:p w14:paraId="428A9BC8" w14:textId="77777777" w:rsidR="00616A28" w:rsidRPr="00F21310" w:rsidRDefault="00616A28" w:rsidP="001C16F4">
            <w:pPr>
              <w:tabs>
                <w:tab w:val="decimal" w:pos="427"/>
              </w:tabs>
              <w:spacing w:before="60" w:after="60" w:line="240" w:lineRule="auto"/>
              <w:ind w:firstLine="27"/>
              <w:rPr>
                <w:rFonts w:ascii="Times New Roman" w:hAnsi="Times New Roman" w:cs="Times New Roman"/>
                <w:color w:val="000000"/>
              </w:rPr>
            </w:pPr>
            <w:r w:rsidRPr="00F21310">
              <w:rPr>
                <w:rFonts w:ascii="Times New Roman" w:hAnsi="Times New Roman" w:cs="Times New Roman"/>
                <w:color w:val="000000"/>
              </w:rPr>
              <w:t>56.7</w:t>
            </w:r>
            <w:r>
              <w:rPr>
                <w:rFonts w:ascii="Times New Roman" w:hAnsi="Times New Roman" w:cs="Times New Roman"/>
                <w:color w:val="000000"/>
              </w:rPr>
              <w:t>2</w:t>
            </w:r>
          </w:p>
        </w:tc>
        <w:tc>
          <w:tcPr>
            <w:tcW w:w="1350" w:type="dxa"/>
            <w:tcBorders>
              <w:top w:val="single" w:sz="4" w:space="0" w:color="auto"/>
              <w:left w:val="single" w:sz="4" w:space="0" w:color="auto"/>
              <w:bottom w:val="single" w:sz="4" w:space="0" w:color="auto"/>
              <w:right w:val="single" w:sz="4" w:space="0" w:color="auto"/>
            </w:tcBorders>
            <w:vAlign w:val="bottom"/>
          </w:tcPr>
          <w:p w14:paraId="5A873247" w14:textId="77777777" w:rsidR="00616A28" w:rsidRPr="00F21310" w:rsidRDefault="00616A28" w:rsidP="001C16F4">
            <w:pPr>
              <w:tabs>
                <w:tab w:val="decimal" w:pos="329"/>
              </w:tabs>
              <w:spacing w:before="60" w:after="60" w:line="240" w:lineRule="auto"/>
              <w:ind w:firstLine="27"/>
              <w:rPr>
                <w:rFonts w:ascii="Times New Roman" w:hAnsi="Times New Roman" w:cs="Times New Roman"/>
              </w:rPr>
            </w:pPr>
            <w:r w:rsidRPr="00F21310">
              <w:rPr>
                <w:rFonts w:ascii="Times New Roman" w:hAnsi="Times New Roman" w:cs="Times New Roman"/>
                <w:color w:val="000000"/>
              </w:rPr>
              <w:t>0.1368</w:t>
            </w:r>
          </w:p>
        </w:tc>
        <w:tc>
          <w:tcPr>
            <w:tcW w:w="1260" w:type="dxa"/>
            <w:tcBorders>
              <w:top w:val="single" w:sz="4" w:space="0" w:color="auto"/>
              <w:left w:val="single" w:sz="4" w:space="0" w:color="auto"/>
              <w:bottom w:val="single" w:sz="4" w:space="0" w:color="auto"/>
              <w:right w:val="single" w:sz="4" w:space="0" w:color="auto"/>
            </w:tcBorders>
            <w:vAlign w:val="bottom"/>
          </w:tcPr>
          <w:p w14:paraId="0FA0B9D8" w14:textId="77777777" w:rsidR="00616A28" w:rsidRPr="00F21310" w:rsidRDefault="00616A28" w:rsidP="001C16F4">
            <w:pPr>
              <w:tabs>
                <w:tab w:val="decimal" w:pos="441"/>
              </w:tabs>
              <w:spacing w:before="60" w:after="60" w:line="240" w:lineRule="auto"/>
              <w:ind w:firstLine="27"/>
              <w:rPr>
                <w:rFonts w:ascii="Times New Roman" w:hAnsi="Times New Roman" w:cs="Times New Roman"/>
                <w:color w:val="000000"/>
              </w:rPr>
            </w:pPr>
            <w:r w:rsidRPr="00F21310">
              <w:rPr>
                <w:rFonts w:ascii="Times New Roman" w:hAnsi="Times New Roman" w:cs="Times New Roman"/>
                <w:color w:val="000000"/>
              </w:rPr>
              <w:t>19.42</w:t>
            </w:r>
          </w:p>
        </w:tc>
        <w:tc>
          <w:tcPr>
            <w:tcW w:w="1260" w:type="dxa"/>
            <w:tcBorders>
              <w:top w:val="single" w:sz="4" w:space="0" w:color="auto"/>
              <w:left w:val="single" w:sz="4" w:space="0" w:color="auto"/>
              <w:bottom w:val="single" w:sz="4" w:space="0" w:color="auto"/>
              <w:right w:val="single" w:sz="4" w:space="0" w:color="auto"/>
            </w:tcBorders>
            <w:vAlign w:val="bottom"/>
          </w:tcPr>
          <w:p w14:paraId="24064419" w14:textId="77777777" w:rsidR="00616A28" w:rsidRPr="00F21310" w:rsidRDefault="00616A28" w:rsidP="001C16F4">
            <w:pPr>
              <w:tabs>
                <w:tab w:val="decimal" w:pos="457"/>
              </w:tabs>
              <w:spacing w:before="60" w:after="60" w:line="240" w:lineRule="auto"/>
              <w:ind w:firstLine="27"/>
              <w:rPr>
                <w:rFonts w:ascii="Times New Roman" w:hAnsi="Times New Roman" w:cs="Times New Roman"/>
                <w:color w:val="000000"/>
              </w:rPr>
            </w:pPr>
            <w:r w:rsidRPr="00F21310">
              <w:rPr>
                <w:rFonts w:ascii="Times New Roman" w:hAnsi="Times New Roman" w:cs="Times New Roman"/>
              </w:rPr>
              <w:sym w:font="Symbol" w:char="F02D"/>
            </w:r>
            <w:r w:rsidRPr="00F21310">
              <w:rPr>
                <w:rFonts w:ascii="Times New Roman" w:hAnsi="Times New Roman" w:cs="Times New Roman"/>
                <w:color w:val="000000"/>
              </w:rPr>
              <w:t>13.</w:t>
            </w:r>
            <w:r>
              <w:rPr>
                <w:rFonts w:ascii="Times New Roman" w:hAnsi="Times New Roman" w:cs="Times New Roman"/>
                <w:color w:val="000000"/>
              </w:rPr>
              <w:t>40</w:t>
            </w:r>
          </w:p>
        </w:tc>
        <w:tc>
          <w:tcPr>
            <w:tcW w:w="1260" w:type="dxa"/>
            <w:tcBorders>
              <w:top w:val="single" w:sz="4" w:space="0" w:color="auto"/>
              <w:left w:val="single" w:sz="4" w:space="0" w:color="auto"/>
              <w:bottom w:val="single" w:sz="4" w:space="0" w:color="auto"/>
              <w:right w:val="single" w:sz="4" w:space="0" w:color="auto"/>
            </w:tcBorders>
            <w:vAlign w:val="bottom"/>
          </w:tcPr>
          <w:p w14:paraId="1F6F4881" w14:textId="77777777" w:rsidR="00616A28" w:rsidRPr="00F21310" w:rsidRDefault="00616A28" w:rsidP="001C16F4">
            <w:pPr>
              <w:tabs>
                <w:tab w:val="decimal" w:pos="472"/>
              </w:tabs>
              <w:spacing w:before="60" w:after="60" w:line="240" w:lineRule="auto"/>
              <w:ind w:firstLine="27"/>
              <w:rPr>
                <w:rFonts w:ascii="Times New Roman" w:hAnsi="Times New Roman" w:cs="Times New Roman"/>
              </w:rPr>
            </w:pPr>
            <w:r w:rsidRPr="00F21310">
              <w:rPr>
                <w:rFonts w:ascii="Times New Roman" w:hAnsi="Times New Roman" w:cs="Times New Roman"/>
              </w:rPr>
              <w:sym w:font="Symbol" w:char="F02D"/>
            </w:r>
            <w:r w:rsidRPr="00F21310">
              <w:rPr>
                <w:rFonts w:ascii="Times New Roman" w:hAnsi="Times New Roman" w:cs="Times New Roman"/>
                <w:color w:val="000000"/>
              </w:rPr>
              <w:t>2.8</w:t>
            </w:r>
            <w:r>
              <w:rPr>
                <w:rFonts w:ascii="Times New Roman" w:hAnsi="Times New Roman" w:cs="Times New Roman"/>
                <w:color w:val="000000"/>
              </w:rPr>
              <w:t>7</w:t>
            </w:r>
          </w:p>
        </w:tc>
        <w:tc>
          <w:tcPr>
            <w:tcW w:w="1170" w:type="dxa"/>
            <w:tcBorders>
              <w:top w:val="single" w:sz="4" w:space="0" w:color="auto"/>
              <w:left w:val="single" w:sz="4" w:space="0" w:color="auto"/>
              <w:bottom w:val="single" w:sz="4" w:space="0" w:color="auto"/>
              <w:right w:val="single" w:sz="4" w:space="0" w:color="auto"/>
            </w:tcBorders>
            <w:vAlign w:val="bottom"/>
          </w:tcPr>
          <w:p w14:paraId="0B3D330A" w14:textId="77777777" w:rsidR="00616A28" w:rsidRPr="00F21310" w:rsidRDefault="00616A28" w:rsidP="001C16F4">
            <w:pPr>
              <w:tabs>
                <w:tab w:val="decimal" w:pos="336"/>
              </w:tabs>
              <w:spacing w:before="60" w:after="60" w:line="240" w:lineRule="auto"/>
              <w:rPr>
                <w:rFonts w:ascii="Times New Roman" w:hAnsi="Times New Roman" w:cs="Times New Roman"/>
                <w:color w:val="000000"/>
              </w:rPr>
            </w:pPr>
            <w:r w:rsidRPr="00F21310">
              <w:rPr>
                <w:rFonts w:ascii="Times New Roman" w:hAnsi="Times New Roman" w:cs="Times New Roman"/>
                <w:color w:val="000000"/>
              </w:rPr>
              <w:t>0.0529</w:t>
            </w:r>
          </w:p>
        </w:tc>
        <w:tc>
          <w:tcPr>
            <w:tcW w:w="1350" w:type="dxa"/>
            <w:tcBorders>
              <w:left w:val="single" w:sz="4" w:space="0" w:color="auto"/>
              <w:right w:val="double" w:sz="4" w:space="0" w:color="auto"/>
            </w:tcBorders>
            <w:vAlign w:val="bottom"/>
          </w:tcPr>
          <w:p w14:paraId="45DBC69F" w14:textId="77777777" w:rsidR="00616A28" w:rsidRPr="00F21310" w:rsidRDefault="00616A28" w:rsidP="001C16F4">
            <w:pPr>
              <w:tabs>
                <w:tab w:val="decimal" w:pos="452"/>
              </w:tabs>
              <w:spacing w:before="60" w:after="60" w:line="240" w:lineRule="auto"/>
              <w:rPr>
                <w:rFonts w:ascii="Times New Roman" w:hAnsi="Times New Roman" w:cs="Times New Roman"/>
                <w:color w:val="000000"/>
              </w:rPr>
            </w:pPr>
            <w:r w:rsidRPr="00F21310">
              <w:rPr>
                <w:rFonts w:ascii="Times New Roman" w:hAnsi="Times New Roman" w:cs="Times New Roman"/>
              </w:rPr>
              <w:sym w:font="Symbol" w:char="F02D"/>
            </w:r>
            <w:r w:rsidRPr="00F21310">
              <w:rPr>
                <w:rFonts w:ascii="Times New Roman" w:hAnsi="Times New Roman" w:cs="Times New Roman"/>
                <w:color w:val="000000"/>
              </w:rPr>
              <w:t>16.8</w:t>
            </w:r>
            <w:r>
              <w:rPr>
                <w:rFonts w:ascii="Times New Roman" w:hAnsi="Times New Roman" w:cs="Times New Roman"/>
                <w:color w:val="000000"/>
              </w:rPr>
              <w:t>1</w:t>
            </w:r>
          </w:p>
        </w:tc>
      </w:tr>
      <w:tr w:rsidR="00616A28" w:rsidRPr="00A92931" w14:paraId="1DDC5048" w14:textId="77777777" w:rsidTr="001C16F4">
        <w:trPr>
          <w:jc w:val="center"/>
        </w:trPr>
        <w:tc>
          <w:tcPr>
            <w:tcW w:w="663" w:type="dxa"/>
            <w:tcBorders>
              <w:left w:val="double" w:sz="4" w:space="0" w:color="auto"/>
              <w:right w:val="single" w:sz="4" w:space="0" w:color="auto"/>
            </w:tcBorders>
          </w:tcPr>
          <w:p w14:paraId="3E936C99" w14:textId="77777777" w:rsidR="00616A28" w:rsidRPr="00A92931" w:rsidRDefault="00616A28" w:rsidP="001C16F4">
            <w:pPr>
              <w:pStyle w:val="Normaali1"/>
              <w:tabs>
                <w:tab w:val="right" w:pos="274"/>
              </w:tabs>
              <w:spacing w:before="60" w:after="60" w:line="240" w:lineRule="auto"/>
              <w:ind w:right="-84" w:firstLine="6"/>
              <w:jc w:val="left"/>
              <w:rPr>
                <w:rFonts w:ascii="Times New Roman" w:hAnsi="Times New Roman"/>
                <w:sz w:val="22"/>
                <w:szCs w:val="22"/>
              </w:rPr>
            </w:pPr>
            <w:r w:rsidRPr="00A92931">
              <w:rPr>
                <w:rFonts w:ascii="Times New Roman" w:hAnsi="Times New Roman"/>
                <w:sz w:val="22"/>
                <w:szCs w:val="22"/>
              </w:rPr>
              <w:tab/>
              <w:t>14</w:t>
            </w:r>
          </w:p>
        </w:tc>
        <w:tc>
          <w:tcPr>
            <w:tcW w:w="2202" w:type="dxa"/>
            <w:tcBorders>
              <w:top w:val="single" w:sz="4" w:space="0" w:color="auto"/>
              <w:left w:val="single" w:sz="4" w:space="0" w:color="auto"/>
              <w:bottom w:val="single" w:sz="4" w:space="0" w:color="auto"/>
              <w:right w:val="single" w:sz="4" w:space="0" w:color="auto"/>
            </w:tcBorders>
            <w:vAlign w:val="bottom"/>
          </w:tcPr>
          <w:p w14:paraId="38BA1003" w14:textId="77777777" w:rsidR="00616A28" w:rsidRPr="00F21310" w:rsidRDefault="00616A28" w:rsidP="001C16F4">
            <w:pPr>
              <w:spacing w:before="60" w:after="60" w:line="240" w:lineRule="auto"/>
              <w:ind w:left="28"/>
              <w:rPr>
                <w:rFonts w:ascii="Times New Roman" w:hAnsi="Times New Roman" w:cs="Times New Roman"/>
                <w:color w:val="000000"/>
              </w:rPr>
            </w:pPr>
            <w:r w:rsidRPr="00F21310">
              <w:rPr>
                <w:rFonts w:ascii="Times New Roman" w:hAnsi="Times New Roman" w:cs="Times New Roman"/>
                <w:color w:val="000000"/>
              </w:rPr>
              <w:t>Gwangju</w:t>
            </w:r>
          </w:p>
        </w:tc>
        <w:tc>
          <w:tcPr>
            <w:tcW w:w="1170" w:type="dxa"/>
            <w:tcBorders>
              <w:top w:val="single" w:sz="4" w:space="0" w:color="auto"/>
              <w:left w:val="single" w:sz="4" w:space="0" w:color="auto"/>
              <w:bottom w:val="single" w:sz="4" w:space="0" w:color="auto"/>
              <w:right w:val="single" w:sz="4" w:space="0" w:color="auto"/>
            </w:tcBorders>
            <w:vAlign w:val="bottom"/>
          </w:tcPr>
          <w:p w14:paraId="5505022E" w14:textId="77777777" w:rsidR="00616A28" w:rsidRPr="00F21310" w:rsidRDefault="00616A28" w:rsidP="001C16F4">
            <w:pPr>
              <w:tabs>
                <w:tab w:val="decimal" w:pos="445"/>
              </w:tabs>
              <w:spacing w:before="60" w:after="60" w:line="240" w:lineRule="auto"/>
              <w:ind w:firstLine="27"/>
              <w:rPr>
                <w:rFonts w:ascii="Times New Roman" w:hAnsi="Times New Roman" w:cs="Times New Roman"/>
                <w:color w:val="000000"/>
              </w:rPr>
            </w:pPr>
            <w:r w:rsidRPr="00F21310">
              <w:rPr>
                <w:rFonts w:ascii="Times New Roman" w:hAnsi="Times New Roman" w:cs="Times New Roman"/>
                <w:color w:val="000000"/>
              </w:rPr>
              <w:t>16.73</w:t>
            </w:r>
          </w:p>
        </w:tc>
        <w:tc>
          <w:tcPr>
            <w:tcW w:w="1170" w:type="dxa"/>
            <w:tcBorders>
              <w:top w:val="single" w:sz="4" w:space="0" w:color="auto"/>
              <w:left w:val="single" w:sz="4" w:space="0" w:color="auto"/>
              <w:bottom w:val="single" w:sz="4" w:space="0" w:color="auto"/>
              <w:right w:val="single" w:sz="4" w:space="0" w:color="auto"/>
            </w:tcBorders>
            <w:vAlign w:val="bottom"/>
          </w:tcPr>
          <w:p w14:paraId="3C31764D" w14:textId="77777777" w:rsidR="00616A28" w:rsidRPr="00F21310" w:rsidRDefault="00616A28" w:rsidP="001C16F4">
            <w:pPr>
              <w:tabs>
                <w:tab w:val="decimal" w:pos="427"/>
              </w:tabs>
              <w:spacing w:before="60" w:after="60" w:line="240" w:lineRule="auto"/>
              <w:ind w:firstLine="27"/>
              <w:rPr>
                <w:rFonts w:ascii="Times New Roman" w:hAnsi="Times New Roman" w:cs="Times New Roman"/>
                <w:color w:val="000000"/>
              </w:rPr>
            </w:pPr>
            <w:r w:rsidRPr="00F21310">
              <w:rPr>
                <w:rFonts w:ascii="Times New Roman" w:hAnsi="Times New Roman" w:cs="Times New Roman"/>
                <w:color w:val="000000"/>
              </w:rPr>
              <w:t>29.12</w:t>
            </w:r>
          </w:p>
        </w:tc>
        <w:tc>
          <w:tcPr>
            <w:tcW w:w="1350" w:type="dxa"/>
            <w:tcBorders>
              <w:top w:val="single" w:sz="4" w:space="0" w:color="auto"/>
              <w:left w:val="single" w:sz="4" w:space="0" w:color="auto"/>
              <w:bottom w:val="single" w:sz="4" w:space="0" w:color="auto"/>
              <w:right w:val="single" w:sz="4" w:space="0" w:color="auto"/>
            </w:tcBorders>
            <w:vAlign w:val="bottom"/>
          </w:tcPr>
          <w:p w14:paraId="50944EC6" w14:textId="77777777" w:rsidR="00616A28" w:rsidRPr="00F21310" w:rsidRDefault="00616A28" w:rsidP="001C16F4">
            <w:pPr>
              <w:tabs>
                <w:tab w:val="decimal" w:pos="329"/>
              </w:tabs>
              <w:spacing w:before="60" w:after="60" w:line="240" w:lineRule="auto"/>
              <w:ind w:firstLine="27"/>
              <w:rPr>
                <w:rFonts w:ascii="Times New Roman" w:hAnsi="Times New Roman" w:cs="Times New Roman"/>
              </w:rPr>
            </w:pPr>
            <w:r w:rsidRPr="00F21310">
              <w:rPr>
                <w:rFonts w:ascii="Times New Roman" w:hAnsi="Times New Roman" w:cs="Times New Roman"/>
                <w:color w:val="000000"/>
              </w:rPr>
              <w:t>0.0795</w:t>
            </w:r>
          </w:p>
        </w:tc>
        <w:tc>
          <w:tcPr>
            <w:tcW w:w="1260" w:type="dxa"/>
            <w:tcBorders>
              <w:top w:val="single" w:sz="4" w:space="0" w:color="auto"/>
              <w:left w:val="single" w:sz="4" w:space="0" w:color="auto"/>
              <w:bottom w:val="single" w:sz="4" w:space="0" w:color="auto"/>
              <w:right w:val="single" w:sz="4" w:space="0" w:color="auto"/>
            </w:tcBorders>
            <w:vAlign w:val="bottom"/>
          </w:tcPr>
          <w:p w14:paraId="649EE3DC" w14:textId="77777777" w:rsidR="00616A28" w:rsidRPr="00F21310" w:rsidRDefault="00616A28" w:rsidP="001C16F4">
            <w:pPr>
              <w:tabs>
                <w:tab w:val="decimal" w:pos="441"/>
              </w:tabs>
              <w:spacing w:before="60" w:after="60" w:line="240" w:lineRule="auto"/>
              <w:ind w:firstLine="27"/>
              <w:rPr>
                <w:rFonts w:ascii="Times New Roman" w:hAnsi="Times New Roman" w:cs="Times New Roman"/>
                <w:color w:val="000000"/>
              </w:rPr>
            </w:pPr>
            <w:r w:rsidRPr="00F21310">
              <w:rPr>
                <w:rFonts w:ascii="Times New Roman" w:hAnsi="Times New Roman" w:cs="Times New Roman"/>
                <w:color w:val="000000"/>
              </w:rPr>
              <w:t>3.9</w:t>
            </w:r>
            <w:r>
              <w:rPr>
                <w:rFonts w:ascii="Times New Roman" w:hAnsi="Times New Roman" w:cs="Times New Roman"/>
                <w:color w:val="000000"/>
              </w:rPr>
              <w:t>9</w:t>
            </w:r>
          </w:p>
        </w:tc>
        <w:tc>
          <w:tcPr>
            <w:tcW w:w="1260" w:type="dxa"/>
            <w:tcBorders>
              <w:top w:val="single" w:sz="4" w:space="0" w:color="auto"/>
              <w:left w:val="single" w:sz="4" w:space="0" w:color="auto"/>
              <w:bottom w:val="single" w:sz="4" w:space="0" w:color="auto"/>
              <w:right w:val="single" w:sz="4" w:space="0" w:color="auto"/>
            </w:tcBorders>
            <w:vAlign w:val="bottom"/>
          </w:tcPr>
          <w:p w14:paraId="3E985845" w14:textId="77777777" w:rsidR="00616A28" w:rsidRPr="00F21310" w:rsidRDefault="00616A28" w:rsidP="001C16F4">
            <w:pPr>
              <w:tabs>
                <w:tab w:val="decimal" w:pos="457"/>
              </w:tabs>
              <w:spacing w:before="60" w:after="60" w:line="240" w:lineRule="auto"/>
              <w:ind w:firstLine="27"/>
              <w:rPr>
                <w:rFonts w:ascii="Times New Roman" w:hAnsi="Times New Roman" w:cs="Times New Roman"/>
                <w:color w:val="000000"/>
              </w:rPr>
            </w:pPr>
            <w:r w:rsidRPr="00F21310">
              <w:rPr>
                <w:rFonts w:ascii="Times New Roman" w:hAnsi="Times New Roman" w:cs="Times New Roman"/>
              </w:rPr>
              <w:sym w:font="Symbol" w:char="F02D"/>
            </w:r>
            <w:r w:rsidRPr="00F21310">
              <w:rPr>
                <w:rFonts w:ascii="Times New Roman" w:hAnsi="Times New Roman" w:cs="Times New Roman"/>
                <w:color w:val="000000"/>
              </w:rPr>
              <w:t>34.73</w:t>
            </w:r>
          </w:p>
        </w:tc>
        <w:tc>
          <w:tcPr>
            <w:tcW w:w="1260" w:type="dxa"/>
            <w:tcBorders>
              <w:top w:val="single" w:sz="4" w:space="0" w:color="auto"/>
              <w:left w:val="single" w:sz="4" w:space="0" w:color="auto"/>
              <w:bottom w:val="single" w:sz="4" w:space="0" w:color="auto"/>
              <w:right w:val="single" w:sz="4" w:space="0" w:color="auto"/>
            </w:tcBorders>
            <w:vAlign w:val="bottom"/>
          </w:tcPr>
          <w:p w14:paraId="757F37BD" w14:textId="77777777" w:rsidR="00616A28" w:rsidRPr="00F21310" w:rsidRDefault="00616A28" w:rsidP="001C16F4">
            <w:pPr>
              <w:tabs>
                <w:tab w:val="decimal" w:pos="472"/>
              </w:tabs>
              <w:spacing w:before="60" w:after="60" w:line="240" w:lineRule="auto"/>
              <w:ind w:firstLine="27"/>
              <w:rPr>
                <w:rFonts w:ascii="Times New Roman" w:hAnsi="Times New Roman" w:cs="Times New Roman"/>
              </w:rPr>
            </w:pPr>
            <w:r w:rsidRPr="00F21310">
              <w:rPr>
                <w:rFonts w:ascii="Times New Roman" w:hAnsi="Times New Roman" w:cs="Times New Roman"/>
              </w:rPr>
              <w:sym w:font="Symbol" w:char="F02D"/>
            </w:r>
            <w:r w:rsidRPr="00F21310">
              <w:rPr>
                <w:rFonts w:ascii="Times New Roman" w:hAnsi="Times New Roman" w:cs="Times New Roman"/>
                <w:color w:val="000000"/>
              </w:rPr>
              <w:t>32.7</w:t>
            </w:r>
            <w:r>
              <w:rPr>
                <w:rFonts w:ascii="Times New Roman" w:hAnsi="Times New Roman" w:cs="Times New Roman"/>
                <w:color w:val="000000"/>
              </w:rPr>
              <w:t>8</w:t>
            </w:r>
          </w:p>
        </w:tc>
        <w:tc>
          <w:tcPr>
            <w:tcW w:w="1170" w:type="dxa"/>
            <w:tcBorders>
              <w:top w:val="single" w:sz="4" w:space="0" w:color="auto"/>
              <w:left w:val="single" w:sz="4" w:space="0" w:color="auto"/>
              <w:bottom w:val="single" w:sz="4" w:space="0" w:color="auto"/>
              <w:right w:val="single" w:sz="4" w:space="0" w:color="auto"/>
            </w:tcBorders>
            <w:vAlign w:val="bottom"/>
          </w:tcPr>
          <w:p w14:paraId="2C8A4459" w14:textId="77777777" w:rsidR="00616A28" w:rsidRPr="00F21310" w:rsidRDefault="00616A28" w:rsidP="001C16F4">
            <w:pPr>
              <w:tabs>
                <w:tab w:val="decimal" w:pos="336"/>
              </w:tabs>
              <w:spacing w:before="60" w:after="60" w:line="240" w:lineRule="auto"/>
              <w:rPr>
                <w:rFonts w:ascii="Times New Roman" w:hAnsi="Times New Roman" w:cs="Times New Roman"/>
                <w:color w:val="000000"/>
              </w:rPr>
            </w:pPr>
            <w:r w:rsidRPr="00F21310">
              <w:rPr>
                <w:rFonts w:ascii="Times New Roman" w:hAnsi="Times New Roman" w:cs="Times New Roman"/>
                <w:color w:val="000000"/>
              </w:rPr>
              <w:t>0.1526</w:t>
            </w:r>
          </w:p>
        </w:tc>
        <w:tc>
          <w:tcPr>
            <w:tcW w:w="1350" w:type="dxa"/>
            <w:tcBorders>
              <w:left w:val="single" w:sz="4" w:space="0" w:color="auto"/>
              <w:right w:val="double" w:sz="4" w:space="0" w:color="auto"/>
            </w:tcBorders>
            <w:vAlign w:val="bottom"/>
          </w:tcPr>
          <w:p w14:paraId="4F6CD961" w14:textId="77777777" w:rsidR="00616A28" w:rsidRPr="00F21310" w:rsidRDefault="00616A28" w:rsidP="001C16F4">
            <w:pPr>
              <w:tabs>
                <w:tab w:val="decimal" w:pos="452"/>
              </w:tabs>
              <w:spacing w:before="60" w:after="60" w:line="240" w:lineRule="auto"/>
              <w:rPr>
                <w:rFonts w:ascii="Times New Roman" w:hAnsi="Times New Roman" w:cs="Times New Roman"/>
                <w:color w:val="000000"/>
              </w:rPr>
            </w:pPr>
            <w:r w:rsidRPr="00F21310">
              <w:rPr>
                <w:rFonts w:ascii="Times New Roman" w:hAnsi="Times New Roman" w:cs="Times New Roman"/>
              </w:rPr>
              <w:sym w:font="Symbol" w:char="F02D"/>
            </w:r>
            <w:r w:rsidRPr="00F21310">
              <w:rPr>
                <w:rFonts w:ascii="Times New Roman" w:hAnsi="Times New Roman" w:cs="Times New Roman"/>
                <w:color w:val="000000"/>
              </w:rPr>
              <w:t>38.0</w:t>
            </w:r>
            <w:r>
              <w:rPr>
                <w:rFonts w:ascii="Times New Roman" w:hAnsi="Times New Roman" w:cs="Times New Roman"/>
                <w:color w:val="000000"/>
              </w:rPr>
              <w:t>3</w:t>
            </w:r>
          </w:p>
        </w:tc>
      </w:tr>
      <w:tr w:rsidR="00616A28" w:rsidRPr="00A92931" w14:paraId="066D83B9" w14:textId="77777777" w:rsidTr="001C16F4">
        <w:trPr>
          <w:jc w:val="center"/>
        </w:trPr>
        <w:tc>
          <w:tcPr>
            <w:tcW w:w="663" w:type="dxa"/>
            <w:tcBorders>
              <w:left w:val="double" w:sz="4" w:space="0" w:color="auto"/>
              <w:right w:val="single" w:sz="4" w:space="0" w:color="auto"/>
            </w:tcBorders>
          </w:tcPr>
          <w:p w14:paraId="28009F2B" w14:textId="77777777" w:rsidR="00616A28" w:rsidRPr="00A92931" w:rsidRDefault="00616A28" w:rsidP="001C16F4">
            <w:pPr>
              <w:pStyle w:val="Normaali1"/>
              <w:tabs>
                <w:tab w:val="right" w:pos="274"/>
              </w:tabs>
              <w:spacing w:before="60" w:after="60" w:line="240" w:lineRule="auto"/>
              <w:ind w:right="-84" w:firstLine="6"/>
              <w:jc w:val="left"/>
              <w:rPr>
                <w:rFonts w:ascii="Times New Roman" w:hAnsi="Times New Roman"/>
                <w:sz w:val="22"/>
                <w:szCs w:val="22"/>
              </w:rPr>
            </w:pPr>
            <w:r w:rsidRPr="00A92931">
              <w:rPr>
                <w:rFonts w:ascii="Times New Roman" w:hAnsi="Times New Roman"/>
                <w:sz w:val="22"/>
                <w:szCs w:val="22"/>
              </w:rPr>
              <w:tab/>
              <w:t>15</w:t>
            </w:r>
          </w:p>
        </w:tc>
        <w:tc>
          <w:tcPr>
            <w:tcW w:w="2202" w:type="dxa"/>
            <w:tcBorders>
              <w:top w:val="single" w:sz="4" w:space="0" w:color="auto"/>
              <w:left w:val="single" w:sz="4" w:space="0" w:color="auto"/>
              <w:bottom w:val="single" w:sz="4" w:space="0" w:color="auto"/>
              <w:right w:val="single" w:sz="4" w:space="0" w:color="auto"/>
            </w:tcBorders>
            <w:vAlign w:val="bottom"/>
          </w:tcPr>
          <w:p w14:paraId="3AE6F343" w14:textId="77777777" w:rsidR="00616A28" w:rsidRPr="00F21310" w:rsidRDefault="00616A28" w:rsidP="001C16F4">
            <w:pPr>
              <w:spacing w:before="60" w:after="60" w:line="240" w:lineRule="auto"/>
              <w:ind w:left="28"/>
              <w:rPr>
                <w:rFonts w:ascii="Times New Roman" w:hAnsi="Times New Roman" w:cs="Times New Roman"/>
                <w:color w:val="000000"/>
              </w:rPr>
            </w:pPr>
            <w:r w:rsidRPr="00F21310">
              <w:rPr>
                <w:rFonts w:ascii="Times New Roman" w:hAnsi="Times New Roman" w:cs="Times New Roman"/>
                <w:color w:val="000000"/>
              </w:rPr>
              <w:t>Daejeon</w:t>
            </w:r>
          </w:p>
        </w:tc>
        <w:tc>
          <w:tcPr>
            <w:tcW w:w="1170" w:type="dxa"/>
            <w:tcBorders>
              <w:top w:val="single" w:sz="4" w:space="0" w:color="auto"/>
              <w:left w:val="single" w:sz="4" w:space="0" w:color="auto"/>
              <w:bottom w:val="single" w:sz="4" w:space="0" w:color="auto"/>
              <w:right w:val="single" w:sz="4" w:space="0" w:color="auto"/>
            </w:tcBorders>
            <w:vAlign w:val="bottom"/>
          </w:tcPr>
          <w:p w14:paraId="490F257C" w14:textId="77777777" w:rsidR="00616A28" w:rsidRPr="00F21310" w:rsidRDefault="00616A28" w:rsidP="001C16F4">
            <w:pPr>
              <w:tabs>
                <w:tab w:val="decimal" w:pos="445"/>
              </w:tabs>
              <w:spacing w:before="60" w:after="60" w:line="240" w:lineRule="auto"/>
              <w:ind w:firstLine="27"/>
              <w:rPr>
                <w:rFonts w:ascii="Times New Roman" w:hAnsi="Times New Roman" w:cs="Times New Roman"/>
                <w:color w:val="000000"/>
              </w:rPr>
            </w:pPr>
            <w:r w:rsidRPr="00F21310">
              <w:rPr>
                <w:rFonts w:ascii="Times New Roman" w:hAnsi="Times New Roman" w:cs="Times New Roman"/>
                <w:color w:val="000000"/>
              </w:rPr>
              <w:t>12.33</w:t>
            </w:r>
          </w:p>
        </w:tc>
        <w:tc>
          <w:tcPr>
            <w:tcW w:w="1170" w:type="dxa"/>
            <w:tcBorders>
              <w:top w:val="single" w:sz="4" w:space="0" w:color="auto"/>
              <w:left w:val="single" w:sz="4" w:space="0" w:color="auto"/>
              <w:bottom w:val="single" w:sz="4" w:space="0" w:color="auto"/>
              <w:right w:val="single" w:sz="4" w:space="0" w:color="auto"/>
            </w:tcBorders>
            <w:vAlign w:val="bottom"/>
          </w:tcPr>
          <w:p w14:paraId="651DDF36" w14:textId="77777777" w:rsidR="00616A28" w:rsidRPr="00F21310" w:rsidRDefault="00616A28" w:rsidP="001C16F4">
            <w:pPr>
              <w:tabs>
                <w:tab w:val="decimal" w:pos="427"/>
              </w:tabs>
              <w:spacing w:before="60" w:after="60" w:line="240" w:lineRule="auto"/>
              <w:ind w:firstLine="27"/>
              <w:rPr>
                <w:rFonts w:ascii="Times New Roman" w:hAnsi="Times New Roman" w:cs="Times New Roman"/>
                <w:color w:val="000000"/>
              </w:rPr>
            </w:pPr>
            <w:r w:rsidRPr="00F21310">
              <w:rPr>
                <w:rFonts w:ascii="Times New Roman" w:hAnsi="Times New Roman" w:cs="Times New Roman"/>
                <w:color w:val="000000"/>
              </w:rPr>
              <w:t>40.95</w:t>
            </w:r>
          </w:p>
        </w:tc>
        <w:tc>
          <w:tcPr>
            <w:tcW w:w="1350" w:type="dxa"/>
            <w:tcBorders>
              <w:top w:val="single" w:sz="4" w:space="0" w:color="auto"/>
              <w:left w:val="single" w:sz="4" w:space="0" w:color="auto"/>
              <w:bottom w:val="single" w:sz="4" w:space="0" w:color="auto"/>
              <w:right w:val="single" w:sz="4" w:space="0" w:color="auto"/>
            </w:tcBorders>
            <w:vAlign w:val="bottom"/>
          </w:tcPr>
          <w:p w14:paraId="4608FA4D" w14:textId="77777777" w:rsidR="00616A28" w:rsidRPr="00F21310" w:rsidRDefault="00616A28" w:rsidP="001C16F4">
            <w:pPr>
              <w:tabs>
                <w:tab w:val="decimal" w:pos="329"/>
              </w:tabs>
              <w:spacing w:before="60" w:after="60" w:line="240" w:lineRule="auto"/>
              <w:ind w:firstLine="27"/>
              <w:rPr>
                <w:rFonts w:ascii="Times New Roman" w:hAnsi="Times New Roman" w:cs="Times New Roman"/>
              </w:rPr>
            </w:pPr>
            <w:r w:rsidRPr="00F21310">
              <w:rPr>
                <w:rFonts w:ascii="Times New Roman" w:hAnsi="Times New Roman" w:cs="Times New Roman"/>
                <w:color w:val="000000"/>
              </w:rPr>
              <w:t>0.0985</w:t>
            </w:r>
          </w:p>
        </w:tc>
        <w:tc>
          <w:tcPr>
            <w:tcW w:w="1260" w:type="dxa"/>
            <w:tcBorders>
              <w:top w:val="single" w:sz="4" w:space="0" w:color="auto"/>
              <w:left w:val="single" w:sz="4" w:space="0" w:color="auto"/>
              <w:bottom w:val="single" w:sz="4" w:space="0" w:color="auto"/>
              <w:right w:val="single" w:sz="4" w:space="0" w:color="auto"/>
            </w:tcBorders>
            <w:vAlign w:val="bottom"/>
          </w:tcPr>
          <w:p w14:paraId="61773416" w14:textId="77777777" w:rsidR="00616A28" w:rsidRPr="00F21310" w:rsidRDefault="00616A28" w:rsidP="001C16F4">
            <w:pPr>
              <w:tabs>
                <w:tab w:val="decimal" w:pos="441"/>
              </w:tabs>
              <w:spacing w:before="60" w:after="60" w:line="240" w:lineRule="auto"/>
              <w:ind w:firstLine="27"/>
              <w:rPr>
                <w:rFonts w:ascii="Times New Roman" w:hAnsi="Times New Roman" w:cs="Times New Roman"/>
                <w:color w:val="000000"/>
              </w:rPr>
            </w:pPr>
            <w:r w:rsidRPr="00F21310">
              <w:rPr>
                <w:rFonts w:ascii="Times New Roman" w:hAnsi="Times New Roman" w:cs="Times New Roman"/>
              </w:rPr>
              <w:sym w:font="Symbol" w:char="F02D"/>
            </w:r>
            <w:r w:rsidRPr="00F21310">
              <w:rPr>
                <w:rFonts w:ascii="Times New Roman" w:hAnsi="Times New Roman" w:cs="Times New Roman"/>
                <w:color w:val="000000"/>
              </w:rPr>
              <w:t>3.79</w:t>
            </w:r>
          </w:p>
        </w:tc>
        <w:tc>
          <w:tcPr>
            <w:tcW w:w="1260" w:type="dxa"/>
            <w:tcBorders>
              <w:top w:val="single" w:sz="4" w:space="0" w:color="auto"/>
              <w:left w:val="single" w:sz="4" w:space="0" w:color="auto"/>
              <w:bottom w:val="single" w:sz="4" w:space="0" w:color="auto"/>
              <w:right w:val="single" w:sz="4" w:space="0" w:color="auto"/>
            </w:tcBorders>
            <w:vAlign w:val="bottom"/>
          </w:tcPr>
          <w:p w14:paraId="35162136" w14:textId="77777777" w:rsidR="00616A28" w:rsidRPr="00F21310" w:rsidRDefault="00616A28" w:rsidP="001C16F4">
            <w:pPr>
              <w:tabs>
                <w:tab w:val="decimal" w:pos="457"/>
              </w:tabs>
              <w:spacing w:before="60" w:after="60" w:line="240" w:lineRule="auto"/>
              <w:ind w:firstLine="27"/>
              <w:rPr>
                <w:rFonts w:ascii="Times New Roman" w:hAnsi="Times New Roman" w:cs="Times New Roman"/>
                <w:color w:val="000000"/>
              </w:rPr>
            </w:pPr>
            <w:r w:rsidRPr="00F21310">
              <w:rPr>
                <w:rFonts w:ascii="Times New Roman" w:hAnsi="Times New Roman" w:cs="Times New Roman"/>
              </w:rPr>
              <w:sym w:font="Symbol" w:char="F02D"/>
            </w:r>
            <w:r w:rsidRPr="00F21310">
              <w:rPr>
                <w:rFonts w:ascii="Times New Roman" w:hAnsi="Times New Roman" w:cs="Times New Roman"/>
                <w:color w:val="000000"/>
              </w:rPr>
              <w:t>38.5</w:t>
            </w:r>
            <w:r>
              <w:rPr>
                <w:rFonts w:ascii="Times New Roman" w:hAnsi="Times New Roman" w:cs="Times New Roman"/>
                <w:color w:val="000000"/>
              </w:rPr>
              <w:t>5</w:t>
            </w:r>
          </w:p>
        </w:tc>
        <w:tc>
          <w:tcPr>
            <w:tcW w:w="1260" w:type="dxa"/>
            <w:tcBorders>
              <w:top w:val="single" w:sz="4" w:space="0" w:color="auto"/>
              <w:left w:val="single" w:sz="4" w:space="0" w:color="auto"/>
              <w:bottom w:val="single" w:sz="4" w:space="0" w:color="auto"/>
              <w:right w:val="single" w:sz="4" w:space="0" w:color="auto"/>
            </w:tcBorders>
            <w:vAlign w:val="bottom"/>
          </w:tcPr>
          <w:p w14:paraId="2D04D9B4" w14:textId="77777777" w:rsidR="00616A28" w:rsidRPr="00F21310" w:rsidRDefault="00616A28" w:rsidP="001C16F4">
            <w:pPr>
              <w:tabs>
                <w:tab w:val="decimal" w:pos="472"/>
              </w:tabs>
              <w:spacing w:before="60" w:after="60" w:line="240" w:lineRule="auto"/>
              <w:ind w:firstLine="27"/>
              <w:rPr>
                <w:rFonts w:ascii="Times New Roman" w:hAnsi="Times New Roman" w:cs="Times New Roman"/>
                <w:b/>
              </w:rPr>
            </w:pPr>
            <w:r w:rsidRPr="00F21310">
              <w:rPr>
                <w:rFonts w:ascii="Times New Roman" w:hAnsi="Times New Roman" w:cs="Times New Roman"/>
              </w:rPr>
              <w:sym w:font="Symbol" w:char="F02D"/>
            </w:r>
            <w:r w:rsidRPr="00F21310">
              <w:rPr>
                <w:rFonts w:ascii="Times New Roman" w:hAnsi="Times New Roman" w:cs="Times New Roman"/>
                <w:color w:val="000000"/>
              </w:rPr>
              <w:t>35.12</w:t>
            </w:r>
          </w:p>
        </w:tc>
        <w:tc>
          <w:tcPr>
            <w:tcW w:w="1170" w:type="dxa"/>
            <w:tcBorders>
              <w:top w:val="single" w:sz="4" w:space="0" w:color="auto"/>
              <w:left w:val="single" w:sz="4" w:space="0" w:color="auto"/>
              <w:bottom w:val="single" w:sz="4" w:space="0" w:color="auto"/>
              <w:right w:val="single" w:sz="4" w:space="0" w:color="auto"/>
            </w:tcBorders>
            <w:vAlign w:val="bottom"/>
          </w:tcPr>
          <w:p w14:paraId="2E209400" w14:textId="77777777" w:rsidR="00616A28" w:rsidRPr="00F21310" w:rsidRDefault="00616A28" w:rsidP="001C16F4">
            <w:pPr>
              <w:tabs>
                <w:tab w:val="decimal" w:pos="336"/>
              </w:tabs>
              <w:spacing w:before="60" w:after="60" w:line="240" w:lineRule="auto"/>
              <w:rPr>
                <w:rFonts w:ascii="Times New Roman" w:hAnsi="Times New Roman" w:cs="Times New Roman"/>
                <w:color w:val="000000"/>
              </w:rPr>
            </w:pPr>
            <w:r w:rsidRPr="00F21310">
              <w:rPr>
                <w:rFonts w:ascii="Times New Roman" w:hAnsi="Times New Roman" w:cs="Times New Roman"/>
                <w:color w:val="000000"/>
              </w:rPr>
              <w:t>0.1548</w:t>
            </w:r>
          </w:p>
        </w:tc>
        <w:tc>
          <w:tcPr>
            <w:tcW w:w="1350" w:type="dxa"/>
            <w:tcBorders>
              <w:left w:val="single" w:sz="4" w:space="0" w:color="auto"/>
              <w:right w:val="double" w:sz="4" w:space="0" w:color="auto"/>
            </w:tcBorders>
            <w:vAlign w:val="bottom"/>
          </w:tcPr>
          <w:p w14:paraId="32DA9406" w14:textId="77777777" w:rsidR="00616A28" w:rsidRPr="00F21310" w:rsidRDefault="00616A28" w:rsidP="001C16F4">
            <w:pPr>
              <w:tabs>
                <w:tab w:val="decimal" w:pos="452"/>
              </w:tabs>
              <w:spacing w:before="60" w:after="60" w:line="240" w:lineRule="auto"/>
              <w:rPr>
                <w:rFonts w:ascii="Times New Roman" w:hAnsi="Times New Roman" w:cs="Times New Roman"/>
                <w:color w:val="000000"/>
              </w:rPr>
            </w:pPr>
            <w:r w:rsidRPr="00F21310">
              <w:rPr>
                <w:rFonts w:ascii="Times New Roman" w:hAnsi="Times New Roman" w:cs="Times New Roman"/>
              </w:rPr>
              <w:sym w:font="Symbol" w:char="F02D"/>
            </w:r>
            <w:r w:rsidRPr="00F21310">
              <w:rPr>
                <w:rFonts w:ascii="Times New Roman" w:hAnsi="Times New Roman" w:cs="Times New Roman"/>
                <w:color w:val="000000"/>
              </w:rPr>
              <w:t>41.56</w:t>
            </w:r>
          </w:p>
        </w:tc>
      </w:tr>
      <w:tr w:rsidR="00616A28" w:rsidRPr="00A92931" w14:paraId="0BE4718D" w14:textId="77777777" w:rsidTr="001C16F4">
        <w:trPr>
          <w:jc w:val="center"/>
        </w:trPr>
        <w:tc>
          <w:tcPr>
            <w:tcW w:w="663" w:type="dxa"/>
            <w:tcBorders>
              <w:left w:val="double" w:sz="4" w:space="0" w:color="auto"/>
              <w:right w:val="single" w:sz="4" w:space="0" w:color="auto"/>
            </w:tcBorders>
          </w:tcPr>
          <w:p w14:paraId="32630602" w14:textId="77777777" w:rsidR="00616A28" w:rsidRPr="00A92931" w:rsidRDefault="00616A28" w:rsidP="001C16F4">
            <w:pPr>
              <w:pStyle w:val="Normaali1"/>
              <w:tabs>
                <w:tab w:val="right" w:pos="274"/>
              </w:tabs>
              <w:spacing w:before="60" w:after="60" w:line="240" w:lineRule="auto"/>
              <w:ind w:right="-84" w:hanging="9"/>
              <w:jc w:val="left"/>
              <w:rPr>
                <w:rFonts w:ascii="Times New Roman" w:hAnsi="Times New Roman"/>
                <w:sz w:val="22"/>
                <w:szCs w:val="22"/>
              </w:rPr>
            </w:pPr>
            <w:r w:rsidRPr="00A92931">
              <w:rPr>
                <w:rFonts w:ascii="Times New Roman" w:hAnsi="Times New Roman"/>
                <w:sz w:val="22"/>
                <w:szCs w:val="22"/>
              </w:rPr>
              <w:tab/>
            </w:r>
            <w:r w:rsidRPr="00A92931">
              <w:rPr>
                <w:rFonts w:ascii="Times New Roman" w:hAnsi="Times New Roman"/>
                <w:sz w:val="22"/>
                <w:szCs w:val="22"/>
              </w:rPr>
              <w:tab/>
              <w:t>16</w:t>
            </w:r>
          </w:p>
        </w:tc>
        <w:tc>
          <w:tcPr>
            <w:tcW w:w="2202" w:type="dxa"/>
            <w:tcBorders>
              <w:top w:val="single" w:sz="4" w:space="0" w:color="auto"/>
              <w:left w:val="single" w:sz="4" w:space="0" w:color="auto"/>
              <w:bottom w:val="single" w:sz="4" w:space="0" w:color="auto"/>
              <w:right w:val="single" w:sz="4" w:space="0" w:color="auto"/>
            </w:tcBorders>
            <w:vAlign w:val="bottom"/>
          </w:tcPr>
          <w:p w14:paraId="1BEA3E3D" w14:textId="77777777" w:rsidR="00616A28" w:rsidRPr="00F21310" w:rsidRDefault="00616A28" w:rsidP="001C16F4">
            <w:pPr>
              <w:spacing w:before="60" w:after="60" w:line="240" w:lineRule="auto"/>
              <w:ind w:left="28"/>
              <w:rPr>
                <w:rFonts w:ascii="Times New Roman" w:hAnsi="Times New Roman" w:cs="Times New Roman"/>
                <w:color w:val="000000"/>
              </w:rPr>
            </w:pPr>
            <w:proofErr w:type="spellStart"/>
            <w:r w:rsidRPr="00F21310">
              <w:rPr>
                <w:rFonts w:ascii="Times New Roman" w:hAnsi="Times New Roman" w:cs="Times New Roman"/>
                <w:color w:val="000000"/>
              </w:rPr>
              <w:t>Jeju</w:t>
            </w:r>
            <w:proofErr w:type="spellEnd"/>
          </w:p>
        </w:tc>
        <w:tc>
          <w:tcPr>
            <w:tcW w:w="1170" w:type="dxa"/>
            <w:tcBorders>
              <w:top w:val="single" w:sz="4" w:space="0" w:color="auto"/>
              <w:left w:val="single" w:sz="4" w:space="0" w:color="auto"/>
              <w:bottom w:val="single" w:sz="4" w:space="0" w:color="auto"/>
              <w:right w:val="single" w:sz="4" w:space="0" w:color="auto"/>
            </w:tcBorders>
            <w:vAlign w:val="bottom"/>
          </w:tcPr>
          <w:p w14:paraId="046276E4" w14:textId="77777777" w:rsidR="00616A28" w:rsidRPr="00F21310" w:rsidRDefault="00616A28" w:rsidP="001C16F4">
            <w:pPr>
              <w:tabs>
                <w:tab w:val="decimal" w:pos="445"/>
              </w:tabs>
              <w:spacing w:before="60" w:after="60" w:line="240" w:lineRule="auto"/>
              <w:ind w:firstLine="27"/>
              <w:rPr>
                <w:rFonts w:ascii="Times New Roman" w:hAnsi="Times New Roman" w:cs="Times New Roman"/>
                <w:color w:val="000000"/>
              </w:rPr>
            </w:pPr>
            <w:r w:rsidRPr="00F21310">
              <w:rPr>
                <w:rFonts w:ascii="Times New Roman" w:hAnsi="Times New Roman" w:cs="Times New Roman"/>
                <w:color w:val="000000"/>
              </w:rPr>
              <w:t>23.02</w:t>
            </w:r>
          </w:p>
        </w:tc>
        <w:tc>
          <w:tcPr>
            <w:tcW w:w="1170" w:type="dxa"/>
            <w:tcBorders>
              <w:top w:val="single" w:sz="4" w:space="0" w:color="auto"/>
              <w:left w:val="single" w:sz="4" w:space="0" w:color="auto"/>
              <w:bottom w:val="single" w:sz="4" w:space="0" w:color="auto"/>
              <w:right w:val="single" w:sz="4" w:space="0" w:color="auto"/>
            </w:tcBorders>
            <w:vAlign w:val="bottom"/>
          </w:tcPr>
          <w:p w14:paraId="5077BC4E" w14:textId="77777777" w:rsidR="00616A28" w:rsidRPr="00F21310" w:rsidRDefault="00616A28" w:rsidP="001C16F4">
            <w:pPr>
              <w:tabs>
                <w:tab w:val="decimal" w:pos="427"/>
              </w:tabs>
              <w:spacing w:before="60" w:after="60" w:line="240" w:lineRule="auto"/>
              <w:ind w:firstLine="27"/>
              <w:rPr>
                <w:rFonts w:ascii="Times New Roman" w:hAnsi="Times New Roman" w:cs="Times New Roman"/>
                <w:color w:val="000000"/>
              </w:rPr>
            </w:pPr>
            <w:r w:rsidRPr="00F21310">
              <w:rPr>
                <w:rFonts w:ascii="Times New Roman" w:hAnsi="Times New Roman" w:cs="Times New Roman"/>
                <w:color w:val="000000"/>
              </w:rPr>
              <w:t>54.82</w:t>
            </w:r>
          </w:p>
        </w:tc>
        <w:tc>
          <w:tcPr>
            <w:tcW w:w="1350" w:type="dxa"/>
            <w:tcBorders>
              <w:top w:val="single" w:sz="4" w:space="0" w:color="auto"/>
              <w:left w:val="single" w:sz="4" w:space="0" w:color="auto"/>
              <w:bottom w:val="single" w:sz="4" w:space="0" w:color="auto"/>
              <w:right w:val="single" w:sz="4" w:space="0" w:color="auto"/>
            </w:tcBorders>
            <w:vAlign w:val="bottom"/>
          </w:tcPr>
          <w:p w14:paraId="1C7FCE03" w14:textId="77777777" w:rsidR="00616A28" w:rsidRPr="00F21310" w:rsidRDefault="00616A28" w:rsidP="001C16F4">
            <w:pPr>
              <w:tabs>
                <w:tab w:val="decimal" w:pos="329"/>
              </w:tabs>
              <w:spacing w:before="60" w:after="60" w:line="240" w:lineRule="auto"/>
              <w:ind w:firstLine="27"/>
              <w:rPr>
                <w:rFonts w:ascii="Times New Roman" w:hAnsi="Times New Roman" w:cs="Times New Roman"/>
              </w:rPr>
            </w:pPr>
            <w:r w:rsidRPr="00F21310">
              <w:rPr>
                <w:rFonts w:ascii="Times New Roman" w:hAnsi="Times New Roman" w:cs="Times New Roman"/>
                <w:color w:val="000000"/>
              </w:rPr>
              <w:t>0.1235</w:t>
            </w:r>
          </w:p>
        </w:tc>
        <w:tc>
          <w:tcPr>
            <w:tcW w:w="1260" w:type="dxa"/>
            <w:tcBorders>
              <w:top w:val="single" w:sz="4" w:space="0" w:color="auto"/>
              <w:left w:val="single" w:sz="4" w:space="0" w:color="auto"/>
              <w:bottom w:val="single" w:sz="4" w:space="0" w:color="auto"/>
              <w:right w:val="single" w:sz="4" w:space="0" w:color="auto"/>
            </w:tcBorders>
            <w:vAlign w:val="bottom"/>
          </w:tcPr>
          <w:p w14:paraId="6E0EFC1D" w14:textId="77777777" w:rsidR="00616A28" w:rsidRPr="00F21310" w:rsidRDefault="00616A28" w:rsidP="001C16F4">
            <w:pPr>
              <w:tabs>
                <w:tab w:val="decimal" w:pos="441"/>
              </w:tabs>
              <w:spacing w:before="60" w:after="60" w:line="240" w:lineRule="auto"/>
              <w:ind w:firstLine="27"/>
              <w:rPr>
                <w:rFonts w:ascii="Times New Roman" w:hAnsi="Times New Roman" w:cs="Times New Roman"/>
                <w:color w:val="000000"/>
              </w:rPr>
            </w:pPr>
            <w:r w:rsidRPr="00F21310">
              <w:rPr>
                <w:rFonts w:ascii="Times New Roman" w:hAnsi="Times New Roman" w:cs="Times New Roman"/>
                <w:color w:val="000000"/>
              </w:rPr>
              <w:t>2.81</w:t>
            </w:r>
          </w:p>
        </w:tc>
        <w:tc>
          <w:tcPr>
            <w:tcW w:w="1260" w:type="dxa"/>
            <w:tcBorders>
              <w:top w:val="single" w:sz="4" w:space="0" w:color="auto"/>
              <w:left w:val="single" w:sz="4" w:space="0" w:color="auto"/>
              <w:bottom w:val="single" w:sz="4" w:space="0" w:color="auto"/>
              <w:right w:val="single" w:sz="4" w:space="0" w:color="auto"/>
            </w:tcBorders>
            <w:vAlign w:val="bottom"/>
          </w:tcPr>
          <w:p w14:paraId="4FEAD91F" w14:textId="77777777" w:rsidR="00616A28" w:rsidRPr="00F21310" w:rsidRDefault="00616A28" w:rsidP="001C16F4">
            <w:pPr>
              <w:tabs>
                <w:tab w:val="decimal" w:pos="457"/>
              </w:tabs>
              <w:spacing w:before="60" w:after="60" w:line="240" w:lineRule="auto"/>
              <w:ind w:firstLine="27"/>
              <w:rPr>
                <w:rFonts w:ascii="Times New Roman" w:hAnsi="Times New Roman" w:cs="Times New Roman"/>
                <w:color w:val="000000"/>
              </w:rPr>
            </w:pPr>
            <w:r w:rsidRPr="00F21310">
              <w:rPr>
                <w:rFonts w:ascii="Times New Roman" w:hAnsi="Times New Roman" w:cs="Times New Roman"/>
              </w:rPr>
              <w:sym w:font="Symbol" w:char="F02D"/>
            </w:r>
            <w:r w:rsidRPr="00F21310">
              <w:rPr>
                <w:rFonts w:ascii="Times New Roman" w:hAnsi="Times New Roman" w:cs="Times New Roman"/>
                <w:color w:val="000000"/>
              </w:rPr>
              <w:t>24.7</w:t>
            </w:r>
            <w:r>
              <w:rPr>
                <w:rFonts w:ascii="Times New Roman" w:hAnsi="Times New Roman" w:cs="Times New Roman"/>
                <w:color w:val="000000"/>
              </w:rPr>
              <w:t>2</w:t>
            </w:r>
          </w:p>
        </w:tc>
        <w:tc>
          <w:tcPr>
            <w:tcW w:w="1260" w:type="dxa"/>
            <w:tcBorders>
              <w:top w:val="single" w:sz="4" w:space="0" w:color="auto"/>
              <w:left w:val="single" w:sz="4" w:space="0" w:color="auto"/>
              <w:bottom w:val="single" w:sz="4" w:space="0" w:color="auto"/>
              <w:right w:val="single" w:sz="4" w:space="0" w:color="auto"/>
            </w:tcBorders>
            <w:vAlign w:val="bottom"/>
          </w:tcPr>
          <w:p w14:paraId="7F986C60" w14:textId="77777777" w:rsidR="00616A28" w:rsidRPr="00F21310" w:rsidRDefault="00616A28" w:rsidP="001C16F4">
            <w:pPr>
              <w:tabs>
                <w:tab w:val="decimal" w:pos="472"/>
              </w:tabs>
              <w:spacing w:before="60" w:after="60" w:line="240" w:lineRule="auto"/>
              <w:ind w:firstLine="27"/>
              <w:rPr>
                <w:rFonts w:ascii="Times New Roman" w:hAnsi="Times New Roman" w:cs="Times New Roman"/>
              </w:rPr>
            </w:pPr>
            <w:r w:rsidRPr="00F21310">
              <w:rPr>
                <w:rFonts w:ascii="Times New Roman" w:hAnsi="Times New Roman" w:cs="Times New Roman"/>
              </w:rPr>
              <w:sym w:font="Symbol" w:char="F02D"/>
            </w:r>
            <w:r w:rsidRPr="00F21310">
              <w:rPr>
                <w:rFonts w:ascii="Times New Roman" w:hAnsi="Times New Roman" w:cs="Times New Roman"/>
                <w:color w:val="000000"/>
              </w:rPr>
              <w:t>13.86</w:t>
            </w:r>
          </w:p>
        </w:tc>
        <w:tc>
          <w:tcPr>
            <w:tcW w:w="1170" w:type="dxa"/>
            <w:tcBorders>
              <w:top w:val="single" w:sz="4" w:space="0" w:color="auto"/>
              <w:left w:val="single" w:sz="4" w:space="0" w:color="auto"/>
              <w:bottom w:val="single" w:sz="4" w:space="0" w:color="auto"/>
              <w:right w:val="single" w:sz="4" w:space="0" w:color="auto"/>
            </w:tcBorders>
            <w:vAlign w:val="bottom"/>
          </w:tcPr>
          <w:p w14:paraId="15829138" w14:textId="77777777" w:rsidR="00616A28" w:rsidRPr="00F21310" w:rsidRDefault="00616A28" w:rsidP="001C16F4">
            <w:pPr>
              <w:tabs>
                <w:tab w:val="decimal" w:pos="336"/>
              </w:tabs>
              <w:spacing w:before="60" w:after="60" w:line="240" w:lineRule="auto"/>
              <w:rPr>
                <w:rFonts w:ascii="Times New Roman" w:hAnsi="Times New Roman" w:cs="Times New Roman"/>
                <w:color w:val="000000"/>
              </w:rPr>
            </w:pPr>
            <w:r w:rsidRPr="00F21310">
              <w:rPr>
                <w:rFonts w:ascii="Times New Roman" w:hAnsi="Times New Roman" w:cs="Times New Roman"/>
                <w:color w:val="000000"/>
              </w:rPr>
              <w:t>0.0690</w:t>
            </w:r>
          </w:p>
        </w:tc>
        <w:tc>
          <w:tcPr>
            <w:tcW w:w="1350" w:type="dxa"/>
            <w:tcBorders>
              <w:left w:val="single" w:sz="4" w:space="0" w:color="auto"/>
              <w:right w:val="double" w:sz="4" w:space="0" w:color="auto"/>
            </w:tcBorders>
            <w:vAlign w:val="bottom"/>
          </w:tcPr>
          <w:p w14:paraId="4D09CC03" w14:textId="77777777" w:rsidR="00616A28" w:rsidRPr="00F21310" w:rsidRDefault="00616A28" w:rsidP="001C16F4">
            <w:pPr>
              <w:tabs>
                <w:tab w:val="decimal" w:pos="452"/>
              </w:tabs>
              <w:spacing w:before="60" w:after="60" w:line="240" w:lineRule="auto"/>
              <w:rPr>
                <w:rFonts w:ascii="Times New Roman" w:hAnsi="Times New Roman" w:cs="Times New Roman"/>
                <w:color w:val="000000"/>
              </w:rPr>
            </w:pPr>
            <w:r w:rsidRPr="00F21310">
              <w:rPr>
                <w:rFonts w:ascii="Times New Roman" w:hAnsi="Times New Roman" w:cs="Times New Roman"/>
              </w:rPr>
              <w:sym w:font="Symbol" w:char="F02D"/>
            </w:r>
            <w:r w:rsidRPr="00F21310">
              <w:rPr>
                <w:rFonts w:ascii="Times New Roman" w:hAnsi="Times New Roman" w:cs="Times New Roman"/>
                <w:color w:val="000000"/>
              </w:rPr>
              <w:t>27.9</w:t>
            </w:r>
            <w:r>
              <w:rPr>
                <w:rFonts w:ascii="Times New Roman" w:hAnsi="Times New Roman" w:cs="Times New Roman"/>
                <w:color w:val="000000"/>
              </w:rPr>
              <w:t>9</w:t>
            </w:r>
          </w:p>
        </w:tc>
      </w:tr>
      <w:tr w:rsidR="00616A28" w:rsidRPr="00A92931" w14:paraId="65BD0F3C" w14:textId="77777777" w:rsidTr="001C16F4">
        <w:trPr>
          <w:jc w:val="center"/>
        </w:trPr>
        <w:tc>
          <w:tcPr>
            <w:tcW w:w="663" w:type="dxa"/>
            <w:tcBorders>
              <w:left w:val="double" w:sz="4" w:space="0" w:color="auto"/>
              <w:bottom w:val="single" w:sz="4" w:space="0" w:color="auto"/>
              <w:right w:val="single" w:sz="4" w:space="0" w:color="auto"/>
            </w:tcBorders>
          </w:tcPr>
          <w:p w14:paraId="55E4D542" w14:textId="77777777" w:rsidR="00616A28" w:rsidRPr="00A92931" w:rsidRDefault="00616A28" w:rsidP="001C16F4">
            <w:pPr>
              <w:pStyle w:val="Normaali1"/>
              <w:spacing w:before="60" w:after="60" w:line="240" w:lineRule="auto"/>
              <w:ind w:left="-11" w:right="-85"/>
              <w:jc w:val="left"/>
              <w:rPr>
                <w:rFonts w:ascii="Times New Roman" w:hAnsi="Times New Roman"/>
                <w:sz w:val="22"/>
                <w:szCs w:val="22"/>
              </w:rPr>
            </w:pPr>
            <w:r w:rsidRPr="00A92931">
              <w:rPr>
                <w:rFonts w:ascii="Times New Roman" w:hAnsi="Times New Roman"/>
                <w:sz w:val="22"/>
                <w:szCs w:val="22"/>
              </w:rPr>
              <w:t>Mean</w:t>
            </w:r>
          </w:p>
        </w:tc>
        <w:tc>
          <w:tcPr>
            <w:tcW w:w="2202" w:type="dxa"/>
            <w:tcBorders>
              <w:top w:val="single" w:sz="4" w:space="0" w:color="auto"/>
              <w:left w:val="single" w:sz="4" w:space="0" w:color="auto"/>
              <w:bottom w:val="single" w:sz="4" w:space="0" w:color="auto"/>
              <w:right w:val="single" w:sz="4" w:space="0" w:color="auto"/>
            </w:tcBorders>
          </w:tcPr>
          <w:p w14:paraId="46D6372B" w14:textId="77777777" w:rsidR="00616A28" w:rsidRPr="00F21310" w:rsidRDefault="00616A28" w:rsidP="001C16F4">
            <w:pPr>
              <w:pStyle w:val="Normaali1"/>
              <w:spacing w:before="60" w:after="60" w:line="240" w:lineRule="auto"/>
              <w:ind w:right="-84" w:firstLine="6"/>
              <w:jc w:val="left"/>
              <w:rPr>
                <w:rFonts w:ascii="Times New Roman" w:hAnsi="Times New Roman"/>
                <w:sz w:val="22"/>
                <w:szCs w:val="22"/>
              </w:rPr>
            </w:pPr>
            <w:r>
              <w:rPr>
                <w:rFonts w:ascii="Times New Roman" w:hAnsi="Times New Roman"/>
                <w:sz w:val="22"/>
                <w:szCs w:val="22"/>
              </w:rPr>
              <w:t xml:space="preserve"> </w:t>
            </w:r>
          </w:p>
        </w:tc>
        <w:tc>
          <w:tcPr>
            <w:tcW w:w="1170" w:type="dxa"/>
            <w:tcBorders>
              <w:top w:val="single" w:sz="4" w:space="0" w:color="auto"/>
              <w:left w:val="single" w:sz="4" w:space="0" w:color="auto"/>
              <w:bottom w:val="single" w:sz="4" w:space="0" w:color="auto"/>
              <w:right w:val="single" w:sz="4" w:space="0" w:color="auto"/>
            </w:tcBorders>
            <w:vAlign w:val="bottom"/>
          </w:tcPr>
          <w:p w14:paraId="230F3F92" w14:textId="77777777" w:rsidR="00616A28" w:rsidRPr="00F21310" w:rsidRDefault="00616A28" w:rsidP="001C16F4">
            <w:pPr>
              <w:widowControl w:val="0"/>
              <w:tabs>
                <w:tab w:val="decimal" w:pos="445"/>
              </w:tabs>
              <w:adjustRightInd w:val="0"/>
              <w:spacing w:before="60" w:after="60" w:line="240" w:lineRule="auto"/>
              <w:ind w:left="-29" w:right="-115"/>
              <w:textAlignment w:val="baseline"/>
              <w:rPr>
                <w:rFonts w:ascii="Times New Roman" w:hAnsi="Times New Roman" w:cs="Times New Roman"/>
                <w:bCs/>
              </w:rPr>
            </w:pPr>
            <w:r w:rsidRPr="00F21310">
              <w:rPr>
                <w:rFonts w:ascii="Times New Roman" w:hAnsi="Times New Roman" w:cs="Times New Roman"/>
                <w:bCs/>
                <w:color w:val="000000"/>
              </w:rPr>
              <w:t>7.82</w:t>
            </w:r>
          </w:p>
        </w:tc>
        <w:tc>
          <w:tcPr>
            <w:tcW w:w="1170" w:type="dxa"/>
            <w:tcBorders>
              <w:top w:val="single" w:sz="4" w:space="0" w:color="auto"/>
              <w:left w:val="single" w:sz="4" w:space="0" w:color="auto"/>
              <w:bottom w:val="single" w:sz="4" w:space="0" w:color="auto"/>
              <w:right w:val="single" w:sz="4" w:space="0" w:color="auto"/>
            </w:tcBorders>
            <w:vAlign w:val="bottom"/>
          </w:tcPr>
          <w:p w14:paraId="1B067A71" w14:textId="77777777" w:rsidR="00616A28" w:rsidRPr="00F21310" w:rsidRDefault="00616A28" w:rsidP="001C16F4">
            <w:pPr>
              <w:widowControl w:val="0"/>
              <w:tabs>
                <w:tab w:val="decimal" w:pos="427"/>
              </w:tabs>
              <w:adjustRightInd w:val="0"/>
              <w:spacing w:before="60" w:after="60" w:line="240" w:lineRule="auto"/>
              <w:ind w:left="-28" w:right="-108"/>
              <w:textAlignment w:val="baseline"/>
              <w:rPr>
                <w:rFonts w:ascii="Times New Roman" w:hAnsi="Times New Roman" w:cs="Times New Roman"/>
                <w:bCs/>
              </w:rPr>
            </w:pPr>
            <w:r w:rsidRPr="00F21310">
              <w:rPr>
                <w:rFonts w:ascii="Times New Roman" w:hAnsi="Times New Roman" w:cs="Times New Roman"/>
                <w:bCs/>
                <w:color w:val="000000"/>
              </w:rPr>
              <w:t>19.6</w:t>
            </w:r>
            <w:r>
              <w:rPr>
                <w:rFonts w:ascii="Times New Roman" w:hAnsi="Times New Roman" w:cs="Times New Roman"/>
                <w:bCs/>
                <w:color w:val="000000"/>
              </w:rPr>
              <w:t>8</w:t>
            </w:r>
          </w:p>
        </w:tc>
        <w:tc>
          <w:tcPr>
            <w:tcW w:w="1350" w:type="dxa"/>
            <w:tcBorders>
              <w:top w:val="single" w:sz="4" w:space="0" w:color="auto"/>
              <w:left w:val="single" w:sz="4" w:space="0" w:color="auto"/>
              <w:bottom w:val="single" w:sz="4" w:space="0" w:color="auto"/>
              <w:right w:val="single" w:sz="4" w:space="0" w:color="auto"/>
            </w:tcBorders>
            <w:vAlign w:val="bottom"/>
          </w:tcPr>
          <w:p w14:paraId="6293EF94" w14:textId="77777777" w:rsidR="00616A28" w:rsidRPr="00F21310" w:rsidRDefault="00616A28" w:rsidP="001C16F4">
            <w:pPr>
              <w:widowControl w:val="0"/>
              <w:tabs>
                <w:tab w:val="decimal" w:pos="329"/>
              </w:tabs>
              <w:adjustRightInd w:val="0"/>
              <w:spacing w:before="60" w:after="60" w:line="240" w:lineRule="auto"/>
              <w:ind w:left="-28" w:right="-108"/>
              <w:textAlignment w:val="baseline"/>
              <w:rPr>
                <w:rFonts w:ascii="Times New Roman" w:hAnsi="Times New Roman" w:cs="Times New Roman"/>
                <w:bCs/>
              </w:rPr>
            </w:pPr>
            <w:r w:rsidRPr="00F21310">
              <w:rPr>
                <w:rFonts w:ascii="Times New Roman" w:hAnsi="Times New Roman" w:cs="Times New Roman"/>
                <w:bCs/>
                <w:color w:val="000000"/>
              </w:rPr>
              <w:t>0.0723</w:t>
            </w:r>
          </w:p>
        </w:tc>
        <w:tc>
          <w:tcPr>
            <w:tcW w:w="1260" w:type="dxa"/>
            <w:tcBorders>
              <w:top w:val="single" w:sz="4" w:space="0" w:color="auto"/>
              <w:left w:val="single" w:sz="4" w:space="0" w:color="auto"/>
              <w:bottom w:val="single" w:sz="4" w:space="0" w:color="auto"/>
              <w:right w:val="single" w:sz="4" w:space="0" w:color="auto"/>
            </w:tcBorders>
            <w:vAlign w:val="bottom"/>
          </w:tcPr>
          <w:p w14:paraId="605AF940" w14:textId="77777777" w:rsidR="00616A28" w:rsidRPr="00F21310" w:rsidRDefault="00616A28" w:rsidP="001C16F4">
            <w:pPr>
              <w:widowControl w:val="0"/>
              <w:tabs>
                <w:tab w:val="decimal" w:pos="441"/>
              </w:tabs>
              <w:adjustRightInd w:val="0"/>
              <w:spacing w:before="60" w:after="60" w:line="240" w:lineRule="auto"/>
              <w:ind w:left="-28" w:right="-108"/>
              <w:textAlignment w:val="baseline"/>
              <w:rPr>
                <w:rFonts w:ascii="Times New Roman" w:hAnsi="Times New Roman" w:cs="Times New Roman"/>
                <w:bCs/>
              </w:rPr>
            </w:pPr>
            <w:r w:rsidRPr="00F21310">
              <w:rPr>
                <w:rFonts w:ascii="Times New Roman" w:hAnsi="Times New Roman" w:cs="Times New Roman"/>
              </w:rPr>
              <w:sym w:font="Symbol" w:char="F02D"/>
            </w:r>
            <w:r w:rsidRPr="00F21310">
              <w:rPr>
                <w:rFonts w:ascii="Times New Roman" w:hAnsi="Times New Roman" w:cs="Times New Roman"/>
                <w:bCs/>
                <w:color w:val="000000"/>
              </w:rPr>
              <w:t>1.89</w:t>
            </w:r>
          </w:p>
        </w:tc>
        <w:tc>
          <w:tcPr>
            <w:tcW w:w="1260" w:type="dxa"/>
            <w:tcBorders>
              <w:top w:val="single" w:sz="4" w:space="0" w:color="auto"/>
              <w:left w:val="single" w:sz="4" w:space="0" w:color="auto"/>
              <w:bottom w:val="single" w:sz="4" w:space="0" w:color="auto"/>
              <w:right w:val="single" w:sz="4" w:space="0" w:color="auto"/>
            </w:tcBorders>
            <w:vAlign w:val="bottom"/>
          </w:tcPr>
          <w:p w14:paraId="1D18E917" w14:textId="77777777" w:rsidR="00616A28" w:rsidRPr="00F21310" w:rsidRDefault="00616A28" w:rsidP="001C16F4">
            <w:pPr>
              <w:widowControl w:val="0"/>
              <w:tabs>
                <w:tab w:val="decimal" w:pos="457"/>
              </w:tabs>
              <w:adjustRightInd w:val="0"/>
              <w:spacing w:before="60" w:after="60" w:line="240" w:lineRule="auto"/>
              <w:ind w:left="-28" w:right="-108"/>
              <w:textAlignment w:val="baseline"/>
              <w:rPr>
                <w:rFonts w:ascii="Times New Roman" w:hAnsi="Times New Roman" w:cs="Times New Roman"/>
                <w:bCs/>
              </w:rPr>
            </w:pPr>
            <w:r w:rsidRPr="00F21310">
              <w:rPr>
                <w:rFonts w:ascii="Times New Roman" w:hAnsi="Times New Roman" w:cs="Times New Roman"/>
              </w:rPr>
              <w:sym w:font="Symbol" w:char="F02D"/>
            </w:r>
            <w:r w:rsidRPr="00F21310">
              <w:rPr>
                <w:rFonts w:ascii="Times New Roman" w:hAnsi="Times New Roman" w:cs="Times New Roman"/>
                <w:bCs/>
                <w:color w:val="000000"/>
              </w:rPr>
              <w:t>35.1</w:t>
            </w:r>
            <w:r>
              <w:rPr>
                <w:rFonts w:ascii="Times New Roman" w:hAnsi="Times New Roman" w:cs="Times New Roman"/>
                <w:bCs/>
                <w:color w:val="000000"/>
              </w:rPr>
              <w:t>9</w:t>
            </w:r>
          </w:p>
        </w:tc>
        <w:tc>
          <w:tcPr>
            <w:tcW w:w="1260" w:type="dxa"/>
            <w:tcBorders>
              <w:top w:val="single" w:sz="4" w:space="0" w:color="auto"/>
              <w:left w:val="single" w:sz="4" w:space="0" w:color="auto"/>
              <w:bottom w:val="single" w:sz="4" w:space="0" w:color="auto"/>
              <w:right w:val="single" w:sz="4" w:space="0" w:color="auto"/>
            </w:tcBorders>
            <w:vAlign w:val="bottom"/>
          </w:tcPr>
          <w:p w14:paraId="5FB2CCDA" w14:textId="77777777" w:rsidR="00616A28" w:rsidRPr="00F21310" w:rsidRDefault="00616A28" w:rsidP="001C16F4">
            <w:pPr>
              <w:widowControl w:val="0"/>
              <w:tabs>
                <w:tab w:val="decimal" w:pos="472"/>
              </w:tabs>
              <w:adjustRightInd w:val="0"/>
              <w:spacing w:before="60" w:after="60" w:line="240" w:lineRule="auto"/>
              <w:ind w:left="-28" w:right="-108"/>
              <w:textAlignment w:val="baseline"/>
              <w:rPr>
                <w:rFonts w:ascii="Times New Roman" w:hAnsi="Times New Roman" w:cs="Times New Roman"/>
                <w:bCs/>
              </w:rPr>
            </w:pPr>
            <w:r w:rsidRPr="00F21310">
              <w:rPr>
                <w:rFonts w:ascii="Times New Roman" w:hAnsi="Times New Roman" w:cs="Times New Roman"/>
              </w:rPr>
              <w:sym w:font="Symbol" w:char="F02D"/>
            </w:r>
            <w:r w:rsidRPr="00F21310">
              <w:rPr>
                <w:rFonts w:ascii="Times New Roman" w:hAnsi="Times New Roman" w:cs="Times New Roman"/>
                <w:bCs/>
                <w:color w:val="000000"/>
              </w:rPr>
              <w:t>29.08</w:t>
            </w:r>
          </w:p>
        </w:tc>
        <w:tc>
          <w:tcPr>
            <w:tcW w:w="1170" w:type="dxa"/>
            <w:tcBorders>
              <w:top w:val="single" w:sz="4" w:space="0" w:color="auto"/>
              <w:left w:val="single" w:sz="4" w:space="0" w:color="auto"/>
              <w:bottom w:val="single" w:sz="4" w:space="0" w:color="auto"/>
              <w:right w:val="single" w:sz="4" w:space="0" w:color="auto"/>
            </w:tcBorders>
            <w:vAlign w:val="bottom"/>
          </w:tcPr>
          <w:p w14:paraId="6969BB8F" w14:textId="77777777" w:rsidR="00616A28" w:rsidRPr="00F21310" w:rsidRDefault="00616A28" w:rsidP="001C16F4">
            <w:pPr>
              <w:tabs>
                <w:tab w:val="decimal" w:pos="336"/>
              </w:tabs>
              <w:spacing w:before="60" w:after="60" w:line="240" w:lineRule="auto"/>
              <w:rPr>
                <w:rFonts w:ascii="Times New Roman" w:hAnsi="Times New Roman" w:cs="Times New Roman"/>
                <w:color w:val="000000"/>
              </w:rPr>
            </w:pPr>
            <w:r w:rsidRPr="00F21310">
              <w:rPr>
                <w:rFonts w:ascii="Times New Roman" w:hAnsi="Times New Roman" w:cs="Times New Roman"/>
                <w:bCs/>
                <w:color w:val="000000"/>
              </w:rPr>
              <w:t>0.1235</w:t>
            </w:r>
          </w:p>
        </w:tc>
        <w:tc>
          <w:tcPr>
            <w:tcW w:w="1350" w:type="dxa"/>
            <w:tcBorders>
              <w:left w:val="single" w:sz="4" w:space="0" w:color="auto"/>
              <w:right w:val="double" w:sz="4" w:space="0" w:color="auto"/>
            </w:tcBorders>
            <w:vAlign w:val="bottom"/>
          </w:tcPr>
          <w:p w14:paraId="184D3A2A" w14:textId="77777777" w:rsidR="00616A28" w:rsidRPr="00F21310" w:rsidRDefault="00616A28" w:rsidP="001C16F4">
            <w:pPr>
              <w:tabs>
                <w:tab w:val="decimal" w:pos="452"/>
              </w:tabs>
              <w:spacing w:before="60" w:after="60" w:line="240" w:lineRule="auto"/>
              <w:rPr>
                <w:rFonts w:ascii="Times New Roman" w:hAnsi="Times New Roman" w:cs="Times New Roman"/>
                <w:color w:val="000000"/>
              </w:rPr>
            </w:pPr>
            <w:r w:rsidRPr="00F21310">
              <w:rPr>
                <w:rFonts w:ascii="Times New Roman" w:hAnsi="Times New Roman" w:cs="Times New Roman"/>
              </w:rPr>
              <w:sym w:font="Symbol" w:char="F02D"/>
            </w:r>
            <w:r w:rsidRPr="00F21310">
              <w:rPr>
                <w:rFonts w:ascii="Times New Roman" w:hAnsi="Times New Roman" w:cs="Times New Roman"/>
                <w:bCs/>
                <w:color w:val="000000"/>
              </w:rPr>
              <w:t>36.3</w:t>
            </w:r>
            <w:r>
              <w:rPr>
                <w:rFonts w:ascii="Times New Roman" w:hAnsi="Times New Roman" w:cs="Times New Roman"/>
                <w:bCs/>
                <w:color w:val="000000"/>
              </w:rPr>
              <w:t>8</w:t>
            </w:r>
          </w:p>
        </w:tc>
      </w:tr>
      <w:tr w:rsidR="00616A28" w:rsidRPr="00A92931" w14:paraId="34691841" w14:textId="77777777" w:rsidTr="001C16F4">
        <w:trPr>
          <w:jc w:val="center"/>
        </w:trPr>
        <w:tc>
          <w:tcPr>
            <w:tcW w:w="663" w:type="dxa"/>
            <w:tcBorders>
              <w:top w:val="single" w:sz="4" w:space="0" w:color="auto"/>
              <w:left w:val="double" w:sz="4" w:space="0" w:color="auto"/>
              <w:bottom w:val="double" w:sz="4" w:space="0" w:color="auto"/>
              <w:right w:val="single" w:sz="4" w:space="0" w:color="auto"/>
            </w:tcBorders>
          </w:tcPr>
          <w:p w14:paraId="20FE508F" w14:textId="77777777" w:rsidR="00616A28" w:rsidRPr="00D076AF" w:rsidRDefault="00616A28" w:rsidP="001C16F4">
            <w:pPr>
              <w:pStyle w:val="Normaali1"/>
              <w:spacing w:before="60" w:after="60" w:line="240" w:lineRule="auto"/>
              <w:ind w:left="-11" w:right="-85"/>
              <w:jc w:val="left"/>
              <w:rPr>
                <w:rFonts w:ascii="Times New Roman" w:hAnsi="Times New Roman"/>
                <w:sz w:val="22"/>
                <w:szCs w:val="22"/>
              </w:rPr>
            </w:pPr>
            <w:r>
              <w:rPr>
                <w:rFonts w:ascii="Times New Roman" w:hAnsi="Times New Roman"/>
                <w:sz w:val="22"/>
                <w:szCs w:val="22"/>
              </w:rPr>
              <w:t>WM</w:t>
            </w:r>
          </w:p>
        </w:tc>
        <w:tc>
          <w:tcPr>
            <w:tcW w:w="2202" w:type="dxa"/>
            <w:tcBorders>
              <w:top w:val="single" w:sz="4" w:space="0" w:color="auto"/>
              <w:left w:val="single" w:sz="4" w:space="0" w:color="auto"/>
              <w:bottom w:val="double" w:sz="4" w:space="0" w:color="auto"/>
              <w:right w:val="single" w:sz="4" w:space="0" w:color="auto"/>
            </w:tcBorders>
          </w:tcPr>
          <w:p w14:paraId="576536AB" w14:textId="77777777" w:rsidR="00616A28" w:rsidRPr="00A92931" w:rsidRDefault="00616A28" w:rsidP="001C16F4">
            <w:pPr>
              <w:pStyle w:val="Normaali1"/>
              <w:spacing w:before="60" w:after="60" w:line="240" w:lineRule="auto"/>
              <w:ind w:right="-84" w:firstLine="6"/>
              <w:jc w:val="left"/>
              <w:rPr>
                <w:rFonts w:ascii="Times New Roman" w:hAnsi="Times New Roman"/>
                <w:sz w:val="22"/>
                <w:szCs w:val="22"/>
              </w:rPr>
            </w:pPr>
          </w:p>
        </w:tc>
        <w:tc>
          <w:tcPr>
            <w:tcW w:w="1170" w:type="dxa"/>
            <w:tcBorders>
              <w:top w:val="single" w:sz="4" w:space="0" w:color="auto"/>
              <w:left w:val="single" w:sz="4" w:space="0" w:color="auto"/>
              <w:bottom w:val="double" w:sz="4" w:space="0" w:color="auto"/>
              <w:right w:val="single" w:sz="4" w:space="0" w:color="auto"/>
            </w:tcBorders>
            <w:vAlign w:val="bottom"/>
          </w:tcPr>
          <w:p w14:paraId="60EF2B37" w14:textId="77777777" w:rsidR="00616A28" w:rsidRPr="007A15F5" w:rsidRDefault="00616A28" w:rsidP="001C16F4">
            <w:pPr>
              <w:widowControl w:val="0"/>
              <w:tabs>
                <w:tab w:val="decimal" w:pos="445"/>
              </w:tabs>
              <w:adjustRightInd w:val="0"/>
              <w:spacing w:before="60" w:after="60" w:line="240" w:lineRule="auto"/>
              <w:ind w:left="-28" w:right="-108"/>
              <w:textAlignment w:val="baseline"/>
              <w:rPr>
                <w:rFonts w:ascii="Times New Roman" w:hAnsi="Times New Roman" w:cs="Times New Roman"/>
                <w:bCs/>
              </w:rPr>
            </w:pPr>
            <w:r w:rsidRPr="007A15F5">
              <w:rPr>
                <w:rFonts w:ascii="Times New Roman" w:hAnsi="Times New Roman" w:cs="Times New Roman"/>
                <w:bCs/>
              </w:rPr>
              <w:t>0.44</w:t>
            </w:r>
          </w:p>
        </w:tc>
        <w:tc>
          <w:tcPr>
            <w:tcW w:w="1170" w:type="dxa"/>
            <w:tcBorders>
              <w:top w:val="single" w:sz="4" w:space="0" w:color="auto"/>
              <w:left w:val="single" w:sz="4" w:space="0" w:color="auto"/>
              <w:bottom w:val="double" w:sz="4" w:space="0" w:color="auto"/>
              <w:right w:val="single" w:sz="4" w:space="0" w:color="auto"/>
            </w:tcBorders>
            <w:vAlign w:val="bottom"/>
          </w:tcPr>
          <w:p w14:paraId="5259C8CD" w14:textId="77777777" w:rsidR="00616A28" w:rsidRPr="00F21310" w:rsidRDefault="00616A28" w:rsidP="001C16F4">
            <w:pPr>
              <w:widowControl w:val="0"/>
              <w:tabs>
                <w:tab w:val="decimal" w:pos="427"/>
              </w:tabs>
              <w:adjustRightInd w:val="0"/>
              <w:spacing w:before="60" w:after="60" w:line="240" w:lineRule="auto"/>
              <w:ind w:left="-28" w:right="-108"/>
              <w:textAlignment w:val="baseline"/>
              <w:rPr>
                <w:rFonts w:ascii="Times New Roman" w:hAnsi="Times New Roman" w:cs="Times New Roman"/>
                <w:bCs/>
              </w:rPr>
            </w:pPr>
            <w:r>
              <w:rPr>
                <w:rFonts w:ascii="Times New Roman" w:hAnsi="Times New Roman" w:cs="Times New Roman"/>
                <w:bCs/>
              </w:rPr>
              <w:t>10.42</w:t>
            </w:r>
          </w:p>
        </w:tc>
        <w:tc>
          <w:tcPr>
            <w:tcW w:w="1350" w:type="dxa"/>
            <w:tcBorders>
              <w:top w:val="single" w:sz="4" w:space="0" w:color="auto"/>
              <w:left w:val="single" w:sz="4" w:space="0" w:color="auto"/>
              <w:bottom w:val="double" w:sz="4" w:space="0" w:color="auto"/>
              <w:right w:val="single" w:sz="4" w:space="0" w:color="auto"/>
            </w:tcBorders>
            <w:vAlign w:val="bottom"/>
          </w:tcPr>
          <w:p w14:paraId="597948EC" w14:textId="77777777" w:rsidR="00616A28" w:rsidRPr="00F21310" w:rsidRDefault="00616A28" w:rsidP="001C16F4">
            <w:pPr>
              <w:widowControl w:val="0"/>
              <w:tabs>
                <w:tab w:val="decimal" w:pos="329"/>
              </w:tabs>
              <w:adjustRightInd w:val="0"/>
              <w:spacing w:before="60" w:after="60" w:line="240" w:lineRule="auto"/>
              <w:ind w:left="-28" w:right="-108"/>
              <w:textAlignment w:val="baseline"/>
              <w:rPr>
                <w:rFonts w:ascii="Times New Roman" w:hAnsi="Times New Roman" w:cs="Times New Roman"/>
                <w:bCs/>
              </w:rPr>
            </w:pPr>
            <w:r>
              <w:rPr>
                <w:rFonts w:ascii="Times New Roman" w:hAnsi="Times New Roman" w:cs="Times New Roman"/>
                <w:bCs/>
              </w:rPr>
              <w:t>0.0575</w:t>
            </w:r>
          </w:p>
        </w:tc>
        <w:tc>
          <w:tcPr>
            <w:tcW w:w="1260" w:type="dxa"/>
            <w:tcBorders>
              <w:top w:val="single" w:sz="4" w:space="0" w:color="auto"/>
              <w:left w:val="single" w:sz="4" w:space="0" w:color="auto"/>
              <w:bottom w:val="double" w:sz="4" w:space="0" w:color="auto"/>
              <w:right w:val="single" w:sz="4" w:space="0" w:color="auto"/>
            </w:tcBorders>
            <w:vAlign w:val="bottom"/>
          </w:tcPr>
          <w:p w14:paraId="1CEF6785" w14:textId="77777777" w:rsidR="00616A28" w:rsidRPr="007A15F5" w:rsidRDefault="00616A28" w:rsidP="001C16F4">
            <w:pPr>
              <w:widowControl w:val="0"/>
              <w:tabs>
                <w:tab w:val="decimal" w:pos="441"/>
              </w:tabs>
              <w:adjustRightInd w:val="0"/>
              <w:spacing w:before="60" w:after="60" w:line="240" w:lineRule="auto"/>
              <w:ind w:left="-28" w:right="-108"/>
              <w:textAlignment w:val="baseline"/>
              <w:rPr>
                <w:rFonts w:ascii="Times New Roman" w:hAnsi="Times New Roman" w:cs="Times New Roman"/>
                <w:bCs/>
              </w:rPr>
            </w:pPr>
            <w:r w:rsidRPr="007A15F5">
              <w:rPr>
                <w:rFonts w:ascii="Times New Roman" w:hAnsi="Times New Roman" w:cs="Times New Roman"/>
              </w:rPr>
              <w:sym w:font="Symbol" w:char="F02D"/>
            </w:r>
            <w:r w:rsidRPr="007A15F5">
              <w:rPr>
                <w:rFonts w:ascii="Times New Roman" w:hAnsi="Times New Roman" w:cs="Times New Roman"/>
              </w:rPr>
              <w:t>6</w:t>
            </w:r>
            <w:r w:rsidRPr="007A15F5">
              <w:rPr>
                <w:rFonts w:ascii="Times New Roman" w:hAnsi="Times New Roman" w:cs="Times New Roman"/>
                <w:bCs/>
                <w:color w:val="000000"/>
              </w:rPr>
              <w:t>.6</w:t>
            </w:r>
            <w:r>
              <w:rPr>
                <w:rFonts w:ascii="Times New Roman" w:hAnsi="Times New Roman" w:cs="Times New Roman"/>
                <w:bCs/>
                <w:color w:val="000000"/>
              </w:rPr>
              <w:t>3</w:t>
            </w:r>
          </w:p>
        </w:tc>
        <w:tc>
          <w:tcPr>
            <w:tcW w:w="1260" w:type="dxa"/>
            <w:tcBorders>
              <w:top w:val="single" w:sz="4" w:space="0" w:color="auto"/>
              <w:left w:val="single" w:sz="4" w:space="0" w:color="auto"/>
              <w:bottom w:val="double" w:sz="4" w:space="0" w:color="auto"/>
              <w:right w:val="single" w:sz="4" w:space="0" w:color="auto"/>
            </w:tcBorders>
            <w:vAlign w:val="bottom"/>
          </w:tcPr>
          <w:p w14:paraId="27630E5E" w14:textId="77777777" w:rsidR="00616A28" w:rsidRPr="007A15F5" w:rsidRDefault="00616A28" w:rsidP="001C16F4">
            <w:pPr>
              <w:widowControl w:val="0"/>
              <w:tabs>
                <w:tab w:val="decimal" w:pos="457"/>
              </w:tabs>
              <w:adjustRightInd w:val="0"/>
              <w:spacing w:before="60" w:after="60" w:line="240" w:lineRule="auto"/>
              <w:ind w:left="-28" w:right="-108"/>
              <w:textAlignment w:val="baseline"/>
              <w:rPr>
                <w:rFonts w:ascii="Times New Roman" w:hAnsi="Times New Roman" w:cs="Times New Roman"/>
                <w:bCs/>
              </w:rPr>
            </w:pPr>
            <w:r w:rsidRPr="007A15F5">
              <w:rPr>
                <w:rFonts w:ascii="Times New Roman" w:hAnsi="Times New Roman" w:cs="Times New Roman"/>
              </w:rPr>
              <w:sym w:font="Symbol" w:char="F02D"/>
            </w:r>
            <w:r w:rsidRPr="007A15F5">
              <w:rPr>
                <w:rFonts w:ascii="Times New Roman" w:hAnsi="Times New Roman" w:cs="Times New Roman"/>
                <w:bCs/>
                <w:color w:val="000000"/>
              </w:rPr>
              <w:t>35.7</w:t>
            </w:r>
            <w:r>
              <w:rPr>
                <w:rFonts w:ascii="Times New Roman" w:hAnsi="Times New Roman" w:cs="Times New Roman"/>
                <w:bCs/>
                <w:color w:val="000000"/>
              </w:rPr>
              <w:t>2</w:t>
            </w:r>
          </w:p>
        </w:tc>
        <w:tc>
          <w:tcPr>
            <w:tcW w:w="1260" w:type="dxa"/>
            <w:tcBorders>
              <w:top w:val="single" w:sz="4" w:space="0" w:color="auto"/>
              <w:left w:val="single" w:sz="4" w:space="0" w:color="auto"/>
              <w:bottom w:val="double" w:sz="4" w:space="0" w:color="auto"/>
              <w:right w:val="single" w:sz="4" w:space="0" w:color="auto"/>
            </w:tcBorders>
            <w:vAlign w:val="bottom"/>
          </w:tcPr>
          <w:p w14:paraId="1E2AF6B4" w14:textId="77777777" w:rsidR="00616A28" w:rsidRPr="00F21310" w:rsidRDefault="00616A28" w:rsidP="001C16F4">
            <w:pPr>
              <w:widowControl w:val="0"/>
              <w:tabs>
                <w:tab w:val="decimal" w:pos="472"/>
              </w:tabs>
              <w:adjustRightInd w:val="0"/>
              <w:spacing w:before="60" w:after="60" w:line="240" w:lineRule="auto"/>
              <w:ind w:left="-28" w:right="-108"/>
              <w:textAlignment w:val="baseline"/>
              <w:rPr>
                <w:rFonts w:ascii="Times New Roman" w:hAnsi="Times New Roman" w:cs="Times New Roman"/>
                <w:bCs/>
              </w:rPr>
            </w:pPr>
            <w:r w:rsidRPr="00F21310">
              <w:rPr>
                <w:rFonts w:ascii="Times New Roman" w:hAnsi="Times New Roman" w:cs="Times New Roman"/>
              </w:rPr>
              <w:sym w:font="Symbol" w:char="F02D"/>
            </w:r>
            <w:r w:rsidRPr="00F21310">
              <w:rPr>
                <w:rFonts w:ascii="Times New Roman" w:hAnsi="Times New Roman" w:cs="Times New Roman"/>
                <w:bCs/>
                <w:color w:val="000000"/>
              </w:rPr>
              <w:t>29.</w:t>
            </w:r>
            <w:r>
              <w:rPr>
                <w:rFonts w:ascii="Times New Roman" w:hAnsi="Times New Roman" w:cs="Times New Roman"/>
                <w:bCs/>
                <w:color w:val="000000"/>
              </w:rPr>
              <w:t>96</w:t>
            </w:r>
          </w:p>
        </w:tc>
        <w:tc>
          <w:tcPr>
            <w:tcW w:w="1170" w:type="dxa"/>
            <w:tcBorders>
              <w:top w:val="single" w:sz="4" w:space="0" w:color="auto"/>
              <w:left w:val="single" w:sz="4" w:space="0" w:color="auto"/>
              <w:bottom w:val="double" w:sz="4" w:space="0" w:color="auto"/>
              <w:right w:val="single" w:sz="4" w:space="0" w:color="auto"/>
            </w:tcBorders>
            <w:vAlign w:val="bottom"/>
          </w:tcPr>
          <w:p w14:paraId="714726F6" w14:textId="77777777" w:rsidR="00616A28" w:rsidRPr="00F21310" w:rsidRDefault="00616A28" w:rsidP="001C16F4">
            <w:pPr>
              <w:tabs>
                <w:tab w:val="decimal" w:pos="336"/>
              </w:tabs>
              <w:spacing w:before="60" w:after="60" w:line="240" w:lineRule="auto"/>
              <w:rPr>
                <w:rFonts w:ascii="Times New Roman" w:hAnsi="Times New Roman" w:cs="Times New Roman"/>
                <w:color w:val="000000"/>
              </w:rPr>
            </w:pPr>
            <w:r>
              <w:rPr>
                <w:rFonts w:ascii="Times New Roman" w:hAnsi="Times New Roman" w:cs="Times New Roman"/>
                <w:color w:val="000000"/>
              </w:rPr>
              <w:t>0.1175</w:t>
            </w:r>
          </w:p>
        </w:tc>
        <w:tc>
          <w:tcPr>
            <w:tcW w:w="1350" w:type="dxa"/>
            <w:tcBorders>
              <w:left w:val="single" w:sz="4" w:space="0" w:color="auto"/>
              <w:bottom w:val="double" w:sz="4" w:space="0" w:color="auto"/>
              <w:right w:val="double" w:sz="4" w:space="0" w:color="auto"/>
            </w:tcBorders>
            <w:vAlign w:val="bottom"/>
          </w:tcPr>
          <w:p w14:paraId="51AEA7D3" w14:textId="77777777" w:rsidR="00616A28" w:rsidRPr="007A15F5" w:rsidRDefault="00616A28" w:rsidP="001C16F4">
            <w:pPr>
              <w:tabs>
                <w:tab w:val="decimal" w:pos="452"/>
              </w:tabs>
              <w:spacing w:before="60" w:after="60" w:line="240" w:lineRule="auto"/>
              <w:rPr>
                <w:rFonts w:ascii="Times New Roman" w:hAnsi="Times New Roman" w:cs="Times New Roman"/>
                <w:color w:val="000000"/>
              </w:rPr>
            </w:pPr>
            <w:r w:rsidRPr="007A15F5">
              <w:rPr>
                <w:rFonts w:ascii="Times New Roman" w:hAnsi="Times New Roman" w:cs="Times New Roman"/>
              </w:rPr>
              <w:sym w:font="Symbol" w:char="F02D"/>
            </w:r>
            <w:r w:rsidRPr="007A15F5">
              <w:rPr>
                <w:rFonts w:ascii="Times New Roman" w:hAnsi="Times New Roman" w:cs="Times New Roman"/>
                <w:bCs/>
                <w:color w:val="000000"/>
              </w:rPr>
              <w:t>36.13</w:t>
            </w:r>
          </w:p>
        </w:tc>
      </w:tr>
    </w:tbl>
    <w:p w14:paraId="55F9A616" w14:textId="77777777" w:rsidR="000455A5" w:rsidRDefault="000455A5" w:rsidP="00616A28">
      <w:pPr>
        <w:tabs>
          <w:tab w:val="left" w:pos="720"/>
        </w:tabs>
        <w:spacing w:after="0" w:line="240" w:lineRule="auto"/>
        <w:ind w:left="720" w:right="-1411" w:hanging="2160"/>
        <w:rPr>
          <w:rFonts w:ascii="Times New Roman" w:hAnsi="Times New Roman" w:cs="Times New Roman"/>
          <w:b/>
          <w:bCs/>
          <w:sz w:val="24"/>
          <w:szCs w:val="24"/>
        </w:rPr>
        <w:sectPr w:rsidR="000455A5" w:rsidSect="00616A28">
          <w:pgSz w:w="16838" w:h="11906" w:orient="landscape"/>
          <w:pgMar w:top="1440" w:right="1440" w:bottom="1440" w:left="1440" w:header="720" w:footer="720" w:gutter="0"/>
          <w:cols w:space="720"/>
          <w:docGrid w:linePitch="360"/>
        </w:sectPr>
      </w:pPr>
    </w:p>
    <w:p w14:paraId="619B3B2D" w14:textId="0D84EB1F" w:rsidR="00A61B31" w:rsidRDefault="00A61B31" w:rsidP="00A61B31">
      <w:pPr>
        <w:widowControl w:val="0"/>
        <w:tabs>
          <w:tab w:val="left" w:pos="270"/>
          <w:tab w:val="center" w:pos="4395"/>
          <w:tab w:val="right" w:pos="8931"/>
        </w:tabs>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Online Appendix </w:t>
      </w:r>
      <w:r w:rsidR="001C16F4">
        <w:rPr>
          <w:rFonts w:ascii="Times New Roman" w:hAnsi="Times New Roman" w:cs="Times New Roman"/>
          <w:b/>
          <w:bCs/>
          <w:sz w:val="24"/>
          <w:szCs w:val="24"/>
        </w:rPr>
        <w:t xml:space="preserve">Part </w:t>
      </w:r>
      <w:r>
        <w:rPr>
          <w:rFonts w:ascii="Times New Roman" w:hAnsi="Times New Roman" w:cs="Times New Roman"/>
          <w:b/>
          <w:bCs/>
          <w:sz w:val="24"/>
          <w:szCs w:val="24"/>
        </w:rPr>
        <w:t xml:space="preserve">2: </w:t>
      </w:r>
      <w:proofErr w:type="spellStart"/>
      <w:r w:rsidRPr="006C0C2F">
        <w:rPr>
          <w:rFonts w:ascii="Times New Roman" w:hAnsi="Times New Roman" w:cs="Times New Roman"/>
          <w:b/>
          <w:bCs/>
          <w:sz w:val="24"/>
          <w:szCs w:val="24"/>
        </w:rPr>
        <w:t>Kowalewski’s</w:t>
      </w:r>
      <w:proofErr w:type="spellEnd"/>
      <w:r w:rsidRPr="006C0C2F">
        <w:rPr>
          <w:rFonts w:ascii="Times New Roman" w:hAnsi="Times New Roman" w:cs="Times New Roman"/>
          <w:b/>
          <w:bCs/>
          <w:sz w:val="24"/>
          <w:szCs w:val="24"/>
        </w:rPr>
        <w:t xml:space="preserve"> approach</w:t>
      </w:r>
    </w:p>
    <w:p w14:paraId="1B3A2071" w14:textId="77777777" w:rsidR="00A61B31" w:rsidRPr="00AC00B3" w:rsidRDefault="00A61B31" w:rsidP="00A61B31">
      <w:pPr>
        <w:widowControl w:val="0"/>
        <w:tabs>
          <w:tab w:val="left" w:pos="270"/>
          <w:tab w:val="center" w:pos="4395"/>
          <w:tab w:val="right" w:pos="8931"/>
        </w:tabs>
        <w:spacing w:after="0" w:line="240" w:lineRule="auto"/>
        <w:rPr>
          <w:rFonts w:ascii="Times New Roman" w:hAnsi="Times New Roman" w:cs="Times New Roman"/>
          <w:b/>
          <w:bCs/>
          <w:sz w:val="24"/>
          <w:szCs w:val="24"/>
        </w:rPr>
      </w:pPr>
    </w:p>
    <w:p w14:paraId="1FFB4287" w14:textId="77777777" w:rsidR="00A61B31" w:rsidRPr="00737750" w:rsidRDefault="00A61B31" w:rsidP="00A61B31">
      <w:pPr>
        <w:widowControl w:val="0"/>
        <w:tabs>
          <w:tab w:val="left" w:pos="270"/>
          <w:tab w:val="center" w:pos="4395"/>
          <w:tab w:val="right" w:pos="8931"/>
        </w:tabs>
        <w:spacing w:after="0" w:line="360" w:lineRule="auto"/>
        <w:rPr>
          <w:rFonts w:ascii="Times New Roman" w:hAnsi="Times New Roman" w:cs="Times New Roman"/>
          <w:color w:val="000000"/>
          <w:sz w:val="24"/>
          <w:szCs w:val="24"/>
        </w:rPr>
      </w:pPr>
      <w:proofErr w:type="spellStart"/>
      <w:r w:rsidRPr="00737750">
        <w:rPr>
          <w:rFonts w:ascii="Times New Roman" w:hAnsi="Times New Roman" w:cs="Times New Roman"/>
          <w:sz w:val="24"/>
          <w:szCs w:val="24"/>
        </w:rPr>
        <w:t>Kowalewski</w:t>
      </w:r>
      <w:proofErr w:type="spellEnd"/>
      <w:r w:rsidRPr="00737750">
        <w:rPr>
          <w:rFonts w:ascii="Times New Roman" w:hAnsi="Times New Roman" w:cs="Times New Roman"/>
          <w:color w:val="000000"/>
          <w:sz w:val="24"/>
          <w:szCs w:val="24"/>
        </w:rPr>
        <w:t xml:space="preserve"> posits a regression model of the following form:</w:t>
      </w:r>
    </w:p>
    <w:p w14:paraId="053406B8" w14:textId="757EF401" w:rsidR="00A61B31" w:rsidRPr="00737750" w:rsidRDefault="00A61B31" w:rsidP="00A61B31">
      <w:pPr>
        <w:widowControl w:val="0"/>
        <w:tabs>
          <w:tab w:val="left" w:pos="284"/>
          <w:tab w:val="center" w:pos="4395"/>
          <w:tab w:val="right" w:pos="9000"/>
        </w:tabs>
        <w:spacing w:after="0" w:line="360" w:lineRule="auto"/>
        <w:jc w:val="center"/>
        <w:rPr>
          <w:rFonts w:ascii="Times New Roman" w:hAnsi="Times New Roman" w:cs="Times New Roman"/>
          <w:color w:val="000000"/>
          <w:sz w:val="24"/>
          <w:szCs w:val="24"/>
        </w:rPr>
      </w:pPr>
      <w:r w:rsidRPr="00737750">
        <w:rPr>
          <w:rFonts w:ascii="Times New Roman" w:hAnsi="Times New Roman" w:cs="Times New Roman"/>
          <w:i/>
          <w:color w:val="000000"/>
          <w:sz w:val="24"/>
          <w:szCs w:val="24"/>
        </w:rPr>
        <w:tab/>
      </w:r>
      <w:r w:rsidRPr="00737750">
        <w:rPr>
          <w:rFonts w:ascii="Times New Roman" w:hAnsi="Times New Roman" w:cs="Times New Roman"/>
          <w:i/>
          <w:color w:val="000000"/>
          <w:sz w:val="24"/>
          <w:szCs w:val="24"/>
        </w:rPr>
        <w:tab/>
      </w:r>
      <w:proofErr w:type="spellStart"/>
      <w:r w:rsidRPr="00737750">
        <w:rPr>
          <w:rFonts w:ascii="Times New Roman" w:hAnsi="Times New Roman" w:cs="Times New Roman"/>
          <w:i/>
          <w:color w:val="000000"/>
          <w:sz w:val="24"/>
          <w:szCs w:val="24"/>
        </w:rPr>
        <w:t>δ</w:t>
      </w:r>
      <w:r w:rsidRPr="00737750">
        <w:rPr>
          <w:rFonts w:ascii="Times New Roman" w:hAnsi="Times New Roman" w:cs="Times New Roman"/>
          <w:i/>
          <w:color w:val="000000"/>
          <w:sz w:val="24"/>
          <w:szCs w:val="24"/>
          <w:vertAlign w:val="subscript"/>
        </w:rPr>
        <w:t>j</w:t>
      </w:r>
      <w:proofErr w:type="spellEnd"/>
      <w:r w:rsidRPr="00737750">
        <w:rPr>
          <w:rFonts w:ascii="Times New Roman" w:hAnsi="Times New Roman" w:cs="Times New Roman"/>
          <w:color w:val="000000"/>
          <w:sz w:val="24"/>
          <w:szCs w:val="24"/>
        </w:rPr>
        <w:t xml:space="preserve"> = </w:t>
      </w:r>
      <w:r w:rsidRPr="00737750">
        <w:rPr>
          <w:rFonts w:ascii="Times New Roman" w:hAnsi="Times New Roman" w:cs="Times New Roman"/>
          <w:i/>
          <w:color w:val="000000"/>
          <w:sz w:val="24"/>
          <w:szCs w:val="24"/>
        </w:rPr>
        <w:t>α + β</w:t>
      </w:r>
      <w:r w:rsidRPr="00737750">
        <w:rPr>
          <w:rFonts w:ascii="Times New Roman" w:hAnsi="Times New Roman" w:cs="Times New Roman"/>
          <w:i/>
          <w:color w:val="000000"/>
          <w:sz w:val="24"/>
          <w:szCs w:val="24"/>
          <w:vertAlign w:val="subscript"/>
        </w:rPr>
        <w:t xml:space="preserve">1 </w:t>
      </w:r>
      <w:proofErr w:type="spellStart"/>
      <w:r w:rsidRPr="00737750">
        <w:rPr>
          <w:rFonts w:ascii="Times New Roman" w:hAnsi="Times New Roman" w:cs="Times New Roman"/>
          <w:i/>
          <w:color w:val="000000"/>
          <w:sz w:val="24"/>
          <w:szCs w:val="24"/>
        </w:rPr>
        <w:t>CL</w:t>
      </w:r>
      <w:r w:rsidRPr="00737750">
        <w:rPr>
          <w:rFonts w:ascii="Times New Roman" w:hAnsi="Times New Roman" w:cs="Times New Roman"/>
          <w:i/>
          <w:color w:val="000000"/>
          <w:sz w:val="24"/>
          <w:szCs w:val="24"/>
          <w:vertAlign w:val="subscript"/>
        </w:rPr>
        <w:t>j</w:t>
      </w:r>
      <w:proofErr w:type="spellEnd"/>
      <w:r w:rsidRPr="00737750">
        <w:rPr>
          <w:rFonts w:ascii="Times New Roman" w:hAnsi="Times New Roman" w:cs="Times New Roman"/>
          <w:i/>
          <w:color w:val="000000"/>
          <w:sz w:val="24"/>
          <w:szCs w:val="24"/>
        </w:rPr>
        <w:t xml:space="preserve"> + β</w:t>
      </w:r>
      <w:r w:rsidRPr="00737750">
        <w:rPr>
          <w:rFonts w:ascii="Times New Roman" w:hAnsi="Times New Roman" w:cs="Times New Roman"/>
          <w:i/>
          <w:color w:val="000000"/>
          <w:sz w:val="24"/>
          <w:szCs w:val="24"/>
          <w:vertAlign w:val="subscript"/>
        </w:rPr>
        <w:t xml:space="preserve">2 </w:t>
      </w:r>
      <w:proofErr w:type="spellStart"/>
      <w:r w:rsidRPr="00737750">
        <w:rPr>
          <w:rFonts w:ascii="Times New Roman" w:hAnsi="Times New Roman" w:cs="Times New Roman"/>
          <w:i/>
          <w:color w:val="000000"/>
          <w:sz w:val="24"/>
          <w:szCs w:val="24"/>
        </w:rPr>
        <w:t>SLQ</w:t>
      </w:r>
      <w:r w:rsidRPr="00737750">
        <w:rPr>
          <w:rFonts w:ascii="Times New Roman" w:hAnsi="Times New Roman" w:cs="Times New Roman"/>
          <w:i/>
          <w:color w:val="000000"/>
          <w:sz w:val="24"/>
          <w:szCs w:val="24"/>
          <w:vertAlign w:val="subscript"/>
        </w:rPr>
        <w:t>j</w:t>
      </w:r>
      <w:proofErr w:type="spellEnd"/>
      <w:r w:rsidRPr="00737750">
        <w:rPr>
          <w:rFonts w:ascii="Times New Roman" w:hAnsi="Times New Roman" w:cs="Times New Roman"/>
          <w:i/>
          <w:color w:val="000000"/>
          <w:sz w:val="24"/>
          <w:szCs w:val="24"/>
        </w:rPr>
        <w:t xml:space="preserve"> + β</w:t>
      </w:r>
      <w:r w:rsidRPr="00737750">
        <w:rPr>
          <w:rFonts w:ascii="Times New Roman" w:hAnsi="Times New Roman" w:cs="Times New Roman"/>
          <w:i/>
          <w:color w:val="000000"/>
          <w:sz w:val="24"/>
          <w:szCs w:val="24"/>
          <w:vertAlign w:val="subscript"/>
        </w:rPr>
        <w:t xml:space="preserve">3 </w:t>
      </w:r>
      <w:proofErr w:type="spellStart"/>
      <w:r w:rsidRPr="00737750">
        <w:rPr>
          <w:rFonts w:ascii="Times New Roman" w:hAnsi="Times New Roman" w:cs="Times New Roman"/>
          <w:i/>
          <w:color w:val="000000"/>
          <w:sz w:val="24"/>
          <w:szCs w:val="24"/>
        </w:rPr>
        <w:t>IM</w:t>
      </w:r>
      <w:r w:rsidRPr="00737750">
        <w:rPr>
          <w:rFonts w:ascii="Times New Roman" w:hAnsi="Times New Roman" w:cs="Times New Roman"/>
          <w:i/>
          <w:color w:val="000000"/>
          <w:sz w:val="24"/>
          <w:szCs w:val="24"/>
          <w:vertAlign w:val="subscript"/>
        </w:rPr>
        <w:t>j</w:t>
      </w:r>
      <w:proofErr w:type="spellEnd"/>
      <w:r w:rsidRPr="00737750">
        <w:rPr>
          <w:rFonts w:ascii="Times New Roman" w:hAnsi="Times New Roman" w:cs="Times New Roman"/>
          <w:i/>
          <w:color w:val="000000"/>
          <w:sz w:val="24"/>
          <w:szCs w:val="24"/>
        </w:rPr>
        <w:t xml:space="preserve"> + β</w:t>
      </w:r>
      <w:r w:rsidRPr="00737750">
        <w:rPr>
          <w:rFonts w:ascii="Times New Roman" w:hAnsi="Times New Roman" w:cs="Times New Roman"/>
          <w:i/>
          <w:color w:val="000000"/>
          <w:sz w:val="24"/>
          <w:szCs w:val="24"/>
          <w:vertAlign w:val="subscript"/>
        </w:rPr>
        <w:t xml:space="preserve">4 </w:t>
      </w:r>
      <w:proofErr w:type="spellStart"/>
      <w:r w:rsidRPr="00737750">
        <w:rPr>
          <w:rFonts w:ascii="Times New Roman" w:hAnsi="Times New Roman" w:cs="Times New Roman"/>
          <w:i/>
          <w:color w:val="000000"/>
          <w:sz w:val="24"/>
          <w:szCs w:val="24"/>
        </w:rPr>
        <w:t>VA</w:t>
      </w:r>
      <w:r w:rsidRPr="00737750">
        <w:rPr>
          <w:rFonts w:ascii="Times New Roman" w:hAnsi="Times New Roman" w:cs="Times New Roman"/>
          <w:i/>
          <w:color w:val="000000"/>
          <w:sz w:val="24"/>
          <w:szCs w:val="24"/>
          <w:vertAlign w:val="subscript"/>
        </w:rPr>
        <w:t>j</w:t>
      </w:r>
      <w:proofErr w:type="spellEnd"/>
      <w:r w:rsidRPr="00737750">
        <w:rPr>
          <w:rFonts w:ascii="Times New Roman" w:hAnsi="Times New Roman" w:cs="Times New Roman"/>
          <w:i/>
          <w:color w:val="000000"/>
          <w:sz w:val="24"/>
          <w:szCs w:val="24"/>
        </w:rPr>
        <w:t xml:space="preserve"> + </w:t>
      </w:r>
      <w:proofErr w:type="spellStart"/>
      <w:r w:rsidRPr="00737750">
        <w:rPr>
          <w:rFonts w:ascii="Times New Roman" w:hAnsi="Times New Roman" w:cs="Times New Roman"/>
          <w:i/>
          <w:color w:val="000000"/>
          <w:sz w:val="24"/>
          <w:szCs w:val="24"/>
        </w:rPr>
        <w:t>ε</w:t>
      </w:r>
      <w:r w:rsidRPr="00737750">
        <w:rPr>
          <w:rFonts w:ascii="Times New Roman" w:hAnsi="Times New Roman" w:cs="Times New Roman"/>
          <w:i/>
          <w:color w:val="000000"/>
          <w:sz w:val="24"/>
          <w:szCs w:val="24"/>
          <w:vertAlign w:val="subscript"/>
        </w:rPr>
        <w:t>j</w:t>
      </w:r>
      <w:proofErr w:type="spellEnd"/>
      <w:r w:rsidRPr="00737750">
        <w:rPr>
          <w:rFonts w:ascii="Times New Roman" w:hAnsi="Times New Roman" w:cs="Times New Roman"/>
          <w:color w:val="000000"/>
          <w:sz w:val="24"/>
          <w:szCs w:val="24"/>
        </w:rPr>
        <w:tab/>
        <w:t>(</w:t>
      </w:r>
      <w:r w:rsidR="001C16F4">
        <w:rPr>
          <w:rFonts w:ascii="Times New Roman" w:hAnsi="Times New Roman" w:cs="Times New Roman"/>
          <w:color w:val="000000"/>
          <w:sz w:val="24"/>
          <w:szCs w:val="24"/>
        </w:rPr>
        <w:t>A8</w:t>
      </w:r>
      <w:r w:rsidRPr="00737750">
        <w:rPr>
          <w:rFonts w:ascii="Times New Roman" w:hAnsi="Times New Roman" w:cs="Times New Roman"/>
          <w:color w:val="000000"/>
          <w:sz w:val="24"/>
          <w:szCs w:val="24"/>
        </w:rPr>
        <w:t>)</w:t>
      </w:r>
    </w:p>
    <w:p w14:paraId="37F273DF" w14:textId="77777777" w:rsidR="00A61B31" w:rsidRPr="00737750" w:rsidRDefault="00A61B31" w:rsidP="00A61B31">
      <w:pPr>
        <w:widowControl w:val="0"/>
        <w:tabs>
          <w:tab w:val="left" w:pos="720"/>
          <w:tab w:val="center" w:pos="4440"/>
          <w:tab w:val="right" w:pos="8931"/>
        </w:tabs>
        <w:spacing w:after="0" w:line="360" w:lineRule="auto"/>
        <w:jc w:val="both"/>
        <w:rPr>
          <w:rFonts w:ascii="Times New Roman" w:hAnsi="Times New Roman" w:cs="Times New Roman"/>
          <w:color w:val="000000"/>
          <w:sz w:val="24"/>
          <w:szCs w:val="24"/>
        </w:rPr>
      </w:pPr>
      <w:r w:rsidRPr="00737750">
        <w:rPr>
          <w:rFonts w:ascii="Times New Roman" w:hAnsi="Times New Roman" w:cs="Times New Roman"/>
          <w:color w:val="000000"/>
          <w:sz w:val="24"/>
          <w:szCs w:val="24"/>
        </w:rPr>
        <w:t xml:space="preserve">where </w:t>
      </w:r>
      <w:proofErr w:type="spellStart"/>
      <w:r w:rsidRPr="00737750">
        <w:rPr>
          <w:rFonts w:ascii="Times New Roman" w:hAnsi="Times New Roman" w:cs="Times New Roman"/>
          <w:i/>
          <w:color w:val="000000"/>
          <w:sz w:val="24"/>
          <w:szCs w:val="24"/>
        </w:rPr>
        <w:t>CL</w:t>
      </w:r>
      <w:r w:rsidRPr="00737750">
        <w:rPr>
          <w:rFonts w:ascii="Times New Roman" w:hAnsi="Times New Roman" w:cs="Times New Roman"/>
          <w:i/>
          <w:color w:val="000000"/>
          <w:sz w:val="24"/>
          <w:szCs w:val="24"/>
          <w:vertAlign w:val="subscript"/>
        </w:rPr>
        <w:t>j</w:t>
      </w:r>
      <w:proofErr w:type="spellEnd"/>
      <w:r w:rsidRPr="00737750">
        <w:rPr>
          <w:rFonts w:ascii="Times New Roman" w:hAnsi="Times New Roman" w:cs="Times New Roman"/>
          <w:color w:val="000000"/>
          <w:sz w:val="24"/>
          <w:szCs w:val="24"/>
        </w:rPr>
        <w:t xml:space="preserve"> is the coefficient of localization, which measures the degree of concentration of national industry </w:t>
      </w:r>
      <w:r w:rsidRPr="00737750">
        <w:rPr>
          <w:rFonts w:ascii="Times New Roman" w:hAnsi="Times New Roman" w:cs="Times New Roman"/>
          <w:i/>
          <w:color w:val="000000"/>
          <w:sz w:val="24"/>
          <w:szCs w:val="24"/>
        </w:rPr>
        <w:t>j</w:t>
      </w:r>
      <w:r w:rsidRPr="00737750">
        <w:rPr>
          <w:rFonts w:ascii="Times New Roman" w:hAnsi="Times New Roman" w:cs="Times New Roman"/>
          <w:color w:val="000000"/>
          <w:sz w:val="24"/>
          <w:szCs w:val="24"/>
        </w:rPr>
        <w:t>,</w:t>
      </w:r>
      <w:r w:rsidRPr="00737750">
        <w:rPr>
          <w:rFonts w:ascii="Times New Roman" w:hAnsi="Times New Roman" w:cs="Times New Roman"/>
          <w:i/>
          <w:color w:val="000000"/>
          <w:sz w:val="24"/>
          <w:szCs w:val="24"/>
        </w:rPr>
        <w:t xml:space="preserve"> </w:t>
      </w:r>
      <w:proofErr w:type="spellStart"/>
      <w:r w:rsidRPr="00737750">
        <w:rPr>
          <w:rFonts w:ascii="Times New Roman" w:hAnsi="Times New Roman" w:cs="Times New Roman"/>
          <w:i/>
          <w:color w:val="000000"/>
          <w:sz w:val="24"/>
          <w:szCs w:val="24"/>
        </w:rPr>
        <w:t>IM</w:t>
      </w:r>
      <w:r w:rsidRPr="00737750">
        <w:rPr>
          <w:rFonts w:ascii="Times New Roman" w:hAnsi="Times New Roman" w:cs="Times New Roman"/>
          <w:i/>
          <w:color w:val="000000"/>
          <w:sz w:val="24"/>
          <w:szCs w:val="24"/>
          <w:vertAlign w:val="subscript"/>
        </w:rPr>
        <w:t>j</w:t>
      </w:r>
      <w:proofErr w:type="spellEnd"/>
      <w:r w:rsidRPr="00737750">
        <w:rPr>
          <w:rFonts w:ascii="Times New Roman" w:hAnsi="Times New Roman" w:cs="Times New Roman"/>
          <w:color w:val="000000"/>
          <w:sz w:val="24"/>
          <w:szCs w:val="24"/>
        </w:rPr>
        <w:t xml:space="preserve"> is the share of </w:t>
      </w:r>
      <w:proofErr w:type="gramStart"/>
      <w:r w:rsidRPr="00737750">
        <w:rPr>
          <w:rFonts w:ascii="Times New Roman" w:hAnsi="Times New Roman" w:cs="Times New Roman"/>
          <w:color w:val="000000"/>
          <w:sz w:val="24"/>
          <w:szCs w:val="24"/>
        </w:rPr>
        <w:t>foreign imports</w:t>
      </w:r>
      <w:proofErr w:type="gramEnd"/>
      <w:r w:rsidRPr="00737750">
        <w:rPr>
          <w:rFonts w:ascii="Times New Roman" w:hAnsi="Times New Roman" w:cs="Times New Roman"/>
          <w:color w:val="000000"/>
          <w:sz w:val="24"/>
          <w:szCs w:val="24"/>
        </w:rPr>
        <w:t xml:space="preserve"> in total national intermediate inputs, </w:t>
      </w:r>
      <w:proofErr w:type="spellStart"/>
      <w:r w:rsidRPr="00737750">
        <w:rPr>
          <w:rFonts w:ascii="Times New Roman" w:hAnsi="Times New Roman" w:cs="Times New Roman"/>
          <w:i/>
          <w:color w:val="000000"/>
          <w:sz w:val="24"/>
          <w:szCs w:val="24"/>
        </w:rPr>
        <w:t>VA</w:t>
      </w:r>
      <w:r w:rsidRPr="00737750">
        <w:rPr>
          <w:rFonts w:ascii="Times New Roman" w:hAnsi="Times New Roman" w:cs="Times New Roman"/>
          <w:i/>
          <w:color w:val="000000"/>
          <w:sz w:val="24"/>
          <w:szCs w:val="24"/>
          <w:vertAlign w:val="subscript"/>
        </w:rPr>
        <w:t>j</w:t>
      </w:r>
      <w:proofErr w:type="spellEnd"/>
      <w:r w:rsidRPr="00737750">
        <w:rPr>
          <w:rFonts w:ascii="Times New Roman" w:hAnsi="Times New Roman" w:cs="Times New Roman"/>
          <w:color w:val="000000"/>
          <w:sz w:val="24"/>
          <w:szCs w:val="24"/>
        </w:rPr>
        <w:t xml:space="preserve"> is the share of value added in total national output and </w:t>
      </w:r>
      <w:proofErr w:type="spellStart"/>
      <w:r w:rsidRPr="00737750">
        <w:rPr>
          <w:rFonts w:ascii="Times New Roman" w:hAnsi="Times New Roman" w:cs="Times New Roman"/>
          <w:i/>
          <w:color w:val="000000"/>
          <w:sz w:val="24"/>
          <w:szCs w:val="24"/>
        </w:rPr>
        <w:t>ε</w:t>
      </w:r>
      <w:r w:rsidRPr="00737750">
        <w:rPr>
          <w:rFonts w:ascii="Times New Roman" w:hAnsi="Times New Roman" w:cs="Times New Roman"/>
          <w:i/>
          <w:color w:val="000000"/>
          <w:sz w:val="24"/>
          <w:szCs w:val="24"/>
          <w:vertAlign w:val="subscript"/>
        </w:rPr>
        <w:t>j</w:t>
      </w:r>
      <w:proofErr w:type="spellEnd"/>
      <w:r w:rsidRPr="00737750">
        <w:rPr>
          <w:rFonts w:ascii="Times New Roman" w:hAnsi="Times New Roman" w:cs="Times New Roman"/>
          <w:color w:val="000000"/>
          <w:sz w:val="24"/>
          <w:szCs w:val="24"/>
        </w:rPr>
        <w:t xml:space="preserve"> is an error term. Regional data are needed for </w:t>
      </w:r>
      <w:proofErr w:type="spellStart"/>
      <w:r w:rsidRPr="00737750">
        <w:rPr>
          <w:rFonts w:ascii="Times New Roman" w:hAnsi="Times New Roman" w:cs="Times New Roman"/>
          <w:i/>
          <w:color w:val="000000"/>
          <w:sz w:val="24"/>
          <w:szCs w:val="24"/>
        </w:rPr>
        <w:t>SLQ</w:t>
      </w:r>
      <w:r w:rsidRPr="00737750">
        <w:rPr>
          <w:rFonts w:ascii="Times New Roman" w:hAnsi="Times New Roman" w:cs="Times New Roman"/>
          <w:i/>
          <w:color w:val="000000"/>
          <w:sz w:val="24"/>
          <w:szCs w:val="24"/>
          <w:vertAlign w:val="subscript"/>
        </w:rPr>
        <w:t>j</w:t>
      </w:r>
      <w:proofErr w:type="spellEnd"/>
      <w:r w:rsidRPr="00737750">
        <w:rPr>
          <w:rFonts w:ascii="Times New Roman" w:hAnsi="Times New Roman" w:cs="Times New Roman"/>
          <w:color w:val="000000"/>
          <w:sz w:val="24"/>
          <w:szCs w:val="24"/>
        </w:rPr>
        <w:t xml:space="preserve">, whereas </w:t>
      </w:r>
      <w:proofErr w:type="spellStart"/>
      <w:r w:rsidRPr="00737750">
        <w:rPr>
          <w:rFonts w:ascii="Times New Roman" w:hAnsi="Times New Roman" w:cs="Times New Roman"/>
          <w:i/>
          <w:color w:val="000000"/>
          <w:sz w:val="24"/>
          <w:szCs w:val="24"/>
        </w:rPr>
        <w:t>CL</w:t>
      </w:r>
      <w:r w:rsidRPr="00737750">
        <w:rPr>
          <w:rFonts w:ascii="Times New Roman" w:hAnsi="Times New Roman" w:cs="Times New Roman"/>
          <w:i/>
          <w:color w:val="000000"/>
          <w:sz w:val="24"/>
          <w:szCs w:val="24"/>
          <w:vertAlign w:val="subscript"/>
        </w:rPr>
        <w:t>j</w:t>
      </w:r>
      <w:proofErr w:type="spellEnd"/>
      <w:r w:rsidRPr="00737750">
        <w:rPr>
          <w:rFonts w:ascii="Times New Roman" w:hAnsi="Times New Roman" w:cs="Times New Roman"/>
          <w:color w:val="000000"/>
          <w:sz w:val="24"/>
          <w:szCs w:val="24"/>
        </w:rPr>
        <w:t xml:space="preserve">, </w:t>
      </w:r>
      <w:proofErr w:type="spellStart"/>
      <w:r w:rsidRPr="00737750">
        <w:rPr>
          <w:rFonts w:ascii="Times New Roman" w:hAnsi="Times New Roman" w:cs="Times New Roman"/>
          <w:i/>
          <w:color w:val="000000"/>
          <w:sz w:val="24"/>
          <w:szCs w:val="24"/>
        </w:rPr>
        <w:t>IM</w:t>
      </w:r>
      <w:r w:rsidRPr="00737750">
        <w:rPr>
          <w:rFonts w:ascii="Times New Roman" w:hAnsi="Times New Roman" w:cs="Times New Roman"/>
          <w:i/>
          <w:color w:val="000000"/>
          <w:sz w:val="24"/>
          <w:szCs w:val="24"/>
          <w:vertAlign w:val="subscript"/>
        </w:rPr>
        <w:t>j</w:t>
      </w:r>
      <w:proofErr w:type="spellEnd"/>
      <w:r w:rsidRPr="00737750">
        <w:rPr>
          <w:rFonts w:ascii="Times New Roman" w:hAnsi="Times New Roman" w:cs="Times New Roman"/>
          <w:color w:val="000000"/>
          <w:sz w:val="24"/>
          <w:szCs w:val="24"/>
        </w:rPr>
        <w:t xml:space="preserve"> and </w:t>
      </w:r>
      <w:proofErr w:type="spellStart"/>
      <w:r w:rsidRPr="00737750">
        <w:rPr>
          <w:rFonts w:ascii="Times New Roman" w:hAnsi="Times New Roman" w:cs="Times New Roman"/>
          <w:i/>
          <w:color w:val="000000"/>
          <w:sz w:val="24"/>
          <w:szCs w:val="24"/>
        </w:rPr>
        <w:t>VA</w:t>
      </w:r>
      <w:r w:rsidRPr="00737750">
        <w:rPr>
          <w:rFonts w:ascii="Times New Roman" w:hAnsi="Times New Roman" w:cs="Times New Roman"/>
          <w:i/>
          <w:color w:val="000000"/>
          <w:sz w:val="24"/>
          <w:szCs w:val="24"/>
          <w:vertAlign w:val="subscript"/>
        </w:rPr>
        <w:t>j</w:t>
      </w:r>
      <w:proofErr w:type="spellEnd"/>
      <w:r w:rsidRPr="00737750">
        <w:rPr>
          <w:rFonts w:ascii="Times New Roman" w:hAnsi="Times New Roman" w:cs="Times New Roman"/>
          <w:color w:val="000000"/>
          <w:sz w:val="24"/>
          <w:szCs w:val="24"/>
        </w:rPr>
        <w:t xml:space="preserve"> require national data. </w:t>
      </w:r>
      <w:proofErr w:type="spellStart"/>
      <w:r w:rsidRPr="00737750">
        <w:rPr>
          <w:rFonts w:ascii="Times New Roman" w:hAnsi="Times New Roman" w:cs="Times New Roman"/>
          <w:i/>
          <w:color w:val="000000"/>
          <w:sz w:val="24"/>
          <w:szCs w:val="24"/>
        </w:rPr>
        <w:t>CL</w:t>
      </w:r>
      <w:r w:rsidRPr="00737750">
        <w:rPr>
          <w:rFonts w:ascii="Times New Roman" w:hAnsi="Times New Roman" w:cs="Times New Roman"/>
          <w:i/>
          <w:color w:val="000000"/>
          <w:sz w:val="24"/>
          <w:szCs w:val="24"/>
          <w:vertAlign w:val="subscript"/>
        </w:rPr>
        <w:t>j</w:t>
      </w:r>
      <w:proofErr w:type="spellEnd"/>
      <w:r w:rsidRPr="00737750">
        <w:rPr>
          <w:rFonts w:ascii="Times New Roman" w:hAnsi="Times New Roman" w:cs="Times New Roman"/>
          <w:color w:val="000000"/>
          <w:sz w:val="24"/>
          <w:szCs w:val="24"/>
        </w:rPr>
        <w:t xml:space="preserve"> is calculated as:</w:t>
      </w:r>
    </w:p>
    <w:p w14:paraId="6B54003C" w14:textId="001EA637" w:rsidR="00A61B31" w:rsidRPr="00737750" w:rsidRDefault="00A61B31" w:rsidP="00A61B31">
      <w:pPr>
        <w:widowControl w:val="0"/>
        <w:tabs>
          <w:tab w:val="left" w:pos="720"/>
          <w:tab w:val="center" w:pos="4440"/>
          <w:tab w:val="right" w:pos="9000"/>
        </w:tabs>
        <w:spacing w:after="0" w:line="480" w:lineRule="auto"/>
        <w:jc w:val="center"/>
        <w:rPr>
          <w:rFonts w:ascii="Times New Roman" w:hAnsi="Times New Roman" w:cs="Times New Roman"/>
          <w:sz w:val="24"/>
          <w:szCs w:val="24"/>
        </w:rPr>
      </w:pPr>
      <w:r w:rsidRPr="00737750">
        <w:rPr>
          <w:rFonts w:ascii="Times New Roman" w:hAnsi="Times New Roman" w:cs="Times New Roman"/>
          <w:sz w:val="24"/>
          <w:szCs w:val="24"/>
        </w:rPr>
        <w:tab/>
      </w:r>
      <w:r w:rsidRPr="00737750">
        <w:rPr>
          <w:rFonts w:ascii="Times New Roman" w:hAnsi="Times New Roman" w:cs="Times New Roman"/>
          <w:sz w:val="24"/>
          <w:szCs w:val="24"/>
        </w:rPr>
        <w:tab/>
      </w:r>
      <m:oMath>
        <m:r>
          <w:rPr>
            <w:rFonts w:ascii="Cambria Math" w:hAnsi="Cambria Math" w:cs="Times New Roman"/>
            <w:sz w:val="26"/>
            <w:szCs w:val="26"/>
          </w:rPr>
          <m:t>C</m:t>
        </m:r>
        <m:sSub>
          <m:sSubPr>
            <m:ctrlPr>
              <w:rPr>
                <w:rFonts w:ascii="Cambria Math" w:hAnsi="Cambria Math" w:cs="Times New Roman"/>
                <w:i/>
                <w:sz w:val="26"/>
                <w:szCs w:val="26"/>
              </w:rPr>
            </m:ctrlPr>
          </m:sSubPr>
          <m:e>
            <m:r>
              <w:rPr>
                <w:rFonts w:ascii="Cambria Math" w:hAnsi="Cambria Math" w:cs="Times New Roman"/>
                <w:sz w:val="26"/>
                <w:szCs w:val="26"/>
              </w:rPr>
              <m:t>L</m:t>
            </m:r>
          </m:e>
          <m:sub>
            <m:r>
              <w:rPr>
                <w:rFonts w:ascii="Cambria Math" w:hAnsi="Cambria Math" w:cs="Times New Roman"/>
                <w:sz w:val="26"/>
                <w:szCs w:val="26"/>
              </w:rPr>
              <m:t>j</m:t>
            </m:r>
          </m:sub>
        </m:sSub>
        <m:r>
          <w:rPr>
            <w:rFonts w:ascii="Cambria Math" w:hAnsi="Cambria Math" w:cs="Times New Roman"/>
            <w:sz w:val="26"/>
            <w:szCs w:val="26"/>
          </w:rPr>
          <m:t>≡0.5</m:t>
        </m:r>
        <m:sSub>
          <m:sSubPr>
            <m:ctrlPr>
              <w:rPr>
                <w:rFonts w:ascii="Cambria Math" w:hAnsi="Cambria Math" w:cs="Times New Roman"/>
                <w:i/>
                <w:sz w:val="26"/>
                <w:szCs w:val="26"/>
              </w:rPr>
            </m:ctrlPr>
          </m:sSubPr>
          <m:e>
            <m:r>
              <m:rPr>
                <m:sty m:val="p"/>
              </m:rPr>
              <w:rPr>
                <w:rFonts w:ascii="Cambria Math" w:hAnsi="Cambria Math" w:cs="Times New Roman"/>
                <w:sz w:val="26"/>
                <w:szCs w:val="26"/>
              </w:rPr>
              <m:t>Σ</m:t>
            </m:r>
          </m:e>
          <m:sub>
            <m:r>
              <w:rPr>
                <w:rFonts w:ascii="Cambria Math" w:hAnsi="Cambria Math" w:cs="Times New Roman"/>
                <w:sz w:val="26"/>
                <w:szCs w:val="26"/>
              </w:rPr>
              <m:t>r</m:t>
            </m:r>
          </m:sub>
        </m:sSub>
        <m:d>
          <m:dPr>
            <m:begChr m:val="|"/>
            <m:endChr m:val="|"/>
            <m:ctrlPr>
              <w:rPr>
                <w:rFonts w:ascii="Cambria Math" w:hAnsi="Cambria Math" w:cs="Times New Roman"/>
                <w:i/>
                <w:sz w:val="26"/>
                <w:szCs w:val="26"/>
              </w:rPr>
            </m:ctrlPr>
          </m:dPr>
          <m:e>
            <m:f>
              <m:fPr>
                <m:ctrlPr>
                  <w:rPr>
                    <w:rFonts w:ascii="Cambria Math" w:hAnsi="Cambria Math" w:cs="Times New Roman"/>
                    <w:i/>
                    <w:sz w:val="26"/>
                    <w:szCs w:val="26"/>
                  </w:rPr>
                </m:ctrlPr>
              </m:fPr>
              <m:num>
                <m:sSubSup>
                  <m:sSubSupPr>
                    <m:ctrlPr>
                      <w:rPr>
                        <w:rFonts w:ascii="Cambria Math" w:hAnsi="Cambria Math" w:cs="Times New Roman"/>
                        <w:i/>
                        <w:sz w:val="26"/>
                        <w:szCs w:val="26"/>
                      </w:rPr>
                    </m:ctrlPr>
                  </m:sSubSupPr>
                  <m:e>
                    <m:r>
                      <w:rPr>
                        <w:rFonts w:ascii="Cambria Math" w:hAnsi="Cambria Math" w:cs="Times New Roman"/>
                        <w:sz w:val="26"/>
                        <w:szCs w:val="26"/>
                      </w:rPr>
                      <m:t>E</m:t>
                    </m:r>
                  </m:e>
                  <m:sub>
                    <m:r>
                      <w:rPr>
                        <w:rFonts w:ascii="Cambria Math" w:hAnsi="Cambria Math" w:cs="Times New Roman"/>
                        <w:sz w:val="26"/>
                        <w:szCs w:val="26"/>
                      </w:rPr>
                      <m:t>j</m:t>
                    </m:r>
                  </m:sub>
                  <m:sup>
                    <m:r>
                      <w:rPr>
                        <w:rFonts w:ascii="Cambria Math" w:hAnsi="Cambria Math" w:cs="Times New Roman"/>
                        <w:sz w:val="26"/>
                        <w:szCs w:val="26"/>
                      </w:rPr>
                      <m:t>r</m:t>
                    </m:r>
                  </m:sup>
                </m:sSubSup>
              </m:num>
              <m:den>
                <m:sSubSup>
                  <m:sSubSupPr>
                    <m:ctrlPr>
                      <w:rPr>
                        <w:rFonts w:ascii="Cambria Math" w:hAnsi="Cambria Math" w:cs="Times New Roman"/>
                        <w:i/>
                        <w:sz w:val="26"/>
                        <w:szCs w:val="26"/>
                      </w:rPr>
                    </m:ctrlPr>
                  </m:sSubSupPr>
                  <m:e>
                    <m:r>
                      <w:rPr>
                        <w:rFonts w:ascii="Cambria Math" w:hAnsi="Cambria Math" w:cs="Times New Roman"/>
                        <w:sz w:val="26"/>
                        <w:szCs w:val="26"/>
                      </w:rPr>
                      <m:t>E</m:t>
                    </m:r>
                  </m:e>
                  <m:sub>
                    <m:r>
                      <w:rPr>
                        <w:rFonts w:ascii="Cambria Math" w:hAnsi="Cambria Math" w:cs="Times New Roman"/>
                        <w:sz w:val="26"/>
                        <w:szCs w:val="26"/>
                      </w:rPr>
                      <m:t>j</m:t>
                    </m:r>
                  </m:sub>
                  <m:sup>
                    <m:r>
                      <w:rPr>
                        <w:rFonts w:ascii="Cambria Math" w:hAnsi="Cambria Math" w:cs="Times New Roman"/>
                        <w:sz w:val="26"/>
                        <w:szCs w:val="26"/>
                      </w:rPr>
                      <m:t>n</m:t>
                    </m:r>
                  </m:sup>
                </m:sSubSup>
              </m:den>
            </m:f>
            <m:r>
              <w:rPr>
                <w:rFonts w:ascii="Cambria Math" w:hAnsi="Cambria Math" w:cs="Times New Roman"/>
                <w:sz w:val="26"/>
                <w:szCs w:val="26"/>
              </w:rPr>
              <m:t>-</m:t>
            </m:r>
            <m:f>
              <m:fPr>
                <m:ctrlPr>
                  <w:rPr>
                    <w:rFonts w:ascii="Cambria Math" w:hAnsi="Cambria Math" w:cs="Times New Roman"/>
                    <w:i/>
                    <w:sz w:val="26"/>
                    <w:szCs w:val="26"/>
                  </w:rPr>
                </m:ctrlPr>
              </m:fPr>
              <m:num>
                <m:sSubSup>
                  <m:sSubSupPr>
                    <m:ctrlPr>
                      <w:rPr>
                        <w:rFonts w:ascii="Cambria Math" w:hAnsi="Cambria Math" w:cs="Times New Roman"/>
                        <w:i/>
                        <w:sz w:val="26"/>
                        <w:szCs w:val="26"/>
                      </w:rPr>
                    </m:ctrlPr>
                  </m:sSubSupPr>
                  <m:e>
                    <m:r>
                      <w:rPr>
                        <w:rFonts w:ascii="Cambria Math" w:hAnsi="Cambria Math" w:cs="Times New Roman"/>
                        <w:sz w:val="26"/>
                        <w:szCs w:val="26"/>
                      </w:rPr>
                      <m:t>E</m:t>
                    </m:r>
                  </m:e>
                  <m:sub/>
                  <m:sup>
                    <m:r>
                      <w:rPr>
                        <w:rFonts w:ascii="Cambria Math" w:hAnsi="Cambria Math" w:cs="Times New Roman"/>
                        <w:sz w:val="26"/>
                        <w:szCs w:val="26"/>
                      </w:rPr>
                      <m:t>r</m:t>
                    </m:r>
                  </m:sup>
                </m:sSubSup>
              </m:num>
              <m:den>
                <m:sSubSup>
                  <m:sSubSupPr>
                    <m:ctrlPr>
                      <w:rPr>
                        <w:rFonts w:ascii="Cambria Math" w:hAnsi="Cambria Math" w:cs="Times New Roman"/>
                        <w:i/>
                        <w:sz w:val="26"/>
                        <w:szCs w:val="26"/>
                      </w:rPr>
                    </m:ctrlPr>
                  </m:sSubSupPr>
                  <m:e>
                    <m:r>
                      <w:rPr>
                        <w:rFonts w:ascii="Cambria Math" w:hAnsi="Cambria Math" w:cs="Times New Roman"/>
                        <w:sz w:val="26"/>
                        <w:szCs w:val="26"/>
                      </w:rPr>
                      <m:t>E</m:t>
                    </m:r>
                  </m:e>
                  <m:sub/>
                  <m:sup>
                    <m:r>
                      <w:rPr>
                        <w:rFonts w:ascii="Cambria Math" w:hAnsi="Cambria Math" w:cs="Times New Roman"/>
                        <w:sz w:val="26"/>
                        <w:szCs w:val="26"/>
                      </w:rPr>
                      <m:t>n</m:t>
                    </m:r>
                  </m:sup>
                </m:sSubSup>
              </m:den>
            </m:f>
          </m:e>
        </m:d>
      </m:oMath>
      <w:r w:rsidRPr="00737750">
        <w:rPr>
          <w:rFonts w:ascii="Times New Roman" w:hAnsi="Times New Roman" w:cs="Times New Roman"/>
          <w:sz w:val="24"/>
          <w:szCs w:val="24"/>
        </w:rPr>
        <w:tab/>
        <w:t>(</w:t>
      </w:r>
      <w:r w:rsidR="001C16F4">
        <w:rPr>
          <w:rFonts w:ascii="Times New Roman" w:hAnsi="Times New Roman" w:cs="Times New Roman"/>
          <w:sz w:val="24"/>
          <w:szCs w:val="24"/>
        </w:rPr>
        <w:t>A9</w:t>
      </w:r>
      <w:r w:rsidRPr="00737750">
        <w:rPr>
          <w:rFonts w:ascii="Times New Roman" w:hAnsi="Times New Roman" w:cs="Times New Roman"/>
          <w:sz w:val="24"/>
          <w:szCs w:val="24"/>
        </w:rPr>
        <w:t>)</w:t>
      </w:r>
    </w:p>
    <w:p w14:paraId="1099EFEA" w14:textId="3757F587" w:rsidR="00A61B31" w:rsidRPr="00737750" w:rsidRDefault="00A61B31" w:rsidP="00A61B31">
      <w:pPr>
        <w:tabs>
          <w:tab w:val="left" w:pos="270"/>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w:t>
      </w:r>
      <w:r w:rsidRPr="0006476B">
        <w:rPr>
          <w:rFonts w:ascii="Times New Roman" w:hAnsi="Times New Roman" w:cs="Times New Roman"/>
          <w:i/>
          <w:iCs/>
          <w:sz w:val="24"/>
          <w:szCs w:val="24"/>
        </w:rPr>
        <w:t>E</w:t>
      </w:r>
      <w:r>
        <w:rPr>
          <w:rFonts w:ascii="Times New Roman" w:hAnsi="Times New Roman" w:cs="Times New Roman"/>
          <w:sz w:val="24"/>
          <w:szCs w:val="24"/>
        </w:rPr>
        <w:t xml:space="preserve"> is employment. </w:t>
      </w:r>
      <w:proofErr w:type="spellStart"/>
      <w:r w:rsidRPr="00737750">
        <w:rPr>
          <w:rFonts w:ascii="Times New Roman" w:hAnsi="Times New Roman" w:cs="Times New Roman"/>
          <w:sz w:val="24"/>
          <w:szCs w:val="24"/>
        </w:rPr>
        <w:t>Flegg</w:t>
      </w:r>
      <w:proofErr w:type="spellEnd"/>
      <w:r w:rsidRPr="00737750">
        <w:rPr>
          <w:rFonts w:ascii="Times New Roman" w:hAnsi="Times New Roman" w:cs="Times New Roman"/>
          <w:sz w:val="24"/>
          <w:szCs w:val="24"/>
        </w:rPr>
        <w:t xml:space="preserve"> and </w:t>
      </w:r>
      <w:proofErr w:type="spellStart"/>
      <w:r w:rsidRPr="00737750">
        <w:rPr>
          <w:rFonts w:ascii="Times New Roman" w:hAnsi="Times New Roman" w:cs="Times New Roman"/>
          <w:sz w:val="24"/>
          <w:szCs w:val="24"/>
        </w:rPr>
        <w:t>Tohmo</w:t>
      </w:r>
      <w:proofErr w:type="spellEnd"/>
      <w:r w:rsidRPr="00737750">
        <w:rPr>
          <w:rFonts w:ascii="Times New Roman" w:hAnsi="Times New Roman" w:cs="Times New Roman"/>
          <w:sz w:val="24"/>
          <w:szCs w:val="24"/>
        </w:rPr>
        <w:t xml:space="preserve"> (201</w:t>
      </w:r>
      <w:r>
        <w:rPr>
          <w:rFonts w:ascii="Times New Roman" w:hAnsi="Times New Roman" w:cs="Times New Roman"/>
          <w:sz w:val="24"/>
          <w:szCs w:val="24"/>
        </w:rPr>
        <w:t>9</w:t>
      </w:r>
      <w:r w:rsidRPr="00737750">
        <w:rPr>
          <w:rFonts w:ascii="Times New Roman" w:hAnsi="Times New Roman" w:cs="Times New Roman"/>
          <w:sz w:val="24"/>
          <w:szCs w:val="24"/>
        </w:rPr>
        <w:t>) fitted model (</w:t>
      </w:r>
      <w:r w:rsidR="00C523D9">
        <w:rPr>
          <w:rFonts w:ascii="Times New Roman" w:hAnsi="Times New Roman" w:cs="Times New Roman"/>
          <w:sz w:val="24"/>
          <w:szCs w:val="24"/>
        </w:rPr>
        <w:t>A8</w:t>
      </w:r>
      <w:r w:rsidRPr="00737750">
        <w:rPr>
          <w:rFonts w:ascii="Times New Roman" w:hAnsi="Times New Roman" w:cs="Times New Roman"/>
          <w:sz w:val="24"/>
          <w:szCs w:val="24"/>
        </w:rPr>
        <w:t xml:space="preserve">) to data for </w:t>
      </w:r>
      <w:r>
        <w:rPr>
          <w:rFonts w:ascii="Times New Roman" w:hAnsi="Times New Roman" w:cs="Times New Roman"/>
          <w:sz w:val="24"/>
          <w:szCs w:val="24"/>
        </w:rPr>
        <w:t>individual</w:t>
      </w:r>
      <w:r w:rsidRPr="00737750">
        <w:rPr>
          <w:rFonts w:ascii="Times New Roman" w:hAnsi="Times New Roman" w:cs="Times New Roman"/>
          <w:sz w:val="24"/>
          <w:szCs w:val="24"/>
        </w:rPr>
        <w:t xml:space="preserve"> South Korean regions but found that the results exhibited considerable instability. Consequently, they modified this model by imposing the restriction </w:t>
      </w:r>
      <w:r w:rsidRPr="00737750">
        <w:rPr>
          <w:rFonts w:ascii="Times New Roman" w:hAnsi="Times New Roman" w:cs="Times New Roman"/>
          <w:i/>
          <w:sz w:val="24"/>
          <w:szCs w:val="24"/>
        </w:rPr>
        <w:t>β</w:t>
      </w:r>
      <w:r w:rsidRPr="00737750">
        <w:rPr>
          <w:rFonts w:ascii="Times New Roman" w:hAnsi="Times New Roman" w:cs="Times New Roman"/>
          <w:i/>
          <w:sz w:val="24"/>
          <w:szCs w:val="24"/>
          <w:vertAlign w:val="subscript"/>
        </w:rPr>
        <w:t>2</w:t>
      </w:r>
      <w:r w:rsidRPr="00737750">
        <w:rPr>
          <w:rFonts w:ascii="Times New Roman" w:hAnsi="Times New Roman" w:cs="Times New Roman"/>
          <w:sz w:val="24"/>
          <w:szCs w:val="24"/>
        </w:rPr>
        <w:t xml:space="preserve"> = 0 and re-expressing the dependent variable as the mean value of </w:t>
      </w:r>
      <w:proofErr w:type="spellStart"/>
      <w:r w:rsidRPr="00737750">
        <w:rPr>
          <w:rFonts w:ascii="Times New Roman" w:hAnsi="Times New Roman" w:cs="Times New Roman"/>
          <w:i/>
          <w:sz w:val="24"/>
          <w:szCs w:val="24"/>
        </w:rPr>
        <w:t>δ</w:t>
      </w:r>
      <w:r w:rsidRPr="00737750">
        <w:rPr>
          <w:rFonts w:ascii="Times New Roman" w:hAnsi="Times New Roman" w:cs="Times New Roman"/>
          <w:i/>
          <w:sz w:val="24"/>
          <w:szCs w:val="24"/>
          <w:vertAlign w:val="subscript"/>
        </w:rPr>
        <w:t>j</w:t>
      </w:r>
      <w:proofErr w:type="spellEnd"/>
      <w:r w:rsidRPr="00737750">
        <w:rPr>
          <w:rFonts w:ascii="Times New Roman" w:hAnsi="Times New Roman" w:cs="Times New Roman"/>
          <w:sz w:val="24"/>
          <w:szCs w:val="24"/>
        </w:rPr>
        <w:t xml:space="preserve"> across all regions. </w:t>
      </w:r>
      <w:proofErr w:type="spellStart"/>
      <w:r w:rsidRPr="00737750">
        <w:rPr>
          <w:rFonts w:ascii="Times New Roman" w:hAnsi="Times New Roman" w:cs="Times New Roman"/>
          <w:i/>
          <w:sz w:val="24"/>
          <w:szCs w:val="24"/>
        </w:rPr>
        <w:t>SLQ</w:t>
      </w:r>
      <w:r w:rsidRPr="00737750">
        <w:rPr>
          <w:rFonts w:ascii="Times New Roman" w:hAnsi="Times New Roman" w:cs="Times New Roman"/>
          <w:i/>
          <w:sz w:val="24"/>
          <w:szCs w:val="24"/>
          <w:vertAlign w:val="subscript"/>
        </w:rPr>
        <w:t>j</w:t>
      </w:r>
      <w:proofErr w:type="spellEnd"/>
      <w:r w:rsidRPr="00737750">
        <w:rPr>
          <w:rFonts w:ascii="Times New Roman" w:hAnsi="Times New Roman" w:cs="Times New Roman"/>
          <w:sz w:val="24"/>
          <w:szCs w:val="24"/>
        </w:rPr>
        <w:t xml:space="preserve"> was excluded as it is a region-specific variable.</w:t>
      </w:r>
    </w:p>
    <w:p w14:paraId="7C95B00F" w14:textId="77777777" w:rsidR="00A61B31" w:rsidRPr="00737750" w:rsidRDefault="00A61B31" w:rsidP="00A61B31">
      <w:pPr>
        <w:widowControl w:val="0"/>
        <w:tabs>
          <w:tab w:val="left" w:pos="270"/>
        </w:tabs>
        <w:spacing w:after="120" w:line="360" w:lineRule="auto"/>
        <w:jc w:val="both"/>
        <w:rPr>
          <w:rFonts w:ascii="Times New Roman" w:hAnsi="Times New Roman" w:cs="Times New Roman"/>
          <w:sz w:val="24"/>
          <w:szCs w:val="24"/>
        </w:rPr>
      </w:pPr>
      <w:r w:rsidRPr="00737750">
        <w:rPr>
          <w:rFonts w:ascii="Times New Roman" w:hAnsi="Times New Roman" w:cs="Times New Roman"/>
          <w:sz w:val="24"/>
          <w:szCs w:val="24"/>
        </w:rPr>
        <w:tab/>
        <w:t xml:space="preserve">Using data for 27 sectors and 16 regions, </w:t>
      </w:r>
      <w:proofErr w:type="spellStart"/>
      <w:r w:rsidRPr="00737750">
        <w:rPr>
          <w:rFonts w:ascii="Times New Roman" w:hAnsi="Times New Roman" w:cs="Times New Roman"/>
          <w:sz w:val="24"/>
          <w:szCs w:val="24"/>
        </w:rPr>
        <w:t>Flegg</w:t>
      </w:r>
      <w:proofErr w:type="spellEnd"/>
      <w:r w:rsidRPr="00737750">
        <w:rPr>
          <w:rFonts w:ascii="Times New Roman" w:hAnsi="Times New Roman" w:cs="Times New Roman"/>
          <w:sz w:val="24"/>
          <w:szCs w:val="24"/>
        </w:rPr>
        <w:t xml:space="preserve"> and </w:t>
      </w:r>
      <w:proofErr w:type="spellStart"/>
      <w:r w:rsidRPr="00737750">
        <w:rPr>
          <w:rFonts w:ascii="Times New Roman" w:hAnsi="Times New Roman" w:cs="Times New Roman"/>
          <w:sz w:val="24"/>
          <w:szCs w:val="24"/>
        </w:rPr>
        <w:t>Tohmo</w:t>
      </w:r>
      <w:proofErr w:type="spellEnd"/>
      <w:r w:rsidRPr="00737750">
        <w:rPr>
          <w:rFonts w:ascii="Times New Roman" w:hAnsi="Times New Roman" w:cs="Times New Roman"/>
          <w:sz w:val="24"/>
          <w:szCs w:val="24"/>
        </w:rPr>
        <w:t xml:space="preserve"> obtained the following result:</w:t>
      </w:r>
    </w:p>
    <w:p w14:paraId="1590174E" w14:textId="1BB8B302" w:rsidR="00A61B31" w:rsidRPr="00737750" w:rsidRDefault="00A61B31" w:rsidP="00A61B31">
      <w:pPr>
        <w:widowControl w:val="0"/>
        <w:tabs>
          <w:tab w:val="left" w:pos="284"/>
          <w:tab w:val="center" w:pos="4395"/>
          <w:tab w:val="right" w:pos="9000"/>
        </w:tabs>
        <w:spacing w:after="120" w:line="360" w:lineRule="auto"/>
        <w:jc w:val="both"/>
        <w:rPr>
          <w:rFonts w:ascii="Times New Roman" w:hAnsi="Times New Roman" w:cs="Times New Roman"/>
          <w:sz w:val="24"/>
          <w:szCs w:val="24"/>
        </w:rPr>
      </w:pPr>
      <w:r w:rsidRPr="00737750">
        <w:rPr>
          <w:rFonts w:ascii="Times New Roman" w:hAnsi="Times New Roman" w:cs="Times New Roman"/>
          <w:i/>
          <w:sz w:val="24"/>
          <w:szCs w:val="24"/>
        </w:rPr>
        <w:tab/>
      </w:r>
      <w:r w:rsidRPr="00737750">
        <w:rPr>
          <w:rFonts w:ascii="Times New Roman" w:hAnsi="Times New Roman" w:cs="Times New Roman"/>
          <w:i/>
          <w:sz w:val="24"/>
          <w:szCs w:val="24"/>
        </w:rPr>
        <w:tab/>
      </w:r>
      <w:proofErr w:type="spellStart"/>
      <w:r w:rsidRPr="00737750">
        <w:rPr>
          <w:rFonts w:ascii="Times New Roman" w:hAnsi="Times New Roman" w:cs="Times New Roman"/>
          <w:i/>
          <w:sz w:val="24"/>
          <w:szCs w:val="24"/>
        </w:rPr>
        <w:t>δ</w:t>
      </w:r>
      <w:r w:rsidRPr="00737750">
        <w:rPr>
          <w:rFonts w:ascii="Times New Roman" w:hAnsi="Times New Roman" w:cs="Times New Roman"/>
          <w:i/>
          <w:sz w:val="24"/>
          <w:szCs w:val="24"/>
          <w:vertAlign w:val="subscript"/>
        </w:rPr>
        <w:t>j</w:t>
      </w:r>
      <w:proofErr w:type="spellEnd"/>
      <w:r w:rsidRPr="00737750">
        <w:rPr>
          <w:rFonts w:ascii="Times New Roman" w:hAnsi="Times New Roman" w:cs="Times New Roman"/>
          <w:sz w:val="24"/>
          <w:szCs w:val="24"/>
        </w:rPr>
        <w:t xml:space="preserve"> = 0.669</w:t>
      </w:r>
      <w:r w:rsidRPr="00737750">
        <w:rPr>
          <w:rFonts w:ascii="Times New Roman" w:hAnsi="Times New Roman" w:cs="Times New Roman"/>
          <w:i/>
          <w:sz w:val="24"/>
          <w:szCs w:val="24"/>
        </w:rPr>
        <w:t xml:space="preserve"> + </w:t>
      </w:r>
      <w:r w:rsidRPr="00737750">
        <w:rPr>
          <w:rFonts w:ascii="Times New Roman" w:hAnsi="Times New Roman" w:cs="Times New Roman"/>
          <w:sz w:val="24"/>
          <w:szCs w:val="24"/>
        </w:rPr>
        <w:t>0.269</w:t>
      </w:r>
      <w:r w:rsidRPr="00737750">
        <w:rPr>
          <w:rFonts w:ascii="Times New Roman" w:hAnsi="Times New Roman" w:cs="Times New Roman"/>
          <w:i/>
          <w:sz w:val="24"/>
          <w:szCs w:val="24"/>
          <w:vertAlign w:val="subscript"/>
        </w:rPr>
        <w:t xml:space="preserve"> </w:t>
      </w:r>
      <w:proofErr w:type="spellStart"/>
      <w:r w:rsidRPr="00737750">
        <w:rPr>
          <w:rFonts w:ascii="Times New Roman" w:hAnsi="Times New Roman" w:cs="Times New Roman"/>
          <w:i/>
          <w:sz w:val="24"/>
          <w:szCs w:val="24"/>
        </w:rPr>
        <w:t>CL</w:t>
      </w:r>
      <w:r w:rsidRPr="00737750">
        <w:rPr>
          <w:rFonts w:ascii="Times New Roman" w:hAnsi="Times New Roman" w:cs="Times New Roman"/>
          <w:i/>
          <w:sz w:val="24"/>
          <w:szCs w:val="24"/>
          <w:vertAlign w:val="subscript"/>
        </w:rPr>
        <w:t>j</w:t>
      </w:r>
      <w:proofErr w:type="spellEnd"/>
      <w:r w:rsidRPr="00737750">
        <w:rPr>
          <w:rFonts w:ascii="Times New Roman" w:hAnsi="Times New Roman" w:cs="Times New Roman"/>
          <w:i/>
          <w:sz w:val="24"/>
          <w:szCs w:val="24"/>
        </w:rPr>
        <w:t xml:space="preserve"> </w:t>
      </w:r>
      <w:r w:rsidRPr="00737750">
        <w:rPr>
          <w:rFonts w:ascii="Times New Roman" w:hAnsi="Times New Roman" w:cs="Times New Roman"/>
          <w:sz w:val="24"/>
          <w:szCs w:val="24"/>
        </w:rPr>
        <w:sym w:font="Symbol" w:char="002D"/>
      </w:r>
      <w:r w:rsidRPr="00737750">
        <w:rPr>
          <w:rFonts w:ascii="Times New Roman" w:hAnsi="Times New Roman" w:cs="Times New Roman"/>
          <w:sz w:val="24"/>
          <w:szCs w:val="24"/>
        </w:rPr>
        <w:t xml:space="preserve"> 0.403</w:t>
      </w:r>
      <w:r w:rsidRPr="00737750">
        <w:rPr>
          <w:rFonts w:ascii="Times New Roman" w:hAnsi="Times New Roman" w:cs="Times New Roman"/>
          <w:i/>
          <w:sz w:val="24"/>
          <w:szCs w:val="24"/>
          <w:vertAlign w:val="subscript"/>
        </w:rPr>
        <w:t xml:space="preserve"> </w:t>
      </w:r>
      <w:proofErr w:type="spellStart"/>
      <w:r w:rsidRPr="00737750">
        <w:rPr>
          <w:rFonts w:ascii="Times New Roman" w:hAnsi="Times New Roman" w:cs="Times New Roman"/>
          <w:i/>
          <w:sz w:val="24"/>
          <w:szCs w:val="24"/>
        </w:rPr>
        <w:t>IM</w:t>
      </w:r>
      <w:r w:rsidRPr="00737750">
        <w:rPr>
          <w:rFonts w:ascii="Times New Roman" w:hAnsi="Times New Roman" w:cs="Times New Roman"/>
          <w:i/>
          <w:sz w:val="24"/>
          <w:szCs w:val="24"/>
          <w:vertAlign w:val="subscript"/>
        </w:rPr>
        <w:t>j</w:t>
      </w:r>
      <w:proofErr w:type="spellEnd"/>
      <w:r w:rsidRPr="00737750">
        <w:rPr>
          <w:rFonts w:ascii="Times New Roman" w:hAnsi="Times New Roman" w:cs="Times New Roman"/>
          <w:i/>
          <w:sz w:val="24"/>
          <w:szCs w:val="24"/>
        </w:rPr>
        <w:t xml:space="preserve"> </w:t>
      </w:r>
      <w:r w:rsidRPr="00737750">
        <w:rPr>
          <w:rFonts w:ascii="Times New Roman" w:hAnsi="Times New Roman" w:cs="Times New Roman"/>
          <w:sz w:val="24"/>
          <w:szCs w:val="24"/>
        </w:rPr>
        <w:sym w:font="Symbol" w:char="002D"/>
      </w:r>
      <w:r w:rsidRPr="00737750">
        <w:rPr>
          <w:rFonts w:ascii="Times New Roman" w:hAnsi="Times New Roman" w:cs="Times New Roman"/>
          <w:sz w:val="24"/>
          <w:szCs w:val="24"/>
        </w:rPr>
        <w:t xml:space="preserve"> 0.628</w:t>
      </w:r>
      <w:r w:rsidRPr="00737750">
        <w:rPr>
          <w:rFonts w:ascii="Times New Roman" w:hAnsi="Times New Roman" w:cs="Times New Roman"/>
          <w:sz w:val="24"/>
          <w:szCs w:val="24"/>
          <w:vertAlign w:val="subscript"/>
        </w:rPr>
        <w:t xml:space="preserve"> </w:t>
      </w:r>
      <w:proofErr w:type="spellStart"/>
      <w:r w:rsidRPr="00737750">
        <w:rPr>
          <w:rFonts w:ascii="Times New Roman" w:hAnsi="Times New Roman" w:cs="Times New Roman"/>
          <w:i/>
          <w:sz w:val="24"/>
          <w:szCs w:val="24"/>
        </w:rPr>
        <w:t>VA</w:t>
      </w:r>
      <w:r w:rsidRPr="00737750">
        <w:rPr>
          <w:rFonts w:ascii="Times New Roman" w:hAnsi="Times New Roman" w:cs="Times New Roman"/>
          <w:i/>
          <w:sz w:val="24"/>
          <w:szCs w:val="24"/>
          <w:vertAlign w:val="subscript"/>
        </w:rPr>
        <w:t>j</w:t>
      </w:r>
      <w:proofErr w:type="spellEnd"/>
      <w:r w:rsidRPr="00737750">
        <w:rPr>
          <w:rFonts w:ascii="Times New Roman" w:hAnsi="Times New Roman" w:cs="Times New Roman"/>
          <w:i/>
          <w:sz w:val="24"/>
          <w:szCs w:val="24"/>
        </w:rPr>
        <w:t xml:space="preserve"> + </w:t>
      </w:r>
      <w:proofErr w:type="spellStart"/>
      <w:r w:rsidRPr="00737750">
        <w:rPr>
          <w:rFonts w:ascii="Times New Roman" w:hAnsi="Times New Roman" w:cs="Times New Roman"/>
          <w:i/>
          <w:sz w:val="24"/>
          <w:szCs w:val="24"/>
        </w:rPr>
        <w:t>e</w:t>
      </w:r>
      <w:r w:rsidRPr="00737750">
        <w:rPr>
          <w:rFonts w:ascii="Times New Roman" w:hAnsi="Times New Roman" w:cs="Times New Roman"/>
          <w:i/>
          <w:sz w:val="24"/>
          <w:szCs w:val="24"/>
          <w:vertAlign w:val="subscript"/>
        </w:rPr>
        <w:t>j</w:t>
      </w:r>
      <w:proofErr w:type="spellEnd"/>
      <w:r w:rsidRPr="00737750">
        <w:rPr>
          <w:rFonts w:ascii="Times New Roman" w:hAnsi="Times New Roman" w:cs="Times New Roman"/>
          <w:sz w:val="24"/>
          <w:szCs w:val="24"/>
        </w:rPr>
        <w:tab/>
        <w:t>(</w:t>
      </w:r>
      <w:r w:rsidR="001C16F4">
        <w:rPr>
          <w:rFonts w:ascii="Times New Roman" w:hAnsi="Times New Roman" w:cs="Times New Roman"/>
          <w:sz w:val="24"/>
          <w:szCs w:val="24"/>
        </w:rPr>
        <w:t>A10</w:t>
      </w:r>
      <w:r w:rsidRPr="00737750">
        <w:rPr>
          <w:rFonts w:ascii="Times New Roman" w:hAnsi="Times New Roman" w:cs="Times New Roman"/>
          <w:sz w:val="24"/>
          <w:szCs w:val="24"/>
        </w:rPr>
        <w:t>)</w:t>
      </w:r>
    </w:p>
    <w:p w14:paraId="53DAB585" w14:textId="77777777" w:rsidR="00A61B31" w:rsidRPr="00737750" w:rsidRDefault="00A61B31" w:rsidP="00A61B31">
      <w:pPr>
        <w:tabs>
          <w:tab w:val="left" w:pos="270"/>
        </w:tabs>
        <w:spacing w:after="120" w:line="360" w:lineRule="auto"/>
        <w:jc w:val="both"/>
        <w:rPr>
          <w:rFonts w:ascii="Times New Roman" w:hAnsi="Times New Roman" w:cs="Times New Roman"/>
          <w:sz w:val="24"/>
          <w:szCs w:val="24"/>
        </w:rPr>
      </w:pPr>
      <w:r w:rsidRPr="00737750">
        <w:rPr>
          <w:rFonts w:ascii="Times New Roman" w:hAnsi="Times New Roman" w:cs="Times New Roman"/>
          <w:sz w:val="24"/>
          <w:szCs w:val="24"/>
        </w:rPr>
        <w:t xml:space="preserve">where </w:t>
      </w:r>
      <w:proofErr w:type="spellStart"/>
      <w:r w:rsidRPr="00737750">
        <w:rPr>
          <w:rFonts w:ascii="Times New Roman" w:hAnsi="Times New Roman" w:cs="Times New Roman"/>
          <w:i/>
          <w:sz w:val="24"/>
          <w:szCs w:val="24"/>
        </w:rPr>
        <w:t>e</w:t>
      </w:r>
      <w:r w:rsidRPr="00737750">
        <w:rPr>
          <w:rFonts w:ascii="Times New Roman" w:hAnsi="Times New Roman" w:cs="Times New Roman"/>
          <w:i/>
          <w:sz w:val="24"/>
          <w:szCs w:val="24"/>
          <w:vertAlign w:val="subscript"/>
        </w:rPr>
        <w:t>j</w:t>
      </w:r>
      <w:proofErr w:type="spellEnd"/>
      <w:r w:rsidRPr="00737750">
        <w:rPr>
          <w:rFonts w:ascii="Times New Roman" w:hAnsi="Times New Roman" w:cs="Times New Roman"/>
          <w:sz w:val="24"/>
          <w:szCs w:val="24"/>
        </w:rPr>
        <w:t xml:space="preserve"> is a residual. Two of the regressors (</w:t>
      </w:r>
      <w:proofErr w:type="spellStart"/>
      <w:r w:rsidRPr="00737750">
        <w:rPr>
          <w:rFonts w:ascii="Times New Roman" w:hAnsi="Times New Roman" w:cs="Times New Roman"/>
          <w:i/>
          <w:sz w:val="24"/>
          <w:szCs w:val="24"/>
        </w:rPr>
        <w:t>IM</w:t>
      </w:r>
      <w:r w:rsidRPr="00737750">
        <w:rPr>
          <w:rFonts w:ascii="Times New Roman" w:hAnsi="Times New Roman" w:cs="Times New Roman"/>
          <w:i/>
          <w:sz w:val="24"/>
          <w:szCs w:val="24"/>
          <w:vertAlign w:val="subscript"/>
        </w:rPr>
        <w:t>j</w:t>
      </w:r>
      <w:proofErr w:type="spellEnd"/>
      <w:r w:rsidRPr="00737750">
        <w:rPr>
          <w:rFonts w:ascii="Times New Roman" w:hAnsi="Times New Roman" w:cs="Times New Roman"/>
          <w:sz w:val="24"/>
          <w:szCs w:val="24"/>
        </w:rPr>
        <w:t xml:space="preserve"> and </w:t>
      </w:r>
      <w:proofErr w:type="spellStart"/>
      <w:r w:rsidRPr="00737750">
        <w:rPr>
          <w:rFonts w:ascii="Times New Roman" w:hAnsi="Times New Roman" w:cs="Times New Roman"/>
          <w:i/>
          <w:sz w:val="24"/>
          <w:szCs w:val="24"/>
        </w:rPr>
        <w:t>VA</w:t>
      </w:r>
      <w:r w:rsidRPr="00737750">
        <w:rPr>
          <w:rFonts w:ascii="Times New Roman" w:hAnsi="Times New Roman" w:cs="Times New Roman"/>
          <w:i/>
          <w:sz w:val="24"/>
          <w:szCs w:val="24"/>
          <w:vertAlign w:val="subscript"/>
        </w:rPr>
        <w:t>j</w:t>
      </w:r>
      <w:proofErr w:type="spellEnd"/>
      <w:r w:rsidRPr="00737750">
        <w:rPr>
          <w:rFonts w:ascii="Times New Roman" w:hAnsi="Times New Roman" w:cs="Times New Roman"/>
          <w:sz w:val="24"/>
          <w:szCs w:val="24"/>
        </w:rPr>
        <w:t xml:space="preserve">) were highly statistically significant, whereas </w:t>
      </w:r>
      <w:proofErr w:type="spellStart"/>
      <w:r w:rsidRPr="00737750">
        <w:rPr>
          <w:rFonts w:ascii="Times New Roman" w:hAnsi="Times New Roman" w:cs="Times New Roman"/>
          <w:i/>
          <w:sz w:val="24"/>
          <w:szCs w:val="24"/>
        </w:rPr>
        <w:t>CL</w:t>
      </w:r>
      <w:r w:rsidRPr="00737750">
        <w:rPr>
          <w:rFonts w:ascii="Times New Roman" w:hAnsi="Times New Roman" w:cs="Times New Roman"/>
          <w:i/>
          <w:sz w:val="24"/>
          <w:szCs w:val="24"/>
          <w:vertAlign w:val="subscript"/>
        </w:rPr>
        <w:t>j</w:t>
      </w:r>
      <w:proofErr w:type="spellEnd"/>
      <w:r w:rsidRPr="00737750">
        <w:rPr>
          <w:rFonts w:ascii="Times New Roman" w:hAnsi="Times New Roman" w:cs="Times New Roman"/>
          <w:sz w:val="24"/>
          <w:szCs w:val="24"/>
        </w:rPr>
        <w:t xml:space="preserve"> was only marginally so.</w:t>
      </w:r>
      <w:r w:rsidRPr="00737750">
        <w:rPr>
          <w:rFonts w:ascii="Times New Roman" w:hAnsi="Times New Roman" w:cs="Times New Roman"/>
          <w:i/>
          <w:sz w:val="24"/>
          <w:szCs w:val="24"/>
        </w:rPr>
        <w:t xml:space="preserve"> R</w:t>
      </w:r>
      <w:r w:rsidRPr="00737750">
        <w:rPr>
          <w:rFonts w:ascii="Times New Roman" w:hAnsi="Times New Roman" w:cs="Times New Roman"/>
          <w:i/>
          <w:sz w:val="24"/>
          <w:szCs w:val="24"/>
          <w:vertAlign w:val="superscript"/>
        </w:rPr>
        <w:t>2</w:t>
      </w:r>
      <w:r w:rsidRPr="00737750">
        <w:rPr>
          <w:rFonts w:ascii="Times New Roman" w:hAnsi="Times New Roman" w:cs="Times New Roman"/>
          <w:sz w:val="24"/>
          <w:szCs w:val="24"/>
        </w:rPr>
        <w:t xml:space="preserve"> = 0.589. </w:t>
      </w:r>
      <w:r>
        <w:rPr>
          <w:rFonts w:ascii="Times New Roman" w:hAnsi="Times New Roman" w:cs="Times New Roman"/>
          <w:sz w:val="24"/>
          <w:szCs w:val="24"/>
        </w:rPr>
        <w:t>Using</w:t>
      </w:r>
      <w:r w:rsidRPr="00737750">
        <w:rPr>
          <w:rFonts w:ascii="Times New Roman" w:hAnsi="Times New Roman" w:cs="Times New Roman"/>
          <w:sz w:val="24"/>
          <w:szCs w:val="24"/>
        </w:rPr>
        <w:t xml:space="preserve"> this equation, </w:t>
      </w:r>
      <w:proofErr w:type="spellStart"/>
      <w:r w:rsidRPr="00737750">
        <w:rPr>
          <w:rFonts w:ascii="Times New Roman" w:hAnsi="Times New Roman" w:cs="Times New Roman"/>
          <w:sz w:val="24"/>
          <w:szCs w:val="24"/>
        </w:rPr>
        <w:t>Flegg</w:t>
      </w:r>
      <w:proofErr w:type="spellEnd"/>
      <w:r w:rsidRPr="00737750">
        <w:rPr>
          <w:rFonts w:ascii="Times New Roman" w:hAnsi="Times New Roman" w:cs="Times New Roman"/>
          <w:sz w:val="24"/>
          <w:szCs w:val="24"/>
        </w:rPr>
        <w:t xml:space="preserve"> and </w:t>
      </w:r>
      <w:proofErr w:type="spellStart"/>
      <w:r w:rsidRPr="00737750">
        <w:rPr>
          <w:rFonts w:ascii="Times New Roman" w:hAnsi="Times New Roman" w:cs="Times New Roman"/>
          <w:sz w:val="24"/>
          <w:szCs w:val="24"/>
        </w:rPr>
        <w:t>Tohmo</w:t>
      </w:r>
      <w:proofErr w:type="spellEnd"/>
      <w:r w:rsidRPr="00737750">
        <w:rPr>
          <w:rFonts w:ascii="Times New Roman" w:hAnsi="Times New Roman" w:cs="Times New Roman"/>
          <w:sz w:val="24"/>
          <w:szCs w:val="24"/>
        </w:rPr>
        <w:t xml:space="preserve"> found that the SFLQ outperformed the FLQ in Daegu, yet the opposite was true for North Gyeongsang.</w:t>
      </w:r>
      <w:r>
        <w:rPr>
          <w:rFonts w:ascii="Times New Roman" w:hAnsi="Times New Roman" w:cs="Times New Roman"/>
          <w:b/>
          <w:sz w:val="24"/>
          <w:szCs w:val="24"/>
          <w:vertAlign w:val="superscript"/>
        </w:rPr>
        <w:t>1</w:t>
      </w:r>
      <w:r w:rsidRPr="00737750">
        <w:rPr>
          <w:rFonts w:ascii="Times New Roman" w:hAnsi="Times New Roman" w:cs="Times New Roman"/>
          <w:sz w:val="24"/>
          <w:szCs w:val="24"/>
        </w:rPr>
        <w:t xml:space="preserve"> However, they do not give an outcome for the </w:t>
      </w:r>
      <w:proofErr w:type="gramStart"/>
      <w:r w:rsidRPr="00737750">
        <w:rPr>
          <w:rFonts w:ascii="Times New Roman" w:hAnsi="Times New Roman" w:cs="Times New Roman"/>
          <w:sz w:val="24"/>
          <w:szCs w:val="24"/>
        </w:rPr>
        <w:t>regions as a whole</w:t>
      </w:r>
      <w:proofErr w:type="gramEnd"/>
      <w:r w:rsidRPr="00737750">
        <w:rPr>
          <w:rFonts w:ascii="Times New Roman" w:hAnsi="Times New Roman" w:cs="Times New Roman"/>
          <w:sz w:val="24"/>
          <w:szCs w:val="24"/>
        </w:rPr>
        <w:t>.</w:t>
      </w:r>
    </w:p>
    <w:p w14:paraId="08729346" w14:textId="480224E3" w:rsidR="00A61B31" w:rsidRDefault="00A61B31" w:rsidP="00A61B31">
      <w:pPr>
        <w:tabs>
          <w:tab w:val="left" w:pos="284"/>
        </w:tabs>
        <w:spacing w:after="120" w:line="360" w:lineRule="auto"/>
        <w:jc w:val="both"/>
        <w:rPr>
          <w:rFonts w:ascii="Times New Roman" w:hAnsi="Times New Roman" w:cs="Times New Roman"/>
          <w:sz w:val="24"/>
          <w:szCs w:val="24"/>
        </w:rPr>
      </w:pPr>
      <w:r w:rsidRPr="00737750">
        <w:rPr>
          <w:rFonts w:ascii="Times New Roman" w:hAnsi="Times New Roman" w:cs="Times New Roman"/>
          <w:sz w:val="24"/>
          <w:szCs w:val="24"/>
        </w:rPr>
        <w:tab/>
        <w:t>Our calculations using equation (</w:t>
      </w:r>
      <w:r w:rsidR="001C16F4">
        <w:rPr>
          <w:rFonts w:ascii="Times New Roman" w:hAnsi="Times New Roman" w:cs="Times New Roman"/>
          <w:sz w:val="24"/>
          <w:szCs w:val="24"/>
        </w:rPr>
        <w:t>A10</w:t>
      </w:r>
      <w:r w:rsidRPr="00737750">
        <w:rPr>
          <w:rFonts w:ascii="Times New Roman" w:hAnsi="Times New Roman" w:cs="Times New Roman"/>
          <w:sz w:val="24"/>
          <w:szCs w:val="24"/>
        </w:rPr>
        <w:t xml:space="preserve">) gave MAPE </w:t>
      </w:r>
      <w:r>
        <w:rPr>
          <w:rFonts w:ascii="Times New Roman" w:hAnsi="Times New Roman" w:cs="Times New Roman"/>
          <w:sz w:val="24"/>
          <w:szCs w:val="24"/>
        </w:rPr>
        <w:t>=</w:t>
      </w:r>
      <w:r w:rsidRPr="00737750">
        <w:rPr>
          <w:rFonts w:ascii="Times New Roman" w:hAnsi="Times New Roman" w:cs="Times New Roman"/>
          <w:sz w:val="24"/>
          <w:szCs w:val="24"/>
        </w:rPr>
        <w:t xml:space="preserve"> 7.3%, which is noticeably better than the figure of 8.0% given in Table </w:t>
      </w:r>
      <w:r>
        <w:rPr>
          <w:rFonts w:ascii="Times New Roman" w:hAnsi="Times New Roman" w:cs="Times New Roman"/>
          <w:sz w:val="24"/>
          <w:szCs w:val="24"/>
        </w:rPr>
        <w:t>4</w:t>
      </w:r>
      <w:r w:rsidRPr="00737750">
        <w:rPr>
          <w:rFonts w:ascii="Times New Roman" w:hAnsi="Times New Roman" w:cs="Times New Roman"/>
          <w:sz w:val="24"/>
          <w:szCs w:val="24"/>
        </w:rPr>
        <w:t xml:space="preserve"> for the FLQ (with </w:t>
      </w:r>
      <w:r w:rsidRPr="00737750">
        <w:rPr>
          <w:rFonts w:ascii="Times New Roman" w:hAnsi="Times New Roman" w:cs="Times New Roman"/>
          <w:i/>
          <w:sz w:val="24"/>
          <w:szCs w:val="24"/>
        </w:rPr>
        <w:t>δ</w:t>
      </w:r>
      <w:r w:rsidRPr="00737750">
        <w:rPr>
          <w:rFonts w:ascii="Times New Roman" w:hAnsi="Times New Roman" w:cs="Times New Roman"/>
          <w:sz w:val="24"/>
          <w:szCs w:val="24"/>
        </w:rPr>
        <w:t xml:space="preserve"> = 0.3</w:t>
      </w:r>
      <w:r>
        <w:rPr>
          <w:rFonts w:ascii="Times New Roman" w:hAnsi="Times New Roman" w:cs="Times New Roman"/>
          <w:sz w:val="24"/>
          <w:szCs w:val="24"/>
        </w:rPr>
        <w:t>75</w:t>
      </w:r>
      <w:r w:rsidRPr="00737750">
        <w:rPr>
          <w:rFonts w:ascii="Times New Roman" w:hAnsi="Times New Roman" w:cs="Times New Roman"/>
          <w:sz w:val="24"/>
          <w:szCs w:val="24"/>
        </w:rPr>
        <w:t xml:space="preserve">). </w:t>
      </w:r>
      <w:proofErr w:type="gramStart"/>
      <w:r w:rsidRPr="00737750">
        <w:rPr>
          <w:rFonts w:ascii="Times New Roman" w:hAnsi="Times New Roman" w:cs="Times New Roman"/>
          <w:sz w:val="24"/>
          <w:szCs w:val="24"/>
        </w:rPr>
        <w:t>Thus</w:t>
      </w:r>
      <w:proofErr w:type="gramEnd"/>
      <w:r w:rsidRPr="00737750">
        <w:rPr>
          <w:rFonts w:ascii="Times New Roman" w:hAnsi="Times New Roman" w:cs="Times New Roman"/>
          <w:sz w:val="24"/>
          <w:szCs w:val="24"/>
        </w:rPr>
        <w:t xml:space="preserve"> it appears that, on average, there is a potential gain of about 0.7 percentage points from permitting </w:t>
      </w:r>
      <w:r w:rsidRPr="00737750">
        <w:rPr>
          <w:rFonts w:ascii="Times New Roman" w:hAnsi="Times New Roman" w:cs="Times New Roman"/>
          <w:i/>
          <w:sz w:val="24"/>
          <w:szCs w:val="24"/>
        </w:rPr>
        <w:t>δ</w:t>
      </w:r>
      <w:r w:rsidRPr="00737750">
        <w:rPr>
          <w:rFonts w:ascii="Times New Roman" w:hAnsi="Times New Roman" w:cs="Times New Roman"/>
          <w:sz w:val="24"/>
          <w:szCs w:val="24"/>
        </w:rPr>
        <w:t xml:space="preserve"> to vary across sectors. This outcome is surprisingly good for a regression with an </w:t>
      </w:r>
      <w:r w:rsidRPr="00737750">
        <w:rPr>
          <w:rFonts w:ascii="Times New Roman" w:hAnsi="Times New Roman" w:cs="Times New Roman"/>
          <w:i/>
          <w:sz w:val="24"/>
          <w:szCs w:val="24"/>
        </w:rPr>
        <w:t>R</w:t>
      </w:r>
      <w:r w:rsidRPr="00737750">
        <w:rPr>
          <w:rFonts w:ascii="Times New Roman" w:hAnsi="Times New Roman" w:cs="Times New Roman"/>
          <w:i/>
          <w:sz w:val="24"/>
          <w:szCs w:val="24"/>
          <w:vertAlign w:val="superscript"/>
        </w:rPr>
        <w:t>2</w:t>
      </w:r>
      <w:r w:rsidRPr="00737750">
        <w:rPr>
          <w:rFonts w:ascii="Times New Roman" w:hAnsi="Times New Roman" w:cs="Times New Roman"/>
          <w:sz w:val="24"/>
          <w:szCs w:val="24"/>
        </w:rPr>
        <w:t xml:space="preserve"> = 0.589, and it lends support to the </w:t>
      </w:r>
      <w:r>
        <w:rPr>
          <w:rFonts w:ascii="Times New Roman" w:hAnsi="Times New Roman" w:cs="Times New Roman"/>
          <w:sz w:val="24"/>
          <w:szCs w:val="24"/>
        </w:rPr>
        <w:t>SFLQ</w:t>
      </w:r>
      <w:r w:rsidRPr="00737750">
        <w:rPr>
          <w:rFonts w:ascii="Times New Roman" w:hAnsi="Times New Roman" w:cs="Times New Roman"/>
          <w:sz w:val="24"/>
          <w:szCs w:val="24"/>
        </w:rPr>
        <w:t xml:space="preserve"> as a re</w:t>
      </w:r>
      <w:r>
        <w:rPr>
          <w:rFonts w:ascii="Times New Roman" w:hAnsi="Times New Roman" w:cs="Times New Roman"/>
          <w:sz w:val="24"/>
          <w:szCs w:val="24"/>
        </w:rPr>
        <w:t>gion</w:t>
      </w:r>
      <w:r w:rsidRPr="00737750">
        <w:rPr>
          <w:rFonts w:ascii="Times New Roman" w:hAnsi="Times New Roman" w:cs="Times New Roman"/>
          <w:sz w:val="24"/>
          <w:szCs w:val="24"/>
        </w:rPr>
        <w:t xml:space="preserve">alization technique. Moreover, if it were possible to refine this regression and thereby obtain a better fit, then that would strengthen the argument for </w:t>
      </w:r>
      <w:r>
        <w:rPr>
          <w:rFonts w:ascii="Times New Roman" w:hAnsi="Times New Roman" w:cs="Times New Roman"/>
          <w:sz w:val="24"/>
          <w:szCs w:val="24"/>
        </w:rPr>
        <w:t>using the SFLQ</w:t>
      </w:r>
      <w:r w:rsidRPr="00737750">
        <w:rPr>
          <w:rFonts w:ascii="Times New Roman" w:hAnsi="Times New Roman" w:cs="Times New Roman"/>
          <w:sz w:val="24"/>
          <w:szCs w:val="24"/>
        </w:rPr>
        <w:t xml:space="preserve">. Even so, </w:t>
      </w:r>
      <w:proofErr w:type="spellStart"/>
      <w:r w:rsidRPr="00737750">
        <w:rPr>
          <w:rFonts w:ascii="Times New Roman" w:hAnsi="Times New Roman" w:cs="Times New Roman"/>
          <w:sz w:val="24"/>
          <w:szCs w:val="24"/>
        </w:rPr>
        <w:t>Flegg</w:t>
      </w:r>
      <w:proofErr w:type="spellEnd"/>
      <w:r w:rsidRPr="00737750">
        <w:rPr>
          <w:rFonts w:ascii="Times New Roman" w:hAnsi="Times New Roman" w:cs="Times New Roman"/>
          <w:sz w:val="24"/>
          <w:szCs w:val="24"/>
        </w:rPr>
        <w:t xml:space="preserve"> and </w:t>
      </w:r>
      <w:proofErr w:type="spellStart"/>
      <w:r w:rsidRPr="00737750">
        <w:rPr>
          <w:rFonts w:ascii="Times New Roman" w:hAnsi="Times New Roman" w:cs="Times New Roman"/>
          <w:sz w:val="24"/>
          <w:szCs w:val="24"/>
        </w:rPr>
        <w:t>Tohmo</w:t>
      </w:r>
      <w:proofErr w:type="spellEnd"/>
      <w:r w:rsidRPr="00737750">
        <w:rPr>
          <w:rFonts w:ascii="Times New Roman" w:hAnsi="Times New Roman" w:cs="Times New Roman"/>
          <w:sz w:val="24"/>
          <w:szCs w:val="24"/>
        </w:rPr>
        <w:t xml:space="preserve"> note the difficulty of finding suitable new regressors for which data would be readily available. We should also remember that the regression was fitted to data for South Korea, and that the results pertain to an ‘average’ region in that country, so one does need to be cautious when employing it in other contexts.</w:t>
      </w:r>
    </w:p>
    <w:p w14:paraId="2E88A3BF" w14:textId="77777777" w:rsidR="00A61B31" w:rsidRPr="00A311AB" w:rsidRDefault="00A61B31" w:rsidP="00A61B31">
      <w:pPr>
        <w:pStyle w:val="ListParagraph"/>
        <w:numPr>
          <w:ilvl w:val="0"/>
          <w:numId w:val="1"/>
        </w:numPr>
        <w:ind w:left="284" w:hanging="284"/>
        <w:jc w:val="both"/>
        <w:rPr>
          <w:rFonts w:ascii="Times New Roman" w:hAnsi="Times New Roman" w:cs="Times New Roman"/>
        </w:rPr>
      </w:pPr>
      <w:r w:rsidRPr="00A311AB">
        <w:rPr>
          <w:rFonts w:ascii="Times New Roman" w:hAnsi="Times New Roman" w:cs="Times New Roman"/>
          <w:color w:val="000000"/>
        </w:rPr>
        <w:t>Zhao &amp; Choi</w:t>
      </w:r>
      <w:r w:rsidRPr="00A311AB">
        <w:rPr>
          <w:rFonts w:ascii="Times New Roman" w:hAnsi="Times New Roman" w:cs="Times New Roman"/>
        </w:rPr>
        <w:t xml:space="preserve"> (2015) also investigated this topic using data for these two regions; for a critique of their study, see </w:t>
      </w:r>
      <w:proofErr w:type="spellStart"/>
      <w:r w:rsidRPr="00A311AB">
        <w:rPr>
          <w:rFonts w:ascii="Times New Roman" w:hAnsi="Times New Roman" w:cs="Times New Roman"/>
        </w:rPr>
        <w:t>Flegg</w:t>
      </w:r>
      <w:proofErr w:type="spellEnd"/>
      <w:r w:rsidRPr="00A311AB">
        <w:rPr>
          <w:rFonts w:ascii="Times New Roman" w:hAnsi="Times New Roman" w:cs="Times New Roman"/>
        </w:rPr>
        <w:t xml:space="preserve"> and </w:t>
      </w:r>
      <w:proofErr w:type="spellStart"/>
      <w:r w:rsidRPr="00A311AB">
        <w:rPr>
          <w:rFonts w:ascii="Times New Roman" w:hAnsi="Times New Roman" w:cs="Times New Roman"/>
        </w:rPr>
        <w:t>Tohmo</w:t>
      </w:r>
      <w:proofErr w:type="spellEnd"/>
      <w:r w:rsidRPr="00A311AB">
        <w:rPr>
          <w:rFonts w:ascii="Times New Roman" w:hAnsi="Times New Roman" w:cs="Times New Roman"/>
        </w:rPr>
        <w:t xml:space="preserve"> (2019).</w:t>
      </w:r>
    </w:p>
    <w:p w14:paraId="3ED43DD8" w14:textId="537BF883" w:rsidR="00616A28" w:rsidRPr="00B51AA6" w:rsidRDefault="00616A28" w:rsidP="00616A28">
      <w:pPr>
        <w:tabs>
          <w:tab w:val="left" w:pos="720"/>
        </w:tabs>
        <w:spacing w:after="0" w:line="240" w:lineRule="auto"/>
        <w:ind w:left="720" w:right="-1411" w:hanging="2160"/>
        <w:rPr>
          <w:rFonts w:ascii="Times New Roman" w:hAnsi="Times New Roman" w:cs="Times New Roman"/>
          <w:b/>
          <w:bCs/>
          <w:sz w:val="24"/>
          <w:szCs w:val="24"/>
        </w:rPr>
      </w:pPr>
    </w:p>
    <w:p w14:paraId="53AA5EC4" w14:textId="593C2E66" w:rsidR="00B872CA" w:rsidRPr="00FA0B9E" w:rsidRDefault="00B872CA" w:rsidP="00B872CA">
      <w:pPr>
        <w:widowControl w:val="0"/>
        <w:tabs>
          <w:tab w:val="left" w:pos="270"/>
        </w:tabs>
        <w:spacing w:after="12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Online Appendix </w:t>
      </w:r>
      <w:r w:rsidR="00C523D9">
        <w:rPr>
          <w:rFonts w:ascii="Times New Roman" w:hAnsi="Times New Roman" w:cs="Times New Roman"/>
          <w:b/>
          <w:bCs/>
          <w:color w:val="000000"/>
          <w:sz w:val="24"/>
          <w:szCs w:val="24"/>
        </w:rPr>
        <w:t xml:space="preserve">Part </w:t>
      </w:r>
      <w:r>
        <w:rPr>
          <w:rFonts w:ascii="Times New Roman" w:hAnsi="Times New Roman" w:cs="Times New Roman"/>
          <w:b/>
          <w:bCs/>
          <w:color w:val="000000"/>
          <w:sz w:val="24"/>
          <w:szCs w:val="24"/>
        </w:rPr>
        <w:t>3: r</w:t>
      </w:r>
      <w:r w:rsidRPr="00FA0B9E">
        <w:rPr>
          <w:rFonts w:ascii="Times New Roman" w:hAnsi="Times New Roman" w:cs="Times New Roman"/>
          <w:b/>
          <w:bCs/>
          <w:color w:val="000000"/>
          <w:sz w:val="24"/>
          <w:szCs w:val="24"/>
        </w:rPr>
        <w:t>egional case study</w:t>
      </w:r>
    </w:p>
    <w:p w14:paraId="4A025AB2" w14:textId="34605259" w:rsidR="00B872CA" w:rsidRDefault="00B872CA" w:rsidP="00B872CA">
      <w:pPr>
        <w:widowControl w:val="0"/>
        <w:tabs>
          <w:tab w:val="left" w:pos="270"/>
        </w:tabs>
        <w:spacing w:after="120" w:line="360" w:lineRule="auto"/>
        <w:jc w:val="both"/>
        <w:rPr>
          <w:rFonts w:ascii="Times New Roman" w:hAnsi="Times New Roman" w:cs="Times New Roman"/>
          <w:color w:val="000000"/>
          <w:sz w:val="24"/>
          <w:szCs w:val="24"/>
        </w:rPr>
      </w:pPr>
      <w:r w:rsidRPr="00F602F9">
        <w:rPr>
          <w:rFonts w:ascii="Times New Roman" w:hAnsi="Times New Roman" w:cs="Times New Roman"/>
          <w:color w:val="000000"/>
          <w:sz w:val="24"/>
          <w:szCs w:val="24"/>
        </w:rPr>
        <w:t xml:space="preserve">South </w:t>
      </w:r>
      <w:proofErr w:type="spellStart"/>
      <w:r w:rsidRPr="00F602F9">
        <w:rPr>
          <w:rFonts w:ascii="Times New Roman" w:hAnsi="Times New Roman" w:cs="Times New Roman"/>
          <w:color w:val="000000"/>
          <w:sz w:val="24"/>
          <w:szCs w:val="24"/>
        </w:rPr>
        <w:t>Gyeongsang</w:t>
      </w:r>
      <w:proofErr w:type="spellEnd"/>
      <w:r>
        <w:rPr>
          <w:rFonts w:ascii="Times New Roman" w:hAnsi="Times New Roman" w:cs="Times New Roman"/>
          <w:color w:val="000000"/>
          <w:sz w:val="24"/>
          <w:szCs w:val="24"/>
        </w:rPr>
        <w:t xml:space="preserve"> is our chosen region. Table 1 shows that it has the fourth largest share of national output, yet the third largest share of national employment, while Figure 2 reveals that it is a coastal region bordering six other regions. Its characteristics suggest that it should be representative of the </w:t>
      </w:r>
      <w:proofErr w:type="gramStart"/>
      <w:r>
        <w:rPr>
          <w:rFonts w:ascii="Times New Roman" w:hAnsi="Times New Roman" w:cs="Times New Roman"/>
          <w:color w:val="000000"/>
          <w:sz w:val="24"/>
          <w:szCs w:val="24"/>
        </w:rPr>
        <w:t>country as a whole, certainly</w:t>
      </w:r>
      <w:proofErr w:type="gramEnd"/>
      <w:r>
        <w:rPr>
          <w:rFonts w:ascii="Times New Roman" w:hAnsi="Times New Roman" w:cs="Times New Roman"/>
          <w:color w:val="000000"/>
          <w:sz w:val="24"/>
          <w:szCs w:val="24"/>
        </w:rPr>
        <w:t xml:space="preserve"> more so than any of the metropolitan regions.</w:t>
      </w:r>
    </w:p>
    <w:p w14:paraId="575E422B" w14:textId="378F21A8" w:rsidR="00B872CA" w:rsidRDefault="00B872CA" w:rsidP="00B872CA">
      <w:pPr>
        <w:widowControl w:val="0"/>
        <w:tabs>
          <w:tab w:val="left" w:pos="270"/>
        </w:tabs>
        <w:spacing w:after="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By aggregating the transactions for the other fifteen regions, we constructed two-region I-O tables and used these to compute intraregional and interregional output multipliers. Before discussing these multipliers, however, it is instructive to examine the sources of </w:t>
      </w:r>
      <w:r w:rsidRPr="00F602F9">
        <w:rPr>
          <w:rFonts w:ascii="Times New Roman" w:hAnsi="Times New Roman" w:cs="Times New Roman"/>
          <w:color w:val="000000"/>
          <w:sz w:val="24"/>
          <w:szCs w:val="24"/>
        </w:rPr>
        <w:t xml:space="preserve">South </w:t>
      </w:r>
      <w:proofErr w:type="spellStart"/>
      <w:r w:rsidRPr="00F602F9">
        <w:rPr>
          <w:rFonts w:ascii="Times New Roman" w:hAnsi="Times New Roman" w:cs="Times New Roman"/>
          <w:color w:val="000000"/>
          <w:sz w:val="24"/>
          <w:szCs w:val="24"/>
        </w:rPr>
        <w:t>Gyeongsang</w:t>
      </w:r>
      <w:r>
        <w:rPr>
          <w:rFonts w:ascii="Times New Roman" w:hAnsi="Times New Roman" w:cs="Times New Roman"/>
          <w:color w:val="000000"/>
          <w:sz w:val="24"/>
          <w:szCs w:val="24"/>
        </w:rPr>
        <w:t>’s</w:t>
      </w:r>
      <w:proofErr w:type="spellEnd"/>
      <w:r>
        <w:rPr>
          <w:rFonts w:ascii="Times New Roman" w:hAnsi="Times New Roman" w:cs="Times New Roman"/>
          <w:color w:val="000000"/>
          <w:sz w:val="24"/>
          <w:szCs w:val="24"/>
        </w:rPr>
        <w:t xml:space="preserve"> intermediate inputs, as identified in Table A2. Results are shown for the FLQ and CILQ but not for the SLQ, which gave very similar outcomes to the CILQ. The sectors are defined in Table 5. WM denotes the weighted mean. Sectoral shares of total regional output were used as weights.</w:t>
      </w:r>
    </w:p>
    <w:p w14:paraId="561D4DDA" w14:textId="77777777" w:rsidR="00B872CA" w:rsidRDefault="00B872CA" w:rsidP="00B872CA">
      <w:pPr>
        <w:widowControl w:val="0"/>
        <w:tabs>
          <w:tab w:val="left" w:pos="270"/>
        </w:tabs>
        <w:spacing w:after="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Table A2 reveals that, on average, </w:t>
      </w:r>
      <w:r w:rsidRPr="00F602F9">
        <w:rPr>
          <w:rFonts w:ascii="Times New Roman" w:hAnsi="Times New Roman" w:cs="Times New Roman"/>
          <w:color w:val="000000"/>
          <w:sz w:val="24"/>
          <w:szCs w:val="24"/>
        </w:rPr>
        <w:t xml:space="preserve">South </w:t>
      </w:r>
      <w:proofErr w:type="spellStart"/>
      <w:r w:rsidRPr="00F602F9">
        <w:rPr>
          <w:rFonts w:ascii="Times New Roman" w:hAnsi="Times New Roman" w:cs="Times New Roman"/>
          <w:color w:val="000000"/>
          <w:sz w:val="24"/>
          <w:szCs w:val="24"/>
        </w:rPr>
        <w:t>Gyeongsang</w:t>
      </w:r>
      <w:proofErr w:type="spellEnd"/>
      <w:r>
        <w:rPr>
          <w:rFonts w:ascii="Times New Roman" w:hAnsi="Times New Roman" w:cs="Times New Roman"/>
          <w:color w:val="000000"/>
          <w:sz w:val="24"/>
          <w:szCs w:val="24"/>
        </w:rPr>
        <w:t xml:space="preserve"> obtained 22.3% of its intermediate inputs internally and 28.4% from other regions. As expected, the CILQ greatly overstates the mean intraregional share but understates the mean interregional share, with estimates of 35.9% and 14.7%, respectively. By contrast, the FLQ yields estimates of 21.5% and 24.5%, respectively, which are much closer to the targets.</w:t>
      </w:r>
    </w:p>
    <w:p w14:paraId="3D40830E" w14:textId="77777777" w:rsidR="00B872CA" w:rsidRDefault="00B872CA" w:rsidP="00B872CA">
      <w:pPr>
        <w:widowControl w:val="0"/>
        <w:tabs>
          <w:tab w:val="left" w:pos="270"/>
        </w:tabs>
        <w:spacing w:after="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The FLQ-based estimates of intraregional shares are mostly </w:t>
      </w:r>
      <w:proofErr w:type="gramStart"/>
      <w:r>
        <w:rPr>
          <w:rFonts w:ascii="Times New Roman" w:hAnsi="Times New Roman" w:cs="Times New Roman"/>
          <w:color w:val="000000"/>
          <w:sz w:val="24"/>
          <w:szCs w:val="24"/>
        </w:rPr>
        <w:t>fairly close</w:t>
      </w:r>
      <w:proofErr w:type="gramEnd"/>
      <w:r>
        <w:rPr>
          <w:rFonts w:ascii="Times New Roman" w:hAnsi="Times New Roman" w:cs="Times New Roman"/>
          <w:color w:val="000000"/>
          <w:sz w:val="24"/>
          <w:szCs w:val="24"/>
        </w:rPr>
        <w:t xml:space="preserve"> to the observed values. The weighted mean error is only 0.8 percentage points, representing a slight understatement. By contrast, the CILQ-based shares are highly inaccurate, with a weighted mean error of 13.6 percentage points, which constitutes a very large overstatement. Nevertheless, there are eight sectors where the FLQ-based estimates have absolute errors above five percentage points. These include Food, beverages and tobacco products (3), Transportation equipment (15), Finance and insurance (23), Public administration and defence (25), and the artificial ‘dummy’ sector 28, where the share is understated by 22.6 percentage points.</w:t>
      </w:r>
    </w:p>
    <w:p w14:paraId="6EF08846" w14:textId="77777777" w:rsidR="00B872CA" w:rsidRDefault="00B872CA" w:rsidP="00B872CA">
      <w:pPr>
        <w:widowControl w:val="0"/>
        <w:tabs>
          <w:tab w:val="left" w:pos="270"/>
        </w:tabs>
        <w:spacing w:after="120" w:line="360" w:lineRule="auto"/>
        <w:jc w:val="both"/>
        <w:rPr>
          <w:rFonts w:ascii="Times New Roman" w:hAnsi="Times New Roman" w:cs="Times New Roman"/>
        </w:rPr>
      </w:pPr>
      <w:r>
        <w:rPr>
          <w:rFonts w:ascii="Times New Roman" w:hAnsi="Times New Roman" w:cs="Times New Roman"/>
          <w:color w:val="000000"/>
          <w:sz w:val="24"/>
          <w:szCs w:val="24"/>
        </w:rPr>
        <w:tab/>
        <w:t xml:space="preserve">Unlike the intraregional shares, the FLQ-based estimates of interregional shares typically fall short of the observed values. On average, these shares are understated by 3.9 percentage points. By contrast, the CILQ-based shares are understated by 13.7 percentage points and there are huge discrepancies in almost all cases between the observed and estimated shares. For the FLQ, the most problematic sectors are </w:t>
      </w:r>
      <w:r w:rsidRPr="00BF2B67">
        <w:rPr>
          <w:rFonts w:ascii="Times New Roman" w:hAnsi="Times New Roman" w:cs="Times New Roman"/>
          <w:color w:val="000000"/>
          <w:sz w:val="24"/>
          <w:szCs w:val="24"/>
        </w:rPr>
        <w:t>4, 7</w:t>
      </w:r>
      <w:r w:rsidRPr="00BF2B67">
        <w:rPr>
          <w:rFonts w:ascii="Times New Roman" w:hAnsi="Times New Roman" w:cs="Times New Roman"/>
          <w:sz w:val="24"/>
          <w:szCs w:val="24"/>
        </w:rPr>
        <w:sym w:font="Symbol" w:char="F02D"/>
      </w:r>
      <w:r w:rsidRPr="00BF2B67">
        <w:rPr>
          <w:rFonts w:ascii="Times New Roman" w:hAnsi="Times New Roman" w:cs="Times New Roman"/>
          <w:sz w:val="24"/>
          <w:szCs w:val="24"/>
        </w:rPr>
        <w:t>10 and 13</w:t>
      </w:r>
      <w:r>
        <w:rPr>
          <w:rFonts w:ascii="Times New Roman" w:hAnsi="Times New Roman" w:cs="Times New Roman"/>
          <w:sz w:val="24"/>
          <w:szCs w:val="24"/>
        </w:rPr>
        <w:t>, along with 5 and</w:t>
      </w:r>
      <w:r w:rsidRPr="00BF2B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16</w:t>
      </w:r>
      <w:r w:rsidRPr="00BF2B67">
        <w:rPr>
          <w:rFonts w:ascii="Times New Roman" w:hAnsi="Times New Roman" w:cs="Times New Roman"/>
          <w:sz w:val="24"/>
          <w:szCs w:val="24"/>
        </w:rPr>
        <w:sym w:font="Symbol" w:char="F02D"/>
      </w:r>
      <w:r w:rsidRPr="00BF2B67">
        <w:rPr>
          <w:rFonts w:ascii="Times New Roman" w:hAnsi="Times New Roman" w:cs="Times New Roman"/>
          <w:sz w:val="24"/>
          <w:szCs w:val="24"/>
        </w:rPr>
        <w:t>1</w:t>
      </w:r>
      <w:r>
        <w:rPr>
          <w:rFonts w:ascii="Times New Roman" w:hAnsi="Times New Roman" w:cs="Times New Roman"/>
          <w:sz w:val="24"/>
          <w:szCs w:val="24"/>
        </w:rPr>
        <w:t>7.</w:t>
      </w:r>
    </w:p>
    <w:p w14:paraId="1CA8DD9E" w14:textId="77777777" w:rsidR="00B872CA" w:rsidRDefault="00B872CA" w:rsidP="00B872CA">
      <w:pPr>
        <w:widowControl w:val="0"/>
        <w:tabs>
          <w:tab w:val="left" w:pos="270"/>
        </w:tabs>
        <w:spacing w:after="120" w:line="360" w:lineRule="auto"/>
        <w:jc w:val="both"/>
        <w:rPr>
          <w:rFonts w:ascii="Times New Roman" w:hAnsi="Times New Roman" w:cs="Times New Roman"/>
          <w:color w:val="000000"/>
          <w:sz w:val="24"/>
          <w:szCs w:val="24"/>
        </w:rPr>
      </w:pPr>
      <w:r w:rsidRPr="00071A10">
        <w:rPr>
          <w:rFonts w:ascii="Times New Roman" w:hAnsi="Times New Roman" w:cs="Times New Roman"/>
          <w:sz w:val="24"/>
          <w:szCs w:val="24"/>
        </w:rPr>
        <w:tab/>
        <w:t xml:space="preserve">Table </w:t>
      </w:r>
      <w:r>
        <w:rPr>
          <w:rFonts w:ascii="Times New Roman" w:hAnsi="Times New Roman" w:cs="Times New Roman"/>
          <w:sz w:val="24"/>
          <w:szCs w:val="24"/>
        </w:rPr>
        <w:t xml:space="preserve">A3 displays estimates of type I </w:t>
      </w:r>
      <w:r>
        <w:rPr>
          <w:rFonts w:ascii="Times New Roman" w:hAnsi="Times New Roman" w:cs="Times New Roman"/>
          <w:color w:val="000000"/>
          <w:sz w:val="24"/>
          <w:szCs w:val="24"/>
        </w:rPr>
        <w:t xml:space="preserve">output multipliers for </w:t>
      </w:r>
      <w:r w:rsidRPr="00F602F9">
        <w:rPr>
          <w:rFonts w:ascii="Times New Roman" w:hAnsi="Times New Roman" w:cs="Times New Roman"/>
          <w:color w:val="000000"/>
          <w:sz w:val="24"/>
          <w:szCs w:val="24"/>
        </w:rPr>
        <w:t xml:space="preserve">South </w:t>
      </w:r>
      <w:proofErr w:type="spellStart"/>
      <w:r w:rsidRPr="00F602F9">
        <w:rPr>
          <w:rFonts w:ascii="Times New Roman" w:hAnsi="Times New Roman" w:cs="Times New Roman"/>
          <w:color w:val="000000"/>
          <w:sz w:val="24"/>
          <w:szCs w:val="24"/>
        </w:rPr>
        <w:t>Gyeongsang</w:t>
      </w:r>
      <w:proofErr w:type="spellEnd"/>
      <w:r>
        <w:rPr>
          <w:rFonts w:ascii="Times New Roman" w:hAnsi="Times New Roman" w:cs="Times New Roman"/>
          <w:color w:val="000000"/>
          <w:sz w:val="24"/>
          <w:szCs w:val="24"/>
        </w:rPr>
        <w:t>. It is evident that the FLQ comes close to the mean for</w:t>
      </w:r>
      <w:r w:rsidRPr="00D52C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intraregional multipliers, whereas the CILQ </w:t>
      </w:r>
      <w:r>
        <w:rPr>
          <w:rFonts w:ascii="Times New Roman" w:hAnsi="Times New Roman" w:cs="Times New Roman"/>
          <w:color w:val="000000"/>
          <w:sz w:val="24"/>
          <w:szCs w:val="24"/>
        </w:rPr>
        <w:lastRenderedPageBreak/>
        <w:t>greatly overstates these multipliers on average. This finding is entirely consistent with the outcomes for intraregional input shares. Furthermore, as expected, the sectors mentioned earlier where the FLQ performed less well in terms of estimating intraregional input shares are also those where the FLQ-based estimates</w:t>
      </w:r>
      <w:r w:rsidRPr="003F4A7D">
        <w:rPr>
          <w:rFonts w:ascii="Times New Roman" w:hAnsi="Times New Roman" w:cs="Times New Roman"/>
          <w:color w:val="000000"/>
          <w:sz w:val="24"/>
          <w:szCs w:val="24"/>
        </w:rPr>
        <w:t xml:space="preserve"> </w:t>
      </w:r>
      <w:r>
        <w:rPr>
          <w:rFonts w:ascii="Times New Roman" w:hAnsi="Times New Roman" w:cs="Times New Roman"/>
          <w:color w:val="000000"/>
          <w:sz w:val="24"/>
          <w:szCs w:val="24"/>
        </w:rPr>
        <w:t>of intraregional multipliers are the least accurate.</w:t>
      </w:r>
    </w:p>
    <w:p w14:paraId="154AB75D" w14:textId="77777777" w:rsidR="00B872CA" w:rsidRDefault="00B872CA" w:rsidP="00B872CA">
      <w:pPr>
        <w:widowControl w:val="0"/>
        <w:tabs>
          <w:tab w:val="left" w:pos="270"/>
        </w:tabs>
        <w:spacing w:after="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As regards the interregional multipliers,</w:t>
      </w:r>
      <w:r w:rsidRPr="005C473F">
        <w:rPr>
          <w:rFonts w:ascii="Times New Roman" w:hAnsi="Times New Roman" w:cs="Times New Roman"/>
          <w:color w:val="000000"/>
          <w:sz w:val="24"/>
          <w:szCs w:val="24"/>
        </w:rPr>
        <w:t xml:space="preserve"> </w:t>
      </w:r>
      <w:r>
        <w:rPr>
          <w:rFonts w:ascii="Times New Roman" w:hAnsi="Times New Roman" w:cs="Times New Roman"/>
          <w:color w:val="000000"/>
          <w:sz w:val="24"/>
          <w:szCs w:val="24"/>
        </w:rPr>
        <w:t>it is evident that the CILQ comes very close indeed to the target on average, whereas the FLQ falls a little short. However, underlying this seemingly excellent performance of the CILQ is a worrying aspect: it occurs as a result of two offsetting sources of error. Table 11 reveals that, on average, the CILQ overstates the intraregional multipliers by 0.267, yet it also understates the interregional component of the interregional multipliers by 0.270, giving an overall error of only 0.003.</w:t>
      </w:r>
      <w:r>
        <w:rPr>
          <w:rFonts w:ascii="Times New Roman" w:hAnsi="Times New Roman" w:cs="Times New Roman"/>
          <w:b/>
          <w:bCs/>
          <w:color w:val="000000"/>
          <w:sz w:val="24"/>
          <w:szCs w:val="24"/>
          <w:vertAlign w:val="superscript"/>
        </w:rPr>
        <w:t>2</w:t>
      </w:r>
    </w:p>
    <w:p w14:paraId="6E6930C4" w14:textId="77777777" w:rsidR="00B872CA" w:rsidRDefault="00B872CA" w:rsidP="00B872CA">
      <w:pPr>
        <w:tabs>
          <w:tab w:val="left" w:pos="284"/>
        </w:tabs>
        <w:spacing w:after="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In summary, the CILQ produced strongly biased estimates of both intraregional and interregional input shares in </w:t>
      </w:r>
      <w:r w:rsidRPr="00F602F9">
        <w:rPr>
          <w:rFonts w:ascii="Times New Roman" w:hAnsi="Times New Roman" w:cs="Times New Roman"/>
          <w:color w:val="000000"/>
          <w:sz w:val="24"/>
          <w:szCs w:val="24"/>
        </w:rPr>
        <w:t xml:space="preserve">South </w:t>
      </w:r>
      <w:proofErr w:type="spellStart"/>
      <w:r w:rsidRPr="00F602F9">
        <w:rPr>
          <w:rFonts w:ascii="Times New Roman" w:hAnsi="Times New Roman" w:cs="Times New Roman"/>
          <w:color w:val="000000"/>
          <w:sz w:val="24"/>
          <w:szCs w:val="24"/>
        </w:rPr>
        <w:t>Gyeongsang</w:t>
      </w:r>
      <w:proofErr w:type="spellEnd"/>
      <w:r>
        <w:rPr>
          <w:rFonts w:ascii="Times New Roman" w:hAnsi="Times New Roman" w:cs="Times New Roman"/>
          <w:color w:val="000000"/>
          <w:sz w:val="24"/>
          <w:szCs w:val="24"/>
        </w:rPr>
        <w:t xml:space="preserve"> and hence unreliable estimates of multipliers. By contrast, the FLQ gave satisfactory estimates of both intraregional input shares and output multipliers for most sectors. However, its estimates of interregional input shares and output multipliers were less satisfactory </w:t>
      </w:r>
      <w:proofErr w:type="gramStart"/>
      <w:r>
        <w:rPr>
          <w:rFonts w:ascii="Times New Roman" w:hAnsi="Times New Roman" w:cs="Times New Roman"/>
          <w:color w:val="000000"/>
          <w:sz w:val="24"/>
          <w:szCs w:val="24"/>
        </w:rPr>
        <w:t>on the whole</w:t>
      </w:r>
      <w:proofErr w:type="gramEnd"/>
      <w:r>
        <w:rPr>
          <w:rFonts w:ascii="Times New Roman" w:hAnsi="Times New Roman" w:cs="Times New Roman"/>
          <w:color w:val="000000"/>
          <w:sz w:val="24"/>
          <w:szCs w:val="24"/>
        </w:rPr>
        <w:t xml:space="preserve"> and tended to understate the true values.</w:t>
      </w:r>
    </w:p>
    <w:p w14:paraId="5480C211" w14:textId="77777777" w:rsidR="00B872CA" w:rsidRDefault="00B872CA" w:rsidP="00B872CA">
      <w:pPr>
        <w:pStyle w:val="ListParagraph"/>
        <w:numPr>
          <w:ilvl w:val="0"/>
          <w:numId w:val="2"/>
        </w:numPr>
        <w:ind w:left="284" w:hanging="284"/>
        <w:jc w:val="both"/>
        <w:rPr>
          <w:rFonts w:ascii="Times New Roman" w:hAnsi="Times New Roman" w:cs="Times New Roman"/>
        </w:rPr>
      </w:pPr>
      <w:r w:rsidRPr="00F115CF">
        <w:rPr>
          <w:rFonts w:ascii="Times New Roman" w:hAnsi="Times New Roman" w:cs="Times New Roman"/>
        </w:rPr>
        <w:t xml:space="preserve">The observed interregional component of the WM interregional multiplier is 2.019 </w:t>
      </w:r>
      <w:r w:rsidRPr="00737750">
        <w:sym w:font="Symbol" w:char="F02D"/>
      </w:r>
      <w:r w:rsidRPr="00F115CF">
        <w:rPr>
          <w:rFonts w:ascii="Times New Roman" w:hAnsi="Times New Roman" w:cs="Times New Roman"/>
        </w:rPr>
        <w:t xml:space="preserve"> 1.323 = 0.696. For the CILQ, it is 2.016 </w:t>
      </w:r>
      <w:r w:rsidRPr="00737750">
        <w:sym w:font="Symbol" w:char="F02D"/>
      </w:r>
      <w:r w:rsidRPr="00F115CF">
        <w:rPr>
          <w:rFonts w:ascii="Times New Roman" w:hAnsi="Times New Roman" w:cs="Times New Roman"/>
        </w:rPr>
        <w:t xml:space="preserve"> 1.590 = 0.426. Hence there is a shortfall of 0.270.</w:t>
      </w:r>
    </w:p>
    <w:p w14:paraId="6AA1F18C" w14:textId="77777777" w:rsidR="00B872CA" w:rsidRPr="00D02361" w:rsidRDefault="00B872CA" w:rsidP="00B872CA">
      <w:pPr>
        <w:rPr>
          <w:rFonts w:ascii="Times New Roman" w:hAnsi="Times New Roman" w:cs="Times New Roman"/>
        </w:rPr>
      </w:pPr>
      <w:r>
        <w:rPr>
          <w:rFonts w:ascii="Times New Roman" w:hAnsi="Times New Roman" w:cs="Times New Roman"/>
        </w:rPr>
        <w:br w:type="page"/>
      </w:r>
    </w:p>
    <w:p w14:paraId="61BC6CDC" w14:textId="77777777" w:rsidR="00B872CA" w:rsidRDefault="00B872CA" w:rsidP="00B872CA">
      <w:pPr>
        <w:spacing w:after="0" w:line="240" w:lineRule="auto"/>
        <w:ind w:left="-284" w:right="-471" w:firstLine="142"/>
        <w:rPr>
          <w:rFonts w:ascii="Times New Roman" w:hAnsi="Times New Roman" w:cs="Times New Roman"/>
          <w:color w:val="000000"/>
        </w:rPr>
      </w:pPr>
      <w:r w:rsidRPr="000832B6">
        <w:rPr>
          <w:rFonts w:ascii="Times New Roman" w:hAnsi="Times New Roman" w:cs="Times New Roman"/>
          <w:b/>
          <w:color w:val="000000"/>
        </w:rPr>
        <w:lastRenderedPageBreak/>
        <w:t xml:space="preserve">Table </w:t>
      </w:r>
      <w:r>
        <w:rPr>
          <w:rFonts w:ascii="Times New Roman" w:hAnsi="Times New Roman" w:cs="Times New Roman"/>
          <w:b/>
          <w:color w:val="000000"/>
        </w:rPr>
        <w:t>A2</w:t>
      </w:r>
      <w:r w:rsidRPr="000832B6">
        <w:rPr>
          <w:rFonts w:ascii="Times New Roman" w:hAnsi="Times New Roman" w:cs="Times New Roman"/>
          <w:b/>
          <w:color w:val="000000"/>
        </w:rPr>
        <w:t>.</w:t>
      </w:r>
      <w:r w:rsidRPr="000832B6">
        <w:rPr>
          <w:rFonts w:ascii="Times New Roman" w:hAnsi="Times New Roman" w:cs="Times New Roman"/>
          <w:color w:val="000000"/>
        </w:rPr>
        <w:t xml:space="preserve"> </w:t>
      </w:r>
      <w:r>
        <w:rPr>
          <w:rFonts w:ascii="Times New Roman" w:hAnsi="Times New Roman" w:cs="Times New Roman"/>
          <w:color w:val="000000"/>
        </w:rPr>
        <w:t xml:space="preserve">Observed and estimated intraregional and interregional inputs by sector: </w:t>
      </w:r>
      <w:r w:rsidRPr="0088583E">
        <w:rPr>
          <w:rFonts w:ascii="Times New Roman" w:hAnsi="Times New Roman" w:cs="Times New Roman"/>
          <w:color w:val="000000"/>
        </w:rPr>
        <w:t xml:space="preserve">South </w:t>
      </w:r>
      <w:proofErr w:type="spellStart"/>
      <w:r w:rsidRPr="0088583E">
        <w:rPr>
          <w:rFonts w:ascii="Times New Roman" w:hAnsi="Times New Roman" w:cs="Times New Roman"/>
          <w:color w:val="000000"/>
        </w:rPr>
        <w:t>Gyeongsang</w:t>
      </w:r>
      <w:proofErr w:type="spellEnd"/>
      <w:r>
        <w:rPr>
          <w:rFonts w:ascii="Times New Roman" w:hAnsi="Times New Roman" w:cs="Times New Roman"/>
          <w:color w:val="000000"/>
        </w:rPr>
        <w:t xml:space="preserve"> (%)</w:t>
      </w:r>
      <w:r w:rsidRPr="000832B6">
        <w:rPr>
          <w:rFonts w:ascii="Times New Roman" w:hAnsi="Times New Roman" w:cs="Times New Roman"/>
          <w:color w:val="000000"/>
        </w:rPr>
        <w:t>.</w:t>
      </w:r>
    </w:p>
    <w:p w14:paraId="14A92E6F" w14:textId="77777777" w:rsidR="00B872CA" w:rsidRPr="000832B6" w:rsidRDefault="00B872CA" w:rsidP="00B872CA">
      <w:pPr>
        <w:tabs>
          <w:tab w:val="left" w:pos="720"/>
        </w:tabs>
        <w:spacing w:after="120" w:line="240" w:lineRule="auto"/>
        <w:ind w:left="720" w:right="-1414" w:hanging="2160"/>
        <w:rPr>
          <w:rFonts w:ascii="Times New Roman" w:hAnsi="Times New Roman" w:cs="Times New Roman"/>
          <w:color w:val="000000"/>
        </w:rPr>
      </w:pPr>
    </w:p>
    <w:tbl>
      <w:tblPr>
        <w:tblW w:w="957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694"/>
        <w:gridCol w:w="1276"/>
        <w:gridCol w:w="1843"/>
        <w:gridCol w:w="1291"/>
        <w:gridCol w:w="1134"/>
        <w:gridCol w:w="1827"/>
        <w:gridCol w:w="1514"/>
      </w:tblGrid>
      <w:tr w:rsidR="00B872CA" w:rsidRPr="00A92931" w14:paraId="2EB0CCC8" w14:textId="77777777" w:rsidTr="001C16F4">
        <w:trPr>
          <w:trHeight w:val="429"/>
          <w:jc w:val="center"/>
        </w:trPr>
        <w:tc>
          <w:tcPr>
            <w:tcW w:w="694" w:type="dxa"/>
            <w:vMerge w:val="restart"/>
            <w:tcBorders>
              <w:top w:val="double" w:sz="4" w:space="0" w:color="auto"/>
              <w:left w:val="double" w:sz="4" w:space="0" w:color="auto"/>
              <w:right w:val="single" w:sz="4" w:space="0" w:color="auto"/>
            </w:tcBorders>
          </w:tcPr>
          <w:p w14:paraId="39670B20" w14:textId="77777777" w:rsidR="00B872CA" w:rsidRPr="00B413BF" w:rsidRDefault="00B872CA" w:rsidP="001C16F4">
            <w:pPr>
              <w:pStyle w:val="Normaali1"/>
              <w:tabs>
                <w:tab w:val="left" w:pos="0"/>
              </w:tabs>
              <w:spacing w:before="60" w:after="60" w:line="240" w:lineRule="auto"/>
              <w:ind w:left="-561" w:right="125" w:firstLine="585"/>
              <w:jc w:val="left"/>
              <w:rPr>
                <w:rFonts w:ascii="Times New Roman" w:hAnsi="Times New Roman"/>
                <w:sz w:val="22"/>
                <w:szCs w:val="22"/>
                <w:lang w:val="en-US"/>
              </w:rPr>
            </w:pPr>
          </w:p>
        </w:tc>
        <w:tc>
          <w:tcPr>
            <w:tcW w:w="4410" w:type="dxa"/>
            <w:gridSpan w:val="3"/>
            <w:tcBorders>
              <w:top w:val="double" w:sz="4" w:space="0" w:color="auto"/>
              <w:left w:val="single" w:sz="4" w:space="0" w:color="auto"/>
              <w:bottom w:val="single" w:sz="4" w:space="0" w:color="auto"/>
              <w:right w:val="single" w:sz="4" w:space="0" w:color="auto"/>
            </w:tcBorders>
          </w:tcPr>
          <w:p w14:paraId="4122AA4F" w14:textId="77777777" w:rsidR="00B872CA" w:rsidRPr="00CF78CD" w:rsidRDefault="00B872CA" w:rsidP="001C16F4">
            <w:pPr>
              <w:pStyle w:val="Normaali1"/>
              <w:spacing w:before="60" w:after="60" w:line="240" w:lineRule="auto"/>
              <w:ind w:left="-43"/>
              <w:jc w:val="center"/>
              <w:rPr>
                <w:rFonts w:ascii="Times New Roman" w:hAnsi="Times New Roman"/>
                <w:sz w:val="22"/>
                <w:szCs w:val="22"/>
              </w:rPr>
            </w:pPr>
            <w:r>
              <w:rPr>
                <w:rFonts w:ascii="Times New Roman" w:hAnsi="Times New Roman"/>
                <w:sz w:val="22"/>
                <w:szCs w:val="22"/>
              </w:rPr>
              <w:t>Intraregional inputs</w:t>
            </w:r>
          </w:p>
        </w:tc>
        <w:tc>
          <w:tcPr>
            <w:tcW w:w="4475" w:type="dxa"/>
            <w:gridSpan w:val="3"/>
            <w:tcBorders>
              <w:top w:val="double" w:sz="4" w:space="0" w:color="auto"/>
              <w:left w:val="single" w:sz="4" w:space="0" w:color="auto"/>
              <w:bottom w:val="nil"/>
              <w:right w:val="double" w:sz="4" w:space="0" w:color="auto"/>
            </w:tcBorders>
          </w:tcPr>
          <w:p w14:paraId="69EC70D0" w14:textId="77777777" w:rsidR="00B872CA" w:rsidRPr="00CF78CD" w:rsidRDefault="00B872CA" w:rsidP="001C16F4">
            <w:pPr>
              <w:pStyle w:val="Normaali1"/>
              <w:spacing w:before="60" w:line="240" w:lineRule="auto"/>
              <w:ind w:left="-43"/>
              <w:jc w:val="center"/>
              <w:rPr>
                <w:rFonts w:ascii="Times New Roman" w:hAnsi="Times New Roman"/>
                <w:sz w:val="22"/>
                <w:szCs w:val="22"/>
              </w:rPr>
            </w:pPr>
            <w:r>
              <w:rPr>
                <w:rFonts w:ascii="Times New Roman" w:hAnsi="Times New Roman"/>
                <w:sz w:val="22"/>
                <w:szCs w:val="22"/>
              </w:rPr>
              <w:t>Interregional inputs</w:t>
            </w:r>
          </w:p>
        </w:tc>
      </w:tr>
      <w:tr w:rsidR="00B872CA" w:rsidRPr="00A92931" w14:paraId="7BCFA6E7" w14:textId="77777777" w:rsidTr="001C16F4">
        <w:trPr>
          <w:trHeight w:val="431"/>
          <w:jc w:val="center"/>
        </w:trPr>
        <w:tc>
          <w:tcPr>
            <w:tcW w:w="694" w:type="dxa"/>
            <w:vMerge/>
            <w:tcBorders>
              <w:left w:val="double" w:sz="4" w:space="0" w:color="auto"/>
              <w:right w:val="single" w:sz="4" w:space="0" w:color="auto"/>
            </w:tcBorders>
          </w:tcPr>
          <w:p w14:paraId="4FACD9BD" w14:textId="77777777" w:rsidR="00B872CA" w:rsidRPr="00A92931" w:rsidRDefault="00B872CA" w:rsidP="001C16F4">
            <w:pPr>
              <w:pStyle w:val="Normaali1"/>
              <w:tabs>
                <w:tab w:val="left" w:pos="0"/>
              </w:tabs>
              <w:spacing w:before="60" w:after="60" w:line="240" w:lineRule="auto"/>
              <w:ind w:left="-561" w:right="125" w:firstLine="585"/>
              <w:jc w:val="left"/>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52A13A2" w14:textId="77777777" w:rsidR="00B872CA" w:rsidRPr="00A92931" w:rsidRDefault="00B872CA" w:rsidP="001C16F4">
            <w:pPr>
              <w:pStyle w:val="Normaali1"/>
              <w:spacing w:before="60" w:after="60" w:line="240" w:lineRule="auto"/>
              <w:ind w:left="-43"/>
              <w:jc w:val="center"/>
              <w:rPr>
                <w:rFonts w:ascii="Times New Roman" w:hAnsi="Times New Roman"/>
                <w:sz w:val="22"/>
                <w:szCs w:val="22"/>
              </w:rPr>
            </w:pPr>
            <w:r>
              <w:rPr>
                <w:rFonts w:ascii="Times New Roman" w:hAnsi="Times New Roman"/>
                <w:sz w:val="22"/>
                <w:szCs w:val="22"/>
              </w:rPr>
              <w:t>Observed</w:t>
            </w:r>
          </w:p>
        </w:tc>
        <w:tc>
          <w:tcPr>
            <w:tcW w:w="1843" w:type="dxa"/>
            <w:tcBorders>
              <w:top w:val="single" w:sz="4" w:space="0" w:color="auto"/>
              <w:left w:val="single" w:sz="4" w:space="0" w:color="auto"/>
              <w:bottom w:val="single" w:sz="4" w:space="0" w:color="auto"/>
              <w:right w:val="single" w:sz="4" w:space="0" w:color="auto"/>
            </w:tcBorders>
          </w:tcPr>
          <w:p w14:paraId="2A3FFDE0" w14:textId="77777777" w:rsidR="00B872CA" w:rsidRPr="00A92931" w:rsidRDefault="00B872CA" w:rsidP="001C16F4">
            <w:pPr>
              <w:pStyle w:val="Normaali1"/>
              <w:spacing w:before="60" w:after="60" w:line="240" w:lineRule="auto"/>
              <w:ind w:left="-43"/>
              <w:jc w:val="center"/>
              <w:rPr>
                <w:rFonts w:ascii="Times New Roman" w:hAnsi="Times New Roman"/>
                <w:sz w:val="22"/>
                <w:szCs w:val="22"/>
              </w:rPr>
            </w:pPr>
            <w:r>
              <w:rPr>
                <w:rFonts w:ascii="Times New Roman" w:hAnsi="Times New Roman"/>
                <w:sz w:val="22"/>
                <w:szCs w:val="22"/>
              </w:rPr>
              <w:t>FLQ (</w:t>
            </w:r>
            <w:r w:rsidRPr="00F06CBE">
              <w:rPr>
                <w:rFonts w:ascii="Times New Roman" w:hAnsi="Times New Roman"/>
                <w:i/>
                <w:color w:val="000000"/>
                <w:sz w:val="22"/>
                <w:szCs w:val="22"/>
                <w:lang w:eastAsia="de-DE"/>
              </w:rPr>
              <w:t>δ</w:t>
            </w:r>
            <w:r>
              <w:rPr>
                <w:rFonts w:ascii="Times New Roman" w:hAnsi="Times New Roman"/>
                <w:color w:val="000000"/>
                <w:sz w:val="22"/>
                <w:szCs w:val="22"/>
                <w:lang w:eastAsia="de-DE"/>
              </w:rPr>
              <w:t xml:space="preserve"> = 0.375)</w:t>
            </w:r>
          </w:p>
        </w:tc>
        <w:tc>
          <w:tcPr>
            <w:tcW w:w="1291" w:type="dxa"/>
            <w:tcBorders>
              <w:top w:val="single" w:sz="4" w:space="0" w:color="auto"/>
              <w:left w:val="single" w:sz="4" w:space="0" w:color="auto"/>
              <w:bottom w:val="single" w:sz="4" w:space="0" w:color="auto"/>
              <w:right w:val="single" w:sz="4" w:space="0" w:color="auto"/>
            </w:tcBorders>
          </w:tcPr>
          <w:p w14:paraId="73FB53E9" w14:textId="77777777" w:rsidR="00B872CA" w:rsidRPr="00A92931" w:rsidRDefault="00B872CA" w:rsidP="001C16F4">
            <w:pPr>
              <w:pStyle w:val="Normaali1"/>
              <w:spacing w:before="60" w:after="60" w:line="240" w:lineRule="auto"/>
              <w:ind w:left="-43"/>
              <w:jc w:val="center"/>
              <w:rPr>
                <w:rFonts w:ascii="Times New Roman" w:hAnsi="Times New Roman"/>
                <w:sz w:val="22"/>
                <w:szCs w:val="22"/>
              </w:rPr>
            </w:pPr>
            <w:r>
              <w:rPr>
                <w:rFonts w:ascii="Times New Roman" w:hAnsi="Times New Roman"/>
                <w:sz w:val="22"/>
                <w:szCs w:val="22"/>
              </w:rPr>
              <w:t>CILQ</w:t>
            </w:r>
          </w:p>
        </w:tc>
        <w:tc>
          <w:tcPr>
            <w:tcW w:w="1134" w:type="dxa"/>
            <w:tcBorders>
              <w:left w:val="single" w:sz="4" w:space="0" w:color="auto"/>
              <w:bottom w:val="single" w:sz="4" w:space="0" w:color="auto"/>
              <w:right w:val="single" w:sz="4" w:space="0" w:color="auto"/>
            </w:tcBorders>
          </w:tcPr>
          <w:p w14:paraId="0BCF142C" w14:textId="77777777" w:rsidR="00B872CA" w:rsidRPr="00A92931" w:rsidRDefault="00B872CA" w:rsidP="001C16F4">
            <w:pPr>
              <w:pStyle w:val="Normaali1"/>
              <w:spacing w:before="60" w:after="60" w:line="240" w:lineRule="auto"/>
              <w:ind w:left="-43"/>
              <w:jc w:val="center"/>
              <w:rPr>
                <w:rFonts w:ascii="Times New Roman" w:hAnsi="Times New Roman"/>
                <w:sz w:val="22"/>
                <w:szCs w:val="22"/>
              </w:rPr>
            </w:pPr>
            <w:r>
              <w:rPr>
                <w:rFonts w:ascii="Times New Roman" w:hAnsi="Times New Roman"/>
                <w:sz w:val="22"/>
                <w:szCs w:val="22"/>
              </w:rPr>
              <w:t>Observed</w:t>
            </w:r>
          </w:p>
        </w:tc>
        <w:tc>
          <w:tcPr>
            <w:tcW w:w="1827" w:type="dxa"/>
            <w:tcBorders>
              <w:top w:val="single" w:sz="4" w:space="0" w:color="auto"/>
              <w:left w:val="single" w:sz="4" w:space="0" w:color="auto"/>
              <w:bottom w:val="single" w:sz="4" w:space="0" w:color="auto"/>
              <w:right w:val="single" w:sz="4" w:space="0" w:color="auto"/>
            </w:tcBorders>
          </w:tcPr>
          <w:p w14:paraId="22459FA6" w14:textId="77777777" w:rsidR="00B872CA" w:rsidRPr="00A92931" w:rsidRDefault="00B872CA" w:rsidP="001C16F4">
            <w:pPr>
              <w:pStyle w:val="Normaali1"/>
              <w:spacing w:before="60" w:after="60" w:line="240" w:lineRule="auto"/>
              <w:ind w:left="-43"/>
              <w:jc w:val="center"/>
              <w:rPr>
                <w:rFonts w:ascii="Times New Roman" w:hAnsi="Times New Roman"/>
                <w:sz w:val="22"/>
                <w:szCs w:val="22"/>
              </w:rPr>
            </w:pPr>
            <w:r>
              <w:rPr>
                <w:rFonts w:ascii="Times New Roman" w:hAnsi="Times New Roman"/>
                <w:sz w:val="22"/>
                <w:szCs w:val="22"/>
              </w:rPr>
              <w:t>FLQ (</w:t>
            </w:r>
            <w:r w:rsidRPr="00F06CBE">
              <w:rPr>
                <w:rFonts w:ascii="Times New Roman" w:hAnsi="Times New Roman"/>
                <w:i/>
                <w:color w:val="000000"/>
                <w:sz w:val="22"/>
                <w:szCs w:val="22"/>
                <w:lang w:eastAsia="de-DE"/>
              </w:rPr>
              <w:t>δ</w:t>
            </w:r>
            <w:r>
              <w:rPr>
                <w:rFonts w:ascii="Times New Roman" w:hAnsi="Times New Roman"/>
                <w:color w:val="000000"/>
                <w:sz w:val="22"/>
                <w:szCs w:val="22"/>
                <w:lang w:eastAsia="de-DE"/>
              </w:rPr>
              <w:t xml:space="preserve"> = 0.375)</w:t>
            </w:r>
          </w:p>
        </w:tc>
        <w:tc>
          <w:tcPr>
            <w:tcW w:w="1514" w:type="dxa"/>
            <w:tcBorders>
              <w:left w:val="single" w:sz="4" w:space="0" w:color="auto"/>
              <w:right w:val="double" w:sz="4" w:space="0" w:color="auto"/>
            </w:tcBorders>
          </w:tcPr>
          <w:p w14:paraId="640A579A" w14:textId="77777777" w:rsidR="00B872CA" w:rsidRPr="00A92931" w:rsidRDefault="00B872CA" w:rsidP="001C16F4">
            <w:pPr>
              <w:pStyle w:val="Normaali1"/>
              <w:spacing w:before="60" w:after="60" w:line="240" w:lineRule="auto"/>
              <w:ind w:left="-43"/>
              <w:jc w:val="center"/>
              <w:rPr>
                <w:rFonts w:ascii="Times New Roman" w:hAnsi="Times New Roman"/>
                <w:sz w:val="22"/>
                <w:szCs w:val="22"/>
              </w:rPr>
            </w:pPr>
            <w:r>
              <w:rPr>
                <w:rFonts w:ascii="Times New Roman" w:hAnsi="Times New Roman"/>
                <w:sz w:val="22"/>
                <w:szCs w:val="22"/>
              </w:rPr>
              <w:t>CILQ</w:t>
            </w:r>
          </w:p>
        </w:tc>
      </w:tr>
      <w:tr w:rsidR="00B872CA" w:rsidRPr="00A92931" w14:paraId="0DBB3D91" w14:textId="77777777" w:rsidTr="001C16F4">
        <w:trPr>
          <w:trHeight w:val="375"/>
          <w:jc w:val="center"/>
        </w:trPr>
        <w:tc>
          <w:tcPr>
            <w:tcW w:w="694" w:type="dxa"/>
            <w:tcBorders>
              <w:left w:val="double" w:sz="4" w:space="0" w:color="auto"/>
              <w:right w:val="single" w:sz="4" w:space="0" w:color="auto"/>
            </w:tcBorders>
          </w:tcPr>
          <w:p w14:paraId="6842E4B3" w14:textId="77777777" w:rsidR="00B872CA" w:rsidRPr="00A92931" w:rsidRDefault="00B872CA" w:rsidP="001C16F4">
            <w:pPr>
              <w:pStyle w:val="Normaali1"/>
              <w:tabs>
                <w:tab w:val="left" w:pos="0"/>
                <w:tab w:val="right" w:pos="291"/>
                <w:tab w:val="left" w:pos="972"/>
              </w:tabs>
              <w:spacing w:before="60" w:after="60" w:line="240" w:lineRule="auto"/>
              <w:ind w:left="-561" w:right="-115" w:firstLine="585"/>
              <w:jc w:val="left"/>
              <w:rPr>
                <w:rFonts w:ascii="Times New Roman" w:hAnsi="Times New Roman"/>
                <w:sz w:val="22"/>
                <w:szCs w:val="22"/>
              </w:rPr>
            </w:pPr>
            <w:r w:rsidRPr="00A92931">
              <w:rPr>
                <w:rFonts w:ascii="Times New Roman" w:hAnsi="Times New Roman"/>
                <w:sz w:val="22"/>
                <w:szCs w:val="22"/>
              </w:rPr>
              <w:t xml:space="preserve"> </w:t>
            </w:r>
            <w:r w:rsidRPr="00A92931">
              <w:rPr>
                <w:rFonts w:ascii="Times New Roman" w:hAnsi="Times New Roman"/>
                <w:sz w:val="22"/>
                <w:szCs w:val="22"/>
              </w:rPr>
              <w:tab/>
              <w:t>1</w:t>
            </w:r>
          </w:p>
        </w:tc>
        <w:tc>
          <w:tcPr>
            <w:tcW w:w="1276" w:type="dxa"/>
            <w:tcBorders>
              <w:top w:val="single" w:sz="4" w:space="0" w:color="auto"/>
              <w:left w:val="single" w:sz="4" w:space="0" w:color="auto"/>
              <w:bottom w:val="single" w:sz="4" w:space="0" w:color="auto"/>
              <w:right w:val="single" w:sz="4" w:space="0" w:color="auto"/>
            </w:tcBorders>
            <w:vAlign w:val="bottom"/>
          </w:tcPr>
          <w:p w14:paraId="694C9FBC" w14:textId="77777777" w:rsidR="00B872CA" w:rsidRPr="002F6172" w:rsidRDefault="00B872CA" w:rsidP="001C16F4">
            <w:pPr>
              <w:tabs>
                <w:tab w:val="decimal" w:pos="460"/>
              </w:tabs>
              <w:spacing w:before="60" w:after="60" w:line="240" w:lineRule="auto"/>
              <w:rPr>
                <w:rFonts w:ascii="Times New Roman" w:hAnsi="Times New Roman" w:cs="Times New Roman"/>
                <w:color w:val="000000"/>
              </w:rPr>
            </w:pPr>
            <w:r>
              <w:rPr>
                <w:rFonts w:ascii="Times New Roman" w:hAnsi="Times New Roman" w:cs="Times New Roman"/>
                <w:color w:val="000000"/>
              </w:rPr>
              <w:t>15.7</w:t>
            </w:r>
          </w:p>
        </w:tc>
        <w:tc>
          <w:tcPr>
            <w:tcW w:w="1843" w:type="dxa"/>
            <w:tcBorders>
              <w:top w:val="single" w:sz="4" w:space="0" w:color="auto"/>
              <w:left w:val="single" w:sz="4" w:space="0" w:color="auto"/>
              <w:bottom w:val="single" w:sz="4" w:space="0" w:color="auto"/>
              <w:right w:val="single" w:sz="4" w:space="0" w:color="auto"/>
            </w:tcBorders>
            <w:vAlign w:val="bottom"/>
          </w:tcPr>
          <w:p w14:paraId="3B98E10A" w14:textId="77777777" w:rsidR="00B872CA" w:rsidRPr="002F6172" w:rsidRDefault="00B872CA" w:rsidP="001C16F4">
            <w:pPr>
              <w:tabs>
                <w:tab w:val="decimal" w:pos="736"/>
              </w:tabs>
              <w:spacing w:before="60" w:after="60" w:line="240" w:lineRule="auto"/>
              <w:rPr>
                <w:rFonts w:ascii="Times New Roman" w:hAnsi="Times New Roman" w:cs="Times New Roman"/>
              </w:rPr>
            </w:pPr>
            <w:r>
              <w:rPr>
                <w:rFonts w:ascii="Times New Roman" w:hAnsi="Times New Roman" w:cs="Times New Roman"/>
              </w:rPr>
              <w:t>12.3</w:t>
            </w:r>
          </w:p>
        </w:tc>
        <w:tc>
          <w:tcPr>
            <w:tcW w:w="1291" w:type="dxa"/>
            <w:tcBorders>
              <w:top w:val="single" w:sz="4" w:space="0" w:color="auto"/>
              <w:left w:val="single" w:sz="4" w:space="0" w:color="auto"/>
              <w:bottom w:val="single" w:sz="4" w:space="0" w:color="auto"/>
              <w:right w:val="single" w:sz="4" w:space="0" w:color="auto"/>
            </w:tcBorders>
            <w:vAlign w:val="bottom"/>
          </w:tcPr>
          <w:p w14:paraId="72FE0C21" w14:textId="77777777" w:rsidR="00B872CA" w:rsidRPr="002F6172" w:rsidRDefault="00B872CA" w:rsidP="001C16F4">
            <w:pPr>
              <w:tabs>
                <w:tab w:val="decimal" w:pos="569"/>
              </w:tabs>
              <w:spacing w:before="60" w:after="60" w:line="240" w:lineRule="auto"/>
              <w:rPr>
                <w:rFonts w:ascii="Times New Roman" w:hAnsi="Times New Roman" w:cs="Times New Roman"/>
                <w:color w:val="000000"/>
              </w:rPr>
            </w:pPr>
            <w:r>
              <w:rPr>
                <w:rFonts w:ascii="Times New Roman" w:hAnsi="Times New Roman" w:cs="Times New Roman"/>
                <w:color w:val="000000"/>
              </w:rPr>
              <w:t>24.7</w:t>
            </w:r>
          </w:p>
        </w:tc>
        <w:tc>
          <w:tcPr>
            <w:tcW w:w="1134" w:type="dxa"/>
            <w:tcBorders>
              <w:top w:val="single" w:sz="4" w:space="0" w:color="auto"/>
              <w:left w:val="single" w:sz="4" w:space="0" w:color="auto"/>
              <w:bottom w:val="single" w:sz="4" w:space="0" w:color="auto"/>
              <w:right w:val="single" w:sz="4" w:space="0" w:color="auto"/>
            </w:tcBorders>
            <w:vAlign w:val="bottom"/>
          </w:tcPr>
          <w:p w14:paraId="1724437B" w14:textId="77777777" w:rsidR="00B872CA" w:rsidRPr="002F6172" w:rsidRDefault="00B872CA" w:rsidP="001C16F4">
            <w:pPr>
              <w:tabs>
                <w:tab w:val="decimal" w:pos="455"/>
              </w:tabs>
              <w:spacing w:before="60" w:after="60" w:line="240" w:lineRule="auto"/>
              <w:rPr>
                <w:rFonts w:ascii="Times New Roman" w:hAnsi="Times New Roman" w:cs="Times New Roman"/>
                <w:color w:val="000000"/>
              </w:rPr>
            </w:pPr>
            <w:r>
              <w:rPr>
                <w:rFonts w:ascii="Times New Roman" w:hAnsi="Times New Roman" w:cs="Times New Roman"/>
                <w:color w:val="000000"/>
              </w:rPr>
              <w:t>23.9</w:t>
            </w:r>
          </w:p>
        </w:tc>
        <w:tc>
          <w:tcPr>
            <w:tcW w:w="1827" w:type="dxa"/>
            <w:tcBorders>
              <w:top w:val="single" w:sz="4" w:space="0" w:color="auto"/>
              <w:left w:val="single" w:sz="4" w:space="0" w:color="auto"/>
              <w:bottom w:val="single" w:sz="4" w:space="0" w:color="auto"/>
              <w:right w:val="single" w:sz="4" w:space="0" w:color="auto"/>
            </w:tcBorders>
            <w:vAlign w:val="bottom"/>
          </w:tcPr>
          <w:p w14:paraId="653D71F7" w14:textId="77777777" w:rsidR="00B872CA" w:rsidRPr="002F6172" w:rsidRDefault="00B872CA" w:rsidP="001C16F4">
            <w:pPr>
              <w:tabs>
                <w:tab w:val="decimal" w:pos="856"/>
              </w:tabs>
              <w:spacing w:before="60" w:after="60" w:line="240" w:lineRule="auto"/>
              <w:rPr>
                <w:rFonts w:ascii="Times New Roman" w:hAnsi="Times New Roman" w:cs="Times New Roman"/>
                <w:color w:val="000000"/>
              </w:rPr>
            </w:pPr>
            <w:r>
              <w:rPr>
                <w:rFonts w:ascii="Times New Roman" w:hAnsi="Times New Roman" w:cs="Times New Roman"/>
                <w:color w:val="000000"/>
              </w:rPr>
              <w:t>19.9</w:t>
            </w:r>
          </w:p>
        </w:tc>
        <w:tc>
          <w:tcPr>
            <w:tcW w:w="1514" w:type="dxa"/>
            <w:tcBorders>
              <w:left w:val="single" w:sz="4" w:space="0" w:color="auto"/>
              <w:right w:val="double" w:sz="4" w:space="0" w:color="auto"/>
            </w:tcBorders>
            <w:vAlign w:val="bottom"/>
          </w:tcPr>
          <w:p w14:paraId="0149F7FC" w14:textId="77777777" w:rsidR="00B872CA" w:rsidRPr="002F6172" w:rsidRDefault="00B872CA" w:rsidP="001C16F4">
            <w:pPr>
              <w:tabs>
                <w:tab w:val="decimal" w:pos="600"/>
              </w:tabs>
              <w:spacing w:before="60" w:after="60" w:line="240" w:lineRule="auto"/>
              <w:rPr>
                <w:rFonts w:ascii="Times New Roman" w:hAnsi="Times New Roman" w:cs="Times New Roman"/>
                <w:color w:val="000000"/>
              </w:rPr>
            </w:pPr>
            <w:r>
              <w:rPr>
                <w:rFonts w:ascii="Times New Roman" w:hAnsi="Times New Roman" w:cs="Times New Roman"/>
                <w:color w:val="000000"/>
              </w:rPr>
              <w:t>12.3</w:t>
            </w:r>
          </w:p>
        </w:tc>
      </w:tr>
      <w:tr w:rsidR="00B872CA" w:rsidRPr="00A92931" w14:paraId="3A16E03A" w14:textId="77777777" w:rsidTr="001C16F4">
        <w:trPr>
          <w:jc w:val="center"/>
        </w:trPr>
        <w:tc>
          <w:tcPr>
            <w:tcW w:w="694" w:type="dxa"/>
            <w:tcBorders>
              <w:left w:val="double" w:sz="4" w:space="0" w:color="auto"/>
              <w:right w:val="single" w:sz="4" w:space="0" w:color="auto"/>
            </w:tcBorders>
          </w:tcPr>
          <w:p w14:paraId="63358DEF" w14:textId="77777777" w:rsidR="00B872CA" w:rsidRPr="00A92931" w:rsidRDefault="00B872CA" w:rsidP="001C16F4">
            <w:pPr>
              <w:pStyle w:val="Normaali1"/>
              <w:tabs>
                <w:tab w:val="left" w:pos="0"/>
                <w:tab w:val="right" w:pos="291"/>
                <w:tab w:val="left" w:pos="972"/>
              </w:tabs>
              <w:spacing w:before="60" w:after="60" w:line="240" w:lineRule="auto"/>
              <w:ind w:left="-561" w:right="-115" w:firstLine="585"/>
              <w:jc w:val="left"/>
              <w:rPr>
                <w:rFonts w:ascii="Times New Roman" w:hAnsi="Times New Roman"/>
                <w:sz w:val="22"/>
                <w:szCs w:val="22"/>
              </w:rPr>
            </w:pPr>
            <w:r w:rsidRPr="00A92931">
              <w:rPr>
                <w:rFonts w:ascii="Times New Roman" w:hAnsi="Times New Roman"/>
                <w:sz w:val="22"/>
                <w:szCs w:val="22"/>
              </w:rPr>
              <w:t xml:space="preserve"> </w:t>
            </w:r>
            <w:r w:rsidRPr="00A92931">
              <w:rPr>
                <w:rFonts w:ascii="Times New Roman" w:hAnsi="Times New Roman"/>
                <w:sz w:val="22"/>
                <w:szCs w:val="22"/>
              </w:rPr>
              <w:tab/>
              <w:t>2</w:t>
            </w:r>
          </w:p>
        </w:tc>
        <w:tc>
          <w:tcPr>
            <w:tcW w:w="1276" w:type="dxa"/>
            <w:tcBorders>
              <w:top w:val="single" w:sz="4" w:space="0" w:color="auto"/>
              <w:left w:val="single" w:sz="4" w:space="0" w:color="auto"/>
              <w:bottom w:val="single" w:sz="4" w:space="0" w:color="auto"/>
              <w:right w:val="single" w:sz="4" w:space="0" w:color="auto"/>
            </w:tcBorders>
            <w:vAlign w:val="bottom"/>
          </w:tcPr>
          <w:p w14:paraId="18930040" w14:textId="77777777" w:rsidR="00B872CA" w:rsidRPr="002F6172" w:rsidRDefault="00B872CA" w:rsidP="001C16F4">
            <w:pPr>
              <w:tabs>
                <w:tab w:val="decimal" w:pos="460"/>
              </w:tabs>
              <w:spacing w:before="60" w:after="60" w:line="240" w:lineRule="auto"/>
              <w:rPr>
                <w:rFonts w:ascii="Times New Roman" w:hAnsi="Times New Roman" w:cs="Times New Roman"/>
                <w:color w:val="000000"/>
              </w:rPr>
            </w:pPr>
            <w:r>
              <w:rPr>
                <w:rFonts w:ascii="Times New Roman" w:hAnsi="Times New Roman" w:cs="Times New Roman"/>
                <w:color w:val="000000"/>
              </w:rPr>
              <w:t>19.2</w:t>
            </w:r>
          </w:p>
        </w:tc>
        <w:tc>
          <w:tcPr>
            <w:tcW w:w="1843" w:type="dxa"/>
            <w:tcBorders>
              <w:top w:val="single" w:sz="4" w:space="0" w:color="auto"/>
              <w:left w:val="single" w:sz="4" w:space="0" w:color="auto"/>
              <w:bottom w:val="single" w:sz="4" w:space="0" w:color="auto"/>
              <w:right w:val="single" w:sz="4" w:space="0" w:color="auto"/>
            </w:tcBorders>
            <w:vAlign w:val="bottom"/>
          </w:tcPr>
          <w:p w14:paraId="5A7D6121" w14:textId="77777777" w:rsidR="00B872CA" w:rsidRPr="002F6172" w:rsidRDefault="00B872CA" w:rsidP="001C16F4">
            <w:pPr>
              <w:tabs>
                <w:tab w:val="decimal" w:pos="736"/>
              </w:tabs>
              <w:spacing w:before="60" w:after="60" w:line="240" w:lineRule="auto"/>
              <w:rPr>
                <w:rFonts w:ascii="Times New Roman" w:hAnsi="Times New Roman" w:cs="Times New Roman"/>
              </w:rPr>
            </w:pPr>
            <w:r>
              <w:rPr>
                <w:rFonts w:ascii="Times New Roman" w:hAnsi="Times New Roman" w:cs="Times New Roman"/>
              </w:rPr>
              <w:t>15.5</w:t>
            </w:r>
          </w:p>
        </w:tc>
        <w:tc>
          <w:tcPr>
            <w:tcW w:w="1291" w:type="dxa"/>
            <w:tcBorders>
              <w:top w:val="single" w:sz="4" w:space="0" w:color="auto"/>
              <w:left w:val="single" w:sz="4" w:space="0" w:color="auto"/>
              <w:bottom w:val="single" w:sz="4" w:space="0" w:color="auto"/>
              <w:right w:val="single" w:sz="4" w:space="0" w:color="auto"/>
            </w:tcBorders>
            <w:vAlign w:val="bottom"/>
          </w:tcPr>
          <w:p w14:paraId="17040C94" w14:textId="77777777" w:rsidR="00B872CA" w:rsidRPr="002F6172" w:rsidRDefault="00B872CA" w:rsidP="001C16F4">
            <w:pPr>
              <w:tabs>
                <w:tab w:val="decimal" w:pos="569"/>
              </w:tabs>
              <w:spacing w:before="60" w:after="60" w:line="240" w:lineRule="auto"/>
              <w:rPr>
                <w:rFonts w:ascii="Times New Roman" w:hAnsi="Times New Roman" w:cs="Times New Roman"/>
                <w:color w:val="000000"/>
              </w:rPr>
            </w:pPr>
            <w:r>
              <w:rPr>
                <w:rFonts w:ascii="Times New Roman" w:hAnsi="Times New Roman" w:cs="Times New Roman"/>
                <w:color w:val="000000"/>
              </w:rPr>
              <w:t>25.9</w:t>
            </w:r>
          </w:p>
        </w:tc>
        <w:tc>
          <w:tcPr>
            <w:tcW w:w="1134" w:type="dxa"/>
            <w:tcBorders>
              <w:top w:val="single" w:sz="4" w:space="0" w:color="auto"/>
              <w:left w:val="single" w:sz="4" w:space="0" w:color="auto"/>
              <w:bottom w:val="single" w:sz="4" w:space="0" w:color="auto"/>
              <w:right w:val="single" w:sz="4" w:space="0" w:color="auto"/>
            </w:tcBorders>
            <w:vAlign w:val="bottom"/>
          </w:tcPr>
          <w:p w14:paraId="11633839" w14:textId="77777777" w:rsidR="00B872CA" w:rsidRPr="002F6172" w:rsidRDefault="00B872CA" w:rsidP="001C16F4">
            <w:pPr>
              <w:tabs>
                <w:tab w:val="decimal" w:pos="455"/>
              </w:tabs>
              <w:spacing w:before="60" w:after="60" w:line="240" w:lineRule="auto"/>
              <w:rPr>
                <w:rFonts w:ascii="Times New Roman" w:hAnsi="Times New Roman" w:cs="Times New Roman"/>
                <w:color w:val="000000"/>
              </w:rPr>
            </w:pPr>
            <w:r>
              <w:rPr>
                <w:rFonts w:ascii="Times New Roman" w:hAnsi="Times New Roman" w:cs="Times New Roman"/>
                <w:color w:val="000000"/>
              </w:rPr>
              <w:t>25.1</w:t>
            </w:r>
          </w:p>
        </w:tc>
        <w:tc>
          <w:tcPr>
            <w:tcW w:w="1827" w:type="dxa"/>
            <w:tcBorders>
              <w:top w:val="single" w:sz="4" w:space="0" w:color="auto"/>
              <w:left w:val="single" w:sz="4" w:space="0" w:color="auto"/>
              <w:bottom w:val="single" w:sz="4" w:space="0" w:color="auto"/>
              <w:right w:val="single" w:sz="4" w:space="0" w:color="auto"/>
            </w:tcBorders>
            <w:vAlign w:val="bottom"/>
          </w:tcPr>
          <w:p w14:paraId="2670ADDD" w14:textId="77777777" w:rsidR="00B872CA" w:rsidRPr="002F6172" w:rsidRDefault="00B872CA" w:rsidP="001C16F4">
            <w:pPr>
              <w:tabs>
                <w:tab w:val="decimal" w:pos="856"/>
              </w:tabs>
              <w:spacing w:before="60" w:after="60" w:line="240" w:lineRule="auto"/>
              <w:rPr>
                <w:rFonts w:ascii="Times New Roman" w:hAnsi="Times New Roman" w:cs="Times New Roman"/>
                <w:color w:val="000000"/>
              </w:rPr>
            </w:pPr>
            <w:r>
              <w:rPr>
                <w:rFonts w:ascii="Times New Roman" w:hAnsi="Times New Roman" w:cs="Times New Roman"/>
                <w:color w:val="000000"/>
              </w:rPr>
              <w:t>21.6</w:t>
            </w:r>
          </w:p>
        </w:tc>
        <w:tc>
          <w:tcPr>
            <w:tcW w:w="1514" w:type="dxa"/>
            <w:tcBorders>
              <w:left w:val="single" w:sz="4" w:space="0" w:color="auto"/>
              <w:right w:val="double" w:sz="4" w:space="0" w:color="auto"/>
            </w:tcBorders>
            <w:vAlign w:val="bottom"/>
          </w:tcPr>
          <w:p w14:paraId="4BCAB1E1" w14:textId="77777777" w:rsidR="00B872CA" w:rsidRPr="002F6172" w:rsidRDefault="00B872CA" w:rsidP="001C16F4">
            <w:pPr>
              <w:tabs>
                <w:tab w:val="decimal" w:pos="600"/>
              </w:tabs>
              <w:spacing w:before="60" w:after="60" w:line="240" w:lineRule="auto"/>
              <w:rPr>
                <w:rFonts w:ascii="Times New Roman" w:hAnsi="Times New Roman" w:cs="Times New Roman"/>
                <w:color w:val="000000"/>
              </w:rPr>
            </w:pPr>
            <w:r>
              <w:rPr>
                <w:rFonts w:ascii="Times New Roman" w:hAnsi="Times New Roman" w:cs="Times New Roman"/>
                <w:color w:val="000000"/>
              </w:rPr>
              <w:t>14.9</w:t>
            </w:r>
          </w:p>
        </w:tc>
      </w:tr>
      <w:tr w:rsidR="00B872CA" w:rsidRPr="00A92931" w14:paraId="661A5B7C" w14:textId="77777777" w:rsidTr="001C16F4">
        <w:trPr>
          <w:jc w:val="center"/>
        </w:trPr>
        <w:tc>
          <w:tcPr>
            <w:tcW w:w="694" w:type="dxa"/>
            <w:tcBorders>
              <w:left w:val="double" w:sz="4" w:space="0" w:color="auto"/>
              <w:right w:val="single" w:sz="4" w:space="0" w:color="auto"/>
            </w:tcBorders>
          </w:tcPr>
          <w:p w14:paraId="1AA4E298" w14:textId="77777777" w:rsidR="00B872CA" w:rsidRPr="00A92931" w:rsidRDefault="00B872CA" w:rsidP="001C16F4">
            <w:pPr>
              <w:pStyle w:val="Normaali1"/>
              <w:tabs>
                <w:tab w:val="left" w:pos="0"/>
                <w:tab w:val="right" w:pos="291"/>
              </w:tabs>
              <w:spacing w:before="60" w:after="60" w:line="240" w:lineRule="auto"/>
              <w:ind w:left="-561" w:right="-115" w:firstLine="585"/>
              <w:jc w:val="left"/>
              <w:rPr>
                <w:rFonts w:ascii="Times New Roman" w:hAnsi="Times New Roman"/>
                <w:sz w:val="22"/>
                <w:szCs w:val="22"/>
              </w:rPr>
            </w:pPr>
            <w:r w:rsidRPr="00A92931">
              <w:rPr>
                <w:rFonts w:ascii="Times New Roman" w:hAnsi="Times New Roman"/>
                <w:sz w:val="22"/>
                <w:szCs w:val="22"/>
              </w:rPr>
              <w:t xml:space="preserve"> </w:t>
            </w:r>
            <w:r w:rsidRPr="00A92931">
              <w:rPr>
                <w:rFonts w:ascii="Times New Roman" w:hAnsi="Times New Roman"/>
                <w:sz w:val="22"/>
                <w:szCs w:val="22"/>
              </w:rPr>
              <w:tab/>
              <w:t>3</w:t>
            </w:r>
          </w:p>
        </w:tc>
        <w:tc>
          <w:tcPr>
            <w:tcW w:w="1276" w:type="dxa"/>
            <w:tcBorders>
              <w:top w:val="single" w:sz="4" w:space="0" w:color="auto"/>
              <w:left w:val="single" w:sz="4" w:space="0" w:color="auto"/>
              <w:bottom w:val="single" w:sz="4" w:space="0" w:color="auto"/>
              <w:right w:val="single" w:sz="4" w:space="0" w:color="auto"/>
            </w:tcBorders>
            <w:vAlign w:val="bottom"/>
          </w:tcPr>
          <w:p w14:paraId="4295ACAC" w14:textId="77777777" w:rsidR="00B872CA" w:rsidRPr="002F6172" w:rsidRDefault="00B872CA" w:rsidP="001C16F4">
            <w:pPr>
              <w:tabs>
                <w:tab w:val="decimal" w:pos="460"/>
              </w:tabs>
              <w:spacing w:before="60" w:after="60" w:line="240" w:lineRule="auto"/>
              <w:rPr>
                <w:rFonts w:ascii="Times New Roman" w:hAnsi="Times New Roman" w:cs="Times New Roman"/>
                <w:color w:val="000000"/>
              </w:rPr>
            </w:pPr>
            <w:r>
              <w:rPr>
                <w:rFonts w:ascii="Times New Roman" w:hAnsi="Times New Roman" w:cs="Times New Roman"/>
                <w:color w:val="000000"/>
              </w:rPr>
              <w:t>33.8</w:t>
            </w:r>
          </w:p>
        </w:tc>
        <w:tc>
          <w:tcPr>
            <w:tcW w:w="1843" w:type="dxa"/>
            <w:tcBorders>
              <w:top w:val="single" w:sz="4" w:space="0" w:color="auto"/>
              <w:left w:val="single" w:sz="4" w:space="0" w:color="auto"/>
              <w:bottom w:val="single" w:sz="4" w:space="0" w:color="auto"/>
              <w:right w:val="single" w:sz="4" w:space="0" w:color="auto"/>
            </w:tcBorders>
            <w:vAlign w:val="bottom"/>
          </w:tcPr>
          <w:p w14:paraId="030E18F5" w14:textId="77777777" w:rsidR="00B872CA" w:rsidRPr="002F6172" w:rsidRDefault="00B872CA" w:rsidP="001C16F4">
            <w:pPr>
              <w:tabs>
                <w:tab w:val="decimal" w:pos="736"/>
              </w:tabs>
              <w:spacing w:before="60" w:after="60" w:line="240" w:lineRule="auto"/>
              <w:rPr>
                <w:rFonts w:ascii="Times New Roman" w:hAnsi="Times New Roman" w:cs="Times New Roman"/>
              </w:rPr>
            </w:pPr>
            <w:r>
              <w:rPr>
                <w:rFonts w:ascii="Times New Roman" w:hAnsi="Times New Roman" w:cs="Times New Roman"/>
              </w:rPr>
              <w:t>24.2</w:t>
            </w:r>
          </w:p>
        </w:tc>
        <w:tc>
          <w:tcPr>
            <w:tcW w:w="1291" w:type="dxa"/>
            <w:tcBorders>
              <w:top w:val="single" w:sz="4" w:space="0" w:color="auto"/>
              <w:left w:val="single" w:sz="4" w:space="0" w:color="auto"/>
              <w:bottom w:val="single" w:sz="4" w:space="0" w:color="auto"/>
              <w:right w:val="single" w:sz="4" w:space="0" w:color="auto"/>
            </w:tcBorders>
            <w:vAlign w:val="bottom"/>
          </w:tcPr>
          <w:p w14:paraId="4EE013A5" w14:textId="77777777" w:rsidR="00B872CA" w:rsidRPr="002F6172" w:rsidRDefault="00B872CA" w:rsidP="001C16F4">
            <w:pPr>
              <w:tabs>
                <w:tab w:val="decimal" w:pos="569"/>
              </w:tabs>
              <w:spacing w:before="60" w:after="60" w:line="240" w:lineRule="auto"/>
              <w:rPr>
                <w:rFonts w:ascii="Times New Roman" w:hAnsi="Times New Roman" w:cs="Times New Roman"/>
                <w:color w:val="000000"/>
              </w:rPr>
            </w:pPr>
            <w:r>
              <w:rPr>
                <w:rFonts w:ascii="Times New Roman" w:hAnsi="Times New Roman" w:cs="Times New Roman"/>
                <w:color w:val="000000"/>
              </w:rPr>
              <w:t>49.0</w:t>
            </w:r>
          </w:p>
        </w:tc>
        <w:tc>
          <w:tcPr>
            <w:tcW w:w="1134" w:type="dxa"/>
            <w:tcBorders>
              <w:top w:val="single" w:sz="4" w:space="0" w:color="auto"/>
              <w:left w:val="single" w:sz="4" w:space="0" w:color="auto"/>
              <w:bottom w:val="single" w:sz="4" w:space="0" w:color="auto"/>
              <w:right w:val="single" w:sz="4" w:space="0" w:color="auto"/>
            </w:tcBorders>
            <w:vAlign w:val="bottom"/>
          </w:tcPr>
          <w:p w14:paraId="055E73F8" w14:textId="77777777" w:rsidR="00B872CA" w:rsidRPr="002F6172" w:rsidRDefault="00B872CA" w:rsidP="001C16F4">
            <w:pPr>
              <w:tabs>
                <w:tab w:val="decimal" w:pos="455"/>
              </w:tabs>
              <w:spacing w:before="60" w:after="60" w:line="240" w:lineRule="auto"/>
              <w:rPr>
                <w:rFonts w:ascii="Times New Roman" w:hAnsi="Times New Roman" w:cs="Times New Roman"/>
                <w:color w:val="000000"/>
              </w:rPr>
            </w:pPr>
            <w:r>
              <w:rPr>
                <w:rFonts w:ascii="Times New Roman" w:hAnsi="Times New Roman" w:cs="Times New Roman"/>
                <w:color w:val="000000"/>
              </w:rPr>
              <w:t>25.3</w:t>
            </w:r>
          </w:p>
        </w:tc>
        <w:tc>
          <w:tcPr>
            <w:tcW w:w="1827" w:type="dxa"/>
            <w:tcBorders>
              <w:top w:val="single" w:sz="4" w:space="0" w:color="auto"/>
              <w:left w:val="single" w:sz="4" w:space="0" w:color="auto"/>
              <w:bottom w:val="single" w:sz="4" w:space="0" w:color="auto"/>
              <w:right w:val="single" w:sz="4" w:space="0" w:color="auto"/>
            </w:tcBorders>
            <w:vAlign w:val="bottom"/>
          </w:tcPr>
          <w:p w14:paraId="13939F1A" w14:textId="77777777" w:rsidR="00B872CA" w:rsidRPr="002F6172" w:rsidRDefault="00B872CA" w:rsidP="001C16F4">
            <w:pPr>
              <w:tabs>
                <w:tab w:val="decimal" w:pos="856"/>
              </w:tabs>
              <w:spacing w:before="60" w:after="60" w:line="240" w:lineRule="auto"/>
              <w:rPr>
                <w:rFonts w:ascii="Times New Roman" w:hAnsi="Times New Roman" w:cs="Times New Roman"/>
                <w:color w:val="000000"/>
              </w:rPr>
            </w:pPr>
            <w:r>
              <w:rPr>
                <w:rFonts w:ascii="Times New Roman" w:hAnsi="Times New Roman" w:cs="Times New Roman"/>
                <w:color w:val="000000"/>
              </w:rPr>
              <w:t>25.9</w:t>
            </w:r>
          </w:p>
        </w:tc>
        <w:tc>
          <w:tcPr>
            <w:tcW w:w="1514" w:type="dxa"/>
            <w:tcBorders>
              <w:left w:val="single" w:sz="4" w:space="0" w:color="auto"/>
              <w:right w:val="double" w:sz="4" w:space="0" w:color="auto"/>
            </w:tcBorders>
            <w:vAlign w:val="bottom"/>
          </w:tcPr>
          <w:p w14:paraId="214B7027" w14:textId="77777777" w:rsidR="00B872CA" w:rsidRPr="002F6172" w:rsidRDefault="00B872CA" w:rsidP="001C16F4">
            <w:pPr>
              <w:tabs>
                <w:tab w:val="decimal" w:pos="600"/>
              </w:tabs>
              <w:spacing w:before="60" w:after="60" w:line="240" w:lineRule="auto"/>
              <w:rPr>
                <w:rFonts w:ascii="Times New Roman" w:hAnsi="Times New Roman" w:cs="Times New Roman"/>
                <w:color w:val="000000"/>
              </w:rPr>
            </w:pPr>
            <w:r>
              <w:rPr>
                <w:rFonts w:ascii="Times New Roman" w:hAnsi="Times New Roman" w:cs="Times New Roman"/>
                <w:color w:val="000000"/>
              </w:rPr>
              <w:t>10.8</w:t>
            </w:r>
          </w:p>
        </w:tc>
      </w:tr>
      <w:tr w:rsidR="00B872CA" w:rsidRPr="00A92931" w14:paraId="7073FF45" w14:textId="77777777" w:rsidTr="001C16F4">
        <w:trPr>
          <w:jc w:val="center"/>
        </w:trPr>
        <w:tc>
          <w:tcPr>
            <w:tcW w:w="694" w:type="dxa"/>
            <w:tcBorders>
              <w:left w:val="double" w:sz="4" w:space="0" w:color="auto"/>
              <w:right w:val="single" w:sz="4" w:space="0" w:color="auto"/>
            </w:tcBorders>
          </w:tcPr>
          <w:p w14:paraId="1C34A3A7" w14:textId="77777777" w:rsidR="00B872CA" w:rsidRPr="00A92931" w:rsidRDefault="00B872CA" w:rsidP="001C16F4">
            <w:pPr>
              <w:pStyle w:val="Normaali1"/>
              <w:tabs>
                <w:tab w:val="left" w:pos="0"/>
                <w:tab w:val="right" w:pos="291"/>
              </w:tabs>
              <w:spacing w:before="60" w:after="60" w:line="240" w:lineRule="auto"/>
              <w:ind w:left="-561" w:right="-115" w:firstLine="585"/>
              <w:jc w:val="left"/>
              <w:rPr>
                <w:rFonts w:ascii="Times New Roman" w:hAnsi="Times New Roman"/>
                <w:sz w:val="22"/>
                <w:szCs w:val="22"/>
              </w:rPr>
            </w:pPr>
            <w:r w:rsidRPr="00B413BF">
              <w:rPr>
                <w:rFonts w:ascii="Times New Roman" w:hAnsi="Times New Roman"/>
                <w:sz w:val="22"/>
                <w:szCs w:val="22"/>
                <w:lang w:val="en-US"/>
              </w:rPr>
              <w:t xml:space="preserve"> </w:t>
            </w:r>
            <w:r w:rsidRPr="00B413BF">
              <w:rPr>
                <w:rFonts w:ascii="Times New Roman" w:hAnsi="Times New Roman"/>
                <w:sz w:val="22"/>
                <w:szCs w:val="22"/>
                <w:lang w:val="en-US"/>
              </w:rPr>
              <w:tab/>
            </w:r>
            <w:r w:rsidRPr="00A92931">
              <w:rPr>
                <w:rFonts w:ascii="Times New Roman" w:hAnsi="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vAlign w:val="bottom"/>
          </w:tcPr>
          <w:p w14:paraId="2A76FDF5" w14:textId="77777777" w:rsidR="00B872CA" w:rsidRPr="002F6172" w:rsidRDefault="00B872CA" w:rsidP="001C16F4">
            <w:pPr>
              <w:tabs>
                <w:tab w:val="decimal" w:pos="460"/>
              </w:tabs>
              <w:spacing w:before="60" w:after="60" w:line="240" w:lineRule="auto"/>
              <w:rPr>
                <w:rFonts w:ascii="Times New Roman" w:hAnsi="Times New Roman" w:cs="Times New Roman"/>
                <w:color w:val="000000"/>
              </w:rPr>
            </w:pPr>
            <w:r>
              <w:rPr>
                <w:rFonts w:ascii="Times New Roman" w:hAnsi="Times New Roman" w:cs="Times New Roman"/>
                <w:color w:val="000000"/>
              </w:rPr>
              <w:t>18.2</w:t>
            </w:r>
          </w:p>
        </w:tc>
        <w:tc>
          <w:tcPr>
            <w:tcW w:w="1843" w:type="dxa"/>
            <w:tcBorders>
              <w:top w:val="single" w:sz="4" w:space="0" w:color="auto"/>
              <w:left w:val="single" w:sz="4" w:space="0" w:color="auto"/>
              <w:bottom w:val="single" w:sz="4" w:space="0" w:color="auto"/>
              <w:right w:val="single" w:sz="4" w:space="0" w:color="auto"/>
            </w:tcBorders>
            <w:vAlign w:val="bottom"/>
          </w:tcPr>
          <w:p w14:paraId="31F97400" w14:textId="77777777" w:rsidR="00B872CA" w:rsidRPr="002F6172" w:rsidRDefault="00B872CA" w:rsidP="001C16F4">
            <w:pPr>
              <w:tabs>
                <w:tab w:val="decimal" w:pos="736"/>
              </w:tabs>
              <w:spacing w:before="60" w:after="60" w:line="240" w:lineRule="auto"/>
              <w:rPr>
                <w:rFonts w:ascii="Times New Roman" w:hAnsi="Times New Roman" w:cs="Times New Roman"/>
              </w:rPr>
            </w:pPr>
            <w:r>
              <w:rPr>
                <w:rFonts w:ascii="Times New Roman" w:hAnsi="Times New Roman" w:cs="Times New Roman"/>
              </w:rPr>
              <w:t>21.6</w:t>
            </w:r>
          </w:p>
        </w:tc>
        <w:tc>
          <w:tcPr>
            <w:tcW w:w="1291" w:type="dxa"/>
            <w:tcBorders>
              <w:top w:val="single" w:sz="4" w:space="0" w:color="auto"/>
              <w:left w:val="single" w:sz="4" w:space="0" w:color="auto"/>
              <w:bottom w:val="single" w:sz="4" w:space="0" w:color="auto"/>
              <w:right w:val="single" w:sz="4" w:space="0" w:color="auto"/>
            </w:tcBorders>
            <w:vAlign w:val="bottom"/>
          </w:tcPr>
          <w:p w14:paraId="49E3EF3A" w14:textId="77777777" w:rsidR="00B872CA" w:rsidRPr="002F6172" w:rsidRDefault="00B872CA" w:rsidP="001C16F4">
            <w:pPr>
              <w:tabs>
                <w:tab w:val="decimal" w:pos="569"/>
              </w:tabs>
              <w:spacing w:before="60" w:after="60" w:line="240" w:lineRule="auto"/>
              <w:rPr>
                <w:rFonts w:ascii="Times New Roman" w:hAnsi="Times New Roman" w:cs="Times New Roman"/>
                <w:color w:val="000000"/>
              </w:rPr>
            </w:pPr>
            <w:r>
              <w:rPr>
                <w:rFonts w:ascii="Times New Roman" w:hAnsi="Times New Roman" w:cs="Times New Roman"/>
                <w:color w:val="000000"/>
              </w:rPr>
              <w:t>42.9</w:t>
            </w:r>
          </w:p>
        </w:tc>
        <w:tc>
          <w:tcPr>
            <w:tcW w:w="1134" w:type="dxa"/>
            <w:tcBorders>
              <w:top w:val="single" w:sz="4" w:space="0" w:color="auto"/>
              <w:left w:val="single" w:sz="4" w:space="0" w:color="auto"/>
              <w:bottom w:val="single" w:sz="4" w:space="0" w:color="auto"/>
              <w:right w:val="single" w:sz="4" w:space="0" w:color="auto"/>
            </w:tcBorders>
            <w:vAlign w:val="bottom"/>
          </w:tcPr>
          <w:p w14:paraId="485D6BFF" w14:textId="77777777" w:rsidR="00B872CA" w:rsidRPr="002F6172" w:rsidRDefault="00B872CA" w:rsidP="001C16F4">
            <w:pPr>
              <w:tabs>
                <w:tab w:val="decimal" w:pos="455"/>
              </w:tabs>
              <w:spacing w:before="60" w:after="60" w:line="240" w:lineRule="auto"/>
              <w:rPr>
                <w:rFonts w:ascii="Times New Roman" w:hAnsi="Times New Roman" w:cs="Times New Roman"/>
                <w:color w:val="000000"/>
              </w:rPr>
            </w:pPr>
            <w:r>
              <w:rPr>
                <w:rFonts w:ascii="Times New Roman" w:hAnsi="Times New Roman" w:cs="Times New Roman"/>
                <w:color w:val="000000"/>
              </w:rPr>
              <w:t>36.7</w:t>
            </w:r>
          </w:p>
        </w:tc>
        <w:tc>
          <w:tcPr>
            <w:tcW w:w="1827" w:type="dxa"/>
            <w:tcBorders>
              <w:top w:val="single" w:sz="4" w:space="0" w:color="auto"/>
              <w:left w:val="single" w:sz="4" w:space="0" w:color="auto"/>
              <w:bottom w:val="single" w:sz="4" w:space="0" w:color="auto"/>
              <w:right w:val="single" w:sz="4" w:space="0" w:color="auto"/>
            </w:tcBorders>
            <w:vAlign w:val="bottom"/>
          </w:tcPr>
          <w:p w14:paraId="4304ED01" w14:textId="77777777" w:rsidR="00B872CA" w:rsidRPr="002F6172" w:rsidRDefault="00B872CA" w:rsidP="001C16F4">
            <w:pPr>
              <w:tabs>
                <w:tab w:val="decimal" w:pos="856"/>
              </w:tabs>
              <w:spacing w:before="60" w:after="60" w:line="240" w:lineRule="auto"/>
              <w:rPr>
                <w:rFonts w:ascii="Times New Roman" w:hAnsi="Times New Roman" w:cs="Times New Roman"/>
                <w:color w:val="000000"/>
              </w:rPr>
            </w:pPr>
            <w:r>
              <w:rPr>
                <w:rFonts w:ascii="Times New Roman" w:hAnsi="Times New Roman" w:cs="Times New Roman"/>
                <w:color w:val="000000"/>
              </w:rPr>
              <w:t>24.2</w:t>
            </w:r>
          </w:p>
        </w:tc>
        <w:tc>
          <w:tcPr>
            <w:tcW w:w="1514" w:type="dxa"/>
            <w:tcBorders>
              <w:left w:val="single" w:sz="4" w:space="0" w:color="auto"/>
              <w:right w:val="double" w:sz="4" w:space="0" w:color="auto"/>
            </w:tcBorders>
            <w:vAlign w:val="bottom"/>
          </w:tcPr>
          <w:p w14:paraId="2F051143" w14:textId="77777777" w:rsidR="00B872CA" w:rsidRPr="002F6172" w:rsidRDefault="00B872CA" w:rsidP="001C16F4">
            <w:pPr>
              <w:tabs>
                <w:tab w:val="decimal" w:pos="600"/>
              </w:tabs>
              <w:spacing w:before="60" w:after="60" w:line="240" w:lineRule="auto"/>
              <w:rPr>
                <w:rFonts w:ascii="Times New Roman" w:hAnsi="Times New Roman" w:cs="Times New Roman"/>
                <w:color w:val="000000"/>
              </w:rPr>
            </w:pPr>
            <w:r>
              <w:rPr>
                <w:rFonts w:ascii="Times New Roman" w:hAnsi="Times New Roman" w:cs="Times New Roman"/>
                <w:color w:val="000000"/>
              </w:rPr>
              <w:t>8.9</w:t>
            </w:r>
          </w:p>
        </w:tc>
      </w:tr>
      <w:tr w:rsidR="00B872CA" w:rsidRPr="00A92931" w14:paraId="4E7632CA" w14:textId="77777777" w:rsidTr="001C16F4">
        <w:trPr>
          <w:jc w:val="center"/>
        </w:trPr>
        <w:tc>
          <w:tcPr>
            <w:tcW w:w="694" w:type="dxa"/>
            <w:tcBorders>
              <w:left w:val="double" w:sz="4" w:space="0" w:color="auto"/>
              <w:right w:val="single" w:sz="4" w:space="0" w:color="auto"/>
            </w:tcBorders>
          </w:tcPr>
          <w:p w14:paraId="2D14E24B" w14:textId="77777777" w:rsidR="00B872CA" w:rsidRPr="00A92931" w:rsidRDefault="00B872CA" w:rsidP="001C16F4">
            <w:pPr>
              <w:pStyle w:val="Normaali1"/>
              <w:tabs>
                <w:tab w:val="left" w:pos="0"/>
                <w:tab w:val="right" w:pos="291"/>
              </w:tabs>
              <w:spacing w:before="60" w:after="60" w:line="240" w:lineRule="auto"/>
              <w:ind w:left="-561" w:right="-84" w:firstLine="585"/>
              <w:jc w:val="left"/>
              <w:rPr>
                <w:rFonts w:ascii="Times New Roman" w:hAnsi="Times New Roman"/>
                <w:sz w:val="22"/>
                <w:szCs w:val="22"/>
              </w:rPr>
            </w:pPr>
            <w:r w:rsidRPr="00A92931">
              <w:rPr>
                <w:rFonts w:ascii="Times New Roman" w:hAnsi="Times New Roman"/>
                <w:sz w:val="22"/>
                <w:szCs w:val="22"/>
              </w:rPr>
              <w:t xml:space="preserve"> </w:t>
            </w:r>
            <w:r w:rsidRPr="00A92931">
              <w:rPr>
                <w:rFonts w:ascii="Times New Roman" w:hAnsi="Times New Roman"/>
                <w:sz w:val="22"/>
                <w:szCs w:val="22"/>
              </w:rPr>
              <w:tab/>
              <w:t>5</w:t>
            </w:r>
          </w:p>
        </w:tc>
        <w:tc>
          <w:tcPr>
            <w:tcW w:w="1276" w:type="dxa"/>
            <w:tcBorders>
              <w:top w:val="single" w:sz="4" w:space="0" w:color="auto"/>
              <w:left w:val="single" w:sz="4" w:space="0" w:color="auto"/>
              <w:bottom w:val="single" w:sz="4" w:space="0" w:color="auto"/>
              <w:right w:val="single" w:sz="4" w:space="0" w:color="auto"/>
            </w:tcBorders>
            <w:vAlign w:val="bottom"/>
          </w:tcPr>
          <w:p w14:paraId="153A2433" w14:textId="77777777" w:rsidR="00B872CA" w:rsidRPr="002F6172" w:rsidRDefault="00B872CA" w:rsidP="001C16F4">
            <w:pPr>
              <w:tabs>
                <w:tab w:val="decimal" w:pos="460"/>
              </w:tabs>
              <w:spacing w:before="60" w:after="60" w:line="240" w:lineRule="auto"/>
              <w:rPr>
                <w:rFonts w:ascii="Times New Roman" w:hAnsi="Times New Roman" w:cs="Times New Roman"/>
                <w:color w:val="000000"/>
              </w:rPr>
            </w:pPr>
            <w:r>
              <w:rPr>
                <w:rFonts w:ascii="Times New Roman" w:hAnsi="Times New Roman" w:cs="Times New Roman"/>
                <w:color w:val="000000"/>
              </w:rPr>
              <w:t>22.0</w:t>
            </w:r>
          </w:p>
        </w:tc>
        <w:tc>
          <w:tcPr>
            <w:tcW w:w="1843" w:type="dxa"/>
            <w:tcBorders>
              <w:top w:val="single" w:sz="4" w:space="0" w:color="auto"/>
              <w:left w:val="single" w:sz="4" w:space="0" w:color="auto"/>
              <w:bottom w:val="single" w:sz="4" w:space="0" w:color="auto"/>
              <w:right w:val="single" w:sz="4" w:space="0" w:color="auto"/>
            </w:tcBorders>
            <w:vAlign w:val="bottom"/>
          </w:tcPr>
          <w:p w14:paraId="728B80E8" w14:textId="77777777" w:rsidR="00B872CA" w:rsidRPr="002F6172" w:rsidRDefault="00B872CA" w:rsidP="001C16F4">
            <w:pPr>
              <w:tabs>
                <w:tab w:val="decimal" w:pos="736"/>
              </w:tabs>
              <w:spacing w:before="60" w:after="60" w:line="240" w:lineRule="auto"/>
              <w:rPr>
                <w:rFonts w:ascii="Times New Roman" w:hAnsi="Times New Roman" w:cs="Times New Roman"/>
              </w:rPr>
            </w:pPr>
            <w:r>
              <w:rPr>
                <w:rFonts w:ascii="Times New Roman" w:hAnsi="Times New Roman" w:cs="Times New Roman"/>
              </w:rPr>
              <w:t>20.3</w:t>
            </w:r>
          </w:p>
        </w:tc>
        <w:tc>
          <w:tcPr>
            <w:tcW w:w="1291" w:type="dxa"/>
            <w:tcBorders>
              <w:top w:val="single" w:sz="4" w:space="0" w:color="auto"/>
              <w:left w:val="single" w:sz="4" w:space="0" w:color="auto"/>
              <w:bottom w:val="single" w:sz="4" w:space="0" w:color="auto"/>
              <w:right w:val="single" w:sz="4" w:space="0" w:color="auto"/>
            </w:tcBorders>
            <w:vAlign w:val="bottom"/>
          </w:tcPr>
          <w:p w14:paraId="6CDD2FF3" w14:textId="77777777" w:rsidR="00B872CA" w:rsidRPr="002F6172" w:rsidRDefault="00B872CA" w:rsidP="001C16F4">
            <w:pPr>
              <w:tabs>
                <w:tab w:val="decimal" w:pos="569"/>
              </w:tabs>
              <w:spacing w:before="60" w:after="60" w:line="240" w:lineRule="auto"/>
              <w:rPr>
                <w:rFonts w:ascii="Times New Roman" w:hAnsi="Times New Roman" w:cs="Times New Roman"/>
                <w:color w:val="000000"/>
              </w:rPr>
            </w:pPr>
            <w:r>
              <w:rPr>
                <w:rFonts w:ascii="Times New Roman" w:hAnsi="Times New Roman" w:cs="Times New Roman"/>
                <w:color w:val="000000"/>
              </w:rPr>
              <w:t>39.4</w:t>
            </w:r>
          </w:p>
        </w:tc>
        <w:tc>
          <w:tcPr>
            <w:tcW w:w="1134" w:type="dxa"/>
            <w:tcBorders>
              <w:top w:val="single" w:sz="4" w:space="0" w:color="auto"/>
              <w:left w:val="single" w:sz="4" w:space="0" w:color="auto"/>
              <w:bottom w:val="single" w:sz="4" w:space="0" w:color="auto"/>
              <w:right w:val="single" w:sz="4" w:space="0" w:color="auto"/>
            </w:tcBorders>
            <w:vAlign w:val="bottom"/>
          </w:tcPr>
          <w:p w14:paraId="7C857E3A" w14:textId="77777777" w:rsidR="00B872CA" w:rsidRPr="002F6172" w:rsidRDefault="00B872CA" w:rsidP="001C16F4">
            <w:pPr>
              <w:tabs>
                <w:tab w:val="decimal" w:pos="455"/>
              </w:tabs>
              <w:spacing w:before="60" w:after="60" w:line="240" w:lineRule="auto"/>
              <w:rPr>
                <w:rFonts w:ascii="Times New Roman" w:hAnsi="Times New Roman" w:cs="Times New Roman"/>
                <w:color w:val="000000"/>
              </w:rPr>
            </w:pPr>
            <w:r>
              <w:rPr>
                <w:rFonts w:ascii="Times New Roman" w:hAnsi="Times New Roman" w:cs="Times New Roman"/>
                <w:color w:val="000000"/>
              </w:rPr>
              <w:t>33.2</w:t>
            </w:r>
          </w:p>
        </w:tc>
        <w:tc>
          <w:tcPr>
            <w:tcW w:w="1827" w:type="dxa"/>
            <w:tcBorders>
              <w:top w:val="single" w:sz="4" w:space="0" w:color="auto"/>
              <w:left w:val="single" w:sz="4" w:space="0" w:color="auto"/>
              <w:bottom w:val="single" w:sz="4" w:space="0" w:color="auto"/>
              <w:right w:val="single" w:sz="4" w:space="0" w:color="auto"/>
            </w:tcBorders>
            <w:vAlign w:val="bottom"/>
          </w:tcPr>
          <w:p w14:paraId="28486824" w14:textId="77777777" w:rsidR="00B872CA" w:rsidRPr="002F6172" w:rsidRDefault="00B872CA" w:rsidP="001C16F4">
            <w:pPr>
              <w:tabs>
                <w:tab w:val="decimal" w:pos="856"/>
              </w:tabs>
              <w:spacing w:before="60" w:after="60" w:line="240" w:lineRule="auto"/>
              <w:rPr>
                <w:rFonts w:ascii="Times New Roman" w:hAnsi="Times New Roman" w:cs="Times New Roman"/>
                <w:color w:val="000000"/>
              </w:rPr>
            </w:pPr>
            <w:r>
              <w:rPr>
                <w:rFonts w:ascii="Times New Roman" w:hAnsi="Times New Roman" w:cs="Times New Roman"/>
                <w:color w:val="000000"/>
              </w:rPr>
              <w:t>25.1</w:t>
            </w:r>
          </w:p>
        </w:tc>
        <w:tc>
          <w:tcPr>
            <w:tcW w:w="1514" w:type="dxa"/>
            <w:tcBorders>
              <w:left w:val="single" w:sz="4" w:space="0" w:color="auto"/>
              <w:right w:val="double" w:sz="4" w:space="0" w:color="auto"/>
            </w:tcBorders>
            <w:vAlign w:val="bottom"/>
          </w:tcPr>
          <w:p w14:paraId="7CCFE44C" w14:textId="77777777" w:rsidR="00B872CA" w:rsidRPr="002F6172" w:rsidRDefault="00B872CA" w:rsidP="001C16F4">
            <w:pPr>
              <w:tabs>
                <w:tab w:val="decimal" w:pos="600"/>
              </w:tabs>
              <w:spacing w:before="60" w:after="60" w:line="240" w:lineRule="auto"/>
              <w:rPr>
                <w:rFonts w:ascii="Times New Roman" w:hAnsi="Times New Roman" w:cs="Times New Roman"/>
                <w:color w:val="000000"/>
              </w:rPr>
            </w:pPr>
            <w:r>
              <w:rPr>
                <w:rFonts w:ascii="Times New Roman" w:hAnsi="Times New Roman" w:cs="Times New Roman"/>
                <w:color w:val="000000"/>
              </w:rPr>
              <w:t>12.9</w:t>
            </w:r>
          </w:p>
        </w:tc>
      </w:tr>
      <w:tr w:rsidR="00B872CA" w:rsidRPr="00A92931" w14:paraId="3C7B39DC" w14:textId="77777777" w:rsidTr="001C16F4">
        <w:trPr>
          <w:jc w:val="center"/>
        </w:trPr>
        <w:tc>
          <w:tcPr>
            <w:tcW w:w="694" w:type="dxa"/>
            <w:tcBorders>
              <w:left w:val="double" w:sz="4" w:space="0" w:color="auto"/>
              <w:right w:val="single" w:sz="4" w:space="0" w:color="auto"/>
            </w:tcBorders>
          </w:tcPr>
          <w:p w14:paraId="278760E7" w14:textId="77777777" w:rsidR="00B872CA" w:rsidRPr="00A92931" w:rsidRDefault="00B872CA" w:rsidP="001C16F4">
            <w:pPr>
              <w:pStyle w:val="Normaali1"/>
              <w:tabs>
                <w:tab w:val="left" w:pos="0"/>
                <w:tab w:val="right" w:pos="291"/>
              </w:tabs>
              <w:spacing w:before="60" w:after="60" w:line="240" w:lineRule="auto"/>
              <w:ind w:left="-561" w:right="-84" w:firstLine="585"/>
              <w:jc w:val="left"/>
              <w:rPr>
                <w:rFonts w:ascii="Times New Roman" w:hAnsi="Times New Roman"/>
                <w:sz w:val="22"/>
                <w:szCs w:val="22"/>
              </w:rPr>
            </w:pPr>
            <w:r w:rsidRPr="00A92931">
              <w:rPr>
                <w:rFonts w:ascii="Times New Roman" w:hAnsi="Times New Roman"/>
                <w:sz w:val="22"/>
                <w:szCs w:val="22"/>
              </w:rPr>
              <w:t xml:space="preserve"> </w:t>
            </w:r>
            <w:r w:rsidRPr="00A92931">
              <w:rPr>
                <w:rFonts w:ascii="Times New Roman" w:hAnsi="Times New Roman"/>
                <w:sz w:val="22"/>
                <w:szCs w:val="22"/>
              </w:rPr>
              <w:tab/>
              <w:t>6</w:t>
            </w:r>
          </w:p>
        </w:tc>
        <w:tc>
          <w:tcPr>
            <w:tcW w:w="1276" w:type="dxa"/>
            <w:tcBorders>
              <w:top w:val="single" w:sz="4" w:space="0" w:color="auto"/>
              <w:left w:val="single" w:sz="4" w:space="0" w:color="auto"/>
              <w:bottom w:val="single" w:sz="4" w:space="0" w:color="auto"/>
              <w:right w:val="single" w:sz="4" w:space="0" w:color="auto"/>
            </w:tcBorders>
            <w:vAlign w:val="bottom"/>
          </w:tcPr>
          <w:p w14:paraId="0F9D3884" w14:textId="77777777" w:rsidR="00B872CA" w:rsidRPr="002F6172" w:rsidRDefault="00B872CA" w:rsidP="001C16F4">
            <w:pPr>
              <w:tabs>
                <w:tab w:val="decimal" w:pos="460"/>
              </w:tabs>
              <w:spacing w:before="60" w:after="60" w:line="240" w:lineRule="auto"/>
              <w:rPr>
                <w:rFonts w:ascii="Times New Roman" w:hAnsi="Times New Roman" w:cs="Times New Roman"/>
                <w:color w:val="000000"/>
              </w:rPr>
            </w:pPr>
            <w:r>
              <w:rPr>
                <w:rFonts w:ascii="Times New Roman" w:hAnsi="Times New Roman" w:cs="Times New Roman"/>
                <w:color w:val="000000"/>
              </w:rPr>
              <w:t>20.4</w:t>
            </w:r>
          </w:p>
        </w:tc>
        <w:tc>
          <w:tcPr>
            <w:tcW w:w="1843" w:type="dxa"/>
            <w:tcBorders>
              <w:top w:val="single" w:sz="4" w:space="0" w:color="auto"/>
              <w:left w:val="single" w:sz="4" w:space="0" w:color="auto"/>
              <w:bottom w:val="single" w:sz="4" w:space="0" w:color="auto"/>
              <w:right w:val="single" w:sz="4" w:space="0" w:color="auto"/>
            </w:tcBorders>
            <w:vAlign w:val="bottom"/>
          </w:tcPr>
          <w:p w14:paraId="1D8DD514" w14:textId="77777777" w:rsidR="00B872CA" w:rsidRPr="002F6172" w:rsidRDefault="00B872CA" w:rsidP="001C16F4">
            <w:pPr>
              <w:tabs>
                <w:tab w:val="decimal" w:pos="736"/>
              </w:tabs>
              <w:spacing w:before="60" w:after="60" w:line="240" w:lineRule="auto"/>
              <w:rPr>
                <w:rFonts w:ascii="Times New Roman" w:hAnsi="Times New Roman" w:cs="Times New Roman"/>
              </w:rPr>
            </w:pPr>
            <w:r>
              <w:rPr>
                <w:rFonts w:ascii="Times New Roman" w:hAnsi="Times New Roman" w:cs="Times New Roman"/>
              </w:rPr>
              <w:t>34.7</w:t>
            </w:r>
          </w:p>
        </w:tc>
        <w:tc>
          <w:tcPr>
            <w:tcW w:w="1291" w:type="dxa"/>
            <w:tcBorders>
              <w:top w:val="single" w:sz="4" w:space="0" w:color="auto"/>
              <w:left w:val="single" w:sz="4" w:space="0" w:color="auto"/>
              <w:bottom w:val="single" w:sz="4" w:space="0" w:color="auto"/>
              <w:right w:val="single" w:sz="4" w:space="0" w:color="auto"/>
            </w:tcBorders>
            <w:vAlign w:val="bottom"/>
          </w:tcPr>
          <w:p w14:paraId="653431C9" w14:textId="77777777" w:rsidR="00B872CA" w:rsidRPr="002F6172" w:rsidRDefault="00B872CA" w:rsidP="001C16F4">
            <w:pPr>
              <w:tabs>
                <w:tab w:val="decimal" w:pos="569"/>
              </w:tabs>
              <w:spacing w:before="60" w:after="60" w:line="240" w:lineRule="auto"/>
              <w:rPr>
                <w:rFonts w:ascii="Times New Roman" w:hAnsi="Times New Roman" w:cs="Times New Roman"/>
                <w:color w:val="000000"/>
              </w:rPr>
            </w:pPr>
            <w:r>
              <w:rPr>
                <w:rFonts w:ascii="Times New Roman" w:hAnsi="Times New Roman" w:cs="Times New Roman"/>
                <w:color w:val="000000"/>
              </w:rPr>
              <w:t>43.9</w:t>
            </w:r>
          </w:p>
        </w:tc>
        <w:tc>
          <w:tcPr>
            <w:tcW w:w="1134" w:type="dxa"/>
            <w:tcBorders>
              <w:top w:val="single" w:sz="4" w:space="0" w:color="auto"/>
              <w:left w:val="single" w:sz="4" w:space="0" w:color="auto"/>
              <w:bottom w:val="single" w:sz="4" w:space="0" w:color="auto"/>
              <w:right w:val="single" w:sz="4" w:space="0" w:color="auto"/>
            </w:tcBorders>
            <w:vAlign w:val="bottom"/>
          </w:tcPr>
          <w:p w14:paraId="1E66DDD7" w14:textId="77777777" w:rsidR="00B872CA" w:rsidRPr="002F6172" w:rsidRDefault="00B872CA" w:rsidP="001C16F4">
            <w:pPr>
              <w:tabs>
                <w:tab w:val="decimal" w:pos="455"/>
              </w:tabs>
              <w:spacing w:before="60" w:after="60" w:line="240" w:lineRule="auto"/>
              <w:rPr>
                <w:rFonts w:ascii="Times New Roman" w:hAnsi="Times New Roman" w:cs="Times New Roman"/>
                <w:color w:val="000000"/>
              </w:rPr>
            </w:pPr>
            <w:r>
              <w:rPr>
                <w:rFonts w:ascii="Times New Roman" w:hAnsi="Times New Roman" w:cs="Times New Roman"/>
                <w:color w:val="000000"/>
              </w:rPr>
              <w:t>29.9</w:t>
            </w:r>
          </w:p>
        </w:tc>
        <w:tc>
          <w:tcPr>
            <w:tcW w:w="1827" w:type="dxa"/>
            <w:tcBorders>
              <w:top w:val="single" w:sz="4" w:space="0" w:color="auto"/>
              <w:left w:val="single" w:sz="4" w:space="0" w:color="auto"/>
              <w:bottom w:val="single" w:sz="4" w:space="0" w:color="auto"/>
              <w:right w:val="single" w:sz="4" w:space="0" w:color="auto"/>
            </w:tcBorders>
            <w:vAlign w:val="bottom"/>
          </w:tcPr>
          <w:p w14:paraId="6B593135" w14:textId="77777777" w:rsidR="00B872CA" w:rsidRPr="002F6172" w:rsidRDefault="00B872CA" w:rsidP="001C16F4">
            <w:pPr>
              <w:tabs>
                <w:tab w:val="decimal" w:pos="856"/>
              </w:tabs>
              <w:spacing w:before="60" w:after="60" w:line="240" w:lineRule="auto"/>
              <w:rPr>
                <w:rFonts w:ascii="Times New Roman" w:hAnsi="Times New Roman" w:cs="Times New Roman"/>
                <w:color w:val="000000"/>
              </w:rPr>
            </w:pPr>
            <w:r>
              <w:rPr>
                <w:rFonts w:ascii="Times New Roman" w:hAnsi="Times New Roman" w:cs="Times New Roman"/>
                <w:color w:val="000000"/>
              </w:rPr>
              <w:t>30.6</w:t>
            </w:r>
          </w:p>
        </w:tc>
        <w:tc>
          <w:tcPr>
            <w:tcW w:w="1514" w:type="dxa"/>
            <w:tcBorders>
              <w:left w:val="single" w:sz="4" w:space="0" w:color="auto"/>
              <w:right w:val="double" w:sz="4" w:space="0" w:color="auto"/>
            </w:tcBorders>
            <w:vAlign w:val="bottom"/>
          </w:tcPr>
          <w:p w14:paraId="57C1AF9F" w14:textId="77777777" w:rsidR="00B872CA" w:rsidRPr="002F6172" w:rsidRDefault="00B872CA" w:rsidP="001C16F4">
            <w:pPr>
              <w:tabs>
                <w:tab w:val="decimal" w:pos="600"/>
              </w:tabs>
              <w:spacing w:before="60" w:after="60" w:line="240" w:lineRule="auto"/>
              <w:rPr>
                <w:rFonts w:ascii="Times New Roman" w:hAnsi="Times New Roman" w:cs="Times New Roman"/>
                <w:color w:val="000000"/>
              </w:rPr>
            </w:pPr>
            <w:r>
              <w:rPr>
                <w:rFonts w:ascii="Times New Roman" w:hAnsi="Times New Roman" w:cs="Times New Roman"/>
                <w:color w:val="000000"/>
              </w:rPr>
              <w:t>18.7</w:t>
            </w:r>
          </w:p>
        </w:tc>
      </w:tr>
      <w:tr w:rsidR="00B872CA" w:rsidRPr="00A92931" w14:paraId="00F46B59" w14:textId="77777777" w:rsidTr="001C16F4">
        <w:trPr>
          <w:jc w:val="center"/>
        </w:trPr>
        <w:tc>
          <w:tcPr>
            <w:tcW w:w="694" w:type="dxa"/>
            <w:tcBorders>
              <w:left w:val="double" w:sz="4" w:space="0" w:color="auto"/>
              <w:right w:val="single" w:sz="4" w:space="0" w:color="auto"/>
            </w:tcBorders>
          </w:tcPr>
          <w:p w14:paraId="5E677141" w14:textId="77777777" w:rsidR="00B872CA" w:rsidRPr="00A92931" w:rsidRDefault="00B872CA" w:rsidP="001C16F4">
            <w:pPr>
              <w:pStyle w:val="Normaali1"/>
              <w:tabs>
                <w:tab w:val="left" w:pos="0"/>
                <w:tab w:val="right" w:pos="291"/>
              </w:tabs>
              <w:spacing w:before="60" w:after="60" w:line="240" w:lineRule="auto"/>
              <w:ind w:left="-561" w:right="-84" w:firstLine="585"/>
              <w:jc w:val="left"/>
              <w:rPr>
                <w:rFonts w:ascii="Times New Roman" w:hAnsi="Times New Roman"/>
                <w:sz w:val="22"/>
                <w:szCs w:val="22"/>
              </w:rPr>
            </w:pPr>
            <w:r w:rsidRPr="00B413BF">
              <w:rPr>
                <w:rFonts w:ascii="Times New Roman" w:hAnsi="Times New Roman"/>
                <w:sz w:val="22"/>
                <w:szCs w:val="22"/>
                <w:lang w:val="en-US"/>
              </w:rPr>
              <w:t xml:space="preserve"> </w:t>
            </w:r>
            <w:r w:rsidRPr="00B413BF">
              <w:rPr>
                <w:rFonts w:ascii="Times New Roman" w:hAnsi="Times New Roman"/>
                <w:sz w:val="22"/>
                <w:szCs w:val="22"/>
                <w:lang w:val="en-US"/>
              </w:rPr>
              <w:tab/>
            </w:r>
            <w:r w:rsidRPr="00A92931">
              <w:rPr>
                <w:rFonts w:ascii="Times New Roman" w:hAnsi="Times New Roman"/>
                <w:sz w:val="22"/>
                <w:szCs w:val="22"/>
              </w:rPr>
              <w:t>7</w:t>
            </w:r>
          </w:p>
        </w:tc>
        <w:tc>
          <w:tcPr>
            <w:tcW w:w="1276" w:type="dxa"/>
            <w:tcBorders>
              <w:top w:val="single" w:sz="4" w:space="0" w:color="auto"/>
              <w:left w:val="single" w:sz="4" w:space="0" w:color="auto"/>
              <w:bottom w:val="single" w:sz="4" w:space="0" w:color="auto"/>
              <w:right w:val="single" w:sz="4" w:space="0" w:color="auto"/>
            </w:tcBorders>
            <w:vAlign w:val="bottom"/>
          </w:tcPr>
          <w:p w14:paraId="4170BDA1" w14:textId="77777777" w:rsidR="00B872CA" w:rsidRPr="002F6172" w:rsidRDefault="00B872CA" w:rsidP="001C16F4">
            <w:pPr>
              <w:tabs>
                <w:tab w:val="decimal" w:pos="460"/>
              </w:tabs>
              <w:spacing w:before="60" w:after="60" w:line="240" w:lineRule="auto"/>
              <w:rPr>
                <w:rFonts w:ascii="Times New Roman" w:hAnsi="Times New Roman" w:cs="Times New Roman"/>
                <w:color w:val="000000"/>
              </w:rPr>
            </w:pPr>
            <w:r>
              <w:rPr>
                <w:rFonts w:ascii="Times New Roman" w:hAnsi="Times New Roman" w:cs="Times New Roman"/>
                <w:color w:val="000000"/>
              </w:rPr>
              <w:t>9.2</w:t>
            </w:r>
          </w:p>
        </w:tc>
        <w:tc>
          <w:tcPr>
            <w:tcW w:w="1843" w:type="dxa"/>
            <w:tcBorders>
              <w:top w:val="single" w:sz="4" w:space="0" w:color="auto"/>
              <w:left w:val="single" w:sz="4" w:space="0" w:color="auto"/>
              <w:bottom w:val="single" w:sz="4" w:space="0" w:color="auto"/>
              <w:right w:val="single" w:sz="4" w:space="0" w:color="auto"/>
            </w:tcBorders>
            <w:vAlign w:val="bottom"/>
          </w:tcPr>
          <w:p w14:paraId="1D279C5D" w14:textId="77777777" w:rsidR="00B872CA" w:rsidRPr="002F6172" w:rsidRDefault="00B872CA" w:rsidP="001C16F4">
            <w:pPr>
              <w:tabs>
                <w:tab w:val="decimal" w:pos="736"/>
              </w:tabs>
              <w:spacing w:before="60" w:after="60" w:line="240" w:lineRule="auto"/>
              <w:rPr>
                <w:rFonts w:ascii="Times New Roman" w:hAnsi="Times New Roman" w:cs="Times New Roman"/>
              </w:rPr>
            </w:pPr>
            <w:r>
              <w:rPr>
                <w:rFonts w:ascii="Times New Roman" w:hAnsi="Times New Roman" w:cs="Times New Roman"/>
              </w:rPr>
              <w:t>6.2</w:t>
            </w:r>
          </w:p>
        </w:tc>
        <w:tc>
          <w:tcPr>
            <w:tcW w:w="1291" w:type="dxa"/>
            <w:tcBorders>
              <w:top w:val="single" w:sz="4" w:space="0" w:color="auto"/>
              <w:left w:val="single" w:sz="4" w:space="0" w:color="auto"/>
              <w:bottom w:val="single" w:sz="4" w:space="0" w:color="auto"/>
              <w:right w:val="single" w:sz="4" w:space="0" w:color="auto"/>
            </w:tcBorders>
            <w:vAlign w:val="bottom"/>
          </w:tcPr>
          <w:p w14:paraId="13A64B38" w14:textId="77777777" w:rsidR="00B872CA" w:rsidRPr="002F6172" w:rsidRDefault="00B872CA" w:rsidP="001C16F4">
            <w:pPr>
              <w:tabs>
                <w:tab w:val="decimal" w:pos="569"/>
              </w:tabs>
              <w:spacing w:before="60" w:after="60" w:line="240" w:lineRule="auto"/>
              <w:rPr>
                <w:rFonts w:ascii="Times New Roman" w:hAnsi="Times New Roman" w:cs="Times New Roman"/>
                <w:color w:val="000000"/>
              </w:rPr>
            </w:pPr>
            <w:r>
              <w:rPr>
                <w:rFonts w:ascii="Times New Roman" w:hAnsi="Times New Roman" w:cs="Times New Roman"/>
                <w:color w:val="000000"/>
              </w:rPr>
              <w:t>6.2</w:t>
            </w:r>
          </w:p>
        </w:tc>
        <w:tc>
          <w:tcPr>
            <w:tcW w:w="1134" w:type="dxa"/>
            <w:tcBorders>
              <w:top w:val="single" w:sz="4" w:space="0" w:color="auto"/>
              <w:left w:val="single" w:sz="4" w:space="0" w:color="auto"/>
              <w:bottom w:val="single" w:sz="4" w:space="0" w:color="auto"/>
              <w:right w:val="single" w:sz="4" w:space="0" w:color="auto"/>
            </w:tcBorders>
            <w:vAlign w:val="bottom"/>
          </w:tcPr>
          <w:p w14:paraId="6DA055FE" w14:textId="77777777" w:rsidR="00B872CA" w:rsidRPr="002F6172" w:rsidRDefault="00B872CA" w:rsidP="001C16F4">
            <w:pPr>
              <w:tabs>
                <w:tab w:val="decimal" w:pos="455"/>
              </w:tabs>
              <w:spacing w:before="60" w:after="60" w:line="240" w:lineRule="auto"/>
              <w:rPr>
                <w:rFonts w:ascii="Times New Roman" w:hAnsi="Times New Roman" w:cs="Times New Roman"/>
                <w:color w:val="000000"/>
              </w:rPr>
            </w:pPr>
            <w:r>
              <w:rPr>
                <w:rFonts w:ascii="Times New Roman" w:hAnsi="Times New Roman" w:cs="Times New Roman"/>
                <w:color w:val="000000"/>
              </w:rPr>
              <w:t>24.6</w:t>
            </w:r>
          </w:p>
        </w:tc>
        <w:tc>
          <w:tcPr>
            <w:tcW w:w="1827" w:type="dxa"/>
            <w:tcBorders>
              <w:top w:val="single" w:sz="4" w:space="0" w:color="auto"/>
              <w:left w:val="single" w:sz="4" w:space="0" w:color="auto"/>
              <w:bottom w:val="single" w:sz="4" w:space="0" w:color="auto"/>
              <w:right w:val="single" w:sz="4" w:space="0" w:color="auto"/>
            </w:tcBorders>
            <w:vAlign w:val="bottom"/>
          </w:tcPr>
          <w:p w14:paraId="3B0FE962" w14:textId="77777777" w:rsidR="00B872CA" w:rsidRPr="002F6172" w:rsidRDefault="00B872CA" w:rsidP="001C16F4">
            <w:pPr>
              <w:tabs>
                <w:tab w:val="decimal" w:pos="856"/>
              </w:tabs>
              <w:spacing w:before="60" w:after="60" w:line="240" w:lineRule="auto"/>
              <w:rPr>
                <w:rFonts w:ascii="Times New Roman" w:hAnsi="Times New Roman" w:cs="Times New Roman"/>
                <w:color w:val="000000"/>
              </w:rPr>
            </w:pPr>
            <w:r>
              <w:rPr>
                <w:rFonts w:ascii="Times New Roman" w:hAnsi="Times New Roman" w:cs="Times New Roman"/>
                <w:color w:val="000000"/>
              </w:rPr>
              <w:t>9.1</w:t>
            </w:r>
          </w:p>
        </w:tc>
        <w:tc>
          <w:tcPr>
            <w:tcW w:w="1514" w:type="dxa"/>
            <w:tcBorders>
              <w:left w:val="single" w:sz="4" w:space="0" w:color="auto"/>
              <w:right w:val="double" w:sz="4" w:space="0" w:color="auto"/>
            </w:tcBorders>
            <w:vAlign w:val="bottom"/>
          </w:tcPr>
          <w:p w14:paraId="6C793508" w14:textId="77777777" w:rsidR="00B872CA" w:rsidRPr="002F6172" w:rsidRDefault="00B872CA" w:rsidP="001C16F4">
            <w:pPr>
              <w:tabs>
                <w:tab w:val="decimal" w:pos="600"/>
              </w:tabs>
              <w:spacing w:before="60" w:after="60" w:line="240" w:lineRule="auto"/>
              <w:rPr>
                <w:rFonts w:ascii="Times New Roman" w:hAnsi="Times New Roman" w:cs="Times New Roman"/>
                <w:color w:val="000000"/>
              </w:rPr>
            </w:pPr>
            <w:r>
              <w:rPr>
                <w:rFonts w:ascii="Times New Roman" w:hAnsi="Times New Roman" w:cs="Times New Roman"/>
                <w:color w:val="000000"/>
              </w:rPr>
              <w:t>6.9</w:t>
            </w:r>
          </w:p>
        </w:tc>
      </w:tr>
      <w:tr w:rsidR="00B872CA" w:rsidRPr="00A92931" w14:paraId="4443BA38" w14:textId="77777777" w:rsidTr="001C16F4">
        <w:trPr>
          <w:jc w:val="center"/>
        </w:trPr>
        <w:tc>
          <w:tcPr>
            <w:tcW w:w="694" w:type="dxa"/>
            <w:tcBorders>
              <w:left w:val="double" w:sz="4" w:space="0" w:color="auto"/>
              <w:right w:val="single" w:sz="4" w:space="0" w:color="auto"/>
            </w:tcBorders>
          </w:tcPr>
          <w:p w14:paraId="3BC6D720" w14:textId="77777777" w:rsidR="00B872CA" w:rsidRPr="00A92931" w:rsidRDefault="00B872CA" w:rsidP="001C16F4">
            <w:pPr>
              <w:pStyle w:val="Normaali1"/>
              <w:tabs>
                <w:tab w:val="left" w:pos="0"/>
                <w:tab w:val="right" w:pos="291"/>
              </w:tabs>
              <w:spacing w:before="60" w:after="60" w:line="240" w:lineRule="auto"/>
              <w:ind w:left="-561" w:right="-84" w:firstLine="585"/>
              <w:jc w:val="left"/>
              <w:rPr>
                <w:rFonts w:ascii="Times New Roman" w:hAnsi="Times New Roman"/>
                <w:sz w:val="22"/>
                <w:szCs w:val="22"/>
              </w:rPr>
            </w:pPr>
            <w:r w:rsidRPr="00A92931">
              <w:rPr>
                <w:rFonts w:ascii="Times New Roman" w:hAnsi="Times New Roman"/>
                <w:sz w:val="22"/>
                <w:szCs w:val="22"/>
              </w:rPr>
              <w:t xml:space="preserve"> </w:t>
            </w:r>
            <w:r w:rsidRPr="00A92931">
              <w:rPr>
                <w:rFonts w:ascii="Times New Roman" w:hAnsi="Times New Roman"/>
                <w:sz w:val="22"/>
                <w:szCs w:val="22"/>
              </w:rPr>
              <w:tab/>
              <w:t>8</w:t>
            </w:r>
          </w:p>
        </w:tc>
        <w:tc>
          <w:tcPr>
            <w:tcW w:w="1276" w:type="dxa"/>
            <w:tcBorders>
              <w:top w:val="single" w:sz="4" w:space="0" w:color="auto"/>
              <w:left w:val="single" w:sz="4" w:space="0" w:color="auto"/>
              <w:bottom w:val="single" w:sz="4" w:space="0" w:color="auto"/>
              <w:right w:val="single" w:sz="4" w:space="0" w:color="auto"/>
            </w:tcBorders>
            <w:vAlign w:val="bottom"/>
          </w:tcPr>
          <w:p w14:paraId="5637BD64" w14:textId="77777777" w:rsidR="00B872CA" w:rsidRPr="002F6172" w:rsidRDefault="00B872CA" w:rsidP="001C16F4">
            <w:pPr>
              <w:tabs>
                <w:tab w:val="decimal" w:pos="460"/>
              </w:tabs>
              <w:spacing w:before="60" w:after="60" w:line="240" w:lineRule="auto"/>
              <w:rPr>
                <w:rFonts w:ascii="Times New Roman" w:hAnsi="Times New Roman" w:cs="Times New Roman"/>
                <w:color w:val="000000"/>
              </w:rPr>
            </w:pPr>
            <w:r>
              <w:rPr>
                <w:rFonts w:ascii="Times New Roman" w:hAnsi="Times New Roman" w:cs="Times New Roman"/>
                <w:color w:val="000000"/>
              </w:rPr>
              <w:t>15.7</w:t>
            </w:r>
          </w:p>
        </w:tc>
        <w:tc>
          <w:tcPr>
            <w:tcW w:w="1843" w:type="dxa"/>
            <w:tcBorders>
              <w:top w:val="single" w:sz="4" w:space="0" w:color="auto"/>
              <w:left w:val="single" w:sz="4" w:space="0" w:color="auto"/>
              <w:bottom w:val="single" w:sz="4" w:space="0" w:color="auto"/>
              <w:right w:val="single" w:sz="4" w:space="0" w:color="auto"/>
            </w:tcBorders>
            <w:vAlign w:val="bottom"/>
          </w:tcPr>
          <w:p w14:paraId="336997AB" w14:textId="77777777" w:rsidR="00B872CA" w:rsidRPr="002F6172" w:rsidRDefault="00B872CA" w:rsidP="001C16F4">
            <w:pPr>
              <w:tabs>
                <w:tab w:val="decimal" w:pos="736"/>
              </w:tabs>
              <w:spacing w:before="60" w:after="60" w:line="240" w:lineRule="auto"/>
              <w:rPr>
                <w:rFonts w:ascii="Times New Roman" w:hAnsi="Times New Roman" w:cs="Times New Roman"/>
              </w:rPr>
            </w:pPr>
            <w:r>
              <w:rPr>
                <w:rFonts w:ascii="Times New Roman" w:hAnsi="Times New Roman" w:cs="Times New Roman"/>
              </w:rPr>
              <w:t>18.9</w:t>
            </w:r>
          </w:p>
        </w:tc>
        <w:tc>
          <w:tcPr>
            <w:tcW w:w="1291" w:type="dxa"/>
            <w:tcBorders>
              <w:top w:val="single" w:sz="4" w:space="0" w:color="auto"/>
              <w:left w:val="single" w:sz="4" w:space="0" w:color="auto"/>
              <w:bottom w:val="single" w:sz="4" w:space="0" w:color="auto"/>
              <w:right w:val="single" w:sz="4" w:space="0" w:color="auto"/>
            </w:tcBorders>
            <w:vAlign w:val="bottom"/>
          </w:tcPr>
          <w:p w14:paraId="74EC5C00" w14:textId="77777777" w:rsidR="00B872CA" w:rsidRPr="002F6172" w:rsidRDefault="00B872CA" w:rsidP="001C16F4">
            <w:pPr>
              <w:tabs>
                <w:tab w:val="decimal" w:pos="569"/>
              </w:tabs>
              <w:spacing w:before="60" w:after="60" w:line="240" w:lineRule="auto"/>
              <w:rPr>
                <w:rFonts w:ascii="Times New Roman" w:hAnsi="Times New Roman" w:cs="Times New Roman"/>
                <w:color w:val="000000"/>
              </w:rPr>
            </w:pPr>
            <w:r>
              <w:rPr>
                <w:rFonts w:ascii="Times New Roman" w:hAnsi="Times New Roman" w:cs="Times New Roman"/>
                <w:color w:val="000000"/>
              </w:rPr>
              <w:t>35.9</w:t>
            </w:r>
          </w:p>
        </w:tc>
        <w:tc>
          <w:tcPr>
            <w:tcW w:w="1134" w:type="dxa"/>
            <w:tcBorders>
              <w:top w:val="single" w:sz="4" w:space="0" w:color="auto"/>
              <w:left w:val="single" w:sz="4" w:space="0" w:color="auto"/>
              <w:bottom w:val="single" w:sz="4" w:space="0" w:color="auto"/>
              <w:right w:val="single" w:sz="4" w:space="0" w:color="auto"/>
            </w:tcBorders>
            <w:vAlign w:val="bottom"/>
          </w:tcPr>
          <w:p w14:paraId="2A9266E2" w14:textId="77777777" w:rsidR="00B872CA" w:rsidRPr="002F6172" w:rsidRDefault="00B872CA" w:rsidP="001C16F4">
            <w:pPr>
              <w:tabs>
                <w:tab w:val="decimal" w:pos="455"/>
              </w:tabs>
              <w:spacing w:before="60" w:after="60" w:line="240" w:lineRule="auto"/>
              <w:rPr>
                <w:rFonts w:ascii="Times New Roman" w:hAnsi="Times New Roman" w:cs="Times New Roman"/>
                <w:color w:val="000000"/>
              </w:rPr>
            </w:pPr>
            <w:r>
              <w:rPr>
                <w:rFonts w:ascii="Times New Roman" w:hAnsi="Times New Roman" w:cs="Times New Roman"/>
                <w:color w:val="000000"/>
              </w:rPr>
              <w:t>40.1</w:t>
            </w:r>
          </w:p>
        </w:tc>
        <w:tc>
          <w:tcPr>
            <w:tcW w:w="1827" w:type="dxa"/>
            <w:tcBorders>
              <w:top w:val="single" w:sz="4" w:space="0" w:color="auto"/>
              <w:left w:val="single" w:sz="4" w:space="0" w:color="auto"/>
              <w:bottom w:val="single" w:sz="4" w:space="0" w:color="auto"/>
              <w:right w:val="single" w:sz="4" w:space="0" w:color="auto"/>
            </w:tcBorders>
            <w:vAlign w:val="bottom"/>
          </w:tcPr>
          <w:p w14:paraId="4D81C1BE" w14:textId="77777777" w:rsidR="00B872CA" w:rsidRPr="002F6172" w:rsidRDefault="00B872CA" w:rsidP="001C16F4">
            <w:pPr>
              <w:tabs>
                <w:tab w:val="decimal" w:pos="856"/>
              </w:tabs>
              <w:spacing w:before="60" w:after="60" w:line="240" w:lineRule="auto"/>
              <w:rPr>
                <w:rFonts w:ascii="Times New Roman" w:hAnsi="Times New Roman" w:cs="Times New Roman"/>
                <w:color w:val="000000"/>
              </w:rPr>
            </w:pPr>
            <w:r>
              <w:rPr>
                <w:rFonts w:ascii="Times New Roman" w:hAnsi="Times New Roman" w:cs="Times New Roman"/>
                <w:color w:val="000000"/>
              </w:rPr>
              <w:t>26.5</w:t>
            </w:r>
          </w:p>
        </w:tc>
        <w:tc>
          <w:tcPr>
            <w:tcW w:w="1514" w:type="dxa"/>
            <w:tcBorders>
              <w:left w:val="single" w:sz="4" w:space="0" w:color="auto"/>
              <w:right w:val="double" w:sz="4" w:space="0" w:color="auto"/>
            </w:tcBorders>
            <w:vAlign w:val="bottom"/>
          </w:tcPr>
          <w:p w14:paraId="05F28778" w14:textId="77777777" w:rsidR="00B872CA" w:rsidRPr="002F6172" w:rsidRDefault="00B872CA" w:rsidP="001C16F4">
            <w:pPr>
              <w:tabs>
                <w:tab w:val="decimal" w:pos="600"/>
              </w:tabs>
              <w:spacing w:before="60" w:after="60" w:line="240" w:lineRule="auto"/>
              <w:rPr>
                <w:rFonts w:ascii="Times New Roman" w:hAnsi="Times New Roman" w:cs="Times New Roman"/>
                <w:color w:val="000000"/>
              </w:rPr>
            </w:pPr>
            <w:r>
              <w:rPr>
                <w:rFonts w:ascii="Times New Roman" w:hAnsi="Times New Roman" w:cs="Times New Roman"/>
                <w:color w:val="000000"/>
              </w:rPr>
              <w:t>15.8</w:t>
            </w:r>
          </w:p>
        </w:tc>
      </w:tr>
      <w:tr w:rsidR="00B872CA" w:rsidRPr="00A92931" w14:paraId="5FA4DF9D" w14:textId="77777777" w:rsidTr="001C16F4">
        <w:trPr>
          <w:jc w:val="center"/>
        </w:trPr>
        <w:tc>
          <w:tcPr>
            <w:tcW w:w="694" w:type="dxa"/>
            <w:tcBorders>
              <w:left w:val="double" w:sz="4" w:space="0" w:color="auto"/>
              <w:right w:val="single" w:sz="4" w:space="0" w:color="auto"/>
            </w:tcBorders>
          </w:tcPr>
          <w:p w14:paraId="754BD5F3" w14:textId="77777777" w:rsidR="00B872CA" w:rsidRPr="00A92931" w:rsidRDefault="00B872CA" w:rsidP="001C16F4">
            <w:pPr>
              <w:pStyle w:val="Normaali1"/>
              <w:tabs>
                <w:tab w:val="left" w:pos="0"/>
                <w:tab w:val="right" w:pos="291"/>
              </w:tabs>
              <w:spacing w:before="60" w:after="60" w:line="240" w:lineRule="auto"/>
              <w:ind w:left="-561" w:right="-84" w:firstLine="585"/>
              <w:jc w:val="left"/>
              <w:rPr>
                <w:rFonts w:ascii="Times New Roman" w:hAnsi="Times New Roman"/>
                <w:sz w:val="22"/>
                <w:szCs w:val="22"/>
              </w:rPr>
            </w:pPr>
            <w:r w:rsidRPr="00A92931">
              <w:rPr>
                <w:rFonts w:ascii="Times New Roman" w:hAnsi="Times New Roman"/>
                <w:sz w:val="22"/>
                <w:szCs w:val="22"/>
              </w:rPr>
              <w:t xml:space="preserve"> </w:t>
            </w:r>
            <w:r w:rsidRPr="00A92931">
              <w:rPr>
                <w:rFonts w:ascii="Times New Roman" w:hAnsi="Times New Roman"/>
                <w:sz w:val="22"/>
                <w:szCs w:val="22"/>
              </w:rPr>
              <w:tab/>
              <w:t>9</w:t>
            </w:r>
          </w:p>
        </w:tc>
        <w:tc>
          <w:tcPr>
            <w:tcW w:w="1276" w:type="dxa"/>
            <w:tcBorders>
              <w:top w:val="single" w:sz="4" w:space="0" w:color="auto"/>
              <w:left w:val="single" w:sz="4" w:space="0" w:color="auto"/>
              <w:bottom w:val="single" w:sz="4" w:space="0" w:color="auto"/>
              <w:right w:val="single" w:sz="4" w:space="0" w:color="auto"/>
            </w:tcBorders>
            <w:vAlign w:val="bottom"/>
          </w:tcPr>
          <w:p w14:paraId="795BC2C9" w14:textId="77777777" w:rsidR="00B872CA" w:rsidRPr="002F6172" w:rsidRDefault="00B872CA" w:rsidP="001C16F4">
            <w:pPr>
              <w:tabs>
                <w:tab w:val="decimal" w:pos="460"/>
              </w:tabs>
              <w:spacing w:before="60" w:after="60" w:line="240" w:lineRule="auto"/>
              <w:rPr>
                <w:rFonts w:ascii="Times New Roman" w:hAnsi="Times New Roman" w:cs="Times New Roman"/>
                <w:color w:val="000000"/>
              </w:rPr>
            </w:pPr>
            <w:r>
              <w:rPr>
                <w:rFonts w:ascii="Times New Roman" w:hAnsi="Times New Roman" w:cs="Times New Roman"/>
                <w:color w:val="000000"/>
              </w:rPr>
              <w:t>23.7</w:t>
            </w:r>
          </w:p>
        </w:tc>
        <w:tc>
          <w:tcPr>
            <w:tcW w:w="1843" w:type="dxa"/>
            <w:tcBorders>
              <w:top w:val="single" w:sz="4" w:space="0" w:color="auto"/>
              <w:left w:val="single" w:sz="4" w:space="0" w:color="auto"/>
              <w:bottom w:val="single" w:sz="4" w:space="0" w:color="auto"/>
              <w:right w:val="single" w:sz="4" w:space="0" w:color="auto"/>
            </w:tcBorders>
            <w:vAlign w:val="bottom"/>
          </w:tcPr>
          <w:p w14:paraId="504C8E6E" w14:textId="77777777" w:rsidR="00B872CA" w:rsidRPr="002F6172" w:rsidRDefault="00B872CA" w:rsidP="001C16F4">
            <w:pPr>
              <w:tabs>
                <w:tab w:val="decimal" w:pos="736"/>
              </w:tabs>
              <w:spacing w:before="60" w:after="60" w:line="240" w:lineRule="auto"/>
              <w:rPr>
                <w:rFonts w:ascii="Times New Roman" w:hAnsi="Times New Roman" w:cs="Times New Roman"/>
              </w:rPr>
            </w:pPr>
            <w:r>
              <w:rPr>
                <w:rFonts w:ascii="Times New Roman" w:hAnsi="Times New Roman" w:cs="Times New Roman"/>
              </w:rPr>
              <w:t>19.2</w:t>
            </w:r>
          </w:p>
        </w:tc>
        <w:tc>
          <w:tcPr>
            <w:tcW w:w="1291" w:type="dxa"/>
            <w:tcBorders>
              <w:top w:val="single" w:sz="4" w:space="0" w:color="auto"/>
              <w:left w:val="single" w:sz="4" w:space="0" w:color="auto"/>
              <w:bottom w:val="single" w:sz="4" w:space="0" w:color="auto"/>
              <w:right w:val="single" w:sz="4" w:space="0" w:color="auto"/>
            </w:tcBorders>
            <w:vAlign w:val="bottom"/>
          </w:tcPr>
          <w:p w14:paraId="24010414" w14:textId="77777777" w:rsidR="00B872CA" w:rsidRPr="002F6172" w:rsidRDefault="00B872CA" w:rsidP="001C16F4">
            <w:pPr>
              <w:tabs>
                <w:tab w:val="decimal" w:pos="569"/>
              </w:tabs>
              <w:spacing w:before="60" w:after="60" w:line="240" w:lineRule="auto"/>
              <w:rPr>
                <w:rFonts w:ascii="Times New Roman" w:hAnsi="Times New Roman" w:cs="Times New Roman"/>
                <w:color w:val="000000"/>
              </w:rPr>
            </w:pPr>
            <w:r>
              <w:rPr>
                <w:rFonts w:ascii="Times New Roman" w:hAnsi="Times New Roman" w:cs="Times New Roman"/>
                <w:color w:val="000000"/>
              </w:rPr>
              <w:t>38.6</w:t>
            </w:r>
          </w:p>
        </w:tc>
        <w:tc>
          <w:tcPr>
            <w:tcW w:w="1134" w:type="dxa"/>
            <w:tcBorders>
              <w:top w:val="single" w:sz="4" w:space="0" w:color="auto"/>
              <w:left w:val="single" w:sz="4" w:space="0" w:color="auto"/>
              <w:bottom w:val="single" w:sz="4" w:space="0" w:color="auto"/>
              <w:right w:val="single" w:sz="4" w:space="0" w:color="auto"/>
            </w:tcBorders>
            <w:vAlign w:val="bottom"/>
          </w:tcPr>
          <w:p w14:paraId="56063F3E" w14:textId="77777777" w:rsidR="00B872CA" w:rsidRPr="002F6172" w:rsidRDefault="00B872CA" w:rsidP="001C16F4">
            <w:pPr>
              <w:tabs>
                <w:tab w:val="decimal" w:pos="455"/>
              </w:tabs>
              <w:spacing w:before="60" w:after="60" w:line="240" w:lineRule="auto"/>
              <w:rPr>
                <w:rFonts w:ascii="Times New Roman" w:hAnsi="Times New Roman" w:cs="Times New Roman"/>
                <w:color w:val="000000"/>
              </w:rPr>
            </w:pPr>
            <w:r>
              <w:rPr>
                <w:rFonts w:ascii="Times New Roman" w:hAnsi="Times New Roman" w:cs="Times New Roman"/>
                <w:color w:val="000000"/>
              </w:rPr>
              <w:t>39.6</w:t>
            </w:r>
          </w:p>
        </w:tc>
        <w:tc>
          <w:tcPr>
            <w:tcW w:w="1827" w:type="dxa"/>
            <w:tcBorders>
              <w:top w:val="single" w:sz="4" w:space="0" w:color="auto"/>
              <w:left w:val="single" w:sz="4" w:space="0" w:color="auto"/>
              <w:bottom w:val="single" w:sz="4" w:space="0" w:color="auto"/>
              <w:right w:val="single" w:sz="4" w:space="0" w:color="auto"/>
            </w:tcBorders>
            <w:vAlign w:val="bottom"/>
          </w:tcPr>
          <w:p w14:paraId="48B50E68" w14:textId="77777777" w:rsidR="00B872CA" w:rsidRPr="002F6172" w:rsidRDefault="00B872CA" w:rsidP="001C16F4">
            <w:pPr>
              <w:tabs>
                <w:tab w:val="decimal" w:pos="856"/>
              </w:tabs>
              <w:spacing w:before="60" w:after="60" w:line="240" w:lineRule="auto"/>
              <w:rPr>
                <w:rFonts w:ascii="Times New Roman" w:hAnsi="Times New Roman" w:cs="Times New Roman"/>
                <w:color w:val="000000"/>
              </w:rPr>
            </w:pPr>
            <w:r>
              <w:rPr>
                <w:rFonts w:ascii="Times New Roman" w:hAnsi="Times New Roman" w:cs="Times New Roman"/>
                <w:color w:val="000000"/>
              </w:rPr>
              <w:t>27.8</w:t>
            </w:r>
          </w:p>
        </w:tc>
        <w:tc>
          <w:tcPr>
            <w:tcW w:w="1514" w:type="dxa"/>
            <w:tcBorders>
              <w:left w:val="single" w:sz="4" w:space="0" w:color="auto"/>
              <w:right w:val="double" w:sz="4" w:space="0" w:color="auto"/>
            </w:tcBorders>
            <w:vAlign w:val="bottom"/>
          </w:tcPr>
          <w:p w14:paraId="64F6804C" w14:textId="77777777" w:rsidR="00B872CA" w:rsidRPr="002F6172" w:rsidRDefault="00B872CA" w:rsidP="001C16F4">
            <w:pPr>
              <w:tabs>
                <w:tab w:val="decimal" w:pos="600"/>
              </w:tabs>
              <w:spacing w:before="60" w:after="60" w:line="240" w:lineRule="auto"/>
              <w:rPr>
                <w:rFonts w:ascii="Times New Roman" w:hAnsi="Times New Roman" w:cs="Times New Roman"/>
                <w:color w:val="000000"/>
              </w:rPr>
            </w:pPr>
            <w:r>
              <w:rPr>
                <w:rFonts w:ascii="Times New Roman" w:hAnsi="Times New Roman" w:cs="Times New Roman"/>
                <w:color w:val="000000"/>
              </w:rPr>
              <w:t>15.8</w:t>
            </w:r>
          </w:p>
        </w:tc>
      </w:tr>
      <w:tr w:rsidR="00B872CA" w:rsidRPr="00A92931" w14:paraId="20801958" w14:textId="77777777" w:rsidTr="001C16F4">
        <w:trPr>
          <w:jc w:val="center"/>
        </w:trPr>
        <w:tc>
          <w:tcPr>
            <w:tcW w:w="694" w:type="dxa"/>
            <w:tcBorders>
              <w:left w:val="double" w:sz="4" w:space="0" w:color="auto"/>
              <w:right w:val="single" w:sz="4" w:space="0" w:color="auto"/>
            </w:tcBorders>
          </w:tcPr>
          <w:p w14:paraId="53237B7A" w14:textId="77777777" w:rsidR="00B872CA" w:rsidRPr="00A92931" w:rsidRDefault="00B872CA" w:rsidP="001C16F4">
            <w:pPr>
              <w:pStyle w:val="Normaali1"/>
              <w:tabs>
                <w:tab w:val="left" w:pos="0"/>
                <w:tab w:val="right" w:pos="291"/>
              </w:tabs>
              <w:spacing w:before="60" w:after="60" w:line="240" w:lineRule="auto"/>
              <w:ind w:left="-561" w:right="-84" w:firstLine="585"/>
              <w:jc w:val="left"/>
              <w:rPr>
                <w:rFonts w:ascii="Times New Roman" w:hAnsi="Times New Roman"/>
                <w:sz w:val="22"/>
                <w:szCs w:val="22"/>
              </w:rPr>
            </w:pPr>
            <w:r w:rsidRPr="00A92931">
              <w:rPr>
                <w:rFonts w:ascii="Times New Roman" w:hAnsi="Times New Roman"/>
                <w:sz w:val="22"/>
                <w:szCs w:val="22"/>
              </w:rPr>
              <w:tab/>
              <w:t>10</w:t>
            </w:r>
          </w:p>
        </w:tc>
        <w:tc>
          <w:tcPr>
            <w:tcW w:w="1276" w:type="dxa"/>
            <w:tcBorders>
              <w:top w:val="single" w:sz="4" w:space="0" w:color="auto"/>
              <w:left w:val="single" w:sz="4" w:space="0" w:color="auto"/>
              <w:bottom w:val="single" w:sz="4" w:space="0" w:color="auto"/>
              <w:right w:val="single" w:sz="4" w:space="0" w:color="auto"/>
            </w:tcBorders>
            <w:vAlign w:val="bottom"/>
          </w:tcPr>
          <w:p w14:paraId="1344D150" w14:textId="77777777" w:rsidR="00B872CA" w:rsidRPr="002F6172" w:rsidRDefault="00B872CA" w:rsidP="001C16F4">
            <w:pPr>
              <w:tabs>
                <w:tab w:val="decimal" w:pos="460"/>
              </w:tabs>
              <w:spacing w:before="60" w:after="60" w:line="240" w:lineRule="auto"/>
              <w:ind w:firstLine="27"/>
              <w:rPr>
                <w:rFonts w:ascii="Times New Roman" w:hAnsi="Times New Roman" w:cs="Times New Roman"/>
                <w:color w:val="000000"/>
              </w:rPr>
            </w:pPr>
            <w:r>
              <w:rPr>
                <w:rFonts w:ascii="Times New Roman" w:hAnsi="Times New Roman" w:cs="Times New Roman"/>
                <w:color w:val="000000"/>
              </w:rPr>
              <w:t>20.4</w:t>
            </w:r>
          </w:p>
        </w:tc>
        <w:tc>
          <w:tcPr>
            <w:tcW w:w="1843" w:type="dxa"/>
            <w:tcBorders>
              <w:top w:val="single" w:sz="4" w:space="0" w:color="auto"/>
              <w:left w:val="single" w:sz="4" w:space="0" w:color="auto"/>
              <w:bottom w:val="single" w:sz="4" w:space="0" w:color="auto"/>
              <w:right w:val="single" w:sz="4" w:space="0" w:color="auto"/>
            </w:tcBorders>
            <w:vAlign w:val="bottom"/>
          </w:tcPr>
          <w:p w14:paraId="521EA34F" w14:textId="77777777" w:rsidR="00B872CA" w:rsidRPr="002F6172" w:rsidRDefault="00B872CA" w:rsidP="001C16F4">
            <w:pPr>
              <w:tabs>
                <w:tab w:val="decimal" w:pos="736"/>
              </w:tabs>
              <w:spacing w:before="60" w:after="60" w:line="240" w:lineRule="auto"/>
              <w:ind w:firstLine="27"/>
              <w:rPr>
                <w:rFonts w:ascii="Times New Roman" w:hAnsi="Times New Roman" w:cs="Times New Roman"/>
              </w:rPr>
            </w:pPr>
            <w:r>
              <w:rPr>
                <w:rFonts w:ascii="Times New Roman" w:hAnsi="Times New Roman" w:cs="Times New Roman"/>
              </w:rPr>
              <w:t>23.7</w:t>
            </w:r>
          </w:p>
        </w:tc>
        <w:tc>
          <w:tcPr>
            <w:tcW w:w="1291" w:type="dxa"/>
            <w:tcBorders>
              <w:top w:val="single" w:sz="4" w:space="0" w:color="auto"/>
              <w:left w:val="single" w:sz="4" w:space="0" w:color="auto"/>
              <w:bottom w:val="single" w:sz="4" w:space="0" w:color="auto"/>
              <w:right w:val="single" w:sz="4" w:space="0" w:color="auto"/>
            </w:tcBorders>
            <w:vAlign w:val="bottom"/>
          </w:tcPr>
          <w:p w14:paraId="7C6BDED8" w14:textId="77777777" w:rsidR="00B872CA" w:rsidRPr="002F6172" w:rsidRDefault="00B872CA" w:rsidP="001C16F4">
            <w:pPr>
              <w:tabs>
                <w:tab w:val="decimal" w:pos="569"/>
              </w:tabs>
              <w:spacing w:before="60" w:after="60" w:line="240" w:lineRule="auto"/>
              <w:ind w:firstLine="27"/>
              <w:rPr>
                <w:rFonts w:ascii="Times New Roman" w:hAnsi="Times New Roman" w:cs="Times New Roman"/>
                <w:color w:val="000000"/>
              </w:rPr>
            </w:pPr>
            <w:r>
              <w:rPr>
                <w:rFonts w:ascii="Times New Roman" w:hAnsi="Times New Roman" w:cs="Times New Roman"/>
                <w:color w:val="000000"/>
              </w:rPr>
              <w:t>51.2</w:t>
            </w:r>
          </w:p>
        </w:tc>
        <w:tc>
          <w:tcPr>
            <w:tcW w:w="1134" w:type="dxa"/>
            <w:tcBorders>
              <w:top w:val="single" w:sz="4" w:space="0" w:color="auto"/>
              <w:left w:val="single" w:sz="4" w:space="0" w:color="auto"/>
              <w:bottom w:val="single" w:sz="4" w:space="0" w:color="auto"/>
              <w:right w:val="single" w:sz="4" w:space="0" w:color="auto"/>
            </w:tcBorders>
            <w:vAlign w:val="bottom"/>
          </w:tcPr>
          <w:p w14:paraId="5150F9CE" w14:textId="77777777" w:rsidR="00B872CA" w:rsidRPr="002F6172" w:rsidRDefault="00B872CA" w:rsidP="001C16F4">
            <w:pPr>
              <w:tabs>
                <w:tab w:val="decimal" w:pos="455"/>
              </w:tabs>
              <w:spacing w:before="60" w:after="60" w:line="240" w:lineRule="auto"/>
              <w:ind w:firstLine="27"/>
              <w:rPr>
                <w:rFonts w:ascii="Times New Roman" w:hAnsi="Times New Roman" w:cs="Times New Roman"/>
                <w:color w:val="000000"/>
              </w:rPr>
            </w:pPr>
            <w:r>
              <w:rPr>
                <w:rFonts w:ascii="Times New Roman" w:hAnsi="Times New Roman" w:cs="Times New Roman"/>
                <w:color w:val="000000"/>
              </w:rPr>
              <w:t>44.8</w:t>
            </w:r>
          </w:p>
        </w:tc>
        <w:tc>
          <w:tcPr>
            <w:tcW w:w="1827" w:type="dxa"/>
            <w:tcBorders>
              <w:top w:val="single" w:sz="4" w:space="0" w:color="auto"/>
              <w:left w:val="single" w:sz="4" w:space="0" w:color="auto"/>
              <w:bottom w:val="single" w:sz="4" w:space="0" w:color="auto"/>
              <w:right w:val="single" w:sz="4" w:space="0" w:color="auto"/>
            </w:tcBorders>
            <w:vAlign w:val="bottom"/>
          </w:tcPr>
          <w:p w14:paraId="2A8C3F0F" w14:textId="77777777" w:rsidR="00B872CA" w:rsidRPr="002F6172" w:rsidRDefault="00B872CA" w:rsidP="001C16F4">
            <w:pPr>
              <w:tabs>
                <w:tab w:val="decimal" w:pos="856"/>
              </w:tabs>
              <w:spacing w:before="60" w:after="60" w:line="240" w:lineRule="auto"/>
              <w:rPr>
                <w:rFonts w:ascii="Times New Roman" w:hAnsi="Times New Roman" w:cs="Times New Roman"/>
                <w:color w:val="000000"/>
              </w:rPr>
            </w:pPr>
            <w:r>
              <w:rPr>
                <w:rFonts w:ascii="Times New Roman" w:hAnsi="Times New Roman" w:cs="Times New Roman"/>
                <w:color w:val="000000"/>
              </w:rPr>
              <w:t>24.3</w:t>
            </w:r>
          </w:p>
        </w:tc>
        <w:tc>
          <w:tcPr>
            <w:tcW w:w="1514" w:type="dxa"/>
            <w:tcBorders>
              <w:left w:val="single" w:sz="4" w:space="0" w:color="auto"/>
              <w:right w:val="double" w:sz="4" w:space="0" w:color="auto"/>
            </w:tcBorders>
            <w:vAlign w:val="bottom"/>
          </w:tcPr>
          <w:p w14:paraId="615BF984" w14:textId="77777777" w:rsidR="00B872CA" w:rsidRPr="002F6172" w:rsidRDefault="00B872CA" w:rsidP="001C16F4">
            <w:pPr>
              <w:tabs>
                <w:tab w:val="decimal" w:pos="600"/>
              </w:tabs>
              <w:spacing w:before="60" w:after="60" w:line="240" w:lineRule="auto"/>
              <w:rPr>
                <w:rFonts w:ascii="Times New Roman" w:hAnsi="Times New Roman" w:cs="Times New Roman"/>
                <w:color w:val="000000"/>
              </w:rPr>
            </w:pPr>
            <w:r>
              <w:rPr>
                <w:rFonts w:ascii="Times New Roman" w:hAnsi="Times New Roman" w:cs="Times New Roman"/>
                <w:color w:val="000000"/>
              </w:rPr>
              <w:t>6.8</w:t>
            </w:r>
          </w:p>
        </w:tc>
      </w:tr>
      <w:tr w:rsidR="00B872CA" w:rsidRPr="00A92931" w14:paraId="78242A1F" w14:textId="77777777" w:rsidTr="001C16F4">
        <w:trPr>
          <w:jc w:val="center"/>
        </w:trPr>
        <w:tc>
          <w:tcPr>
            <w:tcW w:w="694" w:type="dxa"/>
            <w:tcBorders>
              <w:left w:val="double" w:sz="4" w:space="0" w:color="auto"/>
              <w:right w:val="single" w:sz="4" w:space="0" w:color="auto"/>
            </w:tcBorders>
          </w:tcPr>
          <w:p w14:paraId="6D58F705" w14:textId="77777777" w:rsidR="00B872CA" w:rsidRPr="00A92931" w:rsidRDefault="00B872CA" w:rsidP="001C16F4">
            <w:pPr>
              <w:pStyle w:val="Normaali1"/>
              <w:tabs>
                <w:tab w:val="left" w:pos="0"/>
                <w:tab w:val="right" w:pos="291"/>
              </w:tabs>
              <w:spacing w:before="60" w:after="60" w:line="240" w:lineRule="auto"/>
              <w:ind w:left="-561" w:right="-84" w:firstLine="585"/>
              <w:jc w:val="left"/>
              <w:rPr>
                <w:rFonts w:ascii="Times New Roman" w:hAnsi="Times New Roman"/>
                <w:sz w:val="22"/>
                <w:szCs w:val="22"/>
              </w:rPr>
            </w:pPr>
            <w:r w:rsidRPr="00A92931">
              <w:rPr>
                <w:rFonts w:ascii="Times New Roman" w:hAnsi="Times New Roman"/>
                <w:sz w:val="22"/>
                <w:szCs w:val="22"/>
              </w:rPr>
              <w:tab/>
              <w:t>11</w:t>
            </w:r>
          </w:p>
        </w:tc>
        <w:tc>
          <w:tcPr>
            <w:tcW w:w="1276" w:type="dxa"/>
            <w:tcBorders>
              <w:top w:val="single" w:sz="4" w:space="0" w:color="auto"/>
              <w:left w:val="single" w:sz="4" w:space="0" w:color="auto"/>
              <w:bottom w:val="single" w:sz="4" w:space="0" w:color="auto"/>
              <w:right w:val="single" w:sz="4" w:space="0" w:color="auto"/>
            </w:tcBorders>
            <w:vAlign w:val="bottom"/>
          </w:tcPr>
          <w:p w14:paraId="0909618C" w14:textId="77777777" w:rsidR="00B872CA" w:rsidRPr="002F6172" w:rsidRDefault="00B872CA" w:rsidP="001C16F4">
            <w:pPr>
              <w:tabs>
                <w:tab w:val="decimal" w:pos="460"/>
              </w:tabs>
              <w:spacing w:before="60" w:after="60" w:line="240" w:lineRule="auto"/>
              <w:ind w:firstLine="27"/>
              <w:rPr>
                <w:rFonts w:ascii="Times New Roman" w:hAnsi="Times New Roman" w:cs="Times New Roman"/>
                <w:color w:val="000000"/>
              </w:rPr>
            </w:pPr>
            <w:r>
              <w:rPr>
                <w:rFonts w:ascii="Times New Roman" w:hAnsi="Times New Roman" w:cs="Times New Roman"/>
                <w:color w:val="000000"/>
              </w:rPr>
              <w:t>23.8</w:t>
            </w:r>
          </w:p>
        </w:tc>
        <w:tc>
          <w:tcPr>
            <w:tcW w:w="1843" w:type="dxa"/>
            <w:tcBorders>
              <w:top w:val="single" w:sz="4" w:space="0" w:color="auto"/>
              <w:left w:val="single" w:sz="4" w:space="0" w:color="auto"/>
              <w:bottom w:val="single" w:sz="4" w:space="0" w:color="auto"/>
              <w:right w:val="single" w:sz="4" w:space="0" w:color="auto"/>
            </w:tcBorders>
            <w:vAlign w:val="bottom"/>
          </w:tcPr>
          <w:p w14:paraId="47EFEC89" w14:textId="77777777" w:rsidR="00B872CA" w:rsidRPr="002F6172" w:rsidRDefault="00B872CA" w:rsidP="001C16F4">
            <w:pPr>
              <w:tabs>
                <w:tab w:val="decimal" w:pos="736"/>
              </w:tabs>
              <w:spacing w:before="60" w:after="60" w:line="240" w:lineRule="auto"/>
              <w:ind w:firstLine="27"/>
              <w:rPr>
                <w:rFonts w:ascii="Times New Roman" w:hAnsi="Times New Roman" w:cs="Times New Roman"/>
              </w:rPr>
            </w:pPr>
            <w:r>
              <w:rPr>
                <w:rFonts w:ascii="Times New Roman" w:hAnsi="Times New Roman" w:cs="Times New Roman"/>
              </w:rPr>
              <w:t>21.7</w:t>
            </w:r>
          </w:p>
        </w:tc>
        <w:tc>
          <w:tcPr>
            <w:tcW w:w="1291" w:type="dxa"/>
            <w:tcBorders>
              <w:top w:val="single" w:sz="4" w:space="0" w:color="auto"/>
              <w:left w:val="single" w:sz="4" w:space="0" w:color="auto"/>
              <w:bottom w:val="single" w:sz="4" w:space="0" w:color="auto"/>
              <w:right w:val="single" w:sz="4" w:space="0" w:color="auto"/>
            </w:tcBorders>
            <w:vAlign w:val="bottom"/>
          </w:tcPr>
          <w:p w14:paraId="5A5211D8" w14:textId="77777777" w:rsidR="00B872CA" w:rsidRPr="002F6172" w:rsidRDefault="00B872CA" w:rsidP="001C16F4">
            <w:pPr>
              <w:tabs>
                <w:tab w:val="decimal" w:pos="569"/>
              </w:tabs>
              <w:spacing w:before="60" w:after="60" w:line="240" w:lineRule="auto"/>
              <w:ind w:firstLine="27"/>
              <w:rPr>
                <w:rFonts w:ascii="Times New Roman" w:hAnsi="Times New Roman" w:cs="Times New Roman"/>
                <w:color w:val="000000"/>
              </w:rPr>
            </w:pPr>
            <w:r>
              <w:rPr>
                <w:rFonts w:ascii="Times New Roman" w:hAnsi="Times New Roman" w:cs="Times New Roman"/>
                <w:color w:val="000000"/>
              </w:rPr>
              <w:t>32.0</w:t>
            </w:r>
          </w:p>
        </w:tc>
        <w:tc>
          <w:tcPr>
            <w:tcW w:w="1134" w:type="dxa"/>
            <w:tcBorders>
              <w:top w:val="single" w:sz="4" w:space="0" w:color="auto"/>
              <w:left w:val="single" w:sz="4" w:space="0" w:color="auto"/>
              <w:bottom w:val="single" w:sz="4" w:space="0" w:color="auto"/>
              <w:right w:val="single" w:sz="4" w:space="0" w:color="auto"/>
            </w:tcBorders>
            <w:vAlign w:val="bottom"/>
          </w:tcPr>
          <w:p w14:paraId="19836FA7" w14:textId="77777777" w:rsidR="00B872CA" w:rsidRPr="002F6172" w:rsidRDefault="00B872CA" w:rsidP="001C16F4">
            <w:pPr>
              <w:tabs>
                <w:tab w:val="decimal" w:pos="455"/>
              </w:tabs>
              <w:spacing w:before="60" w:after="60" w:line="240" w:lineRule="auto"/>
              <w:ind w:firstLine="27"/>
              <w:rPr>
                <w:rFonts w:ascii="Times New Roman" w:hAnsi="Times New Roman" w:cs="Times New Roman"/>
                <w:color w:val="000000"/>
              </w:rPr>
            </w:pPr>
            <w:r>
              <w:rPr>
                <w:rFonts w:ascii="Times New Roman" w:hAnsi="Times New Roman" w:cs="Times New Roman"/>
                <w:color w:val="000000"/>
              </w:rPr>
              <w:t>40.8</w:t>
            </w:r>
          </w:p>
        </w:tc>
        <w:tc>
          <w:tcPr>
            <w:tcW w:w="1827" w:type="dxa"/>
            <w:tcBorders>
              <w:top w:val="single" w:sz="4" w:space="0" w:color="auto"/>
              <w:left w:val="single" w:sz="4" w:space="0" w:color="auto"/>
              <w:bottom w:val="single" w:sz="4" w:space="0" w:color="auto"/>
              <w:right w:val="single" w:sz="4" w:space="0" w:color="auto"/>
            </w:tcBorders>
            <w:vAlign w:val="bottom"/>
          </w:tcPr>
          <w:p w14:paraId="625F0786" w14:textId="77777777" w:rsidR="00B872CA" w:rsidRPr="002F6172" w:rsidRDefault="00B872CA" w:rsidP="001C16F4">
            <w:pPr>
              <w:tabs>
                <w:tab w:val="decimal" w:pos="856"/>
              </w:tabs>
              <w:spacing w:before="60" w:after="60" w:line="240" w:lineRule="auto"/>
              <w:rPr>
                <w:rFonts w:ascii="Times New Roman" w:hAnsi="Times New Roman" w:cs="Times New Roman"/>
                <w:color w:val="000000"/>
              </w:rPr>
            </w:pPr>
            <w:r>
              <w:rPr>
                <w:rFonts w:ascii="Times New Roman" w:hAnsi="Times New Roman" w:cs="Times New Roman"/>
                <w:color w:val="000000"/>
              </w:rPr>
              <w:t>34.4</w:t>
            </w:r>
          </w:p>
        </w:tc>
        <w:tc>
          <w:tcPr>
            <w:tcW w:w="1514" w:type="dxa"/>
            <w:tcBorders>
              <w:left w:val="single" w:sz="4" w:space="0" w:color="auto"/>
              <w:right w:val="double" w:sz="4" w:space="0" w:color="auto"/>
            </w:tcBorders>
            <w:vAlign w:val="bottom"/>
          </w:tcPr>
          <w:p w14:paraId="72B07FCF" w14:textId="77777777" w:rsidR="00B872CA" w:rsidRPr="002F6172" w:rsidRDefault="00B872CA" w:rsidP="001C16F4">
            <w:pPr>
              <w:tabs>
                <w:tab w:val="decimal" w:pos="600"/>
              </w:tabs>
              <w:spacing w:before="60" w:after="60" w:line="240" w:lineRule="auto"/>
              <w:rPr>
                <w:rFonts w:ascii="Times New Roman" w:hAnsi="Times New Roman" w:cs="Times New Roman"/>
                <w:color w:val="000000"/>
              </w:rPr>
            </w:pPr>
            <w:r>
              <w:rPr>
                <w:rFonts w:ascii="Times New Roman" w:hAnsi="Times New Roman" w:cs="Times New Roman"/>
                <w:color w:val="000000"/>
              </w:rPr>
              <w:t>26.8</w:t>
            </w:r>
          </w:p>
        </w:tc>
      </w:tr>
      <w:tr w:rsidR="00B872CA" w:rsidRPr="00A92931" w14:paraId="527C834A" w14:textId="77777777" w:rsidTr="001C16F4">
        <w:trPr>
          <w:jc w:val="center"/>
        </w:trPr>
        <w:tc>
          <w:tcPr>
            <w:tcW w:w="694" w:type="dxa"/>
            <w:tcBorders>
              <w:left w:val="double" w:sz="4" w:space="0" w:color="auto"/>
              <w:right w:val="single" w:sz="4" w:space="0" w:color="auto"/>
            </w:tcBorders>
          </w:tcPr>
          <w:p w14:paraId="1E70E644" w14:textId="77777777" w:rsidR="00B872CA" w:rsidRPr="00A92931" w:rsidRDefault="00B872CA" w:rsidP="001C16F4">
            <w:pPr>
              <w:pStyle w:val="Normaali1"/>
              <w:tabs>
                <w:tab w:val="left" w:pos="0"/>
                <w:tab w:val="right" w:pos="291"/>
              </w:tabs>
              <w:spacing w:before="60" w:after="60" w:line="240" w:lineRule="auto"/>
              <w:ind w:left="-561" w:right="-84" w:firstLine="585"/>
              <w:jc w:val="left"/>
              <w:rPr>
                <w:rFonts w:ascii="Times New Roman" w:hAnsi="Times New Roman"/>
                <w:sz w:val="22"/>
                <w:szCs w:val="22"/>
              </w:rPr>
            </w:pPr>
            <w:r w:rsidRPr="00B413BF">
              <w:rPr>
                <w:rFonts w:ascii="Times New Roman" w:hAnsi="Times New Roman"/>
                <w:sz w:val="22"/>
                <w:szCs w:val="22"/>
                <w:lang w:val="en-US"/>
              </w:rPr>
              <w:tab/>
            </w:r>
            <w:r w:rsidRPr="00A92931">
              <w:rPr>
                <w:rFonts w:ascii="Times New Roman" w:hAnsi="Times New Roman"/>
                <w:sz w:val="22"/>
                <w:szCs w:val="22"/>
              </w:rPr>
              <w:t>12</w:t>
            </w:r>
          </w:p>
        </w:tc>
        <w:tc>
          <w:tcPr>
            <w:tcW w:w="1276" w:type="dxa"/>
            <w:tcBorders>
              <w:top w:val="single" w:sz="4" w:space="0" w:color="auto"/>
              <w:left w:val="single" w:sz="4" w:space="0" w:color="auto"/>
              <w:bottom w:val="single" w:sz="4" w:space="0" w:color="auto"/>
              <w:right w:val="single" w:sz="4" w:space="0" w:color="auto"/>
            </w:tcBorders>
            <w:vAlign w:val="bottom"/>
          </w:tcPr>
          <w:p w14:paraId="6C3E940B" w14:textId="77777777" w:rsidR="00B872CA" w:rsidRPr="002F6172" w:rsidRDefault="00B872CA" w:rsidP="001C16F4">
            <w:pPr>
              <w:tabs>
                <w:tab w:val="decimal" w:pos="460"/>
              </w:tabs>
              <w:spacing w:before="60" w:after="60" w:line="240" w:lineRule="auto"/>
              <w:ind w:firstLine="27"/>
              <w:rPr>
                <w:rFonts w:ascii="Times New Roman" w:hAnsi="Times New Roman" w:cs="Times New Roman"/>
                <w:color w:val="000000"/>
              </w:rPr>
            </w:pPr>
            <w:r>
              <w:rPr>
                <w:rFonts w:ascii="Times New Roman" w:hAnsi="Times New Roman" w:cs="Times New Roman"/>
                <w:color w:val="000000"/>
              </w:rPr>
              <w:t>27.7</w:t>
            </w:r>
          </w:p>
        </w:tc>
        <w:tc>
          <w:tcPr>
            <w:tcW w:w="1843" w:type="dxa"/>
            <w:tcBorders>
              <w:top w:val="single" w:sz="4" w:space="0" w:color="auto"/>
              <w:left w:val="single" w:sz="4" w:space="0" w:color="auto"/>
              <w:bottom w:val="single" w:sz="4" w:space="0" w:color="auto"/>
              <w:right w:val="single" w:sz="4" w:space="0" w:color="auto"/>
            </w:tcBorders>
            <w:vAlign w:val="bottom"/>
          </w:tcPr>
          <w:p w14:paraId="37C265EE" w14:textId="77777777" w:rsidR="00B872CA" w:rsidRPr="002F6172" w:rsidRDefault="00B872CA" w:rsidP="001C16F4">
            <w:pPr>
              <w:tabs>
                <w:tab w:val="decimal" w:pos="736"/>
              </w:tabs>
              <w:spacing w:before="60" w:after="60" w:line="240" w:lineRule="auto"/>
              <w:ind w:firstLine="27"/>
              <w:rPr>
                <w:rFonts w:ascii="Times New Roman" w:hAnsi="Times New Roman" w:cs="Times New Roman"/>
              </w:rPr>
            </w:pPr>
            <w:r>
              <w:rPr>
                <w:rFonts w:ascii="Times New Roman" w:hAnsi="Times New Roman" w:cs="Times New Roman"/>
              </w:rPr>
              <w:t>24.7</w:t>
            </w:r>
          </w:p>
        </w:tc>
        <w:tc>
          <w:tcPr>
            <w:tcW w:w="1291" w:type="dxa"/>
            <w:tcBorders>
              <w:top w:val="single" w:sz="4" w:space="0" w:color="auto"/>
              <w:left w:val="single" w:sz="4" w:space="0" w:color="auto"/>
              <w:bottom w:val="single" w:sz="4" w:space="0" w:color="auto"/>
              <w:right w:val="single" w:sz="4" w:space="0" w:color="auto"/>
            </w:tcBorders>
            <w:vAlign w:val="bottom"/>
          </w:tcPr>
          <w:p w14:paraId="37CD1FB9" w14:textId="77777777" w:rsidR="00B872CA" w:rsidRPr="002F6172" w:rsidRDefault="00B872CA" w:rsidP="001C16F4">
            <w:pPr>
              <w:tabs>
                <w:tab w:val="decimal" w:pos="569"/>
              </w:tabs>
              <w:spacing w:before="60" w:after="60" w:line="240" w:lineRule="auto"/>
              <w:ind w:firstLine="27"/>
              <w:rPr>
                <w:rFonts w:ascii="Times New Roman" w:hAnsi="Times New Roman" w:cs="Times New Roman"/>
                <w:color w:val="000000"/>
              </w:rPr>
            </w:pPr>
            <w:r>
              <w:rPr>
                <w:rFonts w:ascii="Times New Roman" w:hAnsi="Times New Roman" w:cs="Times New Roman"/>
                <w:color w:val="000000"/>
              </w:rPr>
              <w:t>32.0</w:t>
            </w:r>
          </w:p>
        </w:tc>
        <w:tc>
          <w:tcPr>
            <w:tcW w:w="1134" w:type="dxa"/>
            <w:tcBorders>
              <w:top w:val="single" w:sz="4" w:space="0" w:color="auto"/>
              <w:left w:val="single" w:sz="4" w:space="0" w:color="auto"/>
              <w:bottom w:val="single" w:sz="4" w:space="0" w:color="auto"/>
              <w:right w:val="single" w:sz="4" w:space="0" w:color="auto"/>
            </w:tcBorders>
            <w:vAlign w:val="bottom"/>
          </w:tcPr>
          <w:p w14:paraId="5346C1E4" w14:textId="77777777" w:rsidR="00B872CA" w:rsidRPr="002F6172" w:rsidRDefault="00B872CA" w:rsidP="001C16F4">
            <w:pPr>
              <w:tabs>
                <w:tab w:val="decimal" w:pos="455"/>
              </w:tabs>
              <w:spacing w:before="60" w:after="60" w:line="240" w:lineRule="auto"/>
              <w:ind w:firstLine="27"/>
              <w:rPr>
                <w:rFonts w:ascii="Times New Roman" w:hAnsi="Times New Roman" w:cs="Times New Roman"/>
                <w:color w:val="000000"/>
              </w:rPr>
            </w:pPr>
            <w:r>
              <w:rPr>
                <w:rFonts w:ascii="Times New Roman" w:hAnsi="Times New Roman" w:cs="Times New Roman"/>
                <w:color w:val="000000"/>
              </w:rPr>
              <w:t>34.8</w:t>
            </w:r>
          </w:p>
        </w:tc>
        <w:tc>
          <w:tcPr>
            <w:tcW w:w="1827" w:type="dxa"/>
            <w:tcBorders>
              <w:top w:val="single" w:sz="4" w:space="0" w:color="auto"/>
              <w:left w:val="single" w:sz="4" w:space="0" w:color="auto"/>
              <w:bottom w:val="single" w:sz="4" w:space="0" w:color="auto"/>
              <w:right w:val="single" w:sz="4" w:space="0" w:color="auto"/>
            </w:tcBorders>
            <w:vAlign w:val="bottom"/>
          </w:tcPr>
          <w:p w14:paraId="5C891ED2" w14:textId="77777777" w:rsidR="00B872CA" w:rsidRPr="002F6172" w:rsidRDefault="00B872CA" w:rsidP="001C16F4">
            <w:pPr>
              <w:tabs>
                <w:tab w:val="decimal" w:pos="856"/>
              </w:tabs>
              <w:spacing w:before="60" w:after="60" w:line="240" w:lineRule="auto"/>
              <w:rPr>
                <w:rFonts w:ascii="Times New Roman" w:hAnsi="Times New Roman" w:cs="Times New Roman"/>
                <w:color w:val="000000"/>
              </w:rPr>
            </w:pPr>
            <w:r>
              <w:rPr>
                <w:rFonts w:ascii="Times New Roman" w:hAnsi="Times New Roman" w:cs="Times New Roman"/>
                <w:color w:val="000000"/>
              </w:rPr>
              <w:t>36.0</w:t>
            </w:r>
          </w:p>
        </w:tc>
        <w:tc>
          <w:tcPr>
            <w:tcW w:w="1514" w:type="dxa"/>
            <w:tcBorders>
              <w:left w:val="single" w:sz="4" w:space="0" w:color="auto"/>
              <w:right w:val="double" w:sz="4" w:space="0" w:color="auto"/>
            </w:tcBorders>
            <w:vAlign w:val="bottom"/>
          </w:tcPr>
          <w:p w14:paraId="137033B6" w14:textId="77777777" w:rsidR="00B872CA" w:rsidRPr="002F6172" w:rsidRDefault="00B872CA" w:rsidP="001C16F4">
            <w:pPr>
              <w:tabs>
                <w:tab w:val="decimal" w:pos="600"/>
              </w:tabs>
              <w:spacing w:before="60" w:after="60" w:line="240" w:lineRule="auto"/>
              <w:rPr>
                <w:rFonts w:ascii="Times New Roman" w:hAnsi="Times New Roman" w:cs="Times New Roman"/>
                <w:color w:val="000000"/>
              </w:rPr>
            </w:pPr>
            <w:r>
              <w:rPr>
                <w:rFonts w:ascii="Times New Roman" w:hAnsi="Times New Roman" w:cs="Times New Roman"/>
                <w:color w:val="000000"/>
              </w:rPr>
              <w:t>30.2</w:t>
            </w:r>
          </w:p>
        </w:tc>
      </w:tr>
      <w:tr w:rsidR="00B872CA" w:rsidRPr="00A92931" w14:paraId="64C034BD" w14:textId="77777777" w:rsidTr="001C16F4">
        <w:trPr>
          <w:jc w:val="center"/>
        </w:trPr>
        <w:tc>
          <w:tcPr>
            <w:tcW w:w="694" w:type="dxa"/>
            <w:tcBorders>
              <w:left w:val="double" w:sz="4" w:space="0" w:color="auto"/>
              <w:right w:val="single" w:sz="4" w:space="0" w:color="auto"/>
            </w:tcBorders>
          </w:tcPr>
          <w:p w14:paraId="0DC5943D" w14:textId="77777777" w:rsidR="00B872CA" w:rsidRPr="00A92931" w:rsidRDefault="00B872CA" w:rsidP="001C16F4">
            <w:pPr>
              <w:pStyle w:val="Normaali1"/>
              <w:tabs>
                <w:tab w:val="left" w:pos="0"/>
                <w:tab w:val="right" w:pos="291"/>
              </w:tabs>
              <w:spacing w:before="60" w:after="60" w:line="240" w:lineRule="auto"/>
              <w:ind w:left="-561" w:right="-84" w:firstLine="585"/>
              <w:jc w:val="left"/>
              <w:rPr>
                <w:rFonts w:ascii="Times New Roman" w:hAnsi="Times New Roman"/>
                <w:sz w:val="22"/>
                <w:szCs w:val="22"/>
              </w:rPr>
            </w:pPr>
            <w:r w:rsidRPr="00A92931">
              <w:rPr>
                <w:rFonts w:ascii="Times New Roman" w:hAnsi="Times New Roman"/>
                <w:sz w:val="22"/>
                <w:szCs w:val="22"/>
              </w:rPr>
              <w:tab/>
              <w:t>13</w:t>
            </w:r>
          </w:p>
        </w:tc>
        <w:tc>
          <w:tcPr>
            <w:tcW w:w="1276" w:type="dxa"/>
            <w:tcBorders>
              <w:top w:val="single" w:sz="4" w:space="0" w:color="auto"/>
              <w:left w:val="single" w:sz="4" w:space="0" w:color="auto"/>
              <w:bottom w:val="single" w:sz="4" w:space="0" w:color="auto"/>
              <w:right w:val="single" w:sz="4" w:space="0" w:color="auto"/>
            </w:tcBorders>
            <w:vAlign w:val="bottom"/>
          </w:tcPr>
          <w:p w14:paraId="6FD4A047" w14:textId="77777777" w:rsidR="00B872CA" w:rsidRPr="002F6172" w:rsidRDefault="00B872CA" w:rsidP="001C16F4">
            <w:pPr>
              <w:tabs>
                <w:tab w:val="decimal" w:pos="460"/>
              </w:tabs>
              <w:spacing w:before="60" w:after="60" w:line="240" w:lineRule="auto"/>
              <w:ind w:firstLine="27"/>
              <w:rPr>
                <w:rFonts w:ascii="Times New Roman" w:hAnsi="Times New Roman" w:cs="Times New Roman"/>
                <w:color w:val="000000"/>
              </w:rPr>
            </w:pPr>
            <w:r>
              <w:rPr>
                <w:rFonts w:ascii="Times New Roman" w:hAnsi="Times New Roman" w:cs="Times New Roman"/>
                <w:color w:val="000000"/>
              </w:rPr>
              <w:t>18.8</w:t>
            </w:r>
          </w:p>
        </w:tc>
        <w:tc>
          <w:tcPr>
            <w:tcW w:w="1843" w:type="dxa"/>
            <w:tcBorders>
              <w:top w:val="single" w:sz="4" w:space="0" w:color="auto"/>
              <w:left w:val="single" w:sz="4" w:space="0" w:color="auto"/>
              <w:bottom w:val="single" w:sz="4" w:space="0" w:color="auto"/>
              <w:right w:val="single" w:sz="4" w:space="0" w:color="auto"/>
            </w:tcBorders>
            <w:vAlign w:val="bottom"/>
          </w:tcPr>
          <w:p w14:paraId="4B15C5DE" w14:textId="77777777" w:rsidR="00B872CA" w:rsidRPr="002F6172" w:rsidRDefault="00B872CA" w:rsidP="001C16F4">
            <w:pPr>
              <w:tabs>
                <w:tab w:val="decimal" w:pos="736"/>
              </w:tabs>
              <w:spacing w:before="60" w:after="60" w:line="240" w:lineRule="auto"/>
              <w:ind w:firstLine="27"/>
              <w:rPr>
                <w:rFonts w:ascii="Times New Roman" w:hAnsi="Times New Roman" w:cs="Times New Roman"/>
              </w:rPr>
            </w:pPr>
            <w:r>
              <w:rPr>
                <w:rFonts w:ascii="Times New Roman" w:hAnsi="Times New Roman" w:cs="Times New Roman"/>
              </w:rPr>
              <w:t>17.9</w:t>
            </w:r>
          </w:p>
        </w:tc>
        <w:tc>
          <w:tcPr>
            <w:tcW w:w="1291" w:type="dxa"/>
            <w:tcBorders>
              <w:top w:val="single" w:sz="4" w:space="0" w:color="auto"/>
              <w:left w:val="single" w:sz="4" w:space="0" w:color="auto"/>
              <w:bottom w:val="single" w:sz="4" w:space="0" w:color="auto"/>
              <w:right w:val="single" w:sz="4" w:space="0" w:color="auto"/>
            </w:tcBorders>
            <w:vAlign w:val="bottom"/>
          </w:tcPr>
          <w:p w14:paraId="1D54BC14" w14:textId="77777777" w:rsidR="00B872CA" w:rsidRPr="002F6172" w:rsidRDefault="00B872CA" w:rsidP="001C16F4">
            <w:pPr>
              <w:tabs>
                <w:tab w:val="decimal" w:pos="569"/>
              </w:tabs>
              <w:spacing w:before="60" w:after="60" w:line="240" w:lineRule="auto"/>
              <w:ind w:firstLine="27"/>
              <w:rPr>
                <w:rFonts w:ascii="Times New Roman" w:hAnsi="Times New Roman" w:cs="Times New Roman"/>
                <w:color w:val="000000"/>
              </w:rPr>
            </w:pPr>
            <w:r>
              <w:rPr>
                <w:rFonts w:ascii="Times New Roman" w:hAnsi="Times New Roman" w:cs="Times New Roman"/>
                <w:color w:val="000000"/>
              </w:rPr>
              <w:t>36.7</w:t>
            </w:r>
          </w:p>
        </w:tc>
        <w:tc>
          <w:tcPr>
            <w:tcW w:w="1134" w:type="dxa"/>
            <w:tcBorders>
              <w:top w:val="single" w:sz="4" w:space="0" w:color="auto"/>
              <w:left w:val="single" w:sz="4" w:space="0" w:color="auto"/>
              <w:bottom w:val="single" w:sz="4" w:space="0" w:color="auto"/>
              <w:right w:val="single" w:sz="4" w:space="0" w:color="auto"/>
            </w:tcBorders>
            <w:vAlign w:val="bottom"/>
          </w:tcPr>
          <w:p w14:paraId="56C00A5B" w14:textId="77777777" w:rsidR="00B872CA" w:rsidRPr="002F6172" w:rsidRDefault="00B872CA" w:rsidP="001C16F4">
            <w:pPr>
              <w:tabs>
                <w:tab w:val="decimal" w:pos="455"/>
              </w:tabs>
              <w:spacing w:before="60" w:after="60" w:line="240" w:lineRule="auto"/>
              <w:ind w:firstLine="27"/>
              <w:rPr>
                <w:rFonts w:ascii="Times New Roman" w:hAnsi="Times New Roman" w:cs="Times New Roman"/>
                <w:color w:val="000000"/>
              </w:rPr>
            </w:pPr>
            <w:r>
              <w:rPr>
                <w:rFonts w:ascii="Times New Roman" w:hAnsi="Times New Roman" w:cs="Times New Roman"/>
                <w:color w:val="000000"/>
              </w:rPr>
              <w:t>38.6</w:t>
            </w:r>
          </w:p>
        </w:tc>
        <w:tc>
          <w:tcPr>
            <w:tcW w:w="1827" w:type="dxa"/>
            <w:tcBorders>
              <w:top w:val="single" w:sz="4" w:space="0" w:color="auto"/>
              <w:left w:val="single" w:sz="4" w:space="0" w:color="auto"/>
              <w:bottom w:val="single" w:sz="4" w:space="0" w:color="auto"/>
              <w:right w:val="single" w:sz="4" w:space="0" w:color="auto"/>
            </w:tcBorders>
            <w:vAlign w:val="bottom"/>
          </w:tcPr>
          <w:p w14:paraId="205A1CA7" w14:textId="77777777" w:rsidR="00B872CA" w:rsidRPr="002F6172" w:rsidRDefault="00B872CA" w:rsidP="001C16F4">
            <w:pPr>
              <w:tabs>
                <w:tab w:val="decimal" w:pos="856"/>
              </w:tabs>
              <w:spacing w:before="60" w:after="60" w:line="240" w:lineRule="auto"/>
              <w:rPr>
                <w:rFonts w:ascii="Times New Roman" w:hAnsi="Times New Roman" w:cs="Times New Roman"/>
                <w:color w:val="000000"/>
              </w:rPr>
            </w:pPr>
            <w:r>
              <w:rPr>
                <w:rFonts w:ascii="Times New Roman" w:hAnsi="Times New Roman" w:cs="Times New Roman"/>
                <w:color w:val="000000"/>
              </w:rPr>
              <w:t>19.1</w:t>
            </w:r>
          </w:p>
        </w:tc>
        <w:tc>
          <w:tcPr>
            <w:tcW w:w="1514" w:type="dxa"/>
            <w:tcBorders>
              <w:left w:val="single" w:sz="4" w:space="0" w:color="auto"/>
              <w:right w:val="double" w:sz="4" w:space="0" w:color="auto"/>
            </w:tcBorders>
            <w:vAlign w:val="bottom"/>
          </w:tcPr>
          <w:p w14:paraId="3C09F31B" w14:textId="77777777" w:rsidR="00B872CA" w:rsidRPr="002F6172" w:rsidRDefault="00B872CA" w:rsidP="001C16F4">
            <w:pPr>
              <w:tabs>
                <w:tab w:val="decimal" w:pos="600"/>
              </w:tabs>
              <w:spacing w:before="60" w:after="60" w:line="240" w:lineRule="auto"/>
              <w:rPr>
                <w:rFonts w:ascii="Times New Roman" w:hAnsi="Times New Roman" w:cs="Times New Roman"/>
                <w:color w:val="000000"/>
              </w:rPr>
            </w:pPr>
            <w:r>
              <w:rPr>
                <w:rFonts w:ascii="Times New Roman" w:hAnsi="Times New Roman" w:cs="Times New Roman"/>
                <w:color w:val="000000"/>
              </w:rPr>
              <w:t>6.9</w:t>
            </w:r>
          </w:p>
        </w:tc>
      </w:tr>
      <w:tr w:rsidR="00B872CA" w:rsidRPr="00A92931" w14:paraId="3406AEC5" w14:textId="77777777" w:rsidTr="001C16F4">
        <w:trPr>
          <w:jc w:val="center"/>
        </w:trPr>
        <w:tc>
          <w:tcPr>
            <w:tcW w:w="694" w:type="dxa"/>
            <w:tcBorders>
              <w:left w:val="double" w:sz="4" w:space="0" w:color="auto"/>
              <w:right w:val="single" w:sz="4" w:space="0" w:color="auto"/>
            </w:tcBorders>
          </w:tcPr>
          <w:p w14:paraId="3CB42003" w14:textId="77777777" w:rsidR="00B872CA" w:rsidRPr="00A92931" w:rsidRDefault="00B872CA" w:rsidP="001C16F4">
            <w:pPr>
              <w:pStyle w:val="Normaali1"/>
              <w:tabs>
                <w:tab w:val="left" w:pos="0"/>
                <w:tab w:val="right" w:pos="291"/>
              </w:tabs>
              <w:spacing w:before="60" w:after="60" w:line="240" w:lineRule="auto"/>
              <w:ind w:left="-561" w:right="-84" w:firstLine="585"/>
              <w:jc w:val="left"/>
              <w:rPr>
                <w:rFonts w:ascii="Times New Roman" w:hAnsi="Times New Roman"/>
                <w:sz w:val="22"/>
                <w:szCs w:val="22"/>
              </w:rPr>
            </w:pPr>
            <w:r w:rsidRPr="00A92931">
              <w:rPr>
                <w:rFonts w:ascii="Times New Roman" w:hAnsi="Times New Roman"/>
                <w:sz w:val="22"/>
                <w:szCs w:val="22"/>
              </w:rPr>
              <w:tab/>
              <w:t>14</w:t>
            </w:r>
          </w:p>
        </w:tc>
        <w:tc>
          <w:tcPr>
            <w:tcW w:w="1276" w:type="dxa"/>
            <w:tcBorders>
              <w:top w:val="single" w:sz="4" w:space="0" w:color="auto"/>
              <w:left w:val="single" w:sz="4" w:space="0" w:color="auto"/>
              <w:bottom w:val="single" w:sz="4" w:space="0" w:color="auto"/>
              <w:right w:val="single" w:sz="4" w:space="0" w:color="auto"/>
            </w:tcBorders>
            <w:vAlign w:val="bottom"/>
          </w:tcPr>
          <w:p w14:paraId="653CD566" w14:textId="77777777" w:rsidR="00B872CA" w:rsidRPr="002F6172" w:rsidRDefault="00B872CA" w:rsidP="001C16F4">
            <w:pPr>
              <w:tabs>
                <w:tab w:val="decimal" w:pos="460"/>
              </w:tabs>
              <w:spacing w:before="60" w:after="60" w:line="240" w:lineRule="auto"/>
              <w:ind w:firstLine="27"/>
              <w:rPr>
                <w:rFonts w:ascii="Times New Roman" w:hAnsi="Times New Roman" w:cs="Times New Roman"/>
                <w:color w:val="000000"/>
              </w:rPr>
            </w:pPr>
            <w:r>
              <w:rPr>
                <w:rFonts w:ascii="Times New Roman" w:hAnsi="Times New Roman" w:cs="Times New Roman"/>
                <w:color w:val="000000"/>
              </w:rPr>
              <w:t>14.3</w:t>
            </w:r>
          </w:p>
        </w:tc>
        <w:tc>
          <w:tcPr>
            <w:tcW w:w="1843" w:type="dxa"/>
            <w:tcBorders>
              <w:top w:val="single" w:sz="4" w:space="0" w:color="auto"/>
              <w:left w:val="single" w:sz="4" w:space="0" w:color="auto"/>
              <w:bottom w:val="single" w:sz="4" w:space="0" w:color="auto"/>
              <w:right w:val="single" w:sz="4" w:space="0" w:color="auto"/>
            </w:tcBorders>
            <w:vAlign w:val="bottom"/>
          </w:tcPr>
          <w:p w14:paraId="69D3A0BD" w14:textId="77777777" w:rsidR="00B872CA" w:rsidRPr="002F6172" w:rsidRDefault="00B872CA" w:rsidP="001C16F4">
            <w:pPr>
              <w:tabs>
                <w:tab w:val="decimal" w:pos="736"/>
              </w:tabs>
              <w:spacing w:before="60" w:after="60" w:line="240" w:lineRule="auto"/>
              <w:ind w:firstLine="27"/>
              <w:rPr>
                <w:rFonts w:ascii="Times New Roman" w:hAnsi="Times New Roman" w:cs="Times New Roman"/>
              </w:rPr>
            </w:pPr>
            <w:r>
              <w:rPr>
                <w:rFonts w:ascii="Times New Roman" w:hAnsi="Times New Roman" w:cs="Times New Roman"/>
              </w:rPr>
              <w:t>14.2</w:t>
            </w:r>
          </w:p>
        </w:tc>
        <w:tc>
          <w:tcPr>
            <w:tcW w:w="1291" w:type="dxa"/>
            <w:tcBorders>
              <w:top w:val="single" w:sz="4" w:space="0" w:color="auto"/>
              <w:left w:val="single" w:sz="4" w:space="0" w:color="auto"/>
              <w:bottom w:val="single" w:sz="4" w:space="0" w:color="auto"/>
              <w:right w:val="single" w:sz="4" w:space="0" w:color="auto"/>
            </w:tcBorders>
            <w:vAlign w:val="bottom"/>
          </w:tcPr>
          <w:p w14:paraId="76CA6812" w14:textId="77777777" w:rsidR="00B872CA" w:rsidRPr="002F6172" w:rsidRDefault="00B872CA" w:rsidP="001C16F4">
            <w:pPr>
              <w:tabs>
                <w:tab w:val="decimal" w:pos="569"/>
              </w:tabs>
              <w:spacing w:before="60" w:after="60" w:line="240" w:lineRule="auto"/>
              <w:ind w:firstLine="27"/>
              <w:rPr>
                <w:rFonts w:ascii="Times New Roman" w:hAnsi="Times New Roman" w:cs="Times New Roman"/>
                <w:color w:val="000000"/>
              </w:rPr>
            </w:pPr>
            <w:r>
              <w:rPr>
                <w:rFonts w:ascii="Times New Roman" w:hAnsi="Times New Roman" w:cs="Times New Roman"/>
                <w:color w:val="000000"/>
              </w:rPr>
              <w:t>27.6</w:t>
            </w:r>
          </w:p>
        </w:tc>
        <w:tc>
          <w:tcPr>
            <w:tcW w:w="1134" w:type="dxa"/>
            <w:tcBorders>
              <w:top w:val="single" w:sz="4" w:space="0" w:color="auto"/>
              <w:left w:val="single" w:sz="4" w:space="0" w:color="auto"/>
              <w:bottom w:val="single" w:sz="4" w:space="0" w:color="auto"/>
              <w:right w:val="single" w:sz="4" w:space="0" w:color="auto"/>
            </w:tcBorders>
            <w:vAlign w:val="bottom"/>
          </w:tcPr>
          <w:p w14:paraId="4E076C94" w14:textId="77777777" w:rsidR="00B872CA" w:rsidRPr="002F6172" w:rsidRDefault="00B872CA" w:rsidP="001C16F4">
            <w:pPr>
              <w:tabs>
                <w:tab w:val="decimal" w:pos="455"/>
              </w:tabs>
              <w:spacing w:before="60" w:after="60" w:line="240" w:lineRule="auto"/>
              <w:ind w:firstLine="27"/>
              <w:rPr>
                <w:rFonts w:ascii="Times New Roman" w:hAnsi="Times New Roman" w:cs="Times New Roman"/>
                <w:color w:val="000000"/>
              </w:rPr>
            </w:pPr>
            <w:r>
              <w:rPr>
                <w:rFonts w:ascii="Times New Roman" w:hAnsi="Times New Roman" w:cs="Times New Roman"/>
                <w:color w:val="000000"/>
              </w:rPr>
              <w:t>34.5</w:t>
            </w:r>
          </w:p>
        </w:tc>
        <w:tc>
          <w:tcPr>
            <w:tcW w:w="1827" w:type="dxa"/>
            <w:tcBorders>
              <w:top w:val="single" w:sz="4" w:space="0" w:color="auto"/>
              <w:left w:val="single" w:sz="4" w:space="0" w:color="auto"/>
              <w:bottom w:val="single" w:sz="4" w:space="0" w:color="auto"/>
              <w:right w:val="single" w:sz="4" w:space="0" w:color="auto"/>
            </w:tcBorders>
            <w:vAlign w:val="bottom"/>
          </w:tcPr>
          <w:p w14:paraId="0DDD554B" w14:textId="77777777" w:rsidR="00B872CA" w:rsidRPr="002F6172" w:rsidRDefault="00B872CA" w:rsidP="001C16F4">
            <w:pPr>
              <w:tabs>
                <w:tab w:val="decimal" w:pos="856"/>
              </w:tabs>
              <w:spacing w:before="60" w:after="60" w:line="240" w:lineRule="auto"/>
              <w:rPr>
                <w:rFonts w:ascii="Times New Roman" w:hAnsi="Times New Roman" w:cs="Times New Roman"/>
                <w:color w:val="000000"/>
              </w:rPr>
            </w:pPr>
            <w:r>
              <w:rPr>
                <w:rFonts w:ascii="Times New Roman" w:hAnsi="Times New Roman" w:cs="Times New Roman"/>
                <w:color w:val="000000"/>
              </w:rPr>
              <w:t>29.3</w:t>
            </w:r>
          </w:p>
        </w:tc>
        <w:tc>
          <w:tcPr>
            <w:tcW w:w="1514" w:type="dxa"/>
            <w:tcBorders>
              <w:left w:val="single" w:sz="4" w:space="0" w:color="auto"/>
              <w:right w:val="double" w:sz="4" w:space="0" w:color="auto"/>
            </w:tcBorders>
            <w:vAlign w:val="bottom"/>
          </w:tcPr>
          <w:p w14:paraId="7F1DC475" w14:textId="77777777" w:rsidR="00B872CA" w:rsidRPr="002F6172" w:rsidRDefault="00B872CA" w:rsidP="001C16F4">
            <w:pPr>
              <w:tabs>
                <w:tab w:val="decimal" w:pos="600"/>
              </w:tabs>
              <w:spacing w:before="60" w:after="60" w:line="240" w:lineRule="auto"/>
              <w:rPr>
                <w:rFonts w:ascii="Times New Roman" w:hAnsi="Times New Roman" w:cs="Times New Roman"/>
                <w:color w:val="000000"/>
              </w:rPr>
            </w:pPr>
            <w:r>
              <w:rPr>
                <w:rFonts w:ascii="Times New Roman" w:hAnsi="Times New Roman" w:cs="Times New Roman"/>
                <w:color w:val="000000"/>
              </w:rPr>
              <w:t>20.6</w:t>
            </w:r>
          </w:p>
        </w:tc>
      </w:tr>
      <w:tr w:rsidR="00B872CA" w:rsidRPr="00A92931" w14:paraId="61444AAC" w14:textId="77777777" w:rsidTr="001C16F4">
        <w:trPr>
          <w:jc w:val="center"/>
        </w:trPr>
        <w:tc>
          <w:tcPr>
            <w:tcW w:w="694" w:type="dxa"/>
            <w:tcBorders>
              <w:left w:val="double" w:sz="4" w:space="0" w:color="auto"/>
              <w:right w:val="single" w:sz="4" w:space="0" w:color="auto"/>
            </w:tcBorders>
          </w:tcPr>
          <w:p w14:paraId="7F6B958D" w14:textId="77777777" w:rsidR="00B872CA" w:rsidRPr="00A92931" w:rsidRDefault="00B872CA" w:rsidP="001C16F4">
            <w:pPr>
              <w:pStyle w:val="Normaali1"/>
              <w:tabs>
                <w:tab w:val="left" w:pos="0"/>
                <w:tab w:val="right" w:pos="291"/>
              </w:tabs>
              <w:spacing w:before="60" w:after="60" w:line="240" w:lineRule="auto"/>
              <w:ind w:left="-561" w:right="-84" w:firstLine="585"/>
              <w:jc w:val="left"/>
              <w:rPr>
                <w:rFonts w:ascii="Times New Roman" w:hAnsi="Times New Roman"/>
                <w:sz w:val="22"/>
                <w:szCs w:val="22"/>
              </w:rPr>
            </w:pPr>
            <w:r w:rsidRPr="00A92931">
              <w:rPr>
                <w:rFonts w:ascii="Times New Roman" w:hAnsi="Times New Roman"/>
                <w:sz w:val="22"/>
                <w:szCs w:val="22"/>
              </w:rPr>
              <w:tab/>
              <w:t>15</w:t>
            </w:r>
          </w:p>
        </w:tc>
        <w:tc>
          <w:tcPr>
            <w:tcW w:w="1276" w:type="dxa"/>
            <w:tcBorders>
              <w:top w:val="single" w:sz="4" w:space="0" w:color="auto"/>
              <w:left w:val="single" w:sz="4" w:space="0" w:color="auto"/>
              <w:bottom w:val="single" w:sz="4" w:space="0" w:color="auto"/>
              <w:right w:val="single" w:sz="4" w:space="0" w:color="auto"/>
            </w:tcBorders>
            <w:vAlign w:val="bottom"/>
          </w:tcPr>
          <w:p w14:paraId="5D554831" w14:textId="77777777" w:rsidR="00B872CA" w:rsidRPr="002F6172" w:rsidRDefault="00B872CA" w:rsidP="001C16F4">
            <w:pPr>
              <w:tabs>
                <w:tab w:val="decimal" w:pos="460"/>
              </w:tabs>
              <w:spacing w:before="60" w:after="60" w:line="240" w:lineRule="auto"/>
              <w:ind w:firstLine="27"/>
              <w:rPr>
                <w:rFonts w:ascii="Times New Roman" w:hAnsi="Times New Roman" w:cs="Times New Roman"/>
                <w:color w:val="000000"/>
              </w:rPr>
            </w:pPr>
            <w:r>
              <w:rPr>
                <w:rFonts w:ascii="Times New Roman" w:hAnsi="Times New Roman" w:cs="Times New Roman"/>
                <w:color w:val="000000"/>
              </w:rPr>
              <w:t>24.2</w:t>
            </w:r>
          </w:p>
        </w:tc>
        <w:tc>
          <w:tcPr>
            <w:tcW w:w="1843" w:type="dxa"/>
            <w:tcBorders>
              <w:top w:val="single" w:sz="4" w:space="0" w:color="auto"/>
              <w:left w:val="single" w:sz="4" w:space="0" w:color="auto"/>
              <w:bottom w:val="single" w:sz="4" w:space="0" w:color="auto"/>
              <w:right w:val="single" w:sz="4" w:space="0" w:color="auto"/>
            </w:tcBorders>
            <w:vAlign w:val="bottom"/>
          </w:tcPr>
          <w:p w14:paraId="2BBF7750" w14:textId="77777777" w:rsidR="00B872CA" w:rsidRPr="002F6172" w:rsidRDefault="00B872CA" w:rsidP="001C16F4">
            <w:pPr>
              <w:tabs>
                <w:tab w:val="decimal" w:pos="736"/>
              </w:tabs>
              <w:spacing w:before="60" w:after="60" w:line="240" w:lineRule="auto"/>
              <w:ind w:firstLine="27"/>
              <w:rPr>
                <w:rFonts w:ascii="Times New Roman" w:hAnsi="Times New Roman" w:cs="Times New Roman"/>
              </w:rPr>
            </w:pPr>
            <w:r>
              <w:rPr>
                <w:rFonts w:ascii="Times New Roman" w:hAnsi="Times New Roman" w:cs="Times New Roman"/>
              </w:rPr>
              <w:t>33.7</w:t>
            </w:r>
          </w:p>
        </w:tc>
        <w:tc>
          <w:tcPr>
            <w:tcW w:w="1291" w:type="dxa"/>
            <w:tcBorders>
              <w:top w:val="single" w:sz="4" w:space="0" w:color="auto"/>
              <w:left w:val="single" w:sz="4" w:space="0" w:color="auto"/>
              <w:bottom w:val="single" w:sz="4" w:space="0" w:color="auto"/>
              <w:right w:val="single" w:sz="4" w:space="0" w:color="auto"/>
            </w:tcBorders>
            <w:vAlign w:val="bottom"/>
          </w:tcPr>
          <w:p w14:paraId="6B510709" w14:textId="77777777" w:rsidR="00B872CA" w:rsidRPr="002F6172" w:rsidRDefault="00B872CA" w:rsidP="001C16F4">
            <w:pPr>
              <w:tabs>
                <w:tab w:val="decimal" w:pos="569"/>
              </w:tabs>
              <w:spacing w:before="60" w:after="60" w:line="240" w:lineRule="auto"/>
              <w:ind w:firstLine="27"/>
              <w:rPr>
                <w:rFonts w:ascii="Times New Roman" w:hAnsi="Times New Roman" w:cs="Times New Roman"/>
                <w:color w:val="000000"/>
              </w:rPr>
            </w:pPr>
            <w:r>
              <w:rPr>
                <w:rFonts w:ascii="Times New Roman" w:hAnsi="Times New Roman" w:cs="Times New Roman"/>
                <w:color w:val="000000"/>
              </w:rPr>
              <w:t>47.3</w:t>
            </w:r>
          </w:p>
        </w:tc>
        <w:tc>
          <w:tcPr>
            <w:tcW w:w="1134" w:type="dxa"/>
            <w:tcBorders>
              <w:top w:val="single" w:sz="4" w:space="0" w:color="auto"/>
              <w:left w:val="single" w:sz="4" w:space="0" w:color="auto"/>
              <w:bottom w:val="single" w:sz="4" w:space="0" w:color="auto"/>
              <w:right w:val="single" w:sz="4" w:space="0" w:color="auto"/>
            </w:tcBorders>
            <w:vAlign w:val="bottom"/>
          </w:tcPr>
          <w:p w14:paraId="1E87CF58" w14:textId="77777777" w:rsidR="00B872CA" w:rsidRPr="002F6172" w:rsidRDefault="00B872CA" w:rsidP="001C16F4">
            <w:pPr>
              <w:tabs>
                <w:tab w:val="decimal" w:pos="455"/>
              </w:tabs>
              <w:spacing w:before="60" w:after="60" w:line="240" w:lineRule="auto"/>
              <w:ind w:firstLine="27"/>
              <w:rPr>
                <w:rFonts w:ascii="Times New Roman" w:hAnsi="Times New Roman" w:cs="Times New Roman"/>
                <w:color w:val="000000"/>
              </w:rPr>
            </w:pPr>
            <w:r>
              <w:rPr>
                <w:rFonts w:ascii="Times New Roman" w:hAnsi="Times New Roman" w:cs="Times New Roman"/>
                <w:color w:val="000000"/>
              </w:rPr>
              <w:t>28.1</w:t>
            </w:r>
          </w:p>
        </w:tc>
        <w:tc>
          <w:tcPr>
            <w:tcW w:w="1827" w:type="dxa"/>
            <w:tcBorders>
              <w:top w:val="single" w:sz="4" w:space="0" w:color="auto"/>
              <w:left w:val="single" w:sz="4" w:space="0" w:color="auto"/>
              <w:bottom w:val="single" w:sz="4" w:space="0" w:color="auto"/>
              <w:right w:val="single" w:sz="4" w:space="0" w:color="auto"/>
            </w:tcBorders>
            <w:vAlign w:val="bottom"/>
          </w:tcPr>
          <w:p w14:paraId="5B2A2C2C" w14:textId="77777777" w:rsidR="00B872CA" w:rsidRPr="002F6172" w:rsidRDefault="00B872CA" w:rsidP="001C16F4">
            <w:pPr>
              <w:tabs>
                <w:tab w:val="decimal" w:pos="856"/>
              </w:tabs>
              <w:spacing w:before="60" w:after="60" w:line="240" w:lineRule="auto"/>
              <w:rPr>
                <w:rFonts w:ascii="Times New Roman" w:hAnsi="Times New Roman" w:cs="Times New Roman"/>
                <w:color w:val="000000"/>
              </w:rPr>
            </w:pPr>
            <w:r>
              <w:rPr>
                <w:rFonts w:ascii="Times New Roman" w:hAnsi="Times New Roman" w:cs="Times New Roman"/>
                <w:color w:val="000000"/>
              </w:rPr>
              <w:t>30.3</w:t>
            </w:r>
          </w:p>
        </w:tc>
        <w:tc>
          <w:tcPr>
            <w:tcW w:w="1514" w:type="dxa"/>
            <w:tcBorders>
              <w:left w:val="single" w:sz="4" w:space="0" w:color="auto"/>
              <w:right w:val="double" w:sz="4" w:space="0" w:color="auto"/>
            </w:tcBorders>
            <w:vAlign w:val="bottom"/>
          </w:tcPr>
          <w:p w14:paraId="7BED7F94" w14:textId="77777777" w:rsidR="00B872CA" w:rsidRPr="002F6172" w:rsidRDefault="00B872CA" w:rsidP="001C16F4">
            <w:pPr>
              <w:tabs>
                <w:tab w:val="decimal" w:pos="600"/>
              </w:tabs>
              <w:spacing w:before="60" w:after="60" w:line="240" w:lineRule="auto"/>
              <w:rPr>
                <w:rFonts w:ascii="Times New Roman" w:hAnsi="Times New Roman" w:cs="Times New Roman"/>
                <w:color w:val="000000"/>
              </w:rPr>
            </w:pPr>
            <w:r>
              <w:rPr>
                <w:rFonts w:ascii="Times New Roman" w:hAnsi="Times New Roman" w:cs="Times New Roman"/>
                <w:color w:val="000000"/>
              </w:rPr>
              <w:t>20.9</w:t>
            </w:r>
          </w:p>
        </w:tc>
      </w:tr>
      <w:tr w:rsidR="00B872CA" w:rsidRPr="00A92931" w14:paraId="391F364D" w14:textId="77777777" w:rsidTr="001C16F4">
        <w:trPr>
          <w:jc w:val="center"/>
        </w:trPr>
        <w:tc>
          <w:tcPr>
            <w:tcW w:w="694" w:type="dxa"/>
            <w:tcBorders>
              <w:left w:val="double" w:sz="4" w:space="0" w:color="auto"/>
              <w:right w:val="single" w:sz="4" w:space="0" w:color="auto"/>
            </w:tcBorders>
          </w:tcPr>
          <w:p w14:paraId="13F196B5" w14:textId="77777777" w:rsidR="00B872CA" w:rsidRPr="00A92931" w:rsidRDefault="00B872CA" w:rsidP="001C16F4">
            <w:pPr>
              <w:pStyle w:val="Normaali1"/>
              <w:tabs>
                <w:tab w:val="left" w:pos="0"/>
                <w:tab w:val="right" w:pos="291"/>
              </w:tabs>
              <w:spacing w:before="60" w:after="60" w:line="240" w:lineRule="auto"/>
              <w:ind w:right="-84"/>
              <w:jc w:val="left"/>
              <w:rPr>
                <w:rFonts w:ascii="Times New Roman" w:hAnsi="Times New Roman"/>
                <w:sz w:val="22"/>
                <w:szCs w:val="22"/>
              </w:rPr>
            </w:pPr>
            <w:r w:rsidRPr="00A92931">
              <w:rPr>
                <w:rFonts w:ascii="Times New Roman" w:hAnsi="Times New Roman"/>
                <w:sz w:val="22"/>
                <w:szCs w:val="22"/>
              </w:rPr>
              <w:tab/>
              <w:t>16</w:t>
            </w:r>
          </w:p>
        </w:tc>
        <w:tc>
          <w:tcPr>
            <w:tcW w:w="1276" w:type="dxa"/>
            <w:tcBorders>
              <w:top w:val="single" w:sz="4" w:space="0" w:color="auto"/>
              <w:left w:val="single" w:sz="4" w:space="0" w:color="auto"/>
              <w:bottom w:val="single" w:sz="4" w:space="0" w:color="auto"/>
              <w:right w:val="single" w:sz="4" w:space="0" w:color="auto"/>
            </w:tcBorders>
            <w:vAlign w:val="bottom"/>
          </w:tcPr>
          <w:p w14:paraId="362F58A6" w14:textId="77777777" w:rsidR="00B872CA" w:rsidRPr="002F6172" w:rsidRDefault="00B872CA" w:rsidP="001C16F4">
            <w:pPr>
              <w:tabs>
                <w:tab w:val="decimal" w:pos="460"/>
              </w:tabs>
              <w:spacing w:before="60" w:after="60" w:line="240" w:lineRule="auto"/>
              <w:ind w:firstLine="27"/>
              <w:rPr>
                <w:rFonts w:ascii="Times New Roman" w:hAnsi="Times New Roman" w:cs="Times New Roman"/>
                <w:color w:val="000000"/>
              </w:rPr>
            </w:pPr>
            <w:r>
              <w:rPr>
                <w:rFonts w:ascii="Times New Roman" w:hAnsi="Times New Roman" w:cs="Times New Roman"/>
                <w:color w:val="000000"/>
              </w:rPr>
              <w:t>24.4</w:t>
            </w:r>
          </w:p>
        </w:tc>
        <w:tc>
          <w:tcPr>
            <w:tcW w:w="1843" w:type="dxa"/>
            <w:tcBorders>
              <w:top w:val="single" w:sz="4" w:space="0" w:color="auto"/>
              <w:left w:val="single" w:sz="4" w:space="0" w:color="auto"/>
              <w:bottom w:val="single" w:sz="4" w:space="0" w:color="auto"/>
              <w:right w:val="single" w:sz="4" w:space="0" w:color="auto"/>
            </w:tcBorders>
            <w:vAlign w:val="bottom"/>
          </w:tcPr>
          <w:p w14:paraId="5168A94D" w14:textId="77777777" w:rsidR="00B872CA" w:rsidRPr="002F6172" w:rsidRDefault="00B872CA" w:rsidP="001C16F4">
            <w:pPr>
              <w:tabs>
                <w:tab w:val="decimal" w:pos="736"/>
              </w:tabs>
              <w:spacing w:before="60" w:after="60" w:line="240" w:lineRule="auto"/>
              <w:ind w:firstLine="27"/>
              <w:rPr>
                <w:rFonts w:ascii="Times New Roman" w:hAnsi="Times New Roman" w:cs="Times New Roman"/>
              </w:rPr>
            </w:pPr>
            <w:r>
              <w:rPr>
                <w:rFonts w:ascii="Times New Roman" w:hAnsi="Times New Roman" w:cs="Times New Roman"/>
              </w:rPr>
              <w:t>34.7</w:t>
            </w:r>
          </w:p>
        </w:tc>
        <w:tc>
          <w:tcPr>
            <w:tcW w:w="1291" w:type="dxa"/>
            <w:tcBorders>
              <w:top w:val="single" w:sz="4" w:space="0" w:color="auto"/>
              <w:left w:val="single" w:sz="4" w:space="0" w:color="auto"/>
              <w:bottom w:val="single" w:sz="4" w:space="0" w:color="auto"/>
              <w:right w:val="single" w:sz="4" w:space="0" w:color="auto"/>
            </w:tcBorders>
            <w:vAlign w:val="bottom"/>
          </w:tcPr>
          <w:p w14:paraId="3733D660" w14:textId="77777777" w:rsidR="00B872CA" w:rsidRPr="002F6172" w:rsidRDefault="00B872CA" w:rsidP="001C16F4">
            <w:pPr>
              <w:tabs>
                <w:tab w:val="decimal" w:pos="569"/>
              </w:tabs>
              <w:spacing w:before="60" w:after="60" w:line="240" w:lineRule="auto"/>
              <w:ind w:firstLine="27"/>
              <w:rPr>
                <w:rFonts w:ascii="Times New Roman" w:hAnsi="Times New Roman" w:cs="Times New Roman"/>
                <w:color w:val="000000"/>
              </w:rPr>
            </w:pPr>
            <w:r>
              <w:rPr>
                <w:rFonts w:ascii="Times New Roman" w:hAnsi="Times New Roman" w:cs="Times New Roman"/>
                <w:color w:val="000000"/>
              </w:rPr>
              <w:t>55.7</w:t>
            </w:r>
          </w:p>
        </w:tc>
        <w:tc>
          <w:tcPr>
            <w:tcW w:w="1134" w:type="dxa"/>
            <w:tcBorders>
              <w:top w:val="single" w:sz="4" w:space="0" w:color="auto"/>
              <w:left w:val="single" w:sz="4" w:space="0" w:color="auto"/>
              <w:bottom w:val="single" w:sz="4" w:space="0" w:color="auto"/>
              <w:right w:val="single" w:sz="4" w:space="0" w:color="auto"/>
            </w:tcBorders>
            <w:vAlign w:val="bottom"/>
          </w:tcPr>
          <w:p w14:paraId="5AB3EDD3" w14:textId="77777777" w:rsidR="00B872CA" w:rsidRPr="002F6172" w:rsidRDefault="00B872CA" w:rsidP="001C16F4">
            <w:pPr>
              <w:tabs>
                <w:tab w:val="decimal" w:pos="455"/>
              </w:tabs>
              <w:spacing w:before="60" w:after="60" w:line="240" w:lineRule="auto"/>
              <w:ind w:firstLine="27"/>
              <w:rPr>
                <w:rFonts w:ascii="Times New Roman" w:hAnsi="Times New Roman" w:cs="Times New Roman"/>
                <w:color w:val="000000"/>
              </w:rPr>
            </w:pPr>
            <w:r>
              <w:rPr>
                <w:rFonts w:ascii="Times New Roman" w:hAnsi="Times New Roman" w:cs="Times New Roman"/>
                <w:color w:val="000000"/>
              </w:rPr>
              <w:t>36.8</w:t>
            </w:r>
          </w:p>
        </w:tc>
        <w:tc>
          <w:tcPr>
            <w:tcW w:w="1827" w:type="dxa"/>
            <w:tcBorders>
              <w:top w:val="single" w:sz="4" w:space="0" w:color="auto"/>
              <w:left w:val="single" w:sz="4" w:space="0" w:color="auto"/>
              <w:bottom w:val="single" w:sz="4" w:space="0" w:color="auto"/>
              <w:right w:val="single" w:sz="4" w:space="0" w:color="auto"/>
            </w:tcBorders>
            <w:vAlign w:val="bottom"/>
          </w:tcPr>
          <w:p w14:paraId="43B7A665" w14:textId="77777777" w:rsidR="00B872CA" w:rsidRPr="002F6172" w:rsidRDefault="00B872CA" w:rsidP="001C16F4">
            <w:pPr>
              <w:tabs>
                <w:tab w:val="decimal" w:pos="856"/>
              </w:tabs>
              <w:spacing w:before="60" w:after="60" w:line="240" w:lineRule="auto"/>
              <w:rPr>
                <w:rFonts w:ascii="Times New Roman" w:hAnsi="Times New Roman" w:cs="Times New Roman"/>
                <w:color w:val="000000"/>
              </w:rPr>
            </w:pPr>
            <w:r>
              <w:rPr>
                <w:rFonts w:ascii="Times New Roman" w:hAnsi="Times New Roman" w:cs="Times New Roman"/>
                <w:color w:val="000000"/>
              </w:rPr>
              <w:t>29.8</w:t>
            </w:r>
          </w:p>
        </w:tc>
        <w:tc>
          <w:tcPr>
            <w:tcW w:w="1514" w:type="dxa"/>
            <w:tcBorders>
              <w:left w:val="single" w:sz="4" w:space="0" w:color="auto"/>
              <w:right w:val="double" w:sz="4" w:space="0" w:color="auto"/>
            </w:tcBorders>
            <w:vAlign w:val="bottom"/>
          </w:tcPr>
          <w:p w14:paraId="77775C5C" w14:textId="77777777" w:rsidR="00B872CA" w:rsidRPr="002F6172" w:rsidRDefault="00B872CA" w:rsidP="001C16F4">
            <w:pPr>
              <w:tabs>
                <w:tab w:val="decimal" w:pos="600"/>
              </w:tabs>
              <w:spacing w:before="60" w:after="60" w:line="240" w:lineRule="auto"/>
              <w:rPr>
                <w:rFonts w:ascii="Times New Roman" w:hAnsi="Times New Roman" w:cs="Times New Roman"/>
                <w:color w:val="000000"/>
              </w:rPr>
            </w:pPr>
            <w:r>
              <w:rPr>
                <w:rFonts w:ascii="Times New Roman" w:hAnsi="Times New Roman" w:cs="Times New Roman"/>
                <w:color w:val="000000"/>
              </w:rPr>
              <w:t>11.3</w:t>
            </w:r>
          </w:p>
        </w:tc>
      </w:tr>
      <w:tr w:rsidR="00B872CA" w:rsidRPr="00A92931" w14:paraId="209B180B" w14:textId="77777777" w:rsidTr="001C16F4">
        <w:trPr>
          <w:jc w:val="center"/>
        </w:trPr>
        <w:tc>
          <w:tcPr>
            <w:tcW w:w="694" w:type="dxa"/>
            <w:tcBorders>
              <w:left w:val="double" w:sz="4" w:space="0" w:color="auto"/>
              <w:right w:val="single" w:sz="4" w:space="0" w:color="auto"/>
            </w:tcBorders>
          </w:tcPr>
          <w:p w14:paraId="7D72EBA1" w14:textId="77777777" w:rsidR="00B872CA" w:rsidRPr="00A92931" w:rsidRDefault="00B872CA" w:rsidP="001C16F4">
            <w:pPr>
              <w:pStyle w:val="Normaali1"/>
              <w:tabs>
                <w:tab w:val="left" w:pos="0"/>
                <w:tab w:val="right" w:pos="291"/>
              </w:tabs>
              <w:spacing w:before="60" w:after="60" w:line="240" w:lineRule="auto"/>
              <w:ind w:left="-561" w:right="-84" w:firstLine="585"/>
              <w:jc w:val="left"/>
              <w:rPr>
                <w:rFonts w:ascii="Times New Roman" w:hAnsi="Times New Roman"/>
                <w:sz w:val="22"/>
                <w:szCs w:val="22"/>
              </w:rPr>
            </w:pPr>
            <w:r w:rsidRPr="00B413BF">
              <w:rPr>
                <w:rFonts w:ascii="Times New Roman" w:hAnsi="Times New Roman"/>
                <w:sz w:val="22"/>
                <w:szCs w:val="22"/>
                <w:lang w:val="en-US"/>
              </w:rPr>
              <w:tab/>
            </w:r>
            <w:r w:rsidRPr="00A92931">
              <w:rPr>
                <w:rFonts w:ascii="Times New Roman" w:hAnsi="Times New Roman"/>
                <w:sz w:val="22"/>
                <w:szCs w:val="22"/>
              </w:rPr>
              <w:t>1</w:t>
            </w:r>
            <w:r>
              <w:rPr>
                <w:rFonts w:ascii="Times New Roman" w:hAnsi="Times New Roman"/>
                <w:sz w:val="22"/>
                <w:szCs w:val="22"/>
              </w:rPr>
              <w:t>7</w:t>
            </w:r>
          </w:p>
        </w:tc>
        <w:tc>
          <w:tcPr>
            <w:tcW w:w="1276" w:type="dxa"/>
            <w:tcBorders>
              <w:top w:val="single" w:sz="4" w:space="0" w:color="auto"/>
              <w:left w:val="single" w:sz="4" w:space="0" w:color="auto"/>
              <w:bottom w:val="single" w:sz="4" w:space="0" w:color="auto"/>
              <w:right w:val="single" w:sz="4" w:space="0" w:color="auto"/>
            </w:tcBorders>
            <w:vAlign w:val="bottom"/>
          </w:tcPr>
          <w:p w14:paraId="3CC68084" w14:textId="77777777" w:rsidR="00B872CA" w:rsidRPr="002F6172" w:rsidRDefault="00B872CA" w:rsidP="001C16F4">
            <w:pPr>
              <w:tabs>
                <w:tab w:val="decimal" w:pos="460"/>
              </w:tabs>
              <w:spacing w:before="60" w:after="60" w:line="240" w:lineRule="auto"/>
              <w:ind w:firstLine="27"/>
              <w:rPr>
                <w:rFonts w:ascii="Times New Roman" w:hAnsi="Times New Roman" w:cs="Times New Roman"/>
                <w:color w:val="000000"/>
              </w:rPr>
            </w:pPr>
            <w:r>
              <w:rPr>
                <w:rFonts w:ascii="Times New Roman" w:hAnsi="Times New Roman" w:cs="Times New Roman"/>
                <w:color w:val="000000"/>
              </w:rPr>
              <w:t>12.0</w:t>
            </w:r>
          </w:p>
        </w:tc>
        <w:tc>
          <w:tcPr>
            <w:tcW w:w="1843" w:type="dxa"/>
            <w:tcBorders>
              <w:top w:val="single" w:sz="4" w:space="0" w:color="auto"/>
              <w:left w:val="single" w:sz="4" w:space="0" w:color="auto"/>
              <w:bottom w:val="single" w:sz="4" w:space="0" w:color="auto"/>
              <w:right w:val="single" w:sz="4" w:space="0" w:color="auto"/>
            </w:tcBorders>
            <w:vAlign w:val="bottom"/>
          </w:tcPr>
          <w:p w14:paraId="263D19B4" w14:textId="77777777" w:rsidR="00B872CA" w:rsidRPr="002F6172" w:rsidRDefault="00B872CA" w:rsidP="001C16F4">
            <w:pPr>
              <w:tabs>
                <w:tab w:val="decimal" w:pos="736"/>
              </w:tabs>
              <w:spacing w:before="60" w:after="60" w:line="240" w:lineRule="auto"/>
              <w:ind w:firstLine="27"/>
              <w:rPr>
                <w:rFonts w:ascii="Times New Roman" w:hAnsi="Times New Roman" w:cs="Times New Roman"/>
              </w:rPr>
            </w:pPr>
            <w:r>
              <w:rPr>
                <w:rFonts w:ascii="Times New Roman" w:hAnsi="Times New Roman" w:cs="Times New Roman"/>
              </w:rPr>
              <w:t>12.7</w:t>
            </w:r>
          </w:p>
        </w:tc>
        <w:tc>
          <w:tcPr>
            <w:tcW w:w="1291" w:type="dxa"/>
            <w:tcBorders>
              <w:top w:val="single" w:sz="4" w:space="0" w:color="auto"/>
              <w:left w:val="single" w:sz="4" w:space="0" w:color="auto"/>
              <w:bottom w:val="single" w:sz="4" w:space="0" w:color="auto"/>
              <w:right w:val="single" w:sz="4" w:space="0" w:color="auto"/>
            </w:tcBorders>
            <w:vAlign w:val="bottom"/>
          </w:tcPr>
          <w:p w14:paraId="110FC863" w14:textId="77777777" w:rsidR="00B872CA" w:rsidRPr="002F6172" w:rsidRDefault="00B872CA" w:rsidP="001C16F4">
            <w:pPr>
              <w:tabs>
                <w:tab w:val="decimal" w:pos="569"/>
              </w:tabs>
              <w:spacing w:before="60" w:after="60" w:line="240" w:lineRule="auto"/>
              <w:ind w:firstLine="27"/>
              <w:rPr>
                <w:rFonts w:ascii="Times New Roman" w:hAnsi="Times New Roman" w:cs="Times New Roman"/>
                <w:color w:val="000000"/>
              </w:rPr>
            </w:pPr>
            <w:r>
              <w:rPr>
                <w:rFonts w:ascii="Times New Roman" w:hAnsi="Times New Roman" w:cs="Times New Roman"/>
                <w:color w:val="000000"/>
              </w:rPr>
              <w:t>18.0</w:t>
            </w:r>
          </w:p>
        </w:tc>
        <w:tc>
          <w:tcPr>
            <w:tcW w:w="1134" w:type="dxa"/>
            <w:tcBorders>
              <w:top w:val="single" w:sz="4" w:space="0" w:color="auto"/>
              <w:left w:val="single" w:sz="4" w:space="0" w:color="auto"/>
              <w:bottom w:val="single" w:sz="4" w:space="0" w:color="auto"/>
              <w:right w:val="single" w:sz="4" w:space="0" w:color="auto"/>
            </w:tcBorders>
            <w:vAlign w:val="bottom"/>
          </w:tcPr>
          <w:p w14:paraId="25874812" w14:textId="77777777" w:rsidR="00B872CA" w:rsidRPr="002F6172" w:rsidRDefault="00B872CA" w:rsidP="001C16F4">
            <w:pPr>
              <w:tabs>
                <w:tab w:val="decimal" w:pos="455"/>
              </w:tabs>
              <w:spacing w:before="60" w:after="60" w:line="240" w:lineRule="auto"/>
              <w:ind w:firstLine="27"/>
              <w:rPr>
                <w:rFonts w:ascii="Times New Roman" w:hAnsi="Times New Roman" w:cs="Times New Roman"/>
                <w:color w:val="000000"/>
              </w:rPr>
            </w:pPr>
            <w:r>
              <w:rPr>
                <w:rFonts w:ascii="Times New Roman" w:hAnsi="Times New Roman" w:cs="Times New Roman"/>
                <w:color w:val="000000"/>
              </w:rPr>
              <w:t>6.0</w:t>
            </w:r>
          </w:p>
        </w:tc>
        <w:tc>
          <w:tcPr>
            <w:tcW w:w="1827" w:type="dxa"/>
            <w:tcBorders>
              <w:top w:val="single" w:sz="4" w:space="0" w:color="auto"/>
              <w:left w:val="single" w:sz="4" w:space="0" w:color="auto"/>
              <w:bottom w:val="single" w:sz="4" w:space="0" w:color="auto"/>
              <w:right w:val="single" w:sz="4" w:space="0" w:color="auto"/>
            </w:tcBorders>
            <w:vAlign w:val="bottom"/>
          </w:tcPr>
          <w:p w14:paraId="51E4A6AA" w14:textId="77777777" w:rsidR="00B872CA" w:rsidRPr="002F6172" w:rsidRDefault="00B872CA" w:rsidP="001C16F4">
            <w:pPr>
              <w:tabs>
                <w:tab w:val="decimal" w:pos="856"/>
              </w:tabs>
              <w:spacing w:before="60" w:after="60" w:line="240" w:lineRule="auto"/>
              <w:rPr>
                <w:rFonts w:ascii="Times New Roman" w:hAnsi="Times New Roman" w:cs="Times New Roman"/>
                <w:color w:val="000000"/>
              </w:rPr>
            </w:pPr>
            <w:r>
              <w:rPr>
                <w:rFonts w:ascii="Times New Roman" w:hAnsi="Times New Roman" w:cs="Times New Roman"/>
                <w:color w:val="000000"/>
              </w:rPr>
              <w:t>15.3</w:t>
            </w:r>
          </w:p>
        </w:tc>
        <w:tc>
          <w:tcPr>
            <w:tcW w:w="1514" w:type="dxa"/>
            <w:tcBorders>
              <w:left w:val="single" w:sz="4" w:space="0" w:color="auto"/>
              <w:right w:val="double" w:sz="4" w:space="0" w:color="auto"/>
            </w:tcBorders>
            <w:vAlign w:val="bottom"/>
          </w:tcPr>
          <w:p w14:paraId="4BDAB694" w14:textId="77777777" w:rsidR="00B872CA" w:rsidRPr="002F6172" w:rsidRDefault="00B872CA" w:rsidP="001C16F4">
            <w:pPr>
              <w:tabs>
                <w:tab w:val="decimal" w:pos="600"/>
              </w:tabs>
              <w:spacing w:before="60" w:after="60" w:line="240" w:lineRule="auto"/>
              <w:rPr>
                <w:rFonts w:ascii="Times New Roman" w:hAnsi="Times New Roman" w:cs="Times New Roman"/>
                <w:color w:val="000000"/>
              </w:rPr>
            </w:pPr>
            <w:r>
              <w:rPr>
                <w:rFonts w:ascii="Times New Roman" w:hAnsi="Times New Roman" w:cs="Times New Roman"/>
                <w:color w:val="000000"/>
              </w:rPr>
              <w:t>11.5</w:t>
            </w:r>
          </w:p>
        </w:tc>
      </w:tr>
      <w:tr w:rsidR="00B872CA" w:rsidRPr="00A92931" w14:paraId="758CB992" w14:textId="77777777" w:rsidTr="001C16F4">
        <w:trPr>
          <w:jc w:val="center"/>
        </w:trPr>
        <w:tc>
          <w:tcPr>
            <w:tcW w:w="694" w:type="dxa"/>
            <w:tcBorders>
              <w:left w:val="double" w:sz="4" w:space="0" w:color="auto"/>
              <w:right w:val="single" w:sz="4" w:space="0" w:color="auto"/>
            </w:tcBorders>
          </w:tcPr>
          <w:p w14:paraId="78F63463" w14:textId="77777777" w:rsidR="00B872CA" w:rsidRPr="00A92931" w:rsidRDefault="00B872CA" w:rsidP="001C16F4">
            <w:pPr>
              <w:pStyle w:val="Normaali1"/>
              <w:tabs>
                <w:tab w:val="left" w:pos="0"/>
                <w:tab w:val="right" w:pos="291"/>
              </w:tabs>
              <w:spacing w:before="60" w:after="60" w:line="240" w:lineRule="auto"/>
              <w:ind w:left="-561" w:right="-84" w:firstLine="585"/>
              <w:jc w:val="left"/>
              <w:rPr>
                <w:rFonts w:ascii="Times New Roman" w:hAnsi="Times New Roman"/>
                <w:sz w:val="22"/>
                <w:szCs w:val="22"/>
              </w:rPr>
            </w:pPr>
            <w:r w:rsidRPr="00B413BF">
              <w:rPr>
                <w:rFonts w:ascii="Times New Roman" w:hAnsi="Times New Roman"/>
                <w:sz w:val="22"/>
                <w:szCs w:val="22"/>
                <w:lang w:val="en-US"/>
              </w:rPr>
              <w:tab/>
            </w:r>
            <w:r w:rsidRPr="00A92931">
              <w:rPr>
                <w:rFonts w:ascii="Times New Roman" w:hAnsi="Times New Roman"/>
                <w:sz w:val="22"/>
                <w:szCs w:val="22"/>
              </w:rPr>
              <w:t>1</w:t>
            </w:r>
            <w:r>
              <w:rPr>
                <w:rFonts w:ascii="Times New Roman" w:hAnsi="Times New Roman"/>
                <w:sz w:val="22"/>
                <w:szCs w:val="22"/>
              </w:rPr>
              <w:t>8</w:t>
            </w:r>
          </w:p>
        </w:tc>
        <w:tc>
          <w:tcPr>
            <w:tcW w:w="1276" w:type="dxa"/>
            <w:tcBorders>
              <w:top w:val="single" w:sz="4" w:space="0" w:color="auto"/>
              <w:left w:val="single" w:sz="4" w:space="0" w:color="auto"/>
              <w:bottom w:val="single" w:sz="4" w:space="0" w:color="auto"/>
              <w:right w:val="single" w:sz="4" w:space="0" w:color="auto"/>
            </w:tcBorders>
            <w:vAlign w:val="bottom"/>
          </w:tcPr>
          <w:p w14:paraId="1844A45E" w14:textId="77777777" w:rsidR="00B872CA" w:rsidRPr="002F6172" w:rsidRDefault="00B872CA" w:rsidP="001C16F4">
            <w:pPr>
              <w:tabs>
                <w:tab w:val="decimal" w:pos="460"/>
              </w:tabs>
              <w:spacing w:before="60" w:after="60" w:line="240" w:lineRule="auto"/>
              <w:ind w:firstLine="27"/>
              <w:rPr>
                <w:rFonts w:ascii="Times New Roman" w:hAnsi="Times New Roman" w:cs="Times New Roman"/>
                <w:color w:val="000000"/>
              </w:rPr>
            </w:pPr>
            <w:r>
              <w:rPr>
                <w:rFonts w:ascii="Times New Roman" w:hAnsi="Times New Roman" w:cs="Times New Roman"/>
                <w:color w:val="000000"/>
              </w:rPr>
              <w:t>24.4</w:t>
            </w:r>
          </w:p>
        </w:tc>
        <w:tc>
          <w:tcPr>
            <w:tcW w:w="1843" w:type="dxa"/>
            <w:tcBorders>
              <w:top w:val="single" w:sz="4" w:space="0" w:color="auto"/>
              <w:left w:val="single" w:sz="4" w:space="0" w:color="auto"/>
              <w:bottom w:val="single" w:sz="4" w:space="0" w:color="auto"/>
              <w:right w:val="single" w:sz="4" w:space="0" w:color="auto"/>
            </w:tcBorders>
            <w:vAlign w:val="bottom"/>
          </w:tcPr>
          <w:p w14:paraId="1C625AEE" w14:textId="77777777" w:rsidR="00B872CA" w:rsidRPr="002F6172" w:rsidRDefault="00B872CA" w:rsidP="001C16F4">
            <w:pPr>
              <w:tabs>
                <w:tab w:val="decimal" w:pos="736"/>
              </w:tabs>
              <w:spacing w:before="60" w:after="60" w:line="240" w:lineRule="auto"/>
              <w:ind w:firstLine="27"/>
              <w:rPr>
                <w:rFonts w:ascii="Times New Roman" w:hAnsi="Times New Roman" w:cs="Times New Roman"/>
              </w:rPr>
            </w:pPr>
            <w:r>
              <w:rPr>
                <w:rFonts w:ascii="Times New Roman" w:hAnsi="Times New Roman" w:cs="Times New Roman"/>
              </w:rPr>
              <w:t>25.7</w:t>
            </w:r>
          </w:p>
        </w:tc>
        <w:tc>
          <w:tcPr>
            <w:tcW w:w="1291" w:type="dxa"/>
            <w:tcBorders>
              <w:top w:val="single" w:sz="4" w:space="0" w:color="auto"/>
              <w:left w:val="single" w:sz="4" w:space="0" w:color="auto"/>
              <w:bottom w:val="single" w:sz="4" w:space="0" w:color="auto"/>
              <w:right w:val="single" w:sz="4" w:space="0" w:color="auto"/>
            </w:tcBorders>
            <w:vAlign w:val="bottom"/>
          </w:tcPr>
          <w:p w14:paraId="04471975" w14:textId="77777777" w:rsidR="00B872CA" w:rsidRPr="002F6172" w:rsidRDefault="00B872CA" w:rsidP="001C16F4">
            <w:pPr>
              <w:tabs>
                <w:tab w:val="decimal" w:pos="569"/>
              </w:tabs>
              <w:spacing w:before="60" w:after="60" w:line="240" w:lineRule="auto"/>
              <w:ind w:firstLine="27"/>
              <w:rPr>
                <w:rFonts w:ascii="Times New Roman" w:hAnsi="Times New Roman" w:cs="Times New Roman"/>
                <w:color w:val="000000"/>
              </w:rPr>
            </w:pPr>
            <w:r>
              <w:rPr>
                <w:rFonts w:ascii="Times New Roman" w:hAnsi="Times New Roman" w:cs="Times New Roman"/>
                <w:color w:val="000000"/>
              </w:rPr>
              <w:t>42.1</w:t>
            </w:r>
          </w:p>
        </w:tc>
        <w:tc>
          <w:tcPr>
            <w:tcW w:w="1134" w:type="dxa"/>
            <w:tcBorders>
              <w:top w:val="single" w:sz="4" w:space="0" w:color="auto"/>
              <w:left w:val="single" w:sz="4" w:space="0" w:color="auto"/>
              <w:bottom w:val="single" w:sz="4" w:space="0" w:color="auto"/>
              <w:right w:val="single" w:sz="4" w:space="0" w:color="auto"/>
            </w:tcBorders>
            <w:vAlign w:val="bottom"/>
          </w:tcPr>
          <w:p w14:paraId="36A84B70" w14:textId="77777777" w:rsidR="00B872CA" w:rsidRPr="002F6172" w:rsidRDefault="00B872CA" w:rsidP="001C16F4">
            <w:pPr>
              <w:tabs>
                <w:tab w:val="decimal" w:pos="455"/>
              </w:tabs>
              <w:spacing w:before="60" w:after="60" w:line="240" w:lineRule="auto"/>
              <w:ind w:firstLine="27"/>
              <w:rPr>
                <w:rFonts w:ascii="Times New Roman" w:hAnsi="Times New Roman" w:cs="Times New Roman"/>
                <w:color w:val="000000"/>
              </w:rPr>
            </w:pPr>
            <w:r>
              <w:rPr>
                <w:rFonts w:ascii="Times New Roman" w:hAnsi="Times New Roman" w:cs="Times New Roman"/>
                <w:color w:val="000000"/>
              </w:rPr>
              <w:t>26.7</w:t>
            </w:r>
          </w:p>
        </w:tc>
        <w:tc>
          <w:tcPr>
            <w:tcW w:w="1827" w:type="dxa"/>
            <w:tcBorders>
              <w:top w:val="single" w:sz="4" w:space="0" w:color="auto"/>
              <w:left w:val="single" w:sz="4" w:space="0" w:color="auto"/>
              <w:bottom w:val="single" w:sz="4" w:space="0" w:color="auto"/>
              <w:right w:val="single" w:sz="4" w:space="0" w:color="auto"/>
            </w:tcBorders>
            <w:vAlign w:val="bottom"/>
          </w:tcPr>
          <w:p w14:paraId="7162C86C" w14:textId="77777777" w:rsidR="00B872CA" w:rsidRPr="002F6172" w:rsidRDefault="00B872CA" w:rsidP="001C16F4">
            <w:pPr>
              <w:tabs>
                <w:tab w:val="decimal" w:pos="856"/>
              </w:tabs>
              <w:spacing w:before="60" w:after="60" w:line="240" w:lineRule="auto"/>
              <w:rPr>
                <w:rFonts w:ascii="Times New Roman" w:hAnsi="Times New Roman" w:cs="Times New Roman"/>
                <w:color w:val="000000"/>
              </w:rPr>
            </w:pPr>
            <w:r>
              <w:rPr>
                <w:rFonts w:ascii="Times New Roman" w:hAnsi="Times New Roman" w:cs="Times New Roman"/>
                <w:color w:val="000000"/>
              </w:rPr>
              <w:t>23.3</w:t>
            </w:r>
          </w:p>
        </w:tc>
        <w:tc>
          <w:tcPr>
            <w:tcW w:w="1514" w:type="dxa"/>
            <w:tcBorders>
              <w:left w:val="single" w:sz="4" w:space="0" w:color="auto"/>
              <w:right w:val="double" w:sz="4" w:space="0" w:color="auto"/>
            </w:tcBorders>
            <w:vAlign w:val="bottom"/>
          </w:tcPr>
          <w:p w14:paraId="75AFD509" w14:textId="77777777" w:rsidR="00B872CA" w:rsidRPr="002F6172" w:rsidRDefault="00B872CA" w:rsidP="001C16F4">
            <w:pPr>
              <w:tabs>
                <w:tab w:val="decimal" w:pos="600"/>
              </w:tabs>
              <w:spacing w:before="60" w:after="60" w:line="240" w:lineRule="auto"/>
              <w:rPr>
                <w:rFonts w:ascii="Times New Roman" w:hAnsi="Times New Roman" w:cs="Times New Roman"/>
                <w:color w:val="000000"/>
              </w:rPr>
            </w:pPr>
            <w:r>
              <w:rPr>
                <w:rFonts w:ascii="Times New Roman" w:hAnsi="Times New Roman" w:cs="Times New Roman"/>
                <w:color w:val="000000"/>
              </w:rPr>
              <w:t>12.1</w:t>
            </w:r>
          </w:p>
        </w:tc>
      </w:tr>
      <w:tr w:rsidR="00B872CA" w:rsidRPr="00A92931" w14:paraId="35BCCA07" w14:textId="77777777" w:rsidTr="001C16F4">
        <w:trPr>
          <w:jc w:val="center"/>
        </w:trPr>
        <w:tc>
          <w:tcPr>
            <w:tcW w:w="694" w:type="dxa"/>
            <w:tcBorders>
              <w:left w:val="double" w:sz="4" w:space="0" w:color="auto"/>
              <w:right w:val="single" w:sz="4" w:space="0" w:color="auto"/>
            </w:tcBorders>
          </w:tcPr>
          <w:p w14:paraId="32B80742" w14:textId="77777777" w:rsidR="00B872CA" w:rsidRPr="00A92931" w:rsidRDefault="00B872CA" w:rsidP="001C16F4">
            <w:pPr>
              <w:pStyle w:val="Normaali1"/>
              <w:tabs>
                <w:tab w:val="left" w:pos="0"/>
                <w:tab w:val="right" w:pos="291"/>
              </w:tabs>
              <w:spacing w:before="60" w:after="60" w:line="240" w:lineRule="auto"/>
              <w:ind w:left="-561" w:right="-84" w:firstLine="585"/>
              <w:jc w:val="left"/>
              <w:rPr>
                <w:rFonts w:ascii="Times New Roman" w:hAnsi="Times New Roman"/>
                <w:sz w:val="22"/>
                <w:szCs w:val="22"/>
              </w:rPr>
            </w:pPr>
            <w:r>
              <w:rPr>
                <w:rFonts w:ascii="Times New Roman" w:hAnsi="Times New Roman"/>
                <w:sz w:val="22"/>
                <w:szCs w:val="22"/>
              </w:rPr>
              <w:tab/>
            </w:r>
            <w:r w:rsidRPr="00A92931">
              <w:rPr>
                <w:rFonts w:ascii="Times New Roman" w:hAnsi="Times New Roman"/>
                <w:sz w:val="22"/>
                <w:szCs w:val="22"/>
              </w:rPr>
              <w:t>1</w:t>
            </w:r>
            <w:r>
              <w:rPr>
                <w:rFonts w:ascii="Times New Roman" w:hAnsi="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vAlign w:val="bottom"/>
          </w:tcPr>
          <w:p w14:paraId="58FB3422" w14:textId="77777777" w:rsidR="00B872CA" w:rsidRPr="002F6172" w:rsidRDefault="00B872CA" w:rsidP="001C16F4">
            <w:pPr>
              <w:tabs>
                <w:tab w:val="decimal" w:pos="460"/>
              </w:tabs>
              <w:spacing w:before="60" w:after="60" w:line="240" w:lineRule="auto"/>
              <w:rPr>
                <w:rFonts w:ascii="Times New Roman" w:hAnsi="Times New Roman" w:cs="Times New Roman"/>
                <w:color w:val="000000"/>
              </w:rPr>
            </w:pPr>
            <w:r>
              <w:rPr>
                <w:rFonts w:ascii="Times New Roman" w:hAnsi="Times New Roman" w:cs="Times New Roman"/>
                <w:color w:val="000000"/>
              </w:rPr>
              <w:t>21.4</w:t>
            </w:r>
          </w:p>
        </w:tc>
        <w:tc>
          <w:tcPr>
            <w:tcW w:w="1843" w:type="dxa"/>
            <w:tcBorders>
              <w:top w:val="single" w:sz="4" w:space="0" w:color="auto"/>
              <w:left w:val="single" w:sz="4" w:space="0" w:color="auto"/>
              <w:bottom w:val="single" w:sz="4" w:space="0" w:color="auto"/>
              <w:right w:val="single" w:sz="4" w:space="0" w:color="auto"/>
            </w:tcBorders>
            <w:vAlign w:val="bottom"/>
          </w:tcPr>
          <w:p w14:paraId="380BEF4B" w14:textId="77777777" w:rsidR="00B872CA" w:rsidRPr="002F6172" w:rsidRDefault="00B872CA" w:rsidP="001C16F4">
            <w:pPr>
              <w:tabs>
                <w:tab w:val="decimal" w:pos="736"/>
              </w:tabs>
              <w:spacing w:before="60" w:after="60" w:line="240" w:lineRule="auto"/>
              <w:ind w:firstLine="27"/>
              <w:rPr>
                <w:rFonts w:ascii="Times New Roman" w:hAnsi="Times New Roman" w:cs="Times New Roman"/>
              </w:rPr>
            </w:pPr>
            <w:r>
              <w:rPr>
                <w:rFonts w:ascii="Times New Roman" w:hAnsi="Times New Roman" w:cs="Times New Roman"/>
              </w:rPr>
              <w:t>16.7</w:t>
            </w:r>
          </w:p>
        </w:tc>
        <w:tc>
          <w:tcPr>
            <w:tcW w:w="1291" w:type="dxa"/>
            <w:tcBorders>
              <w:top w:val="single" w:sz="4" w:space="0" w:color="auto"/>
              <w:left w:val="single" w:sz="4" w:space="0" w:color="auto"/>
              <w:bottom w:val="single" w:sz="4" w:space="0" w:color="auto"/>
              <w:right w:val="single" w:sz="4" w:space="0" w:color="auto"/>
            </w:tcBorders>
            <w:vAlign w:val="bottom"/>
          </w:tcPr>
          <w:p w14:paraId="3CE7DC26" w14:textId="77777777" w:rsidR="00B872CA" w:rsidRPr="002F6172" w:rsidRDefault="00B872CA" w:rsidP="001C16F4">
            <w:pPr>
              <w:tabs>
                <w:tab w:val="decimal" w:pos="569"/>
              </w:tabs>
              <w:spacing w:before="60" w:after="60" w:line="240" w:lineRule="auto"/>
              <w:ind w:firstLine="27"/>
              <w:rPr>
                <w:rFonts w:ascii="Times New Roman" w:hAnsi="Times New Roman" w:cs="Times New Roman"/>
                <w:color w:val="000000"/>
              </w:rPr>
            </w:pPr>
            <w:r>
              <w:rPr>
                <w:rFonts w:ascii="Times New Roman" w:hAnsi="Times New Roman" w:cs="Times New Roman"/>
                <w:color w:val="000000"/>
              </w:rPr>
              <w:t>32.3</w:t>
            </w:r>
          </w:p>
        </w:tc>
        <w:tc>
          <w:tcPr>
            <w:tcW w:w="1134" w:type="dxa"/>
            <w:tcBorders>
              <w:top w:val="single" w:sz="4" w:space="0" w:color="auto"/>
              <w:left w:val="single" w:sz="4" w:space="0" w:color="auto"/>
              <w:bottom w:val="single" w:sz="4" w:space="0" w:color="auto"/>
              <w:right w:val="single" w:sz="4" w:space="0" w:color="auto"/>
            </w:tcBorders>
            <w:vAlign w:val="bottom"/>
          </w:tcPr>
          <w:p w14:paraId="25F577B8" w14:textId="77777777" w:rsidR="00B872CA" w:rsidRPr="002F6172" w:rsidRDefault="00B872CA" w:rsidP="001C16F4">
            <w:pPr>
              <w:tabs>
                <w:tab w:val="decimal" w:pos="455"/>
              </w:tabs>
              <w:spacing w:before="60" w:after="60" w:line="240" w:lineRule="auto"/>
              <w:ind w:firstLine="27"/>
              <w:rPr>
                <w:rFonts w:ascii="Times New Roman" w:hAnsi="Times New Roman" w:cs="Times New Roman"/>
                <w:color w:val="000000"/>
              </w:rPr>
            </w:pPr>
            <w:r>
              <w:rPr>
                <w:rFonts w:ascii="Times New Roman" w:hAnsi="Times New Roman" w:cs="Times New Roman"/>
                <w:color w:val="000000"/>
              </w:rPr>
              <w:t>16.4</w:t>
            </w:r>
          </w:p>
        </w:tc>
        <w:tc>
          <w:tcPr>
            <w:tcW w:w="1827" w:type="dxa"/>
            <w:tcBorders>
              <w:top w:val="single" w:sz="4" w:space="0" w:color="auto"/>
              <w:left w:val="single" w:sz="4" w:space="0" w:color="auto"/>
              <w:bottom w:val="single" w:sz="4" w:space="0" w:color="auto"/>
              <w:right w:val="single" w:sz="4" w:space="0" w:color="auto"/>
            </w:tcBorders>
            <w:vAlign w:val="bottom"/>
          </w:tcPr>
          <w:p w14:paraId="54FEA67C" w14:textId="77777777" w:rsidR="00B872CA" w:rsidRPr="002F6172" w:rsidRDefault="00B872CA" w:rsidP="001C16F4">
            <w:pPr>
              <w:tabs>
                <w:tab w:val="decimal" w:pos="856"/>
              </w:tabs>
              <w:spacing w:before="60" w:after="60" w:line="240" w:lineRule="auto"/>
              <w:rPr>
                <w:rFonts w:ascii="Times New Roman" w:hAnsi="Times New Roman" w:cs="Times New Roman"/>
                <w:color w:val="000000"/>
              </w:rPr>
            </w:pPr>
            <w:r>
              <w:rPr>
                <w:rFonts w:ascii="Times New Roman" w:hAnsi="Times New Roman" w:cs="Times New Roman"/>
                <w:color w:val="000000"/>
              </w:rPr>
              <w:t>18.8</w:t>
            </w:r>
          </w:p>
        </w:tc>
        <w:tc>
          <w:tcPr>
            <w:tcW w:w="1514" w:type="dxa"/>
            <w:tcBorders>
              <w:left w:val="single" w:sz="4" w:space="0" w:color="auto"/>
              <w:right w:val="double" w:sz="4" w:space="0" w:color="auto"/>
            </w:tcBorders>
            <w:vAlign w:val="bottom"/>
          </w:tcPr>
          <w:p w14:paraId="4845B851" w14:textId="77777777" w:rsidR="00B872CA" w:rsidRPr="002F6172" w:rsidRDefault="00B872CA" w:rsidP="001C16F4">
            <w:pPr>
              <w:tabs>
                <w:tab w:val="decimal" w:pos="600"/>
              </w:tabs>
              <w:spacing w:before="60" w:after="60" w:line="240" w:lineRule="auto"/>
              <w:rPr>
                <w:rFonts w:ascii="Times New Roman" w:hAnsi="Times New Roman" w:cs="Times New Roman"/>
                <w:color w:val="000000"/>
              </w:rPr>
            </w:pPr>
            <w:r>
              <w:rPr>
                <w:rFonts w:ascii="Times New Roman" w:hAnsi="Times New Roman" w:cs="Times New Roman"/>
                <w:color w:val="000000"/>
              </w:rPr>
              <w:t>5.8</w:t>
            </w:r>
          </w:p>
        </w:tc>
      </w:tr>
      <w:tr w:rsidR="00B872CA" w:rsidRPr="00A92931" w14:paraId="2B3FEEB8" w14:textId="77777777" w:rsidTr="001C16F4">
        <w:trPr>
          <w:jc w:val="center"/>
        </w:trPr>
        <w:tc>
          <w:tcPr>
            <w:tcW w:w="694" w:type="dxa"/>
            <w:tcBorders>
              <w:left w:val="double" w:sz="4" w:space="0" w:color="auto"/>
              <w:right w:val="single" w:sz="4" w:space="0" w:color="auto"/>
            </w:tcBorders>
          </w:tcPr>
          <w:p w14:paraId="269F36C7" w14:textId="77777777" w:rsidR="00B872CA" w:rsidRPr="00A92931" w:rsidRDefault="00B872CA" w:rsidP="001C16F4">
            <w:pPr>
              <w:pStyle w:val="Normaali1"/>
              <w:tabs>
                <w:tab w:val="left" w:pos="0"/>
                <w:tab w:val="right" w:pos="291"/>
              </w:tabs>
              <w:spacing w:before="60" w:after="60" w:line="240" w:lineRule="auto"/>
              <w:ind w:left="-561" w:right="-84" w:firstLine="585"/>
              <w:jc w:val="left"/>
              <w:rPr>
                <w:rFonts w:ascii="Times New Roman" w:hAnsi="Times New Roman"/>
                <w:sz w:val="22"/>
                <w:szCs w:val="22"/>
              </w:rPr>
            </w:pPr>
            <w:r>
              <w:rPr>
                <w:rFonts w:ascii="Times New Roman" w:hAnsi="Times New Roman"/>
                <w:sz w:val="22"/>
                <w:szCs w:val="22"/>
              </w:rPr>
              <w:tab/>
              <w:t>20</w:t>
            </w:r>
          </w:p>
        </w:tc>
        <w:tc>
          <w:tcPr>
            <w:tcW w:w="1276" w:type="dxa"/>
            <w:tcBorders>
              <w:top w:val="single" w:sz="4" w:space="0" w:color="auto"/>
              <w:left w:val="single" w:sz="4" w:space="0" w:color="auto"/>
              <w:bottom w:val="single" w:sz="4" w:space="0" w:color="auto"/>
              <w:right w:val="single" w:sz="4" w:space="0" w:color="auto"/>
            </w:tcBorders>
            <w:vAlign w:val="bottom"/>
          </w:tcPr>
          <w:p w14:paraId="450527AA" w14:textId="77777777" w:rsidR="00B872CA" w:rsidRPr="002F6172" w:rsidRDefault="00B872CA" w:rsidP="001C16F4">
            <w:pPr>
              <w:tabs>
                <w:tab w:val="decimal" w:pos="460"/>
              </w:tabs>
              <w:spacing w:before="60" w:after="60" w:line="240" w:lineRule="auto"/>
              <w:ind w:firstLine="27"/>
              <w:rPr>
                <w:rFonts w:ascii="Times New Roman" w:hAnsi="Times New Roman" w:cs="Times New Roman"/>
                <w:color w:val="000000"/>
              </w:rPr>
            </w:pPr>
            <w:r>
              <w:rPr>
                <w:rFonts w:ascii="Times New Roman" w:hAnsi="Times New Roman" w:cs="Times New Roman"/>
                <w:color w:val="000000"/>
              </w:rPr>
              <w:t>25.2</w:t>
            </w:r>
          </w:p>
        </w:tc>
        <w:tc>
          <w:tcPr>
            <w:tcW w:w="1843" w:type="dxa"/>
            <w:tcBorders>
              <w:top w:val="single" w:sz="4" w:space="0" w:color="auto"/>
              <w:left w:val="single" w:sz="4" w:space="0" w:color="auto"/>
              <w:bottom w:val="single" w:sz="4" w:space="0" w:color="auto"/>
              <w:right w:val="single" w:sz="4" w:space="0" w:color="auto"/>
            </w:tcBorders>
            <w:vAlign w:val="bottom"/>
          </w:tcPr>
          <w:p w14:paraId="71CF8783" w14:textId="77777777" w:rsidR="00B872CA" w:rsidRPr="002F6172" w:rsidRDefault="00B872CA" w:rsidP="001C16F4">
            <w:pPr>
              <w:tabs>
                <w:tab w:val="decimal" w:pos="736"/>
              </w:tabs>
              <w:spacing w:before="60" w:after="60" w:line="240" w:lineRule="auto"/>
              <w:ind w:firstLine="27"/>
              <w:rPr>
                <w:rFonts w:ascii="Times New Roman" w:hAnsi="Times New Roman" w:cs="Times New Roman"/>
              </w:rPr>
            </w:pPr>
            <w:r>
              <w:rPr>
                <w:rFonts w:ascii="Times New Roman" w:hAnsi="Times New Roman" w:cs="Times New Roman"/>
              </w:rPr>
              <w:t>32.4</w:t>
            </w:r>
          </w:p>
        </w:tc>
        <w:tc>
          <w:tcPr>
            <w:tcW w:w="1291" w:type="dxa"/>
            <w:tcBorders>
              <w:top w:val="single" w:sz="4" w:space="0" w:color="auto"/>
              <w:left w:val="single" w:sz="4" w:space="0" w:color="auto"/>
              <w:bottom w:val="single" w:sz="4" w:space="0" w:color="auto"/>
              <w:right w:val="single" w:sz="4" w:space="0" w:color="auto"/>
            </w:tcBorders>
            <w:vAlign w:val="bottom"/>
          </w:tcPr>
          <w:p w14:paraId="418E95DD" w14:textId="77777777" w:rsidR="00B872CA" w:rsidRPr="002F6172" w:rsidRDefault="00B872CA" w:rsidP="001C16F4">
            <w:pPr>
              <w:tabs>
                <w:tab w:val="decimal" w:pos="569"/>
              </w:tabs>
              <w:spacing w:before="60" w:after="60" w:line="240" w:lineRule="auto"/>
              <w:ind w:firstLine="27"/>
              <w:rPr>
                <w:rFonts w:ascii="Times New Roman" w:hAnsi="Times New Roman" w:cs="Times New Roman"/>
                <w:color w:val="000000"/>
              </w:rPr>
            </w:pPr>
            <w:r>
              <w:rPr>
                <w:rFonts w:ascii="Times New Roman" w:hAnsi="Times New Roman" w:cs="Times New Roman"/>
                <w:color w:val="000000"/>
              </w:rPr>
              <w:t>47.2</w:t>
            </w:r>
          </w:p>
        </w:tc>
        <w:tc>
          <w:tcPr>
            <w:tcW w:w="1134" w:type="dxa"/>
            <w:tcBorders>
              <w:top w:val="single" w:sz="4" w:space="0" w:color="auto"/>
              <w:left w:val="single" w:sz="4" w:space="0" w:color="auto"/>
              <w:bottom w:val="single" w:sz="4" w:space="0" w:color="auto"/>
              <w:right w:val="single" w:sz="4" w:space="0" w:color="auto"/>
            </w:tcBorders>
            <w:vAlign w:val="bottom"/>
          </w:tcPr>
          <w:p w14:paraId="16182112" w14:textId="77777777" w:rsidR="00B872CA" w:rsidRPr="002F6172" w:rsidRDefault="00B872CA" w:rsidP="001C16F4">
            <w:pPr>
              <w:tabs>
                <w:tab w:val="decimal" w:pos="455"/>
              </w:tabs>
              <w:spacing w:before="60" w:after="60" w:line="240" w:lineRule="auto"/>
              <w:ind w:firstLine="27"/>
              <w:rPr>
                <w:rFonts w:ascii="Times New Roman" w:hAnsi="Times New Roman" w:cs="Times New Roman"/>
                <w:color w:val="000000"/>
              </w:rPr>
            </w:pPr>
            <w:r>
              <w:rPr>
                <w:rFonts w:ascii="Times New Roman" w:hAnsi="Times New Roman" w:cs="Times New Roman"/>
                <w:color w:val="000000"/>
              </w:rPr>
              <w:t>27.9</w:t>
            </w:r>
          </w:p>
        </w:tc>
        <w:tc>
          <w:tcPr>
            <w:tcW w:w="1827" w:type="dxa"/>
            <w:tcBorders>
              <w:top w:val="single" w:sz="4" w:space="0" w:color="auto"/>
              <w:left w:val="single" w:sz="4" w:space="0" w:color="auto"/>
              <w:bottom w:val="single" w:sz="4" w:space="0" w:color="auto"/>
              <w:right w:val="single" w:sz="4" w:space="0" w:color="auto"/>
            </w:tcBorders>
            <w:vAlign w:val="bottom"/>
          </w:tcPr>
          <w:p w14:paraId="36B96497" w14:textId="77777777" w:rsidR="00B872CA" w:rsidRPr="002F6172" w:rsidRDefault="00B872CA" w:rsidP="001C16F4">
            <w:pPr>
              <w:tabs>
                <w:tab w:val="decimal" w:pos="856"/>
              </w:tabs>
              <w:spacing w:before="60" w:after="60" w:line="240" w:lineRule="auto"/>
              <w:rPr>
                <w:rFonts w:ascii="Times New Roman" w:hAnsi="Times New Roman" w:cs="Times New Roman"/>
                <w:color w:val="000000"/>
              </w:rPr>
            </w:pPr>
            <w:r>
              <w:rPr>
                <w:rFonts w:ascii="Times New Roman" w:hAnsi="Times New Roman" w:cs="Times New Roman"/>
                <w:color w:val="000000"/>
              </w:rPr>
              <w:t>24.7</w:t>
            </w:r>
          </w:p>
        </w:tc>
        <w:tc>
          <w:tcPr>
            <w:tcW w:w="1514" w:type="dxa"/>
            <w:tcBorders>
              <w:left w:val="single" w:sz="4" w:space="0" w:color="auto"/>
              <w:right w:val="double" w:sz="4" w:space="0" w:color="auto"/>
            </w:tcBorders>
            <w:vAlign w:val="bottom"/>
          </w:tcPr>
          <w:p w14:paraId="0154BF6A" w14:textId="77777777" w:rsidR="00B872CA" w:rsidRPr="002F6172" w:rsidRDefault="00B872CA" w:rsidP="001C16F4">
            <w:pPr>
              <w:tabs>
                <w:tab w:val="decimal" w:pos="600"/>
              </w:tabs>
              <w:spacing w:before="60" w:after="60" w:line="240" w:lineRule="auto"/>
              <w:rPr>
                <w:rFonts w:ascii="Times New Roman" w:hAnsi="Times New Roman" w:cs="Times New Roman"/>
                <w:color w:val="000000"/>
              </w:rPr>
            </w:pPr>
            <w:r>
              <w:rPr>
                <w:rFonts w:ascii="Times New Roman" w:hAnsi="Times New Roman" w:cs="Times New Roman"/>
                <w:color w:val="000000"/>
              </w:rPr>
              <w:t>14.4</w:t>
            </w:r>
          </w:p>
        </w:tc>
      </w:tr>
      <w:tr w:rsidR="00B872CA" w:rsidRPr="00A92931" w14:paraId="3F90D0F5" w14:textId="77777777" w:rsidTr="001C16F4">
        <w:trPr>
          <w:jc w:val="center"/>
        </w:trPr>
        <w:tc>
          <w:tcPr>
            <w:tcW w:w="694" w:type="dxa"/>
            <w:tcBorders>
              <w:left w:val="double" w:sz="4" w:space="0" w:color="auto"/>
              <w:right w:val="single" w:sz="4" w:space="0" w:color="auto"/>
            </w:tcBorders>
          </w:tcPr>
          <w:p w14:paraId="4EB5DEF0" w14:textId="77777777" w:rsidR="00B872CA" w:rsidRPr="00A92931" w:rsidRDefault="00B872CA" w:rsidP="001C16F4">
            <w:pPr>
              <w:pStyle w:val="Normaali1"/>
              <w:tabs>
                <w:tab w:val="left" w:pos="0"/>
                <w:tab w:val="right" w:pos="291"/>
              </w:tabs>
              <w:spacing w:before="60" w:after="60" w:line="240" w:lineRule="auto"/>
              <w:ind w:left="-561" w:right="-84" w:firstLine="585"/>
              <w:jc w:val="left"/>
              <w:rPr>
                <w:rFonts w:ascii="Times New Roman" w:hAnsi="Times New Roman"/>
                <w:sz w:val="22"/>
                <w:szCs w:val="22"/>
              </w:rPr>
            </w:pPr>
            <w:r>
              <w:rPr>
                <w:rFonts w:ascii="Times New Roman" w:hAnsi="Times New Roman"/>
                <w:sz w:val="22"/>
                <w:szCs w:val="22"/>
              </w:rPr>
              <w:tab/>
              <w:t>21</w:t>
            </w:r>
          </w:p>
        </w:tc>
        <w:tc>
          <w:tcPr>
            <w:tcW w:w="1276" w:type="dxa"/>
            <w:tcBorders>
              <w:top w:val="single" w:sz="4" w:space="0" w:color="auto"/>
              <w:left w:val="single" w:sz="4" w:space="0" w:color="auto"/>
              <w:bottom w:val="single" w:sz="4" w:space="0" w:color="auto"/>
              <w:right w:val="single" w:sz="4" w:space="0" w:color="auto"/>
            </w:tcBorders>
            <w:vAlign w:val="bottom"/>
          </w:tcPr>
          <w:p w14:paraId="32367737" w14:textId="77777777" w:rsidR="00B872CA" w:rsidRPr="002F6172" w:rsidRDefault="00B872CA" w:rsidP="001C16F4">
            <w:pPr>
              <w:tabs>
                <w:tab w:val="decimal" w:pos="460"/>
              </w:tabs>
              <w:spacing w:before="60" w:after="60" w:line="240" w:lineRule="auto"/>
              <w:ind w:firstLine="27"/>
              <w:rPr>
                <w:rFonts w:ascii="Times New Roman" w:hAnsi="Times New Roman" w:cs="Times New Roman"/>
                <w:color w:val="000000"/>
              </w:rPr>
            </w:pPr>
            <w:r>
              <w:rPr>
                <w:rFonts w:ascii="Times New Roman" w:hAnsi="Times New Roman" w:cs="Times New Roman"/>
                <w:color w:val="000000"/>
              </w:rPr>
              <w:t>10.2</w:t>
            </w:r>
          </w:p>
        </w:tc>
        <w:tc>
          <w:tcPr>
            <w:tcW w:w="1843" w:type="dxa"/>
            <w:tcBorders>
              <w:top w:val="single" w:sz="4" w:space="0" w:color="auto"/>
              <w:left w:val="single" w:sz="4" w:space="0" w:color="auto"/>
              <w:bottom w:val="single" w:sz="4" w:space="0" w:color="auto"/>
              <w:right w:val="single" w:sz="4" w:space="0" w:color="auto"/>
            </w:tcBorders>
            <w:vAlign w:val="bottom"/>
          </w:tcPr>
          <w:p w14:paraId="6E8848DA" w14:textId="77777777" w:rsidR="00B872CA" w:rsidRPr="002F6172" w:rsidRDefault="00B872CA" w:rsidP="001C16F4">
            <w:pPr>
              <w:tabs>
                <w:tab w:val="decimal" w:pos="736"/>
              </w:tabs>
              <w:spacing w:before="60" w:after="60" w:line="240" w:lineRule="auto"/>
              <w:ind w:firstLine="27"/>
              <w:rPr>
                <w:rFonts w:ascii="Times New Roman" w:hAnsi="Times New Roman" w:cs="Times New Roman"/>
              </w:rPr>
            </w:pPr>
            <w:r>
              <w:rPr>
                <w:rFonts w:ascii="Times New Roman" w:hAnsi="Times New Roman" w:cs="Times New Roman"/>
              </w:rPr>
              <w:t>12.4</w:t>
            </w:r>
          </w:p>
        </w:tc>
        <w:tc>
          <w:tcPr>
            <w:tcW w:w="1291" w:type="dxa"/>
            <w:tcBorders>
              <w:top w:val="single" w:sz="4" w:space="0" w:color="auto"/>
              <w:left w:val="single" w:sz="4" w:space="0" w:color="auto"/>
              <w:bottom w:val="single" w:sz="4" w:space="0" w:color="auto"/>
              <w:right w:val="single" w:sz="4" w:space="0" w:color="auto"/>
            </w:tcBorders>
            <w:vAlign w:val="bottom"/>
          </w:tcPr>
          <w:p w14:paraId="7D5FC528" w14:textId="77777777" w:rsidR="00B872CA" w:rsidRPr="002F6172" w:rsidRDefault="00B872CA" w:rsidP="001C16F4">
            <w:pPr>
              <w:tabs>
                <w:tab w:val="decimal" w:pos="569"/>
              </w:tabs>
              <w:spacing w:before="60" w:after="60" w:line="240" w:lineRule="auto"/>
              <w:ind w:firstLine="27"/>
              <w:rPr>
                <w:rFonts w:ascii="Times New Roman" w:hAnsi="Times New Roman" w:cs="Times New Roman"/>
                <w:color w:val="000000"/>
              </w:rPr>
            </w:pPr>
            <w:r>
              <w:rPr>
                <w:rFonts w:ascii="Times New Roman" w:hAnsi="Times New Roman" w:cs="Times New Roman"/>
                <w:color w:val="000000"/>
              </w:rPr>
              <w:t>20.0</w:t>
            </w:r>
          </w:p>
        </w:tc>
        <w:tc>
          <w:tcPr>
            <w:tcW w:w="1134" w:type="dxa"/>
            <w:tcBorders>
              <w:top w:val="single" w:sz="4" w:space="0" w:color="auto"/>
              <w:left w:val="single" w:sz="4" w:space="0" w:color="auto"/>
              <w:bottom w:val="single" w:sz="4" w:space="0" w:color="auto"/>
              <w:right w:val="single" w:sz="4" w:space="0" w:color="auto"/>
            </w:tcBorders>
            <w:vAlign w:val="bottom"/>
          </w:tcPr>
          <w:p w14:paraId="5E1B9A5F" w14:textId="77777777" w:rsidR="00B872CA" w:rsidRPr="002F6172" w:rsidRDefault="00B872CA" w:rsidP="001C16F4">
            <w:pPr>
              <w:tabs>
                <w:tab w:val="decimal" w:pos="455"/>
              </w:tabs>
              <w:spacing w:before="60" w:after="60" w:line="240" w:lineRule="auto"/>
              <w:ind w:firstLine="27"/>
              <w:rPr>
                <w:rFonts w:ascii="Times New Roman" w:hAnsi="Times New Roman" w:cs="Times New Roman"/>
                <w:color w:val="000000"/>
              </w:rPr>
            </w:pPr>
            <w:r>
              <w:rPr>
                <w:rFonts w:ascii="Times New Roman" w:hAnsi="Times New Roman" w:cs="Times New Roman"/>
                <w:color w:val="000000"/>
              </w:rPr>
              <w:t>28.4</w:t>
            </w:r>
          </w:p>
        </w:tc>
        <w:tc>
          <w:tcPr>
            <w:tcW w:w="1827" w:type="dxa"/>
            <w:tcBorders>
              <w:top w:val="single" w:sz="4" w:space="0" w:color="auto"/>
              <w:left w:val="single" w:sz="4" w:space="0" w:color="auto"/>
              <w:bottom w:val="single" w:sz="4" w:space="0" w:color="auto"/>
              <w:right w:val="single" w:sz="4" w:space="0" w:color="auto"/>
            </w:tcBorders>
            <w:vAlign w:val="bottom"/>
          </w:tcPr>
          <w:p w14:paraId="63FE1EAD" w14:textId="77777777" w:rsidR="00B872CA" w:rsidRPr="002F6172" w:rsidRDefault="00B872CA" w:rsidP="001C16F4">
            <w:pPr>
              <w:tabs>
                <w:tab w:val="decimal" w:pos="856"/>
              </w:tabs>
              <w:spacing w:before="60" w:after="60" w:line="240" w:lineRule="auto"/>
              <w:rPr>
                <w:rFonts w:ascii="Times New Roman" w:hAnsi="Times New Roman" w:cs="Times New Roman"/>
                <w:color w:val="000000"/>
              </w:rPr>
            </w:pPr>
            <w:r>
              <w:rPr>
                <w:rFonts w:ascii="Times New Roman" w:hAnsi="Times New Roman" w:cs="Times New Roman"/>
                <w:color w:val="000000"/>
              </w:rPr>
              <w:t>24.1</w:t>
            </w:r>
          </w:p>
        </w:tc>
        <w:tc>
          <w:tcPr>
            <w:tcW w:w="1514" w:type="dxa"/>
            <w:tcBorders>
              <w:left w:val="single" w:sz="4" w:space="0" w:color="auto"/>
              <w:right w:val="double" w:sz="4" w:space="0" w:color="auto"/>
            </w:tcBorders>
            <w:vAlign w:val="bottom"/>
          </w:tcPr>
          <w:p w14:paraId="26EBCFD4" w14:textId="77777777" w:rsidR="00B872CA" w:rsidRPr="002F6172" w:rsidRDefault="00B872CA" w:rsidP="001C16F4">
            <w:pPr>
              <w:tabs>
                <w:tab w:val="decimal" w:pos="600"/>
              </w:tabs>
              <w:spacing w:before="60" w:after="60" w:line="240" w:lineRule="auto"/>
              <w:rPr>
                <w:rFonts w:ascii="Times New Roman" w:hAnsi="Times New Roman" w:cs="Times New Roman"/>
                <w:color w:val="000000"/>
              </w:rPr>
            </w:pPr>
            <w:r>
              <w:rPr>
                <w:rFonts w:ascii="Times New Roman" w:hAnsi="Times New Roman" w:cs="Times New Roman"/>
                <w:color w:val="000000"/>
              </w:rPr>
              <w:t>17.6</w:t>
            </w:r>
          </w:p>
        </w:tc>
      </w:tr>
      <w:tr w:rsidR="00B872CA" w:rsidRPr="00A92931" w14:paraId="6EF7C194" w14:textId="77777777" w:rsidTr="001C16F4">
        <w:trPr>
          <w:jc w:val="center"/>
        </w:trPr>
        <w:tc>
          <w:tcPr>
            <w:tcW w:w="694" w:type="dxa"/>
            <w:tcBorders>
              <w:left w:val="double" w:sz="4" w:space="0" w:color="auto"/>
              <w:right w:val="single" w:sz="4" w:space="0" w:color="auto"/>
            </w:tcBorders>
          </w:tcPr>
          <w:p w14:paraId="31AD11C9" w14:textId="77777777" w:rsidR="00B872CA" w:rsidRPr="00A92931" w:rsidRDefault="00B872CA" w:rsidP="001C16F4">
            <w:pPr>
              <w:pStyle w:val="Normaali1"/>
              <w:tabs>
                <w:tab w:val="left" w:pos="0"/>
                <w:tab w:val="right" w:pos="291"/>
              </w:tabs>
              <w:spacing w:before="60" w:after="60" w:line="240" w:lineRule="auto"/>
              <w:ind w:left="-561" w:right="-84" w:firstLine="585"/>
              <w:jc w:val="left"/>
              <w:rPr>
                <w:rFonts w:ascii="Times New Roman" w:hAnsi="Times New Roman"/>
                <w:sz w:val="22"/>
                <w:szCs w:val="22"/>
              </w:rPr>
            </w:pPr>
            <w:r>
              <w:rPr>
                <w:rFonts w:ascii="Times New Roman" w:hAnsi="Times New Roman"/>
                <w:sz w:val="22"/>
                <w:szCs w:val="22"/>
              </w:rPr>
              <w:tab/>
              <w:t>22</w:t>
            </w:r>
          </w:p>
        </w:tc>
        <w:tc>
          <w:tcPr>
            <w:tcW w:w="1276" w:type="dxa"/>
            <w:tcBorders>
              <w:top w:val="single" w:sz="4" w:space="0" w:color="auto"/>
              <w:left w:val="single" w:sz="4" w:space="0" w:color="auto"/>
              <w:bottom w:val="single" w:sz="4" w:space="0" w:color="auto"/>
              <w:right w:val="single" w:sz="4" w:space="0" w:color="auto"/>
            </w:tcBorders>
            <w:vAlign w:val="bottom"/>
          </w:tcPr>
          <w:p w14:paraId="57900A22" w14:textId="77777777" w:rsidR="00B872CA" w:rsidRPr="002F6172" w:rsidRDefault="00B872CA" w:rsidP="001C16F4">
            <w:pPr>
              <w:tabs>
                <w:tab w:val="decimal" w:pos="460"/>
              </w:tabs>
              <w:spacing w:before="60" w:after="60" w:line="240" w:lineRule="auto"/>
              <w:rPr>
                <w:rFonts w:ascii="Times New Roman" w:hAnsi="Times New Roman" w:cs="Times New Roman"/>
                <w:color w:val="000000"/>
              </w:rPr>
            </w:pPr>
            <w:r>
              <w:rPr>
                <w:rFonts w:ascii="Times New Roman" w:hAnsi="Times New Roman" w:cs="Times New Roman"/>
                <w:color w:val="000000"/>
              </w:rPr>
              <w:t>24.2</w:t>
            </w:r>
          </w:p>
        </w:tc>
        <w:tc>
          <w:tcPr>
            <w:tcW w:w="1843" w:type="dxa"/>
            <w:tcBorders>
              <w:top w:val="single" w:sz="4" w:space="0" w:color="auto"/>
              <w:left w:val="single" w:sz="4" w:space="0" w:color="auto"/>
              <w:bottom w:val="single" w:sz="4" w:space="0" w:color="auto"/>
              <w:right w:val="single" w:sz="4" w:space="0" w:color="auto"/>
            </w:tcBorders>
            <w:vAlign w:val="bottom"/>
          </w:tcPr>
          <w:p w14:paraId="4BE1AA72" w14:textId="77777777" w:rsidR="00B872CA" w:rsidRPr="002F6172" w:rsidRDefault="00B872CA" w:rsidP="001C16F4">
            <w:pPr>
              <w:tabs>
                <w:tab w:val="decimal" w:pos="736"/>
              </w:tabs>
              <w:spacing w:before="60" w:after="60" w:line="240" w:lineRule="auto"/>
              <w:ind w:firstLine="27"/>
              <w:rPr>
                <w:rFonts w:ascii="Times New Roman" w:hAnsi="Times New Roman" w:cs="Times New Roman"/>
              </w:rPr>
            </w:pPr>
            <w:r>
              <w:rPr>
                <w:rFonts w:ascii="Times New Roman" w:hAnsi="Times New Roman" w:cs="Times New Roman"/>
              </w:rPr>
              <w:t>20.0</w:t>
            </w:r>
          </w:p>
        </w:tc>
        <w:tc>
          <w:tcPr>
            <w:tcW w:w="1291" w:type="dxa"/>
            <w:tcBorders>
              <w:top w:val="single" w:sz="4" w:space="0" w:color="auto"/>
              <w:left w:val="single" w:sz="4" w:space="0" w:color="auto"/>
              <w:bottom w:val="single" w:sz="4" w:space="0" w:color="auto"/>
              <w:right w:val="single" w:sz="4" w:space="0" w:color="auto"/>
            </w:tcBorders>
            <w:vAlign w:val="bottom"/>
          </w:tcPr>
          <w:p w14:paraId="2B54A710" w14:textId="77777777" w:rsidR="00B872CA" w:rsidRPr="002F6172" w:rsidRDefault="00B872CA" w:rsidP="001C16F4">
            <w:pPr>
              <w:tabs>
                <w:tab w:val="decimal" w:pos="569"/>
              </w:tabs>
              <w:spacing w:before="60" w:after="60" w:line="240" w:lineRule="auto"/>
              <w:ind w:firstLine="27"/>
              <w:rPr>
                <w:rFonts w:ascii="Times New Roman" w:hAnsi="Times New Roman" w:cs="Times New Roman"/>
                <w:color w:val="000000"/>
              </w:rPr>
            </w:pPr>
            <w:r>
              <w:rPr>
                <w:rFonts w:ascii="Times New Roman" w:hAnsi="Times New Roman" w:cs="Times New Roman"/>
                <w:color w:val="000000"/>
              </w:rPr>
              <w:t>37.8</w:t>
            </w:r>
          </w:p>
        </w:tc>
        <w:tc>
          <w:tcPr>
            <w:tcW w:w="1134" w:type="dxa"/>
            <w:tcBorders>
              <w:top w:val="single" w:sz="4" w:space="0" w:color="auto"/>
              <w:left w:val="single" w:sz="4" w:space="0" w:color="auto"/>
              <w:bottom w:val="single" w:sz="4" w:space="0" w:color="auto"/>
              <w:right w:val="single" w:sz="4" w:space="0" w:color="auto"/>
            </w:tcBorders>
            <w:vAlign w:val="bottom"/>
          </w:tcPr>
          <w:p w14:paraId="6999EDDF" w14:textId="77777777" w:rsidR="00B872CA" w:rsidRPr="002F6172" w:rsidRDefault="00B872CA" w:rsidP="001C16F4">
            <w:pPr>
              <w:tabs>
                <w:tab w:val="decimal" w:pos="455"/>
              </w:tabs>
              <w:spacing w:before="60" w:after="60" w:line="240" w:lineRule="auto"/>
              <w:ind w:firstLine="27"/>
              <w:rPr>
                <w:rFonts w:ascii="Times New Roman" w:hAnsi="Times New Roman" w:cs="Times New Roman"/>
                <w:color w:val="000000"/>
              </w:rPr>
            </w:pPr>
            <w:r>
              <w:rPr>
                <w:rFonts w:ascii="Times New Roman" w:hAnsi="Times New Roman" w:cs="Times New Roman"/>
                <w:color w:val="000000"/>
              </w:rPr>
              <w:t>24.1</w:t>
            </w:r>
          </w:p>
        </w:tc>
        <w:tc>
          <w:tcPr>
            <w:tcW w:w="1827" w:type="dxa"/>
            <w:tcBorders>
              <w:top w:val="single" w:sz="4" w:space="0" w:color="auto"/>
              <w:left w:val="single" w:sz="4" w:space="0" w:color="auto"/>
              <w:bottom w:val="single" w:sz="4" w:space="0" w:color="auto"/>
              <w:right w:val="single" w:sz="4" w:space="0" w:color="auto"/>
            </w:tcBorders>
            <w:vAlign w:val="bottom"/>
          </w:tcPr>
          <w:p w14:paraId="514774C7" w14:textId="77777777" w:rsidR="00B872CA" w:rsidRPr="002F6172" w:rsidRDefault="00B872CA" w:rsidP="001C16F4">
            <w:pPr>
              <w:tabs>
                <w:tab w:val="decimal" w:pos="856"/>
              </w:tabs>
              <w:spacing w:before="60" w:after="60" w:line="240" w:lineRule="auto"/>
              <w:rPr>
                <w:rFonts w:ascii="Times New Roman" w:hAnsi="Times New Roman" w:cs="Times New Roman"/>
                <w:color w:val="000000"/>
              </w:rPr>
            </w:pPr>
            <w:r>
              <w:rPr>
                <w:rFonts w:ascii="Times New Roman" w:hAnsi="Times New Roman" w:cs="Times New Roman"/>
                <w:color w:val="000000"/>
              </w:rPr>
              <w:t>21.6</w:t>
            </w:r>
          </w:p>
        </w:tc>
        <w:tc>
          <w:tcPr>
            <w:tcW w:w="1514" w:type="dxa"/>
            <w:tcBorders>
              <w:left w:val="single" w:sz="4" w:space="0" w:color="auto"/>
              <w:right w:val="double" w:sz="4" w:space="0" w:color="auto"/>
            </w:tcBorders>
            <w:vAlign w:val="bottom"/>
          </w:tcPr>
          <w:p w14:paraId="3D57DE4B" w14:textId="77777777" w:rsidR="00B872CA" w:rsidRPr="002F6172" w:rsidRDefault="00B872CA" w:rsidP="001C16F4">
            <w:pPr>
              <w:tabs>
                <w:tab w:val="decimal" w:pos="600"/>
              </w:tabs>
              <w:spacing w:before="60" w:after="60" w:line="240" w:lineRule="auto"/>
              <w:rPr>
                <w:rFonts w:ascii="Times New Roman" w:hAnsi="Times New Roman" w:cs="Times New Roman"/>
                <w:color w:val="000000"/>
              </w:rPr>
            </w:pPr>
            <w:r>
              <w:rPr>
                <w:rFonts w:ascii="Times New Roman" w:hAnsi="Times New Roman" w:cs="Times New Roman"/>
                <w:color w:val="000000"/>
              </w:rPr>
              <w:t>7.2</w:t>
            </w:r>
          </w:p>
        </w:tc>
      </w:tr>
      <w:tr w:rsidR="00B872CA" w:rsidRPr="00A92931" w14:paraId="51F89B97" w14:textId="77777777" w:rsidTr="001C16F4">
        <w:trPr>
          <w:jc w:val="center"/>
        </w:trPr>
        <w:tc>
          <w:tcPr>
            <w:tcW w:w="694" w:type="dxa"/>
            <w:tcBorders>
              <w:left w:val="double" w:sz="4" w:space="0" w:color="auto"/>
              <w:right w:val="single" w:sz="4" w:space="0" w:color="auto"/>
            </w:tcBorders>
          </w:tcPr>
          <w:p w14:paraId="31CA3EE8" w14:textId="77777777" w:rsidR="00B872CA" w:rsidRPr="00A92931" w:rsidRDefault="00B872CA" w:rsidP="001C16F4">
            <w:pPr>
              <w:pStyle w:val="Normaali1"/>
              <w:tabs>
                <w:tab w:val="left" w:pos="0"/>
                <w:tab w:val="right" w:pos="291"/>
              </w:tabs>
              <w:spacing w:before="60" w:after="60" w:line="240" w:lineRule="auto"/>
              <w:ind w:left="-561" w:right="-84" w:firstLine="585"/>
              <w:jc w:val="left"/>
              <w:rPr>
                <w:rFonts w:ascii="Times New Roman" w:hAnsi="Times New Roman"/>
                <w:sz w:val="22"/>
                <w:szCs w:val="22"/>
              </w:rPr>
            </w:pPr>
            <w:r w:rsidRPr="00A92931">
              <w:rPr>
                <w:rFonts w:ascii="Times New Roman" w:hAnsi="Times New Roman"/>
                <w:sz w:val="22"/>
                <w:szCs w:val="22"/>
              </w:rPr>
              <w:tab/>
            </w:r>
            <w:r>
              <w:rPr>
                <w:rFonts w:ascii="Times New Roman" w:hAnsi="Times New Roman"/>
                <w:sz w:val="22"/>
                <w:szCs w:val="22"/>
              </w:rPr>
              <w:t>23</w:t>
            </w:r>
          </w:p>
        </w:tc>
        <w:tc>
          <w:tcPr>
            <w:tcW w:w="1276" w:type="dxa"/>
            <w:tcBorders>
              <w:top w:val="single" w:sz="4" w:space="0" w:color="auto"/>
              <w:left w:val="single" w:sz="4" w:space="0" w:color="auto"/>
              <w:bottom w:val="single" w:sz="4" w:space="0" w:color="auto"/>
              <w:right w:val="single" w:sz="4" w:space="0" w:color="auto"/>
            </w:tcBorders>
            <w:vAlign w:val="bottom"/>
          </w:tcPr>
          <w:p w14:paraId="36DC12BD" w14:textId="77777777" w:rsidR="00B872CA" w:rsidRPr="002F6172" w:rsidRDefault="00B872CA" w:rsidP="001C16F4">
            <w:pPr>
              <w:tabs>
                <w:tab w:val="decimal" w:pos="460"/>
              </w:tabs>
              <w:spacing w:before="60" w:after="60" w:line="240" w:lineRule="auto"/>
              <w:rPr>
                <w:rFonts w:ascii="Times New Roman" w:hAnsi="Times New Roman" w:cs="Times New Roman"/>
                <w:color w:val="000000"/>
              </w:rPr>
            </w:pPr>
            <w:r>
              <w:rPr>
                <w:rFonts w:ascii="Times New Roman" w:hAnsi="Times New Roman" w:cs="Times New Roman"/>
                <w:color w:val="000000"/>
              </w:rPr>
              <w:t>21.8</w:t>
            </w:r>
          </w:p>
        </w:tc>
        <w:tc>
          <w:tcPr>
            <w:tcW w:w="1843" w:type="dxa"/>
            <w:tcBorders>
              <w:top w:val="single" w:sz="4" w:space="0" w:color="auto"/>
              <w:left w:val="single" w:sz="4" w:space="0" w:color="auto"/>
              <w:bottom w:val="single" w:sz="4" w:space="0" w:color="auto"/>
              <w:right w:val="single" w:sz="4" w:space="0" w:color="auto"/>
            </w:tcBorders>
            <w:vAlign w:val="bottom"/>
          </w:tcPr>
          <w:p w14:paraId="33C7A8F0" w14:textId="77777777" w:rsidR="00B872CA" w:rsidRPr="002F6172" w:rsidRDefault="00B872CA" w:rsidP="001C16F4">
            <w:pPr>
              <w:tabs>
                <w:tab w:val="decimal" w:pos="736"/>
              </w:tabs>
              <w:spacing w:before="60" w:after="60" w:line="240" w:lineRule="auto"/>
              <w:ind w:firstLine="27"/>
              <w:rPr>
                <w:rFonts w:ascii="Times New Roman" w:hAnsi="Times New Roman" w:cs="Times New Roman"/>
              </w:rPr>
            </w:pPr>
            <w:r>
              <w:rPr>
                <w:rFonts w:ascii="Times New Roman" w:hAnsi="Times New Roman" w:cs="Times New Roman"/>
              </w:rPr>
              <w:t>11.5</w:t>
            </w:r>
          </w:p>
        </w:tc>
        <w:tc>
          <w:tcPr>
            <w:tcW w:w="1291" w:type="dxa"/>
            <w:tcBorders>
              <w:top w:val="single" w:sz="4" w:space="0" w:color="auto"/>
              <w:left w:val="single" w:sz="4" w:space="0" w:color="auto"/>
              <w:bottom w:val="single" w:sz="4" w:space="0" w:color="auto"/>
              <w:right w:val="single" w:sz="4" w:space="0" w:color="auto"/>
            </w:tcBorders>
            <w:vAlign w:val="bottom"/>
          </w:tcPr>
          <w:p w14:paraId="0DA8D595" w14:textId="77777777" w:rsidR="00B872CA" w:rsidRPr="002F6172" w:rsidRDefault="00B872CA" w:rsidP="001C16F4">
            <w:pPr>
              <w:tabs>
                <w:tab w:val="decimal" w:pos="569"/>
              </w:tabs>
              <w:spacing w:before="60" w:after="60" w:line="240" w:lineRule="auto"/>
              <w:ind w:firstLine="27"/>
              <w:rPr>
                <w:rFonts w:ascii="Times New Roman" w:hAnsi="Times New Roman" w:cs="Times New Roman"/>
                <w:color w:val="000000"/>
              </w:rPr>
            </w:pPr>
            <w:r>
              <w:rPr>
                <w:rFonts w:ascii="Times New Roman" w:hAnsi="Times New Roman" w:cs="Times New Roman"/>
                <w:color w:val="000000"/>
              </w:rPr>
              <w:t>24.6</w:t>
            </w:r>
          </w:p>
        </w:tc>
        <w:tc>
          <w:tcPr>
            <w:tcW w:w="1134" w:type="dxa"/>
            <w:tcBorders>
              <w:top w:val="single" w:sz="4" w:space="0" w:color="auto"/>
              <w:left w:val="single" w:sz="4" w:space="0" w:color="auto"/>
              <w:bottom w:val="single" w:sz="4" w:space="0" w:color="auto"/>
              <w:right w:val="single" w:sz="4" w:space="0" w:color="auto"/>
            </w:tcBorders>
            <w:vAlign w:val="bottom"/>
          </w:tcPr>
          <w:p w14:paraId="2116792A" w14:textId="77777777" w:rsidR="00B872CA" w:rsidRPr="002F6172" w:rsidRDefault="00B872CA" w:rsidP="001C16F4">
            <w:pPr>
              <w:tabs>
                <w:tab w:val="decimal" w:pos="455"/>
              </w:tabs>
              <w:spacing w:before="60" w:after="60" w:line="240" w:lineRule="auto"/>
              <w:ind w:firstLine="27"/>
              <w:rPr>
                <w:rFonts w:ascii="Times New Roman" w:hAnsi="Times New Roman" w:cs="Times New Roman"/>
                <w:color w:val="000000"/>
              </w:rPr>
            </w:pPr>
            <w:r>
              <w:rPr>
                <w:rFonts w:ascii="Times New Roman" w:hAnsi="Times New Roman" w:cs="Times New Roman"/>
                <w:color w:val="000000"/>
              </w:rPr>
              <w:t>18.6</w:t>
            </w:r>
          </w:p>
        </w:tc>
        <w:tc>
          <w:tcPr>
            <w:tcW w:w="1827" w:type="dxa"/>
            <w:tcBorders>
              <w:top w:val="single" w:sz="4" w:space="0" w:color="auto"/>
              <w:left w:val="single" w:sz="4" w:space="0" w:color="auto"/>
              <w:bottom w:val="single" w:sz="4" w:space="0" w:color="auto"/>
              <w:right w:val="single" w:sz="4" w:space="0" w:color="auto"/>
            </w:tcBorders>
            <w:vAlign w:val="bottom"/>
          </w:tcPr>
          <w:p w14:paraId="76331765" w14:textId="77777777" w:rsidR="00B872CA" w:rsidRPr="002F6172" w:rsidRDefault="00B872CA" w:rsidP="001C16F4">
            <w:pPr>
              <w:tabs>
                <w:tab w:val="decimal" w:pos="856"/>
              </w:tabs>
              <w:spacing w:before="60" w:after="60" w:line="240" w:lineRule="auto"/>
              <w:rPr>
                <w:rFonts w:ascii="Times New Roman" w:hAnsi="Times New Roman" w:cs="Times New Roman"/>
                <w:color w:val="000000"/>
              </w:rPr>
            </w:pPr>
            <w:r>
              <w:rPr>
                <w:rFonts w:ascii="Times New Roman" w:hAnsi="Times New Roman" w:cs="Times New Roman"/>
                <w:color w:val="000000"/>
              </w:rPr>
              <w:t>14.3</w:t>
            </w:r>
          </w:p>
        </w:tc>
        <w:tc>
          <w:tcPr>
            <w:tcW w:w="1514" w:type="dxa"/>
            <w:tcBorders>
              <w:left w:val="single" w:sz="4" w:space="0" w:color="auto"/>
              <w:right w:val="double" w:sz="4" w:space="0" w:color="auto"/>
            </w:tcBorders>
            <w:vAlign w:val="bottom"/>
          </w:tcPr>
          <w:p w14:paraId="21158769" w14:textId="77777777" w:rsidR="00B872CA" w:rsidRPr="002F6172" w:rsidRDefault="00B872CA" w:rsidP="001C16F4">
            <w:pPr>
              <w:tabs>
                <w:tab w:val="decimal" w:pos="600"/>
              </w:tabs>
              <w:spacing w:before="60" w:after="60" w:line="240" w:lineRule="auto"/>
              <w:rPr>
                <w:rFonts w:ascii="Times New Roman" w:hAnsi="Times New Roman" w:cs="Times New Roman"/>
                <w:color w:val="000000"/>
              </w:rPr>
            </w:pPr>
            <w:r>
              <w:rPr>
                <w:rFonts w:ascii="Times New Roman" w:hAnsi="Times New Roman" w:cs="Times New Roman"/>
                <w:color w:val="000000"/>
              </w:rPr>
              <w:t>5.9</w:t>
            </w:r>
          </w:p>
        </w:tc>
      </w:tr>
      <w:tr w:rsidR="00B872CA" w:rsidRPr="00A92931" w14:paraId="4144D53F" w14:textId="77777777" w:rsidTr="001C16F4">
        <w:trPr>
          <w:jc w:val="center"/>
        </w:trPr>
        <w:tc>
          <w:tcPr>
            <w:tcW w:w="694" w:type="dxa"/>
            <w:tcBorders>
              <w:left w:val="double" w:sz="4" w:space="0" w:color="auto"/>
              <w:right w:val="single" w:sz="4" w:space="0" w:color="auto"/>
            </w:tcBorders>
          </w:tcPr>
          <w:p w14:paraId="4975BE88" w14:textId="77777777" w:rsidR="00B872CA" w:rsidRPr="00A92931" w:rsidRDefault="00B872CA" w:rsidP="001C16F4">
            <w:pPr>
              <w:pStyle w:val="Normaali1"/>
              <w:tabs>
                <w:tab w:val="left" w:pos="0"/>
                <w:tab w:val="right" w:pos="291"/>
              </w:tabs>
              <w:spacing w:before="60" w:after="60" w:line="240" w:lineRule="auto"/>
              <w:ind w:left="-561" w:right="-84" w:firstLine="585"/>
              <w:jc w:val="left"/>
              <w:rPr>
                <w:rFonts w:ascii="Times New Roman" w:hAnsi="Times New Roman"/>
                <w:sz w:val="22"/>
                <w:szCs w:val="22"/>
              </w:rPr>
            </w:pPr>
            <w:r>
              <w:rPr>
                <w:rFonts w:ascii="Times New Roman" w:hAnsi="Times New Roman"/>
                <w:sz w:val="22"/>
                <w:szCs w:val="22"/>
              </w:rPr>
              <w:tab/>
              <w:t>24</w:t>
            </w:r>
          </w:p>
        </w:tc>
        <w:tc>
          <w:tcPr>
            <w:tcW w:w="1276" w:type="dxa"/>
            <w:tcBorders>
              <w:top w:val="single" w:sz="4" w:space="0" w:color="auto"/>
              <w:left w:val="single" w:sz="4" w:space="0" w:color="auto"/>
              <w:bottom w:val="single" w:sz="4" w:space="0" w:color="auto"/>
              <w:right w:val="single" w:sz="4" w:space="0" w:color="auto"/>
            </w:tcBorders>
            <w:vAlign w:val="bottom"/>
          </w:tcPr>
          <w:p w14:paraId="451B369B" w14:textId="77777777" w:rsidR="00B872CA" w:rsidRPr="002F6172" w:rsidRDefault="00B872CA" w:rsidP="001C16F4">
            <w:pPr>
              <w:tabs>
                <w:tab w:val="decimal" w:pos="460"/>
              </w:tabs>
              <w:spacing w:before="60" w:after="60" w:line="240" w:lineRule="auto"/>
              <w:rPr>
                <w:rFonts w:ascii="Times New Roman" w:hAnsi="Times New Roman" w:cs="Times New Roman"/>
                <w:color w:val="000000"/>
              </w:rPr>
            </w:pPr>
            <w:r>
              <w:rPr>
                <w:rFonts w:ascii="Times New Roman" w:hAnsi="Times New Roman" w:cs="Times New Roman"/>
                <w:color w:val="000000"/>
              </w:rPr>
              <w:t>14.9</w:t>
            </w:r>
          </w:p>
        </w:tc>
        <w:tc>
          <w:tcPr>
            <w:tcW w:w="1843" w:type="dxa"/>
            <w:tcBorders>
              <w:top w:val="single" w:sz="4" w:space="0" w:color="auto"/>
              <w:left w:val="single" w:sz="4" w:space="0" w:color="auto"/>
              <w:bottom w:val="single" w:sz="4" w:space="0" w:color="auto"/>
              <w:right w:val="single" w:sz="4" w:space="0" w:color="auto"/>
            </w:tcBorders>
            <w:vAlign w:val="bottom"/>
          </w:tcPr>
          <w:p w14:paraId="400AB1EC" w14:textId="77777777" w:rsidR="00B872CA" w:rsidRPr="002F6172" w:rsidRDefault="00B872CA" w:rsidP="001C16F4">
            <w:pPr>
              <w:tabs>
                <w:tab w:val="decimal" w:pos="736"/>
              </w:tabs>
              <w:spacing w:before="60" w:after="60" w:line="240" w:lineRule="auto"/>
              <w:ind w:firstLine="27"/>
              <w:rPr>
                <w:rFonts w:ascii="Times New Roman" w:hAnsi="Times New Roman" w:cs="Times New Roman"/>
              </w:rPr>
            </w:pPr>
            <w:r>
              <w:rPr>
                <w:rFonts w:ascii="Times New Roman" w:hAnsi="Times New Roman" w:cs="Times New Roman"/>
              </w:rPr>
              <w:t>16.3</w:t>
            </w:r>
          </w:p>
        </w:tc>
        <w:tc>
          <w:tcPr>
            <w:tcW w:w="1291" w:type="dxa"/>
            <w:tcBorders>
              <w:top w:val="single" w:sz="4" w:space="0" w:color="auto"/>
              <w:left w:val="single" w:sz="4" w:space="0" w:color="auto"/>
              <w:bottom w:val="single" w:sz="4" w:space="0" w:color="auto"/>
              <w:right w:val="single" w:sz="4" w:space="0" w:color="auto"/>
            </w:tcBorders>
            <w:vAlign w:val="bottom"/>
          </w:tcPr>
          <w:p w14:paraId="75588DDD" w14:textId="77777777" w:rsidR="00B872CA" w:rsidRPr="002F6172" w:rsidRDefault="00B872CA" w:rsidP="001C16F4">
            <w:pPr>
              <w:tabs>
                <w:tab w:val="decimal" w:pos="569"/>
              </w:tabs>
              <w:spacing w:before="60" w:after="60" w:line="240" w:lineRule="auto"/>
              <w:ind w:firstLine="27"/>
              <w:rPr>
                <w:rFonts w:ascii="Times New Roman" w:hAnsi="Times New Roman" w:cs="Times New Roman"/>
                <w:color w:val="000000"/>
              </w:rPr>
            </w:pPr>
            <w:r>
              <w:rPr>
                <w:rFonts w:ascii="Times New Roman" w:hAnsi="Times New Roman" w:cs="Times New Roman"/>
                <w:color w:val="000000"/>
              </w:rPr>
              <w:t>25.9</w:t>
            </w:r>
          </w:p>
        </w:tc>
        <w:tc>
          <w:tcPr>
            <w:tcW w:w="1134" w:type="dxa"/>
            <w:tcBorders>
              <w:top w:val="single" w:sz="4" w:space="0" w:color="auto"/>
              <w:left w:val="single" w:sz="4" w:space="0" w:color="auto"/>
              <w:bottom w:val="single" w:sz="4" w:space="0" w:color="auto"/>
              <w:right w:val="single" w:sz="4" w:space="0" w:color="auto"/>
            </w:tcBorders>
            <w:vAlign w:val="bottom"/>
          </w:tcPr>
          <w:p w14:paraId="61473D09" w14:textId="77777777" w:rsidR="00B872CA" w:rsidRPr="002F6172" w:rsidRDefault="00B872CA" w:rsidP="001C16F4">
            <w:pPr>
              <w:tabs>
                <w:tab w:val="decimal" w:pos="455"/>
              </w:tabs>
              <w:spacing w:before="60" w:after="60" w:line="240" w:lineRule="auto"/>
              <w:ind w:firstLine="27"/>
              <w:rPr>
                <w:rFonts w:ascii="Times New Roman" w:hAnsi="Times New Roman" w:cs="Times New Roman"/>
                <w:color w:val="000000"/>
              </w:rPr>
            </w:pPr>
            <w:r>
              <w:rPr>
                <w:rFonts w:ascii="Times New Roman" w:hAnsi="Times New Roman" w:cs="Times New Roman"/>
                <w:color w:val="000000"/>
              </w:rPr>
              <w:t>10.6</w:t>
            </w:r>
          </w:p>
        </w:tc>
        <w:tc>
          <w:tcPr>
            <w:tcW w:w="1827" w:type="dxa"/>
            <w:tcBorders>
              <w:top w:val="single" w:sz="4" w:space="0" w:color="auto"/>
              <w:left w:val="single" w:sz="4" w:space="0" w:color="auto"/>
              <w:bottom w:val="single" w:sz="4" w:space="0" w:color="auto"/>
              <w:right w:val="single" w:sz="4" w:space="0" w:color="auto"/>
            </w:tcBorders>
            <w:vAlign w:val="bottom"/>
          </w:tcPr>
          <w:p w14:paraId="04FD75E3" w14:textId="77777777" w:rsidR="00B872CA" w:rsidRPr="002F6172" w:rsidRDefault="00B872CA" w:rsidP="001C16F4">
            <w:pPr>
              <w:tabs>
                <w:tab w:val="decimal" w:pos="856"/>
              </w:tabs>
              <w:spacing w:before="60" w:after="60" w:line="240" w:lineRule="auto"/>
              <w:rPr>
                <w:rFonts w:ascii="Times New Roman" w:hAnsi="Times New Roman" w:cs="Times New Roman"/>
                <w:color w:val="000000"/>
              </w:rPr>
            </w:pPr>
            <w:r>
              <w:rPr>
                <w:rFonts w:ascii="Times New Roman" w:hAnsi="Times New Roman" w:cs="Times New Roman"/>
                <w:color w:val="000000"/>
              </w:rPr>
              <w:t>14.8</w:t>
            </w:r>
          </w:p>
        </w:tc>
        <w:tc>
          <w:tcPr>
            <w:tcW w:w="1514" w:type="dxa"/>
            <w:tcBorders>
              <w:left w:val="single" w:sz="4" w:space="0" w:color="auto"/>
              <w:right w:val="double" w:sz="4" w:space="0" w:color="auto"/>
            </w:tcBorders>
            <w:vAlign w:val="bottom"/>
          </w:tcPr>
          <w:p w14:paraId="0AA0435C" w14:textId="77777777" w:rsidR="00B872CA" w:rsidRPr="002F6172" w:rsidRDefault="00B872CA" w:rsidP="001C16F4">
            <w:pPr>
              <w:tabs>
                <w:tab w:val="decimal" w:pos="600"/>
              </w:tabs>
              <w:spacing w:before="60" w:after="60" w:line="240" w:lineRule="auto"/>
              <w:rPr>
                <w:rFonts w:ascii="Times New Roman" w:hAnsi="Times New Roman" w:cs="Times New Roman"/>
                <w:color w:val="000000"/>
              </w:rPr>
            </w:pPr>
            <w:r>
              <w:rPr>
                <w:rFonts w:ascii="Times New Roman" w:hAnsi="Times New Roman" w:cs="Times New Roman"/>
                <w:color w:val="000000"/>
              </w:rPr>
              <w:t>6.3</w:t>
            </w:r>
          </w:p>
        </w:tc>
      </w:tr>
      <w:tr w:rsidR="00B872CA" w:rsidRPr="00A92931" w14:paraId="489C4095" w14:textId="77777777" w:rsidTr="001C16F4">
        <w:trPr>
          <w:jc w:val="center"/>
        </w:trPr>
        <w:tc>
          <w:tcPr>
            <w:tcW w:w="694" w:type="dxa"/>
            <w:tcBorders>
              <w:left w:val="double" w:sz="4" w:space="0" w:color="auto"/>
              <w:right w:val="single" w:sz="4" w:space="0" w:color="auto"/>
            </w:tcBorders>
          </w:tcPr>
          <w:p w14:paraId="08B5ADE7" w14:textId="77777777" w:rsidR="00B872CA" w:rsidRPr="00A92931" w:rsidRDefault="00B872CA" w:rsidP="001C16F4">
            <w:pPr>
              <w:pStyle w:val="Normaali1"/>
              <w:tabs>
                <w:tab w:val="left" w:pos="0"/>
                <w:tab w:val="right" w:pos="291"/>
              </w:tabs>
              <w:spacing w:before="60" w:after="60" w:line="240" w:lineRule="auto"/>
              <w:ind w:left="-561" w:right="-84" w:firstLine="585"/>
              <w:jc w:val="left"/>
              <w:rPr>
                <w:rFonts w:ascii="Times New Roman" w:hAnsi="Times New Roman"/>
                <w:sz w:val="22"/>
                <w:szCs w:val="22"/>
              </w:rPr>
            </w:pPr>
            <w:r w:rsidRPr="00B413BF">
              <w:rPr>
                <w:rFonts w:ascii="Times New Roman" w:hAnsi="Times New Roman"/>
                <w:sz w:val="22"/>
                <w:szCs w:val="22"/>
                <w:lang w:val="en-US"/>
              </w:rPr>
              <w:tab/>
            </w:r>
            <w:r>
              <w:rPr>
                <w:rFonts w:ascii="Times New Roman" w:hAnsi="Times New Roman"/>
                <w:sz w:val="22"/>
                <w:szCs w:val="22"/>
              </w:rPr>
              <w:t>25</w:t>
            </w:r>
          </w:p>
        </w:tc>
        <w:tc>
          <w:tcPr>
            <w:tcW w:w="1276" w:type="dxa"/>
            <w:tcBorders>
              <w:top w:val="single" w:sz="4" w:space="0" w:color="auto"/>
              <w:left w:val="single" w:sz="4" w:space="0" w:color="auto"/>
              <w:bottom w:val="single" w:sz="4" w:space="0" w:color="auto"/>
              <w:right w:val="single" w:sz="4" w:space="0" w:color="auto"/>
            </w:tcBorders>
            <w:vAlign w:val="bottom"/>
          </w:tcPr>
          <w:p w14:paraId="3CDD2C7E" w14:textId="77777777" w:rsidR="00B872CA" w:rsidRPr="002F6172" w:rsidRDefault="00B872CA" w:rsidP="001C16F4">
            <w:pPr>
              <w:tabs>
                <w:tab w:val="decimal" w:pos="460"/>
              </w:tabs>
              <w:spacing w:before="60" w:after="60" w:line="240" w:lineRule="auto"/>
              <w:ind w:firstLine="27"/>
              <w:rPr>
                <w:rFonts w:ascii="Times New Roman" w:hAnsi="Times New Roman" w:cs="Times New Roman"/>
                <w:color w:val="000000"/>
              </w:rPr>
            </w:pPr>
            <w:r>
              <w:rPr>
                <w:rFonts w:ascii="Times New Roman" w:hAnsi="Times New Roman" w:cs="Times New Roman"/>
                <w:color w:val="000000"/>
              </w:rPr>
              <w:t>22.0</w:t>
            </w:r>
          </w:p>
        </w:tc>
        <w:tc>
          <w:tcPr>
            <w:tcW w:w="1843" w:type="dxa"/>
            <w:tcBorders>
              <w:top w:val="single" w:sz="4" w:space="0" w:color="auto"/>
              <w:left w:val="single" w:sz="4" w:space="0" w:color="auto"/>
              <w:bottom w:val="single" w:sz="4" w:space="0" w:color="auto"/>
              <w:right w:val="single" w:sz="4" w:space="0" w:color="auto"/>
            </w:tcBorders>
            <w:vAlign w:val="bottom"/>
          </w:tcPr>
          <w:p w14:paraId="0C00B2BF" w14:textId="77777777" w:rsidR="00B872CA" w:rsidRPr="002F6172" w:rsidRDefault="00B872CA" w:rsidP="001C16F4">
            <w:pPr>
              <w:tabs>
                <w:tab w:val="decimal" w:pos="736"/>
              </w:tabs>
              <w:spacing w:before="60" w:after="60" w:line="240" w:lineRule="auto"/>
              <w:ind w:firstLine="27"/>
              <w:rPr>
                <w:rFonts w:ascii="Times New Roman" w:hAnsi="Times New Roman" w:cs="Times New Roman"/>
              </w:rPr>
            </w:pPr>
            <w:r>
              <w:rPr>
                <w:rFonts w:ascii="Times New Roman" w:hAnsi="Times New Roman" w:cs="Times New Roman"/>
              </w:rPr>
              <w:t>8.8</w:t>
            </w:r>
          </w:p>
        </w:tc>
        <w:tc>
          <w:tcPr>
            <w:tcW w:w="1291" w:type="dxa"/>
            <w:tcBorders>
              <w:top w:val="single" w:sz="4" w:space="0" w:color="auto"/>
              <w:left w:val="single" w:sz="4" w:space="0" w:color="auto"/>
              <w:bottom w:val="single" w:sz="4" w:space="0" w:color="auto"/>
              <w:right w:val="single" w:sz="4" w:space="0" w:color="auto"/>
            </w:tcBorders>
            <w:vAlign w:val="bottom"/>
          </w:tcPr>
          <w:p w14:paraId="11D5FC1E" w14:textId="77777777" w:rsidR="00B872CA" w:rsidRPr="002F6172" w:rsidRDefault="00B872CA" w:rsidP="001C16F4">
            <w:pPr>
              <w:tabs>
                <w:tab w:val="decimal" w:pos="569"/>
              </w:tabs>
              <w:spacing w:before="60" w:after="60" w:line="240" w:lineRule="auto"/>
              <w:ind w:firstLine="27"/>
              <w:rPr>
                <w:rFonts w:ascii="Times New Roman" w:hAnsi="Times New Roman" w:cs="Times New Roman"/>
                <w:color w:val="000000"/>
              </w:rPr>
            </w:pPr>
            <w:r>
              <w:rPr>
                <w:rFonts w:ascii="Times New Roman" w:hAnsi="Times New Roman" w:cs="Times New Roman"/>
                <w:color w:val="000000"/>
              </w:rPr>
              <w:t>16.0</w:t>
            </w:r>
          </w:p>
        </w:tc>
        <w:tc>
          <w:tcPr>
            <w:tcW w:w="1134" w:type="dxa"/>
            <w:tcBorders>
              <w:top w:val="single" w:sz="4" w:space="0" w:color="auto"/>
              <w:left w:val="single" w:sz="4" w:space="0" w:color="auto"/>
              <w:bottom w:val="single" w:sz="4" w:space="0" w:color="auto"/>
              <w:right w:val="single" w:sz="4" w:space="0" w:color="auto"/>
            </w:tcBorders>
            <w:vAlign w:val="bottom"/>
          </w:tcPr>
          <w:p w14:paraId="5935BD40" w14:textId="77777777" w:rsidR="00B872CA" w:rsidRPr="002F6172" w:rsidRDefault="00B872CA" w:rsidP="001C16F4">
            <w:pPr>
              <w:tabs>
                <w:tab w:val="decimal" w:pos="455"/>
              </w:tabs>
              <w:spacing w:before="60" w:after="60" w:line="240" w:lineRule="auto"/>
              <w:ind w:firstLine="27"/>
              <w:rPr>
                <w:rFonts w:ascii="Times New Roman" w:hAnsi="Times New Roman" w:cs="Times New Roman"/>
                <w:color w:val="000000"/>
              </w:rPr>
            </w:pPr>
            <w:r>
              <w:rPr>
                <w:rFonts w:ascii="Times New Roman" w:hAnsi="Times New Roman" w:cs="Times New Roman"/>
                <w:color w:val="000000"/>
              </w:rPr>
              <w:t>15.3</w:t>
            </w:r>
          </w:p>
        </w:tc>
        <w:tc>
          <w:tcPr>
            <w:tcW w:w="1827" w:type="dxa"/>
            <w:tcBorders>
              <w:top w:val="single" w:sz="4" w:space="0" w:color="auto"/>
              <w:left w:val="single" w:sz="4" w:space="0" w:color="auto"/>
              <w:bottom w:val="single" w:sz="4" w:space="0" w:color="auto"/>
              <w:right w:val="single" w:sz="4" w:space="0" w:color="auto"/>
            </w:tcBorders>
            <w:vAlign w:val="bottom"/>
          </w:tcPr>
          <w:p w14:paraId="7DAA1C7C" w14:textId="77777777" w:rsidR="00B872CA" w:rsidRPr="002F6172" w:rsidRDefault="00B872CA" w:rsidP="001C16F4">
            <w:pPr>
              <w:tabs>
                <w:tab w:val="decimal" w:pos="856"/>
              </w:tabs>
              <w:spacing w:before="60" w:after="60" w:line="240" w:lineRule="auto"/>
              <w:rPr>
                <w:rFonts w:ascii="Times New Roman" w:hAnsi="Times New Roman" w:cs="Times New Roman"/>
                <w:color w:val="000000"/>
              </w:rPr>
            </w:pPr>
            <w:r>
              <w:rPr>
                <w:rFonts w:ascii="Times New Roman" w:hAnsi="Times New Roman" w:cs="Times New Roman"/>
                <w:color w:val="000000"/>
              </w:rPr>
              <w:t>13.2</w:t>
            </w:r>
          </w:p>
        </w:tc>
        <w:tc>
          <w:tcPr>
            <w:tcW w:w="1514" w:type="dxa"/>
            <w:tcBorders>
              <w:left w:val="single" w:sz="4" w:space="0" w:color="auto"/>
              <w:right w:val="double" w:sz="4" w:space="0" w:color="auto"/>
            </w:tcBorders>
            <w:vAlign w:val="bottom"/>
          </w:tcPr>
          <w:p w14:paraId="0213B1E5" w14:textId="77777777" w:rsidR="00B872CA" w:rsidRPr="002F6172" w:rsidRDefault="00B872CA" w:rsidP="001C16F4">
            <w:pPr>
              <w:tabs>
                <w:tab w:val="decimal" w:pos="600"/>
              </w:tabs>
              <w:spacing w:before="60" w:after="60" w:line="240" w:lineRule="auto"/>
              <w:rPr>
                <w:rFonts w:ascii="Times New Roman" w:hAnsi="Times New Roman" w:cs="Times New Roman"/>
                <w:color w:val="000000"/>
              </w:rPr>
            </w:pPr>
            <w:r>
              <w:rPr>
                <w:rFonts w:ascii="Times New Roman" w:hAnsi="Times New Roman" w:cs="Times New Roman"/>
                <w:color w:val="000000"/>
              </w:rPr>
              <w:t>8.8</w:t>
            </w:r>
          </w:p>
        </w:tc>
      </w:tr>
      <w:tr w:rsidR="00B872CA" w:rsidRPr="00A92931" w14:paraId="7DDB2E7A" w14:textId="77777777" w:rsidTr="001C16F4">
        <w:trPr>
          <w:jc w:val="center"/>
        </w:trPr>
        <w:tc>
          <w:tcPr>
            <w:tcW w:w="694" w:type="dxa"/>
            <w:tcBorders>
              <w:left w:val="double" w:sz="4" w:space="0" w:color="auto"/>
              <w:right w:val="single" w:sz="4" w:space="0" w:color="auto"/>
            </w:tcBorders>
          </w:tcPr>
          <w:p w14:paraId="2D667C48" w14:textId="77777777" w:rsidR="00B872CA" w:rsidRPr="00A92931" w:rsidRDefault="00B872CA" w:rsidP="001C16F4">
            <w:pPr>
              <w:pStyle w:val="Normaali1"/>
              <w:tabs>
                <w:tab w:val="left" w:pos="0"/>
                <w:tab w:val="right" w:pos="291"/>
              </w:tabs>
              <w:spacing w:before="60" w:after="60" w:line="240" w:lineRule="auto"/>
              <w:ind w:left="-561" w:right="-84" w:firstLine="585"/>
              <w:jc w:val="left"/>
              <w:rPr>
                <w:rFonts w:ascii="Times New Roman" w:hAnsi="Times New Roman"/>
                <w:sz w:val="22"/>
                <w:szCs w:val="22"/>
              </w:rPr>
            </w:pPr>
            <w:r>
              <w:rPr>
                <w:rFonts w:ascii="Times New Roman" w:hAnsi="Times New Roman"/>
                <w:sz w:val="22"/>
                <w:szCs w:val="22"/>
              </w:rPr>
              <w:tab/>
              <w:t>26</w:t>
            </w:r>
          </w:p>
        </w:tc>
        <w:tc>
          <w:tcPr>
            <w:tcW w:w="1276" w:type="dxa"/>
            <w:tcBorders>
              <w:top w:val="single" w:sz="4" w:space="0" w:color="auto"/>
              <w:left w:val="single" w:sz="4" w:space="0" w:color="auto"/>
              <w:bottom w:val="single" w:sz="4" w:space="0" w:color="auto"/>
              <w:right w:val="single" w:sz="4" w:space="0" w:color="auto"/>
            </w:tcBorders>
            <w:vAlign w:val="bottom"/>
          </w:tcPr>
          <w:p w14:paraId="4FBAB311" w14:textId="77777777" w:rsidR="00B872CA" w:rsidRPr="002F6172" w:rsidRDefault="00B872CA" w:rsidP="001C16F4">
            <w:pPr>
              <w:tabs>
                <w:tab w:val="decimal" w:pos="460"/>
              </w:tabs>
              <w:spacing w:before="60" w:after="60" w:line="240" w:lineRule="auto"/>
              <w:ind w:firstLine="27"/>
              <w:rPr>
                <w:rFonts w:ascii="Times New Roman" w:hAnsi="Times New Roman" w:cs="Times New Roman"/>
                <w:color w:val="000000"/>
              </w:rPr>
            </w:pPr>
            <w:r>
              <w:rPr>
                <w:rFonts w:ascii="Times New Roman" w:hAnsi="Times New Roman" w:cs="Times New Roman"/>
                <w:color w:val="000000"/>
              </w:rPr>
              <w:t>13.2</w:t>
            </w:r>
          </w:p>
        </w:tc>
        <w:tc>
          <w:tcPr>
            <w:tcW w:w="1843" w:type="dxa"/>
            <w:tcBorders>
              <w:top w:val="single" w:sz="4" w:space="0" w:color="auto"/>
              <w:left w:val="single" w:sz="4" w:space="0" w:color="auto"/>
              <w:bottom w:val="single" w:sz="4" w:space="0" w:color="auto"/>
              <w:right w:val="single" w:sz="4" w:space="0" w:color="auto"/>
            </w:tcBorders>
            <w:vAlign w:val="bottom"/>
          </w:tcPr>
          <w:p w14:paraId="48747602" w14:textId="77777777" w:rsidR="00B872CA" w:rsidRPr="002F6172" w:rsidRDefault="00B872CA" w:rsidP="001C16F4">
            <w:pPr>
              <w:tabs>
                <w:tab w:val="decimal" w:pos="736"/>
              </w:tabs>
              <w:spacing w:before="60" w:after="60" w:line="240" w:lineRule="auto"/>
              <w:ind w:firstLine="27"/>
              <w:rPr>
                <w:rFonts w:ascii="Times New Roman" w:hAnsi="Times New Roman" w:cs="Times New Roman"/>
              </w:rPr>
            </w:pPr>
            <w:r>
              <w:rPr>
                <w:rFonts w:ascii="Times New Roman" w:hAnsi="Times New Roman" w:cs="Times New Roman"/>
              </w:rPr>
              <w:t>10.8</w:t>
            </w:r>
          </w:p>
        </w:tc>
        <w:tc>
          <w:tcPr>
            <w:tcW w:w="1291" w:type="dxa"/>
            <w:tcBorders>
              <w:top w:val="single" w:sz="4" w:space="0" w:color="auto"/>
              <w:left w:val="single" w:sz="4" w:space="0" w:color="auto"/>
              <w:bottom w:val="single" w:sz="4" w:space="0" w:color="auto"/>
              <w:right w:val="single" w:sz="4" w:space="0" w:color="auto"/>
            </w:tcBorders>
            <w:vAlign w:val="bottom"/>
          </w:tcPr>
          <w:p w14:paraId="36DFF49B" w14:textId="77777777" w:rsidR="00B872CA" w:rsidRPr="002F6172" w:rsidRDefault="00B872CA" w:rsidP="001C16F4">
            <w:pPr>
              <w:tabs>
                <w:tab w:val="decimal" w:pos="569"/>
              </w:tabs>
              <w:spacing w:before="60" w:after="60" w:line="240" w:lineRule="auto"/>
              <w:ind w:firstLine="27"/>
              <w:rPr>
                <w:rFonts w:ascii="Times New Roman" w:hAnsi="Times New Roman" w:cs="Times New Roman"/>
                <w:color w:val="000000"/>
              </w:rPr>
            </w:pPr>
            <w:r>
              <w:rPr>
                <w:rFonts w:ascii="Times New Roman" w:hAnsi="Times New Roman" w:cs="Times New Roman"/>
                <w:color w:val="000000"/>
              </w:rPr>
              <w:t>21.0</w:t>
            </w:r>
          </w:p>
        </w:tc>
        <w:tc>
          <w:tcPr>
            <w:tcW w:w="1134" w:type="dxa"/>
            <w:tcBorders>
              <w:top w:val="single" w:sz="4" w:space="0" w:color="auto"/>
              <w:left w:val="single" w:sz="4" w:space="0" w:color="auto"/>
              <w:bottom w:val="single" w:sz="4" w:space="0" w:color="auto"/>
              <w:right w:val="single" w:sz="4" w:space="0" w:color="auto"/>
            </w:tcBorders>
            <w:vAlign w:val="bottom"/>
          </w:tcPr>
          <w:p w14:paraId="48B7BBE5" w14:textId="77777777" w:rsidR="00B872CA" w:rsidRPr="002F6172" w:rsidRDefault="00B872CA" w:rsidP="001C16F4">
            <w:pPr>
              <w:tabs>
                <w:tab w:val="decimal" w:pos="455"/>
              </w:tabs>
              <w:spacing w:before="60" w:after="60" w:line="240" w:lineRule="auto"/>
              <w:ind w:firstLine="27"/>
              <w:rPr>
                <w:rFonts w:ascii="Times New Roman" w:hAnsi="Times New Roman" w:cs="Times New Roman"/>
                <w:color w:val="000000"/>
              </w:rPr>
            </w:pPr>
            <w:r>
              <w:rPr>
                <w:rFonts w:ascii="Times New Roman" w:hAnsi="Times New Roman" w:cs="Times New Roman"/>
                <w:color w:val="000000"/>
              </w:rPr>
              <w:t>16.2</w:t>
            </w:r>
          </w:p>
        </w:tc>
        <w:tc>
          <w:tcPr>
            <w:tcW w:w="1827" w:type="dxa"/>
            <w:tcBorders>
              <w:top w:val="single" w:sz="4" w:space="0" w:color="auto"/>
              <w:left w:val="single" w:sz="4" w:space="0" w:color="auto"/>
              <w:bottom w:val="single" w:sz="4" w:space="0" w:color="auto"/>
              <w:right w:val="single" w:sz="4" w:space="0" w:color="auto"/>
            </w:tcBorders>
            <w:vAlign w:val="bottom"/>
          </w:tcPr>
          <w:p w14:paraId="4BB01503" w14:textId="77777777" w:rsidR="00B872CA" w:rsidRPr="002F6172" w:rsidRDefault="00B872CA" w:rsidP="001C16F4">
            <w:pPr>
              <w:tabs>
                <w:tab w:val="decimal" w:pos="856"/>
              </w:tabs>
              <w:spacing w:before="60" w:after="60" w:line="240" w:lineRule="auto"/>
              <w:rPr>
                <w:rFonts w:ascii="Times New Roman" w:hAnsi="Times New Roman" w:cs="Times New Roman"/>
                <w:color w:val="000000"/>
              </w:rPr>
            </w:pPr>
            <w:r>
              <w:rPr>
                <w:rFonts w:ascii="Times New Roman" w:hAnsi="Times New Roman" w:cs="Times New Roman"/>
                <w:color w:val="000000"/>
              </w:rPr>
              <w:t>12.4</w:t>
            </w:r>
          </w:p>
        </w:tc>
        <w:tc>
          <w:tcPr>
            <w:tcW w:w="1514" w:type="dxa"/>
            <w:tcBorders>
              <w:left w:val="single" w:sz="4" w:space="0" w:color="auto"/>
              <w:right w:val="double" w:sz="4" w:space="0" w:color="auto"/>
            </w:tcBorders>
            <w:vAlign w:val="bottom"/>
          </w:tcPr>
          <w:p w14:paraId="3D22DF3E" w14:textId="77777777" w:rsidR="00B872CA" w:rsidRPr="002F6172" w:rsidRDefault="00B872CA" w:rsidP="001C16F4">
            <w:pPr>
              <w:tabs>
                <w:tab w:val="decimal" w:pos="600"/>
              </w:tabs>
              <w:spacing w:before="60" w:after="60" w:line="240" w:lineRule="auto"/>
              <w:rPr>
                <w:rFonts w:ascii="Times New Roman" w:hAnsi="Times New Roman" w:cs="Times New Roman"/>
                <w:color w:val="000000"/>
              </w:rPr>
            </w:pPr>
            <w:r>
              <w:rPr>
                <w:rFonts w:ascii="Times New Roman" w:hAnsi="Times New Roman" w:cs="Times New Roman"/>
                <w:color w:val="000000"/>
              </w:rPr>
              <w:t>6.1</w:t>
            </w:r>
          </w:p>
        </w:tc>
      </w:tr>
      <w:tr w:rsidR="00B872CA" w:rsidRPr="00A92931" w14:paraId="75F804DC" w14:textId="77777777" w:rsidTr="001C16F4">
        <w:trPr>
          <w:jc w:val="center"/>
        </w:trPr>
        <w:tc>
          <w:tcPr>
            <w:tcW w:w="694" w:type="dxa"/>
            <w:tcBorders>
              <w:left w:val="double" w:sz="4" w:space="0" w:color="auto"/>
              <w:right w:val="single" w:sz="4" w:space="0" w:color="auto"/>
            </w:tcBorders>
          </w:tcPr>
          <w:p w14:paraId="5C93002B" w14:textId="77777777" w:rsidR="00B872CA" w:rsidRPr="00A92931" w:rsidRDefault="00B872CA" w:rsidP="001C16F4">
            <w:pPr>
              <w:pStyle w:val="Normaali1"/>
              <w:tabs>
                <w:tab w:val="left" w:pos="0"/>
                <w:tab w:val="right" w:pos="291"/>
              </w:tabs>
              <w:spacing w:before="60" w:after="60" w:line="240" w:lineRule="auto"/>
              <w:ind w:left="-561" w:right="-84" w:firstLine="585"/>
              <w:jc w:val="left"/>
              <w:rPr>
                <w:rFonts w:ascii="Times New Roman" w:hAnsi="Times New Roman"/>
                <w:sz w:val="22"/>
                <w:szCs w:val="22"/>
              </w:rPr>
            </w:pPr>
            <w:r w:rsidRPr="00B413BF">
              <w:rPr>
                <w:rFonts w:ascii="Times New Roman" w:hAnsi="Times New Roman"/>
                <w:sz w:val="22"/>
                <w:szCs w:val="22"/>
                <w:lang w:val="en-US"/>
              </w:rPr>
              <w:tab/>
            </w:r>
            <w:r>
              <w:rPr>
                <w:rFonts w:ascii="Times New Roman" w:hAnsi="Times New Roman"/>
                <w:sz w:val="22"/>
                <w:szCs w:val="22"/>
              </w:rPr>
              <w:t>27</w:t>
            </w:r>
          </w:p>
        </w:tc>
        <w:tc>
          <w:tcPr>
            <w:tcW w:w="1276" w:type="dxa"/>
            <w:tcBorders>
              <w:top w:val="single" w:sz="4" w:space="0" w:color="auto"/>
              <w:left w:val="single" w:sz="4" w:space="0" w:color="auto"/>
              <w:bottom w:val="single" w:sz="4" w:space="0" w:color="auto"/>
              <w:right w:val="single" w:sz="4" w:space="0" w:color="auto"/>
            </w:tcBorders>
            <w:vAlign w:val="bottom"/>
          </w:tcPr>
          <w:p w14:paraId="0E7A6996" w14:textId="77777777" w:rsidR="00B872CA" w:rsidRPr="002F6172" w:rsidRDefault="00B872CA" w:rsidP="001C16F4">
            <w:pPr>
              <w:tabs>
                <w:tab w:val="decimal" w:pos="460"/>
              </w:tabs>
              <w:spacing w:before="60" w:after="60" w:line="240" w:lineRule="auto"/>
              <w:ind w:firstLine="27"/>
              <w:rPr>
                <w:rFonts w:ascii="Times New Roman" w:hAnsi="Times New Roman" w:cs="Times New Roman"/>
                <w:color w:val="000000"/>
              </w:rPr>
            </w:pPr>
            <w:r>
              <w:rPr>
                <w:rFonts w:ascii="Times New Roman" w:hAnsi="Times New Roman" w:cs="Times New Roman"/>
                <w:color w:val="000000"/>
              </w:rPr>
              <w:t>23.4</w:t>
            </w:r>
          </w:p>
        </w:tc>
        <w:tc>
          <w:tcPr>
            <w:tcW w:w="1843" w:type="dxa"/>
            <w:tcBorders>
              <w:top w:val="single" w:sz="4" w:space="0" w:color="auto"/>
              <w:left w:val="single" w:sz="4" w:space="0" w:color="auto"/>
              <w:bottom w:val="single" w:sz="4" w:space="0" w:color="auto"/>
              <w:right w:val="single" w:sz="4" w:space="0" w:color="auto"/>
            </w:tcBorders>
            <w:vAlign w:val="bottom"/>
          </w:tcPr>
          <w:p w14:paraId="09314B8E" w14:textId="77777777" w:rsidR="00B872CA" w:rsidRPr="002F6172" w:rsidRDefault="00B872CA" w:rsidP="001C16F4">
            <w:pPr>
              <w:tabs>
                <w:tab w:val="decimal" w:pos="736"/>
              </w:tabs>
              <w:spacing w:before="60" w:after="60" w:line="240" w:lineRule="auto"/>
              <w:ind w:firstLine="27"/>
              <w:rPr>
                <w:rFonts w:ascii="Times New Roman" w:hAnsi="Times New Roman" w:cs="Times New Roman"/>
              </w:rPr>
            </w:pPr>
            <w:r>
              <w:rPr>
                <w:rFonts w:ascii="Times New Roman" w:hAnsi="Times New Roman" w:cs="Times New Roman"/>
              </w:rPr>
              <w:t>25.9</w:t>
            </w:r>
          </w:p>
        </w:tc>
        <w:tc>
          <w:tcPr>
            <w:tcW w:w="1291" w:type="dxa"/>
            <w:tcBorders>
              <w:top w:val="single" w:sz="4" w:space="0" w:color="auto"/>
              <w:left w:val="single" w:sz="4" w:space="0" w:color="auto"/>
              <w:bottom w:val="single" w:sz="4" w:space="0" w:color="auto"/>
              <w:right w:val="single" w:sz="4" w:space="0" w:color="auto"/>
            </w:tcBorders>
            <w:vAlign w:val="bottom"/>
          </w:tcPr>
          <w:p w14:paraId="432C3292" w14:textId="77777777" w:rsidR="00B872CA" w:rsidRPr="002F6172" w:rsidRDefault="00B872CA" w:rsidP="001C16F4">
            <w:pPr>
              <w:tabs>
                <w:tab w:val="decimal" w:pos="569"/>
              </w:tabs>
              <w:spacing w:before="60" w:after="60" w:line="240" w:lineRule="auto"/>
              <w:ind w:firstLine="27"/>
              <w:rPr>
                <w:rFonts w:ascii="Times New Roman" w:hAnsi="Times New Roman" w:cs="Times New Roman"/>
                <w:color w:val="000000"/>
              </w:rPr>
            </w:pPr>
            <w:r>
              <w:rPr>
                <w:rFonts w:ascii="Times New Roman" w:hAnsi="Times New Roman" w:cs="Times New Roman"/>
                <w:color w:val="000000"/>
              </w:rPr>
              <w:t>41.1</w:t>
            </w:r>
          </w:p>
        </w:tc>
        <w:tc>
          <w:tcPr>
            <w:tcW w:w="1134" w:type="dxa"/>
            <w:tcBorders>
              <w:top w:val="single" w:sz="4" w:space="0" w:color="auto"/>
              <w:left w:val="single" w:sz="4" w:space="0" w:color="auto"/>
              <w:bottom w:val="single" w:sz="4" w:space="0" w:color="auto"/>
              <w:right w:val="single" w:sz="4" w:space="0" w:color="auto"/>
            </w:tcBorders>
            <w:vAlign w:val="bottom"/>
          </w:tcPr>
          <w:p w14:paraId="119CD66C" w14:textId="77777777" w:rsidR="00B872CA" w:rsidRPr="002F6172" w:rsidRDefault="00B872CA" w:rsidP="001C16F4">
            <w:pPr>
              <w:tabs>
                <w:tab w:val="decimal" w:pos="455"/>
              </w:tabs>
              <w:spacing w:before="60" w:after="60" w:line="240" w:lineRule="auto"/>
              <w:ind w:firstLine="27"/>
              <w:rPr>
                <w:rFonts w:ascii="Times New Roman" w:hAnsi="Times New Roman" w:cs="Times New Roman"/>
                <w:color w:val="000000"/>
              </w:rPr>
            </w:pPr>
            <w:r>
              <w:rPr>
                <w:rFonts w:ascii="Times New Roman" w:hAnsi="Times New Roman" w:cs="Times New Roman"/>
                <w:color w:val="000000"/>
              </w:rPr>
              <w:t>21.9</w:t>
            </w:r>
          </w:p>
        </w:tc>
        <w:tc>
          <w:tcPr>
            <w:tcW w:w="1827" w:type="dxa"/>
            <w:tcBorders>
              <w:top w:val="single" w:sz="4" w:space="0" w:color="auto"/>
              <w:left w:val="single" w:sz="4" w:space="0" w:color="auto"/>
              <w:bottom w:val="single" w:sz="4" w:space="0" w:color="auto"/>
              <w:right w:val="single" w:sz="4" w:space="0" w:color="auto"/>
            </w:tcBorders>
            <w:vAlign w:val="bottom"/>
          </w:tcPr>
          <w:p w14:paraId="48DA965F" w14:textId="77777777" w:rsidR="00B872CA" w:rsidRPr="002F6172" w:rsidRDefault="00B872CA" w:rsidP="001C16F4">
            <w:pPr>
              <w:tabs>
                <w:tab w:val="decimal" w:pos="856"/>
              </w:tabs>
              <w:spacing w:before="60" w:after="60" w:line="240" w:lineRule="auto"/>
              <w:rPr>
                <w:rFonts w:ascii="Times New Roman" w:hAnsi="Times New Roman" w:cs="Times New Roman"/>
                <w:color w:val="000000"/>
              </w:rPr>
            </w:pPr>
            <w:r>
              <w:rPr>
                <w:rFonts w:ascii="Times New Roman" w:hAnsi="Times New Roman" w:cs="Times New Roman"/>
                <w:color w:val="000000"/>
              </w:rPr>
              <w:t>24.1</w:t>
            </w:r>
          </w:p>
        </w:tc>
        <w:tc>
          <w:tcPr>
            <w:tcW w:w="1514" w:type="dxa"/>
            <w:tcBorders>
              <w:left w:val="single" w:sz="4" w:space="0" w:color="auto"/>
              <w:right w:val="double" w:sz="4" w:space="0" w:color="auto"/>
            </w:tcBorders>
            <w:vAlign w:val="bottom"/>
          </w:tcPr>
          <w:p w14:paraId="04C789A4" w14:textId="77777777" w:rsidR="00B872CA" w:rsidRPr="002F6172" w:rsidRDefault="00B872CA" w:rsidP="001C16F4">
            <w:pPr>
              <w:tabs>
                <w:tab w:val="decimal" w:pos="600"/>
              </w:tabs>
              <w:spacing w:before="60" w:after="60" w:line="240" w:lineRule="auto"/>
              <w:rPr>
                <w:rFonts w:ascii="Times New Roman" w:hAnsi="Times New Roman" w:cs="Times New Roman"/>
                <w:color w:val="000000"/>
              </w:rPr>
            </w:pPr>
            <w:r>
              <w:rPr>
                <w:rFonts w:ascii="Times New Roman" w:hAnsi="Times New Roman" w:cs="Times New Roman"/>
                <w:color w:val="000000"/>
              </w:rPr>
              <w:t>10.8</w:t>
            </w:r>
          </w:p>
        </w:tc>
      </w:tr>
      <w:tr w:rsidR="00B872CA" w:rsidRPr="00A92931" w14:paraId="0649D5DD" w14:textId="77777777" w:rsidTr="001C16F4">
        <w:trPr>
          <w:jc w:val="center"/>
        </w:trPr>
        <w:tc>
          <w:tcPr>
            <w:tcW w:w="694" w:type="dxa"/>
            <w:tcBorders>
              <w:left w:val="double" w:sz="4" w:space="0" w:color="auto"/>
              <w:bottom w:val="single" w:sz="4" w:space="0" w:color="auto"/>
              <w:right w:val="single" w:sz="4" w:space="0" w:color="auto"/>
            </w:tcBorders>
          </w:tcPr>
          <w:p w14:paraId="46DF532C" w14:textId="77777777" w:rsidR="00B872CA" w:rsidRPr="00B413BF" w:rsidRDefault="00B872CA" w:rsidP="001C16F4">
            <w:pPr>
              <w:pStyle w:val="Normaali1"/>
              <w:tabs>
                <w:tab w:val="left" w:pos="0"/>
                <w:tab w:val="right" w:pos="291"/>
              </w:tabs>
              <w:spacing w:before="60" w:after="60" w:line="240" w:lineRule="auto"/>
              <w:ind w:left="-561" w:right="-84" w:firstLine="585"/>
              <w:jc w:val="left"/>
              <w:rPr>
                <w:rFonts w:ascii="Times New Roman" w:hAnsi="Times New Roman"/>
                <w:sz w:val="22"/>
                <w:szCs w:val="22"/>
                <w:lang w:val="en-US"/>
              </w:rPr>
            </w:pPr>
            <w:r>
              <w:rPr>
                <w:rFonts w:ascii="Times New Roman" w:hAnsi="Times New Roman"/>
                <w:sz w:val="22"/>
                <w:szCs w:val="22"/>
                <w:lang w:val="en-US"/>
              </w:rPr>
              <w:tab/>
              <w:t>28</w:t>
            </w:r>
          </w:p>
        </w:tc>
        <w:tc>
          <w:tcPr>
            <w:tcW w:w="1276" w:type="dxa"/>
            <w:tcBorders>
              <w:top w:val="single" w:sz="4" w:space="0" w:color="auto"/>
              <w:left w:val="single" w:sz="4" w:space="0" w:color="auto"/>
              <w:bottom w:val="single" w:sz="4" w:space="0" w:color="auto"/>
              <w:right w:val="single" w:sz="4" w:space="0" w:color="auto"/>
            </w:tcBorders>
            <w:vAlign w:val="bottom"/>
          </w:tcPr>
          <w:p w14:paraId="0086A484" w14:textId="77777777" w:rsidR="00B872CA" w:rsidRPr="002F6172" w:rsidRDefault="00B872CA" w:rsidP="001C16F4">
            <w:pPr>
              <w:tabs>
                <w:tab w:val="decimal" w:pos="460"/>
              </w:tabs>
              <w:spacing w:before="60" w:after="60" w:line="240" w:lineRule="auto"/>
              <w:ind w:firstLine="27"/>
              <w:rPr>
                <w:rFonts w:ascii="Times New Roman" w:hAnsi="Times New Roman" w:cs="Times New Roman"/>
                <w:color w:val="000000"/>
              </w:rPr>
            </w:pPr>
            <w:r>
              <w:rPr>
                <w:rFonts w:ascii="Times New Roman" w:hAnsi="Times New Roman" w:cs="Times New Roman"/>
                <w:color w:val="000000"/>
              </w:rPr>
              <w:t>59.6</w:t>
            </w:r>
          </w:p>
        </w:tc>
        <w:tc>
          <w:tcPr>
            <w:tcW w:w="1843" w:type="dxa"/>
            <w:tcBorders>
              <w:top w:val="single" w:sz="4" w:space="0" w:color="auto"/>
              <w:left w:val="single" w:sz="4" w:space="0" w:color="auto"/>
              <w:bottom w:val="single" w:sz="4" w:space="0" w:color="auto"/>
              <w:right w:val="single" w:sz="4" w:space="0" w:color="auto"/>
            </w:tcBorders>
            <w:vAlign w:val="bottom"/>
          </w:tcPr>
          <w:p w14:paraId="48621426" w14:textId="77777777" w:rsidR="00B872CA" w:rsidRPr="002F6172" w:rsidRDefault="00B872CA" w:rsidP="001C16F4">
            <w:pPr>
              <w:tabs>
                <w:tab w:val="decimal" w:pos="736"/>
              </w:tabs>
              <w:spacing w:before="60" w:after="60" w:line="240" w:lineRule="auto"/>
              <w:ind w:firstLine="27"/>
              <w:rPr>
                <w:rFonts w:ascii="Times New Roman" w:hAnsi="Times New Roman" w:cs="Times New Roman"/>
              </w:rPr>
            </w:pPr>
            <w:r>
              <w:rPr>
                <w:rFonts w:ascii="Times New Roman" w:hAnsi="Times New Roman" w:cs="Times New Roman"/>
              </w:rPr>
              <w:t>37.0</w:t>
            </w:r>
          </w:p>
        </w:tc>
        <w:tc>
          <w:tcPr>
            <w:tcW w:w="1291" w:type="dxa"/>
            <w:tcBorders>
              <w:top w:val="single" w:sz="4" w:space="0" w:color="auto"/>
              <w:left w:val="single" w:sz="4" w:space="0" w:color="auto"/>
              <w:bottom w:val="single" w:sz="4" w:space="0" w:color="auto"/>
              <w:right w:val="single" w:sz="4" w:space="0" w:color="auto"/>
            </w:tcBorders>
            <w:vAlign w:val="bottom"/>
          </w:tcPr>
          <w:p w14:paraId="75ABD87C" w14:textId="77777777" w:rsidR="00B872CA" w:rsidRPr="002F6172" w:rsidRDefault="00B872CA" w:rsidP="001C16F4">
            <w:pPr>
              <w:tabs>
                <w:tab w:val="decimal" w:pos="569"/>
              </w:tabs>
              <w:spacing w:before="60" w:after="60" w:line="240" w:lineRule="auto"/>
              <w:ind w:firstLine="27"/>
              <w:rPr>
                <w:rFonts w:ascii="Times New Roman" w:hAnsi="Times New Roman" w:cs="Times New Roman"/>
                <w:color w:val="000000"/>
              </w:rPr>
            </w:pPr>
            <w:r>
              <w:rPr>
                <w:rFonts w:ascii="Times New Roman" w:hAnsi="Times New Roman" w:cs="Times New Roman"/>
                <w:color w:val="000000"/>
              </w:rPr>
              <w:t>75.6</w:t>
            </w:r>
          </w:p>
        </w:tc>
        <w:tc>
          <w:tcPr>
            <w:tcW w:w="1134" w:type="dxa"/>
            <w:tcBorders>
              <w:top w:val="single" w:sz="4" w:space="0" w:color="auto"/>
              <w:left w:val="single" w:sz="4" w:space="0" w:color="auto"/>
              <w:bottom w:val="single" w:sz="4" w:space="0" w:color="auto"/>
              <w:right w:val="single" w:sz="4" w:space="0" w:color="auto"/>
            </w:tcBorders>
            <w:vAlign w:val="bottom"/>
          </w:tcPr>
          <w:p w14:paraId="5C9CFAD1" w14:textId="77777777" w:rsidR="00B872CA" w:rsidRPr="002F6172" w:rsidRDefault="00B872CA" w:rsidP="001C16F4">
            <w:pPr>
              <w:tabs>
                <w:tab w:val="decimal" w:pos="455"/>
              </w:tabs>
              <w:spacing w:before="60" w:after="60" w:line="240" w:lineRule="auto"/>
              <w:ind w:firstLine="27"/>
              <w:rPr>
                <w:rFonts w:ascii="Times New Roman" w:hAnsi="Times New Roman" w:cs="Times New Roman"/>
                <w:color w:val="000000"/>
              </w:rPr>
            </w:pPr>
            <w:r>
              <w:rPr>
                <w:rFonts w:ascii="Times New Roman" w:hAnsi="Times New Roman" w:cs="Times New Roman"/>
                <w:color w:val="000000"/>
              </w:rPr>
              <w:t>33.6</w:t>
            </w:r>
          </w:p>
        </w:tc>
        <w:tc>
          <w:tcPr>
            <w:tcW w:w="1827" w:type="dxa"/>
            <w:tcBorders>
              <w:top w:val="single" w:sz="4" w:space="0" w:color="auto"/>
              <w:left w:val="single" w:sz="4" w:space="0" w:color="auto"/>
              <w:bottom w:val="single" w:sz="4" w:space="0" w:color="auto"/>
              <w:right w:val="single" w:sz="4" w:space="0" w:color="auto"/>
            </w:tcBorders>
            <w:vAlign w:val="bottom"/>
          </w:tcPr>
          <w:p w14:paraId="0D4F01D0" w14:textId="77777777" w:rsidR="00B872CA" w:rsidRPr="002F6172" w:rsidRDefault="00B872CA" w:rsidP="001C16F4">
            <w:pPr>
              <w:tabs>
                <w:tab w:val="decimal" w:pos="856"/>
              </w:tabs>
              <w:spacing w:before="60" w:after="60" w:line="240" w:lineRule="auto"/>
              <w:rPr>
                <w:rFonts w:ascii="Times New Roman" w:hAnsi="Times New Roman" w:cs="Times New Roman"/>
                <w:color w:val="000000"/>
              </w:rPr>
            </w:pPr>
            <w:r>
              <w:rPr>
                <w:rFonts w:ascii="Times New Roman" w:hAnsi="Times New Roman" w:cs="Times New Roman"/>
                <w:color w:val="000000"/>
              </w:rPr>
              <w:t>37.7</w:t>
            </w:r>
          </w:p>
        </w:tc>
        <w:tc>
          <w:tcPr>
            <w:tcW w:w="1514" w:type="dxa"/>
            <w:tcBorders>
              <w:left w:val="single" w:sz="4" w:space="0" w:color="auto"/>
              <w:bottom w:val="single" w:sz="4" w:space="0" w:color="auto"/>
              <w:right w:val="double" w:sz="4" w:space="0" w:color="auto"/>
            </w:tcBorders>
            <w:vAlign w:val="bottom"/>
          </w:tcPr>
          <w:p w14:paraId="2B0552E5" w14:textId="77777777" w:rsidR="00B872CA" w:rsidRPr="002F6172" w:rsidRDefault="00B872CA" w:rsidP="001C16F4">
            <w:pPr>
              <w:tabs>
                <w:tab w:val="decimal" w:pos="600"/>
              </w:tabs>
              <w:spacing w:before="60" w:after="60" w:line="240" w:lineRule="auto"/>
              <w:rPr>
                <w:rFonts w:ascii="Times New Roman" w:hAnsi="Times New Roman" w:cs="Times New Roman"/>
                <w:color w:val="000000"/>
              </w:rPr>
            </w:pPr>
            <w:r>
              <w:rPr>
                <w:rFonts w:ascii="Times New Roman" w:hAnsi="Times New Roman" w:cs="Times New Roman"/>
                <w:color w:val="000000"/>
              </w:rPr>
              <w:t>13.5</w:t>
            </w:r>
          </w:p>
        </w:tc>
      </w:tr>
      <w:tr w:rsidR="00B872CA" w:rsidRPr="00A92931" w14:paraId="5A22126E" w14:textId="77777777" w:rsidTr="001C16F4">
        <w:trPr>
          <w:jc w:val="center"/>
        </w:trPr>
        <w:tc>
          <w:tcPr>
            <w:tcW w:w="694" w:type="dxa"/>
            <w:tcBorders>
              <w:top w:val="single" w:sz="4" w:space="0" w:color="auto"/>
              <w:left w:val="double" w:sz="4" w:space="0" w:color="auto"/>
              <w:bottom w:val="single" w:sz="4" w:space="0" w:color="auto"/>
              <w:right w:val="single" w:sz="4" w:space="0" w:color="auto"/>
            </w:tcBorders>
          </w:tcPr>
          <w:p w14:paraId="599E3B60" w14:textId="77777777" w:rsidR="00B872CA" w:rsidRPr="00A92931" w:rsidRDefault="00B872CA" w:rsidP="001C16F4">
            <w:pPr>
              <w:pStyle w:val="Normaali1"/>
              <w:tabs>
                <w:tab w:val="left" w:pos="0"/>
              </w:tabs>
              <w:spacing w:before="60" w:after="60" w:line="240" w:lineRule="auto"/>
              <w:ind w:left="-561" w:right="-85" w:firstLine="585"/>
              <w:jc w:val="left"/>
              <w:rPr>
                <w:rFonts w:ascii="Times New Roman" w:hAnsi="Times New Roman"/>
                <w:i/>
                <w:sz w:val="22"/>
                <w:szCs w:val="22"/>
              </w:rPr>
            </w:pPr>
            <w:r w:rsidRPr="00A92931">
              <w:rPr>
                <w:rFonts w:ascii="Times New Roman" w:hAnsi="Times New Roman"/>
                <w:sz w:val="22"/>
                <w:szCs w:val="22"/>
              </w:rPr>
              <w:t>Mean</w:t>
            </w:r>
          </w:p>
        </w:tc>
        <w:tc>
          <w:tcPr>
            <w:tcW w:w="1276" w:type="dxa"/>
            <w:tcBorders>
              <w:top w:val="single" w:sz="4" w:space="0" w:color="auto"/>
              <w:left w:val="single" w:sz="4" w:space="0" w:color="auto"/>
              <w:bottom w:val="single" w:sz="4" w:space="0" w:color="auto"/>
              <w:right w:val="single" w:sz="4" w:space="0" w:color="auto"/>
            </w:tcBorders>
            <w:vAlign w:val="bottom"/>
          </w:tcPr>
          <w:p w14:paraId="2658C5A4" w14:textId="77777777" w:rsidR="00B872CA" w:rsidRPr="002F6172" w:rsidRDefault="00B872CA" w:rsidP="001C16F4">
            <w:pPr>
              <w:widowControl w:val="0"/>
              <w:tabs>
                <w:tab w:val="decimal" w:pos="460"/>
              </w:tabs>
              <w:adjustRightInd w:val="0"/>
              <w:spacing w:before="60" w:after="60" w:line="240" w:lineRule="auto"/>
              <w:ind w:left="-28" w:right="-108"/>
              <w:textAlignment w:val="baseline"/>
              <w:rPr>
                <w:rFonts w:ascii="Times New Roman" w:hAnsi="Times New Roman" w:cs="Times New Roman"/>
                <w:bCs/>
              </w:rPr>
            </w:pPr>
            <w:r>
              <w:rPr>
                <w:rFonts w:ascii="Times New Roman" w:hAnsi="Times New Roman" w:cs="Times New Roman"/>
                <w:bCs/>
              </w:rPr>
              <w:t>21.6</w:t>
            </w:r>
          </w:p>
        </w:tc>
        <w:tc>
          <w:tcPr>
            <w:tcW w:w="1843" w:type="dxa"/>
            <w:tcBorders>
              <w:top w:val="single" w:sz="4" w:space="0" w:color="auto"/>
              <w:left w:val="single" w:sz="4" w:space="0" w:color="auto"/>
              <w:bottom w:val="single" w:sz="4" w:space="0" w:color="auto"/>
              <w:right w:val="single" w:sz="4" w:space="0" w:color="auto"/>
            </w:tcBorders>
            <w:vAlign w:val="bottom"/>
          </w:tcPr>
          <w:p w14:paraId="36A2F068" w14:textId="77777777" w:rsidR="00B872CA" w:rsidRPr="002F6172" w:rsidRDefault="00B872CA" w:rsidP="001C16F4">
            <w:pPr>
              <w:widowControl w:val="0"/>
              <w:tabs>
                <w:tab w:val="decimal" w:pos="736"/>
              </w:tabs>
              <w:adjustRightInd w:val="0"/>
              <w:spacing w:before="60" w:after="60" w:line="240" w:lineRule="auto"/>
              <w:ind w:left="-28" w:right="-108"/>
              <w:textAlignment w:val="baseline"/>
              <w:rPr>
                <w:rFonts w:ascii="Times New Roman" w:hAnsi="Times New Roman" w:cs="Times New Roman"/>
                <w:bCs/>
              </w:rPr>
            </w:pPr>
            <w:r>
              <w:rPr>
                <w:rFonts w:ascii="Times New Roman" w:hAnsi="Times New Roman" w:cs="Times New Roman"/>
                <w:bCs/>
              </w:rPr>
              <w:t>20.5</w:t>
            </w:r>
          </w:p>
        </w:tc>
        <w:tc>
          <w:tcPr>
            <w:tcW w:w="1291" w:type="dxa"/>
            <w:tcBorders>
              <w:top w:val="single" w:sz="4" w:space="0" w:color="auto"/>
              <w:left w:val="single" w:sz="4" w:space="0" w:color="auto"/>
              <w:bottom w:val="single" w:sz="4" w:space="0" w:color="auto"/>
              <w:right w:val="single" w:sz="4" w:space="0" w:color="auto"/>
            </w:tcBorders>
            <w:vAlign w:val="bottom"/>
          </w:tcPr>
          <w:p w14:paraId="23ED98BB" w14:textId="77777777" w:rsidR="00B872CA" w:rsidRPr="002F6172" w:rsidRDefault="00B872CA" w:rsidP="001C16F4">
            <w:pPr>
              <w:widowControl w:val="0"/>
              <w:tabs>
                <w:tab w:val="decimal" w:pos="569"/>
              </w:tabs>
              <w:adjustRightInd w:val="0"/>
              <w:spacing w:before="60" w:after="60" w:line="240" w:lineRule="auto"/>
              <w:ind w:left="-28" w:right="-108"/>
              <w:textAlignment w:val="baseline"/>
              <w:rPr>
                <w:rFonts w:ascii="Times New Roman" w:hAnsi="Times New Roman" w:cs="Times New Roman"/>
                <w:bCs/>
              </w:rPr>
            </w:pPr>
            <w:r>
              <w:rPr>
                <w:rFonts w:ascii="Times New Roman" w:hAnsi="Times New Roman" w:cs="Times New Roman"/>
                <w:bCs/>
              </w:rPr>
              <w:t>35.4</w:t>
            </w:r>
          </w:p>
        </w:tc>
        <w:tc>
          <w:tcPr>
            <w:tcW w:w="1134" w:type="dxa"/>
            <w:tcBorders>
              <w:top w:val="single" w:sz="4" w:space="0" w:color="auto"/>
              <w:left w:val="single" w:sz="4" w:space="0" w:color="auto"/>
              <w:bottom w:val="single" w:sz="4" w:space="0" w:color="auto"/>
              <w:right w:val="single" w:sz="4" w:space="0" w:color="auto"/>
            </w:tcBorders>
            <w:vAlign w:val="bottom"/>
          </w:tcPr>
          <w:p w14:paraId="6D08F454" w14:textId="77777777" w:rsidR="00B872CA" w:rsidRPr="002F6172" w:rsidRDefault="00B872CA" w:rsidP="001C16F4">
            <w:pPr>
              <w:widowControl w:val="0"/>
              <w:tabs>
                <w:tab w:val="decimal" w:pos="455"/>
              </w:tabs>
              <w:adjustRightInd w:val="0"/>
              <w:spacing w:before="60" w:after="60" w:line="240" w:lineRule="auto"/>
              <w:ind w:left="-28" w:right="-108"/>
              <w:textAlignment w:val="baseline"/>
              <w:rPr>
                <w:rFonts w:ascii="Times New Roman" w:hAnsi="Times New Roman" w:cs="Times New Roman"/>
                <w:bCs/>
              </w:rPr>
            </w:pPr>
            <w:r>
              <w:rPr>
                <w:rFonts w:ascii="Times New Roman" w:hAnsi="Times New Roman" w:cs="Times New Roman"/>
                <w:bCs/>
              </w:rPr>
              <w:t>27.9</w:t>
            </w:r>
          </w:p>
        </w:tc>
        <w:tc>
          <w:tcPr>
            <w:tcW w:w="1827" w:type="dxa"/>
            <w:tcBorders>
              <w:top w:val="single" w:sz="4" w:space="0" w:color="auto"/>
              <w:left w:val="single" w:sz="4" w:space="0" w:color="auto"/>
              <w:bottom w:val="single" w:sz="4" w:space="0" w:color="auto"/>
              <w:right w:val="single" w:sz="4" w:space="0" w:color="auto"/>
            </w:tcBorders>
            <w:vAlign w:val="bottom"/>
          </w:tcPr>
          <w:p w14:paraId="0B9235C7" w14:textId="77777777" w:rsidR="00B872CA" w:rsidRPr="002F6172" w:rsidRDefault="00B872CA" w:rsidP="001C16F4">
            <w:pPr>
              <w:tabs>
                <w:tab w:val="decimal" w:pos="856"/>
              </w:tabs>
              <w:spacing w:before="60" w:after="60" w:line="240" w:lineRule="auto"/>
              <w:rPr>
                <w:rFonts w:ascii="Times New Roman" w:hAnsi="Times New Roman" w:cs="Times New Roman"/>
                <w:color w:val="000000"/>
              </w:rPr>
            </w:pPr>
            <w:r>
              <w:rPr>
                <w:rFonts w:ascii="Times New Roman" w:hAnsi="Times New Roman" w:cs="Times New Roman"/>
                <w:color w:val="000000"/>
              </w:rPr>
              <w:t>23.5</w:t>
            </w:r>
          </w:p>
        </w:tc>
        <w:tc>
          <w:tcPr>
            <w:tcW w:w="1514" w:type="dxa"/>
            <w:tcBorders>
              <w:top w:val="single" w:sz="4" w:space="0" w:color="auto"/>
              <w:left w:val="single" w:sz="4" w:space="0" w:color="auto"/>
              <w:bottom w:val="single" w:sz="4" w:space="0" w:color="auto"/>
              <w:right w:val="double" w:sz="4" w:space="0" w:color="auto"/>
            </w:tcBorders>
            <w:vAlign w:val="bottom"/>
          </w:tcPr>
          <w:p w14:paraId="0325BF21" w14:textId="77777777" w:rsidR="00B872CA" w:rsidRPr="002F6172" w:rsidRDefault="00B872CA" w:rsidP="001C16F4">
            <w:pPr>
              <w:tabs>
                <w:tab w:val="decimal" w:pos="600"/>
              </w:tabs>
              <w:spacing w:before="60" w:after="60" w:line="240" w:lineRule="auto"/>
              <w:rPr>
                <w:rFonts w:ascii="Times New Roman" w:hAnsi="Times New Roman" w:cs="Times New Roman"/>
                <w:color w:val="000000"/>
              </w:rPr>
            </w:pPr>
            <w:r>
              <w:rPr>
                <w:rFonts w:ascii="Times New Roman" w:hAnsi="Times New Roman" w:cs="Times New Roman"/>
                <w:color w:val="000000"/>
              </w:rPr>
              <w:t>12.9</w:t>
            </w:r>
          </w:p>
        </w:tc>
      </w:tr>
      <w:tr w:rsidR="00B872CA" w:rsidRPr="00A92931" w14:paraId="7467A1FE" w14:textId="77777777" w:rsidTr="001C16F4">
        <w:trPr>
          <w:jc w:val="center"/>
        </w:trPr>
        <w:tc>
          <w:tcPr>
            <w:tcW w:w="694" w:type="dxa"/>
            <w:tcBorders>
              <w:top w:val="single" w:sz="4" w:space="0" w:color="auto"/>
              <w:left w:val="double" w:sz="4" w:space="0" w:color="auto"/>
              <w:bottom w:val="single" w:sz="4" w:space="0" w:color="auto"/>
              <w:right w:val="single" w:sz="4" w:space="0" w:color="auto"/>
            </w:tcBorders>
          </w:tcPr>
          <w:p w14:paraId="6829DDB4" w14:textId="77777777" w:rsidR="00B872CA" w:rsidRPr="00A92931" w:rsidRDefault="00B872CA" w:rsidP="001C16F4">
            <w:pPr>
              <w:pStyle w:val="Normaali1"/>
              <w:tabs>
                <w:tab w:val="left" w:pos="0"/>
              </w:tabs>
              <w:spacing w:before="60" w:after="60" w:line="240" w:lineRule="auto"/>
              <w:ind w:left="-561" w:right="-85" w:firstLine="585"/>
              <w:jc w:val="left"/>
              <w:rPr>
                <w:rFonts w:ascii="Times New Roman" w:hAnsi="Times New Roman"/>
                <w:sz w:val="22"/>
                <w:szCs w:val="22"/>
              </w:rPr>
            </w:pPr>
            <w:r>
              <w:rPr>
                <w:rFonts w:ascii="Times New Roman" w:hAnsi="Times New Roman"/>
                <w:sz w:val="22"/>
                <w:szCs w:val="22"/>
              </w:rPr>
              <w:t>WM</w:t>
            </w:r>
          </w:p>
        </w:tc>
        <w:tc>
          <w:tcPr>
            <w:tcW w:w="1276" w:type="dxa"/>
            <w:tcBorders>
              <w:top w:val="single" w:sz="4" w:space="0" w:color="auto"/>
              <w:left w:val="single" w:sz="4" w:space="0" w:color="auto"/>
              <w:bottom w:val="single" w:sz="4" w:space="0" w:color="auto"/>
              <w:right w:val="single" w:sz="4" w:space="0" w:color="auto"/>
            </w:tcBorders>
            <w:vAlign w:val="bottom"/>
          </w:tcPr>
          <w:p w14:paraId="292B27C5" w14:textId="77777777" w:rsidR="00B872CA" w:rsidRDefault="00B872CA" w:rsidP="001C16F4">
            <w:pPr>
              <w:widowControl w:val="0"/>
              <w:tabs>
                <w:tab w:val="decimal" w:pos="460"/>
              </w:tabs>
              <w:adjustRightInd w:val="0"/>
              <w:spacing w:before="60" w:after="60" w:line="240" w:lineRule="auto"/>
              <w:ind w:left="-28" w:right="-108"/>
              <w:textAlignment w:val="baseline"/>
              <w:rPr>
                <w:rFonts w:ascii="Times New Roman" w:hAnsi="Times New Roman" w:cs="Times New Roman"/>
                <w:bCs/>
              </w:rPr>
            </w:pPr>
            <w:r>
              <w:rPr>
                <w:rFonts w:ascii="Times New Roman" w:hAnsi="Times New Roman" w:cs="Times New Roman"/>
                <w:bCs/>
              </w:rPr>
              <w:t>22.3</w:t>
            </w:r>
          </w:p>
        </w:tc>
        <w:tc>
          <w:tcPr>
            <w:tcW w:w="1843" w:type="dxa"/>
            <w:tcBorders>
              <w:top w:val="single" w:sz="4" w:space="0" w:color="auto"/>
              <w:left w:val="single" w:sz="4" w:space="0" w:color="auto"/>
              <w:bottom w:val="single" w:sz="4" w:space="0" w:color="auto"/>
              <w:right w:val="single" w:sz="4" w:space="0" w:color="auto"/>
            </w:tcBorders>
            <w:vAlign w:val="bottom"/>
          </w:tcPr>
          <w:p w14:paraId="77A18130" w14:textId="77777777" w:rsidR="00B872CA" w:rsidRDefault="00B872CA" w:rsidP="001C16F4">
            <w:pPr>
              <w:widowControl w:val="0"/>
              <w:tabs>
                <w:tab w:val="decimal" w:pos="736"/>
              </w:tabs>
              <w:adjustRightInd w:val="0"/>
              <w:spacing w:before="60" w:after="60" w:line="240" w:lineRule="auto"/>
              <w:ind w:left="-28" w:right="-108"/>
              <w:textAlignment w:val="baseline"/>
              <w:rPr>
                <w:rFonts w:ascii="Times New Roman" w:hAnsi="Times New Roman" w:cs="Times New Roman"/>
                <w:bCs/>
              </w:rPr>
            </w:pPr>
            <w:r>
              <w:rPr>
                <w:rFonts w:ascii="Times New Roman" w:hAnsi="Times New Roman" w:cs="Times New Roman"/>
                <w:bCs/>
              </w:rPr>
              <w:t>21.5</w:t>
            </w:r>
          </w:p>
        </w:tc>
        <w:tc>
          <w:tcPr>
            <w:tcW w:w="1291" w:type="dxa"/>
            <w:tcBorders>
              <w:top w:val="single" w:sz="4" w:space="0" w:color="auto"/>
              <w:left w:val="single" w:sz="4" w:space="0" w:color="auto"/>
              <w:bottom w:val="single" w:sz="4" w:space="0" w:color="auto"/>
              <w:right w:val="single" w:sz="4" w:space="0" w:color="auto"/>
            </w:tcBorders>
            <w:vAlign w:val="bottom"/>
          </w:tcPr>
          <w:p w14:paraId="09E5F95D" w14:textId="77777777" w:rsidR="00B872CA" w:rsidRDefault="00B872CA" w:rsidP="001C16F4">
            <w:pPr>
              <w:widowControl w:val="0"/>
              <w:tabs>
                <w:tab w:val="decimal" w:pos="569"/>
              </w:tabs>
              <w:adjustRightInd w:val="0"/>
              <w:spacing w:before="60" w:after="60" w:line="240" w:lineRule="auto"/>
              <w:ind w:left="-28" w:right="-108"/>
              <w:textAlignment w:val="baseline"/>
              <w:rPr>
                <w:rFonts w:ascii="Times New Roman" w:hAnsi="Times New Roman" w:cs="Times New Roman"/>
                <w:bCs/>
              </w:rPr>
            </w:pPr>
            <w:r>
              <w:rPr>
                <w:rFonts w:ascii="Times New Roman" w:hAnsi="Times New Roman" w:cs="Times New Roman"/>
                <w:bCs/>
              </w:rPr>
              <w:t>35.9</w:t>
            </w:r>
          </w:p>
        </w:tc>
        <w:tc>
          <w:tcPr>
            <w:tcW w:w="1134" w:type="dxa"/>
            <w:tcBorders>
              <w:top w:val="single" w:sz="4" w:space="0" w:color="auto"/>
              <w:left w:val="single" w:sz="4" w:space="0" w:color="auto"/>
              <w:bottom w:val="single" w:sz="4" w:space="0" w:color="auto"/>
              <w:right w:val="single" w:sz="4" w:space="0" w:color="auto"/>
            </w:tcBorders>
            <w:vAlign w:val="bottom"/>
          </w:tcPr>
          <w:p w14:paraId="569C200D" w14:textId="77777777" w:rsidR="00B872CA" w:rsidRDefault="00B872CA" w:rsidP="001C16F4">
            <w:pPr>
              <w:widowControl w:val="0"/>
              <w:tabs>
                <w:tab w:val="decimal" w:pos="455"/>
              </w:tabs>
              <w:adjustRightInd w:val="0"/>
              <w:spacing w:before="60" w:after="60" w:line="240" w:lineRule="auto"/>
              <w:ind w:left="-28" w:right="-108"/>
              <w:textAlignment w:val="baseline"/>
              <w:rPr>
                <w:rFonts w:ascii="Times New Roman" w:hAnsi="Times New Roman" w:cs="Times New Roman"/>
                <w:bCs/>
              </w:rPr>
            </w:pPr>
            <w:r>
              <w:rPr>
                <w:rFonts w:ascii="Times New Roman" w:hAnsi="Times New Roman" w:cs="Times New Roman"/>
                <w:bCs/>
              </w:rPr>
              <w:t>28.4</w:t>
            </w:r>
          </w:p>
        </w:tc>
        <w:tc>
          <w:tcPr>
            <w:tcW w:w="1827" w:type="dxa"/>
            <w:tcBorders>
              <w:top w:val="single" w:sz="4" w:space="0" w:color="auto"/>
              <w:left w:val="single" w:sz="4" w:space="0" w:color="auto"/>
              <w:bottom w:val="single" w:sz="4" w:space="0" w:color="auto"/>
              <w:right w:val="single" w:sz="4" w:space="0" w:color="auto"/>
            </w:tcBorders>
            <w:vAlign w:val="bottom"/>
          </w:tcPr>
          <w:p w14:paraId="3E868690" w14:textId="77777777" w:rsidR="00B872CA" w:rsidRDefault="00B872CA" w:rsidP="001C16F4">
            <w:pPr>
              <w:tabs>
                <w:tab w:val="decimal" w:pos="856"/>
              </w:tabs>
              <w:spacing w:before="60" w:after="60" w:line="240" w:lineRule="auto"/>
              <w:rPr>
                <w:rFonts w:ascii="Times New Roman" w:hAnsi="Times New Roman" w:cs="Times New Roman"/>
                <w:color w:val="000000"/>
              </w:rPr>
            </w:pPr>
            <w:r>
              <w:rPr>
                <w:rFonts w:ascii="Times New Roman" w:hAnsi="Times New Roman" w:cs="Times New Roman"/>
                <w:color w:val="000000"/>
              </w:rPr>
              <w:t>24.5</w:t>
            </w:r>
          </w:p>
        </w:tc>
        <w:tc>
          <w:tcPr>
            <w:tcW w:w="1514" w:type="dxa"/>
            <w:tcBorders>
              <w:top w:val="single" w:sz="4" w:space="0" w:color="auto"/>
              <w:left w:val="single" w:sz="4" w:space="0" w:color="auto"/>
              <w:bottom w:val="single" w:sz="4" w:space="0" w:color="auto"/>
              <w:right w:val="double" w:sz="4" w:space="0" w:color="auto"/>
            </w:tcBorders>
            <w:vAlign w:val="bottom"/>
          </w:tcPr>
          <w:p w14:paraId="49E5151C" w14:textId="77777777" w:rsidR="00B872CA" w:rsidRDefault="00B872CA" w:rsidP="001C16F4">
            <w:pPr>
              <w:tabs>
                <w:tab w:val="decimal" w:pos="600"/>
              </w:tabs>
              <w:spacing w:before="60" w:after="60" w:line="240" w:lineRule="auto"/>
              <w:rPr>
                <w:rFonts w:ascii="Times New Roman" w:hAnsi="Times New Roman" w:cs="Times New Roman"/>
                <w:color w:val="000000"/>
              </w:rPr>
            </w:pPr>
            <w:r>
              <w:rPr>
                <w:rFonts w:ascii="Times New Roman" w:hAnsi="Times New Roman" w:cs="Times New Roman"/>
                <w:color w:val="000000"/>
              </w:rPr>
              <w:t>14.7</w:t>
            </w:r>
          </w:p>
        </w:tc>
      </w:tr>
    </w:tbl>
    <w:p w14:paraId="46BE90C6" w14:textId="77777777" w:rsidR="00B872CA" w:rsidRDefault="00B872CA" w:rsidP="00B872CA"/>
    <w:p w14:paraId="17C4CD61" w14:textId="77777777" w:rsidR="00B872CA" w:rsidRDefault="00B872CA" w:rsidP="00B872CA">
      <w:pPr>
        <w:rPr>
          <w:rFonts w:ascii="Times New Roman" w:hAnsi="Times New Roman" w:cs="Times New Roman"/>
          <w:b/>
          <w:color w:val="000000"/>
        </w:rPr>
      </w:pPr>
      <w:r>
        <w:rPr>
          <w:rFonts w:ascii="Times New Roman" w:hAnsi="Times New Roman" w:cs="Times New Roman"/>
          <w:b/>
          <w:color w:val="000000"/>
        </w:rPr>
        <w:br w:type="page"/>
      </w:r>
    </w:p>
    <w:p w14:paraId="7407C6B8" w14:textId="77777777" w:rsidR="00B872CA" w:rsidRDefault="00B872CA" w:rsidP="00B872CA">
      <w:pPr>
        <w:spacing w:after="0" w:line="240" w:lineRule="auto"/>
        <w:ind w:left="-284" w:right="-472" w:firstLine="142"/>
        <w:rPr>
          <w:rFonts w:ascii="Times New Roman" w:hAnsi="Times New Roman" w:cs="Times New Roman"/>
          <w:color w:val="000000"/>
        </w:rPr>
      </w:pPr>
      <w:r w:rsidRPr="000832B6">
        <w:rPr>
          <w:rFonts w:ascii="Times New Roman" w:hAnsi="Times New Roman" w:cs="Times New Roman"/>
          <w:b/>
          <w:color w:val="000000"/>
        </w:rPr>
        <w:lastRenderedPageBreak/>
        <w:t xml:space="preserve">Table </w:t>
      </w:r>
      <w:r>
        <w:rPr>
          <w:rFonts w:ascii="Times New Roman" w:hAnsi="Times New Roman" w:cs="Times New Roman"/>
          <w:b/>
          <w:color w:val="000000"/>
        </w:rPr>
        <w:t>A3</w:t>
      </w:r>
      <w:r w:rsidRPr="000832B6">
        <w:rPr>
          <w:rFonts w:ascii="Times New Roman" w:hAnsi="Times New Roman" w:cs="Times New Roman"/>
          <w:b/>
          <w:color w:val="000000"/>
        </w:rPr>
        <w:t>.</w:t>
      </w:r>
      <w:r w:rsidRPr="000832B6">
        <w:rPr>
          <w:rFonts w:ascii="Times New Roman" w:hAnsi="Times New Roman" w:cs="Times New Roman"/>
          <w:color w:val="000000"/>
        </w:rPr>
        <w:t xml:space="preserve"> </w:t>
      </w:r>
      <w:r>
        <w:rPr>
          <w:rFonts w:ascii="Times New Roman" w:hAnsi="Times New Roman" w:cs="Times New Roman"/>
          <w:color w:val="000000"/>
        </w:rPr>
        <w:t xml:space="preserve">Observed and estimated intraregional and interregional multipliers by sector: </w:t>
      </w:r>
      <w:r w:rsidRPr="0088583E">
        <w:rPr>
          <w:rFonts w:ascii="Times New Roman" w:hAnsi="Times New Roman" w:cs="Times New Roman"/>
          <w:color w:val="000000"/>
        </w:rPr>
        <w:t xml:space="preserve">South </w:t>
      </w:r>
      <w:proofErr w:type="spellStart"/>
      <w:r w:rsidRPr="0088583E">
        <w:rPr>
          <w:rFonts w:ascii="Times New Roman" w:hAnsi="Times New Roman" w:cs="Times New Roman"/>
          <w:color w:val="000000"/>
        </w:rPr>
        <w:t>Gyeongsang</w:t>
      </w:r>
      <w:proofErr w:type="spellEnd"/>
      <w:r w:rsidRPr="000832B6">
        <w:rPr>
          <w:rFonts w:ascii="Times New Roman" w:hAnsi="Times New Roman" w:cs="Times New Roman"/>
          <w:color w:val="000000"/>
        </w:rPr>
        <w:t>.</w:t>
      </w:r>
    </w:p>
    <w:p w14:paraId="695F81CB" w14:textId="77777777" w:rsidR="00B872CA" w:rsidRPr="000832B6" w:rsidRDefault="00B872CA" w:rsidP="00B872CA">
      <w:pPr>
        <w:tabs>
          <w:tab w:val="left" w:pos="720"/>
        </w:tabs>
        <w:spacing w:after="120" w:line="240" w:lineRule="auto"/>
        <w:ind w:left="720" w:right="-1414" w:hanging="2160"/>
        <w:rPr>
          <w:rFonts w:ascii="Times New Roman" w:hAnsi="Times New Roman" w:cs="Times New Roman"/>
          <w:color w:val="000000"/>
        </w:rPr>
      </w:pPr>
    </w:p>
    <w:tbl>
      <w:tblPr>
        <w:tblW w:w="957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694"/>
        <w:gridCol w:w="1276"/>
        <w:gridCol w:w="1843"/>
        <w:gridCol w:w="1291"/>
        <w:gridCol w:w="1134"/>
        <w:gridCol w:w="1827"/>
        <w:gridCol w:w="1514"/>
      </w:tblGrid>
      <w:tr w:rsidR="00B872CA" w:rsidRPr="00A92931" w14:paraId="214D3764" w14:textId="77777777" w:rsidTr="001C16F4">
        <w:trPr>
          <w:trHeight w:val="429"/>
          <w:jc w:val="center"/>
        </w:trPr>
        <w:tc>
          <w:tcPr>
            <w:tcW w:w="694" w:type="dxa"/>
            <w:vMerge w:val="restart"/>
            <w:tcBorders>
              <w:top w:val="double" w:sz="4" w:space="0" w:color="auto"/>
              <w:left w:val="double" w:sz="4" w:space="0" w:color="auto"/>
              <w:right w:val="single" w:sz="4" w:space="0" w:color="auto"/>
            </w:tcBorders>
          </w:tcPr>
          <w:p w14:paraId="100339D1" w14:textId="77777777" w:rsidR="00B872CA" w:rsidRPr="00B413BF" w:rsidRDefault="00B872CA" w:rsidP="001C16F4">
            <w:pPr>
              <w:pStyle w:val="Normaali1"/>
              <w:tabs>
                <w:tab w:val="left" w:pos="0"/>
              </w:tabs>
              <w:spacing w:before="60" w:after="60" w:line="240" w:lineRule="auto"/>
              <w:ind w:left="-561" w:right="125" w:firstLine="585"/>
              <w:jc w:val="left"/>
              <w:rPr>
                <w:rFonts w:ascii="Times New Roman" w:hAnsi="Times New Roman"/>
                <w:sz w:val="22"/>
                <w:szCs w:val="22"/>
                <w:lang w:val="en-US"/>
              </w:rPr>
            </w:pPr>
          </w:p>
        </w:tc>
        <w:tc>
          <w:tcPr>
            <w:tcW w:w="4410" w:type="dxa"/>
            <w:gridSpan w:val="3"/>
            <w:tcBorders>
              <w:top w:val="double" w:sz="4" w:space="0" w:color="auto"/>
              <w:left w:val="single" w:sz="4" w:space="0" w:color="auto"/>
              <w:bottom w:val="single" w:sz="4" w:space="0" w:color="auto"/>
              <w:right w:val="single" w:sz="4" w:space="0" w:color="auto"/>
            </w:tcBorders>
          </w:tcPr>
          <w:p w14:paraId="66CDBE12" w14:textId="77777777" w:rsidR="00B872CA" w:rsidRPr="00CF78CD" w:rsidRDefault="00B872CA" w:rsidP="001C16F4">
            <w:pPr>
              <w:pStyle w:val="Normaali1"/>
              <w:spacing w:before="60" w:after="60" w:line="240" w:lineRule="auto"/>
              <w:ind w:left="-43"/>
              <w:jc w:val="center"/>
              <w:rPr>
                <w:rFonts w:ascii="Times New Roman" w:hAnsi="Times New Roman"/>
                <w:sz w:val="22"/>
                <w:szCs w:val="22"/>
              </w:rPr>
            </w:pPr>
            <w:r>
              <w:rPr>
                <w:rFonts w:ascii="Times New Roman" w:hAnsi="Times New Roman"/>
                <w:sz w:val="22"/>
                <w:szCs w:val="22"/>
              </w:rPr>
              <w:t>Intraregional multipliers</w:t>
            </w:r>
          </w:p>
        </w:tc>
        <w:tc>
          <w:tcPr>
            <w:tcW w:w="4475" w:type="dxa"/>
            <w:gridSpan w:val="3"/>
            <w:tcBorders>
              <w:top w:val="double" w:sz="4" w:space="0" w:color="auto"/>
              <w:left w:val="single" w:sz="4" w:space="0" w:color="auto"/>
              <w:bottom w:val="nil"/>
              <w:right w:val="double" w:sz="4" w:space="0" w:color="auto"/>
            </w:tcBorders>
          </w:tcPr>
          <w:p w14:paraId="7E01ACC0" w14:textId="77777777" w:rsidR="00B872CA" w:rsidRPr="00CF78CD" w:rsidRDefault="00B872CA" w:rsidP="001C16F4">
            <w:pPr>
              <w:pStyle w:val="Normaali1"/>
              <w:spacing w:before="60" w:line="240" w:lineRule="auto"/>
              <w:ind w:left="-43"/>
              <w:jc w:val="center"/>
              <w:rPr>
                <w:rFonts w:ascii="Times New Roman" w:hAnsi="Times New Roman"/>
                <w:sz w:val="22"/>
                <w:szCs w:val="22"/>
              </w:rPr>
            </w:pPr>
            <w:r>
              <w:rPr>
                <w:rFonts w:ascii="Times New Roman" w:hAnsi="Times New Roman"/>
                <w:sz w:val="22"/>
                <w:szCs w:val="22"/>
              </w:rPr>
              <w:t>Interregional multipliers</w:t>
            </w:r>
          </w:p>
        </w:tc>
      </w:tr>
      <w:tr w:rsidR="00B872CA" w:rsidRPr="00A92931" w14:paraId="340FE73B" w14:textId="77777777" w:rsidTr="001C16F4">
        <w:trPr>
          <w:trHeight w:val="431"/>
          <w:jc w:val="center"/>
        </w:trPr>
        <w:tc>
          <w:tcPr>
            <w:tcW w:w="694" w:type="dxa"/>
            <w:vMerge/>
            <w:tcBorders>
              <w:left w:val="double" w:sz="4" w:space="0" w:color="auto"/>
              <w:right w:val="single" w:sz="4" w:space="0" w:color="auto"/>
            </w:tcBorders>
          </w:tcPr>
          <w:p w14:paraId="2A52B1B3" w14:textId="77777777" w:rsidR="00B872CA" w:rsidRPr="00A92931" w:rsidRDefault="00B872CA" w:rsidP="001C16F4">
            <w:pPr>
              <w:pStyle w:val="Normaali1"/>
              <w:tabs>
                <w:tab w:val="left" w:pos="0"/>
              </w:tabs>
              <w:spacing w:before="60" w:after="60" w:line="240" w:lineRule="auto"/>
              <w:ind w:left="-561" w:right="125" w:firstLine="585"/>
              <w:jc w:val="left"/>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177E69C" w14:textId="77777777" w:rsidR="00B872CA" w:rsidRPr="00A92931" w:rsidRDefault="00B872CA" w:rsidP="001C16F4">
            <w:pPr>
              <w:pStyle w:val="Normaali1"/>
              <w:spacing w:before="60" w:after="60" w:line="240" w:lineRule="auto"/>
              <w:ind w:left="-43"/>
              <w:jc w:val="center"/>
              <w:rPr>
                <w:rFonts w:ascii="Times New Roman" w:hAnsi="Times New Roman"/>
                <w:sz w:val="22"/>
                <w:szCs w:val="22"/>
              </w:rPr>
            </w:pPr>
            <w:r>
              <w:rPr>
                <w:rFonts w:ascii="Times New Roman" w:hAnsi="Times New Roman"/>
                <w:sz w:val="22"/>
                <w:szCs w:val="22"/>
              </w:rPr>
              <w:t>Observed</w:t>
            </w:r>
          </w:p>
        </w:tc>
        <w:tc>
          <w:tcPr>
            <w:tcW w:w="1843" w:type="dxa"/>
            <w:tcBorders>
              <w:top w:val="single" w:sz="4" w:space="0" w:color="auto"/>
              <w:left w:val="single" w:sz="4" w:space="0" w:color="auto"/>
              <w:bottom w:val="single" w:sz="4" w:space="0" w:color="auto"/>
              <w:right w:val="single" w:sz="4" w:space="0" w:color="auto"/>
            </w:tcBorders>
          </w:tcPr>
          <w:p w14:paraId="2FD6CC8F" w14:textId="77777777" w:rsidR="00B872CA" w:rsidRPr="00A92931" w:rsidRDefault="00B872CA" w:rsidP="001C16F4">
            <w:pPr>
              <w:pStyle w:val="Normaali1"/>
              <w:spacing w:before="60" w:after="60" w:line="240" w:lineRule="auto"/>
              <w:ind w:left="-43"/>
              <w:jc w:val="center"/>
              <w:rPr>
                <w:rFonts w:ascii="Times New Roman" w:hAnsi="Times New Roman"/>
                <w:sz w:val="22"/>
                <w:szCs w:val="22"/>
              </w:rPr>
            </w:pPr>
            <w:r>
              <w:rPr>
                <w:rFonts w:ascii="Times New Roman" w:hAnsi="Times New Roman"/>
                <w:sz w:val="22"/>
                <w:szCs w:val="22"/>
              </w:rPr>
              <w:t>FLQ (</w:t>
            </w:r>
            <w:r w:rsidRPr="00F06CBE">
              <w:rPr>
                <w:rFonts w:ascii="Times New Roman" w:hAnsi="Times New Roman"/>
                <w:i/>
                <w:color w:val="000000"/>
                <w:sz w:val="22"/>
                <w:szCs w:val="22"/>
                <w:lang w:eastAsia="de-DE"/>
              </w:rPr>
              <w:t>δ</w:t>
            </w:r>
            <w:r>
              <w:rPr>
                <w:rFonts w:ascii="Times New Roman" w:hAnsi="Times New Roman"/>
                <w:color w:val="000000"/>
                <w:sz w:val="22"/>
                <w:szCs w:val="22"/>
                <w:lang w:eastAsia="de-DE"/>
              </w:rPr>
              <w:t xml:space="preserve"> = 0.375)</w:t>
            </w:r>
          </w:p>
        </w:tc>
        <w:tc>
          <w:tcPr>
            <w:tcW w:w="1291" w:type="dxa"/>
            <w:tcBorders>
              <w:top w:val="single" w:sz="4" w:space="0" w:color="auto"/>
              <w:left w:val="single" w:sz="4" w:space="0" w:color="auto"/>
              <w:bottom w:val="single" w:sz="4" w:space="0" w:color="auto"/>
              <w:right w:val="single" w:sz="4" w:space="0" w:color="auto"/>
            </w:tcBorders>
          </w:tcPr>
          <w:p w14:paraId="5E725447" w14:textId="77777777" w:rsidR="00B872CA" w:rsidRPr="00A92931" w:rsidRDefault="00B872CA" w:rsidP="001C16F4">
            <w:pPr>
              <w:pStyle w:val="Normaali1"/>
              <w:spacing w:before="60" w:after="60" w:line="240" w:lineRule="auto"/>
              <w:ind w:left="-43"/>
              <w:jc w:val="center"/>
              <w:rPr>
                <w:rFonts w:ascii="Times New Roman" w:hAnsi="Times New Roman"/>
                <w:sz w:val="22"/>
                <w:szCs w:val="22"/>
              </w:rPr>
            </w:pPr>
            <w:r>
              <w:rPr>
                <w:rFonts w:ascii="Times New Roman" w:hAnsi="Times New Roman"/>
                <w:sz w:val="22"/>
                <w:szCs w:val="22"/>
              </w:rPr>
              <w:t>CILQ</w:t>
            </w:r>
          </w:p>
        </w:tc>
        <w:tc>
          <w:tcPr>
            <w:tcW w:w="1134" w:type="dxa"/>
            <w:tcBorders>
              <w:left w:val="single" w:sz="4" w:space="0" w:color="auto"/>
              <w:bottom w:val="single" w:sz="4" w:space="0" w:color="auto"/>
              <w:right w:val="single" w:sz="4" w:space="0" w:color="auto"/>
            </w:tcBorders>
          </w:tcPr>
          <w:p w14:paraId="631808D3" w14:textId="77777777" w:rsidR="00B872CA" w:rsidRPr="00A92931" w:rsidRDefault="00B872CA" w:rsidP="001C16F4">
            <w:pPr>
              <w:pStyle w:val="Normaali1"/>
              <w:spacing w:before="60" w:after="60" w:line="240" w:lineRule="auto"/>
              <w:ind w:left="-43"/>
              <w:jc w:val="center"/>
              <w:rPr>
                <w:rFonts w:ascii="Times New Roman" w:hAnsi="Times New Roman"/>
                <w:sz w:val="22"/>
                <w:szCs w:val="22"/>
              </w:rPr>
            </w:pPr>
            <w:r>
              <w:rPr>
                <w:rFonts w:ascii="Times New Roman" w:hAnsi="Times New Roman"/>
                <w:sz w:val="22"/>
                <w:szCs w:val="22"/>
              </w:rPr>
              <w:t>Observed</w:t>
            </w:r>
          </w:p>
        </w:tc>
        <w:tc>
          <w:tcPr>
            <w:tcW w:w="1827" w:type="dxa"/>
            <w:tcBorders>
              <w:top w:val="single" w:sz="4" w:space="0" w:color="auto"/>
              <w:left w:val="single" w:sz="4" w:space="0" w:color="auto"/>
              <w:bottom w:val="single" w:sz="4" w:space="0" w:color="auto"/>
              <w:right w:val="single" w:sz="4" w:space="0" w:color="auto"/>
            </w:tcBorders>
          </w:tcPr>
          <w:p w14:paraId="2C17691C" w14:textId="77777777" w:rsidR="00B872CA" w:rsidRPr="00A92931" w:rsidRDefault="00B872CA" w:rsidP="001C16F4">
            <w:pPr>
              <w:pStyle w:val="Normaali1"/>
              <w:spacing w:before="60" w:after="60" w:line="240" w:lineRule="auto"/>
              <w:ind w:left="-43"/>
              <w:jc w:val="center"/>
              <w:rPr>
                <w:rFonts w:ascii="Times New Roman" w:hAnsi="Times New Roman"/>
                <w:sz w:val="22"/>
                <w:szCs w:val="22"/>
              </w:rPr>
            </w:pPr>
            <w:r>
              <w:rPr>
                <w:rFonts w:ascii="Times New Roman" w:hAnsi="Times New Roman"/>
                <w:sz w:val="22"/>
                <w:szCs w:val="22"/>
              </w:rPr>
              <w:t>FLQ (</w:t>
            </w:r>
            <w:r w:rsidRPr="00F06CBE">
              <w:rPr>
                <w:rFonts w:ascii="Times New Roman" w:hAnsi="Times New Roman"/>
                <w:i/>
                <w:color w:val="000000"/>
                <w:sz w:val="22"/>
                <w:szCs w:val="22"/>
                <w:lang w:eastAsia="de-DE"/>
              </w:rPr>
              <w:t>δ</w:t>
            </w:r>
            <w:r>
              <w:rPr>
                <w:rFonts w:ascii="Times New Roman" w:hAnsi="Times New Roman"/>
                <w:color w:val="000000"/>
                <w:sz w:val="22"/>
                <w:szCs w:val="22"/>
                <w:lang w:eastAsia="de-DE"/>
              </w:rPr>
              <w:t xml:space="preserve"> = 0.375)</w:t>
            </w:r>
          </w:p>
        </w:tc>
        <w:tc>
          <w:tcPr>
            <w:tcW w:w="1514" w:type="dxa"/>
            <w:tcBorders>
              <w:left w:val="single" w:sz="4" w:space="0" w:color="auto"/>
              <w:right w:val="double" w:sz="4" w:space="0" w:color="auto"/>
            </w:tcBorders>
          </w:tcPr>
          <w:p w14:paraId="19282493" w14:textId="77777777" w:rsidR="00B872CA" w:rsidRPr="00A92931" w:rsidRDefault="00B872CA" w:rsidP="001C16F4">
            <w:pPr>
              <w:pStyle w:val="Normaali1"/>
              <w:spacing w:before="60" w:after="60" w:line="240" w:lineRule="auto"/>
              <w:ind w:left="-43"/>
              <w:jc w:val="center"/>
              <w:rPr>
                <w:rFonts w:ascii="Times New Roman" w:hAnsi="Times New Roman"/>
                <w:sz w:val="22"/>
                <w:szCs w:val="22"/>
              </w:rPr>
            </w:pPr>
            <w:r>
              <w:rPr>
                <w:rFonts w:ascii="Times New Roman" w:hAnsi="Times New Roman"/>
                <w:sz w:val="22"/>
                <w:szCs w:val="22"/>
              </w:rPr>
              <w:t>CILQ</w:t>
            </w:r>
          </w:p>
        </w:tc>
      </w:tr>
      <w:tr w:rsidR="00B872CA" w:rsidRPr="00A92931" w14:paraId="1BB2743A" w14:textId="77777777" w:rsidTr="001C16F4">
        <w:trPr>
          <w:trHeight w:val="375"/>
          <w:jc w:val="center"/>
        </w:trPr>
        <w:tc>
          <w:tcPr>
            <w:tcW w:w="694" w:type="dxa"/>
            <w:tcBorders>
              <w:left w:val="double" w:sz="4" w:space="0" w:color="auto"/>
              <w:right w:val="single" w:sz="4" w:space="0" w:color="auto"/>
            </w:tcBorders>
          </w:tcPr>
          <w:p w14:paraId="61269561" w14:textId="77777777" w:rsidR="00B872CA" w:rsidRPr="00A92931" w:rsidRDefault="00B872CA" w:rsidP="001C16F4">
            <w:pPr>
              <w:pStyle w:val="Normaali1"/>
              <w:tabs>
                <w:tab w:val="left" w:pos="0"/>
                <w:tab w:val="right" w:pos="291"/>
                <w:tab w:val="left" w:pos="972"/>
              </w:tabs>
              <w:spacing w:before="60" w:after="60" w:line="240" w:lineRule="auto"/>
              <w:ind w:left="-561" w:right="-115" w:firstLine="585"/>
              <w:jc w:val="left"/>
              <w:rPr>
                <w:rFonts w:ascii="Times New Roman" w:hAnsi="Times New Roman"/>
                <w:sz w:val="22"/>
                <w:szCs w:val="22"/>
              </w:rPr>
            </w:pPr>
            <w:r w:rsidRPr="00A92931">
              <w:rPr>
                <w:rFonts w:ascii="Times New Roman" w:hAnsi="Times New Roman"/>
                <w:sz w:val="22"/>
                <w:szCs w:val="22"/>
              </w:rPr>
              <w:t xml:space="preserve"> </w:t>
            </w:r>
            <w:r w:rsidRPr="00A92931">
              <w:rPr>
                <w:rFonts w:ascii="Times New Roman" w:hAnsi="Times New Roman"/>
                <w:sz w:val="22"/>
                <w:szCs w:val="22"/>
              </w:rPr>
              <w:tab/>
              <w:t>1</w:t>
            </w:r>
          </w:p>
        </w:tc>
        <w:tc>
          <w:tcPr>
            <w:tcW w:w="1276" w:type="dxa"/>
            <w:tcBorders>
              <w:top w:val="single" w:sz="4" w:space="0" w:color="auto"/>
              <w:left w:val="single" w:sz="4" w:space="0" w:color="auto"/>
              <w:bottom w:val="single" w:sz="4" w:space="0" w:color="auto"/>
              <w:right w:val="single" w:sz="4" w:space="0" w:color="auto"/>
            </w:tcBorders>
            <w:vAlign w:val="bottom"/>
          </w:tcPr>
          <w:p w14:paraId="203D8700" w14:textId="77777777" w:rsidR="00B872CA" w:rsidRPr="003E2FC2" w:rsidRDefault="00B872CA" w:rsidP="001C16F4">
            <w:pPr>
              <w:tabs>
                <w:tab w:val="decimal" w:pos="327"/>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1.252</w:t>
            </w:r>
          </w:p>
        </w:tc>
        <w:tc>
          <w:tcPr>
            <w:tcW w:w="1843" w:type="dxa"/>
            <w:tcBorders>
              <w:top w:val="single" w:sz="4" w:space="0" w:color="auto"/>
              <w:left w:val="single" w:sz="4" w:space="0" w:color="auto"/>
              <w:bottom w:val="single" w:sz="4" w:space="0" w:color="auto"/>
              <w:right w:val="single" w:sz="4" w:space="0" w:color="auto"/>
            </w:tcBorders>
            <w:vAlign w:val="bottom"/>
          </w:tcPr>
          <w:p w14:paraId="7370DFE4" w14:textId="77777777" w:rsidR="00B872CA" w:rsidRPr="003E2FC2" w:rsidRDefault="00B872CA" w:rsidP="001C16F4">
            <w:pPr>
              <w:tabs>
                <w:tab w:val="decimal" w:pos="596"/>
              </w:tabs>
              <w:spacing w:before="60" w:after="60" w:line="240" w:lineRule="auto"/>
              <w:rPr>
                <w:rFonts w:ascii="Times New Roman" w:hAnsi="Times New Roman" w:cs="Times New Roman"/>
              </w:rPr>
            </w:pPr>
            <w:r w:rsidRPr="003E2FC2">
              <w:rPr>
                <w:rFonts w:ascii="Times New Roman" w:hAnsi="Times New Roman" w:cs="Times New Roman"/>
                <w:color w:val="000000"/>
              </w:rPr>
              <w:t>1.160</w:t>
            </w:r>
          </w:p>
        </w:tc>
        <w:tc>
          <w:tcPr>
            <w:tcW w:w="1291" w:type="dxa"/>
            <w:tcBorders>
              <w:top w:val="single" w:sz="4" w:space="0" w:color="auto"/>
              <w:left w:val="single" w:sz="4" w:space="0" w:color="auto"/>
              <w:bottom w:val="single" w:sz="4" w:space="0" w:color="auto"/>
              <w:right w:val="single" w:sz="4" w:space="0" w:color="auto"/>
            </w:tcBorders>
            <w:vAlign w:val="bottom"/>
          </w:tcPr>
          <w:p w14:paraId="4C4A2650" w14:textId="77777777" w:rsidR="00B872CA" w:rsidRPr="003E2FC2" w:rsidRDefault="00B872CA" w:rsidP="001C16F4">
            <w:pPr>
              <w:tabs>
                <w:tab w:val="decimal" w:pos="325"/>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1.397</w:t>
            </w:r>
          </w:p>
        </w:tc>
        <w:tc>
          <w:tcPr>
            <w:tcW w:w="1134" w:type="dxa"/>
            <w:tcBorders>
              <w:top w:val="single" w:sz="4" w:space="0" w:color="auto"/>
              <w:left w:val="single" w:sz="4" w:space="0" w:color="auto"/>
              <w:bottom w:val="single" w:sz="4" w:space="0" w:color="auto"/>
              <w:right w:val="single" w:sz="4" w:space="0" w:color="auto"/>
            </w:tcBorders>
            <w:vAlign w:val="bottom"/>
          </w:tcPr>
          <w:p w14:paraId="53ACA7E6" w14:textId="77777777" w:rsidR="00B872CA" w:rsidRPr="003E2FC2" w:rsidRDefault="00B872CA" w:rsidP="001C16F4">
            <w:pPr>
              <w:tabs>
                <w:tab w:val="decimal" w:pos="311"/>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1.753</w:t>
            </w:r>
          </w:p>
        </w:tc>
        <w:tc>
          <w:tcPr>
            <w:tcW w:w="1827" w:type="dxa"/>
            <w:tcBorders>
              <w:top w:val="single" w:sz="4" w:space="0" w:color="auto"/>
              <w:left w:val="single" w:sz="4" w:space="0" w:color="auto"/>
              <w:bottom w:val="single" w:sz="4" w:space="0" w:color="auto"/>
              <w:right w:val="single" w:sz="4" w:space="0" w:color="auto"/>
            </w:tcBorders>
            <w:vAlign w:val="bottom"/>
          </w:tcPr>
          <w:p w14:paraId="21B1FE6B" w14:textId="77777777" w:rsidR="00B872CA" w:rsidRPr="003E2FC2" w:rsidRDefault="00B872CA" w:rsidP="001C16F4">
            <w:pPr>
              <w:tabs>
                <w:tab w:val="decimal" w:pos="589"/>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1.578</w:t>
            </w:r>
          </w:p>
        </w:tc>
        <w:tc>
          <w:tcPr>
            <w:tcW w:w="1514" w:type="dxa"/>
            <w:tcBorders>
              <w:left w:val="single" w:sz="4" w:space="0" w:color="auto"/>
              <w:right w:val="double" w:sz="4" w:space="0" w:color="auto"/>
            </w:tcBorders>
            <w:vAlign w:val="bottom"/>
          </w:tcPr>
          <w:p w14:paraId="447A1CDF" w14:textId="77777777" w:rsidR="00B872CA" w:rsidRPr="003E2FC2" w:rsidRDefault="00B872CA" w:rsidP="001C16F4">
            <w:pPr>
              <w:tabs>
                <w:tab w:val="decimal" w:pos="460"/>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1.685</w:t>
            </w:r>
          </w:p>
        </w:tc>
      </w:tr>
      <w:tr w:rsidR="00B872CA" w:rsidRPr="00A92931" w14:paraId="529A126D" w14:textId="77777777" w:rsidTr="001C16F4">
        <w:trPr>
          <w:jc w:val="center"/>
        </w:trPr>
        <w:tc>
          <w:tcPr>
            <w:tcW w:w="694" w:type="dxa"/>
            <w:tcBorders>
              <w:left w:val="double" w:sz="4" w:space="0" w:color="auto"/>
              <w:right w:val="single" w:sz="4" w:space="0" w:color="auto"/>
            </w:tcBorders>
          </w:tcPr>
          <w:p w14:paraId="2821870D" w14:textId="77777777" w:rsidR="00B872CA" w:rsidRPr="00A92931" w:rsidRDefault="00B872CA" w:rsidP="001C16F4">
            <w:pPr>
              <w:pStyle w:val="Normaali1"/>
              <w:tabs>
                <w:tab w:val="left" w:pos="0"/>
                <w:tab w:val="right" w:pos="291"/>
                <w:tab w:val="left" w:pos="972"/>
              </w:tabs>
              <w:spacing w:before="60" w:after="60" w:line="240" w:lineRule="auto"/>
              <w:ind w:left="-561" w:right="-115" w:firstLine="585"/>
              <w:jc w:val="left"/>
              <w:rPr>
                <w:rFonts w:ascii="Times New Roman" w:hAnsi="Times New Roman"/>
                <w:sz w:val="22"/>
                <w:szCs w:val="22"/>
              </w:rPr>
            </w:pPr>
            <w:r w:rsidRPr="00A92931">
              <w:rPr>
                <w:rFonts w:ascii="Times New Roman" w:hAnsi="Times New Roman"/>
                <w:sz w:val="22"/>
                <w:szCs w:val="22"/>
              </w:rPr>
              <w:t xml:space="preserve"> </w:t>
            </w:r>
            <w:r w:rsidRPr="00A92931">
              <w:rPr>
                <w:rFonts w:ascii="Times New Roman" w:hAnsi="Times New Roman"/>
                <w:sz w:val="22"/>
                <w:szCs w:val="22"/>
              </w:rPr>
              <w:tab/>
              <w:t>2</w:t>
            </w:r>
          </w:p>
        </w:tc>
        <w:tc>
          <w:tcPr>
            <w:tcW w:w="1276" w:type="dxa"/>
            <w:tcBorders>
              <w:top w:val="single" w:sz="4" w:space="0" w:color="auto"/>
              <w:left w:val="single" w:sz="4" w:space="0" w:color="auto"/>
              <w:bottom w:val="single" w:sz="4" w:space="0" w:color="auto"/>
              <w:right w:val="single" w:sz="4" w:space="0" w:color="auto"/>
            </w:tcBorders>
            <w:vAlign w:val="bottom"/>
          </w:tcPr>
          <w:p w14:paraId="2946B71F" w14:textId="77777777" w:rsidR="00B872CA" w:rsidRPr="003E2FC2" w:rsidRDefault="00B872CA" w:rsidP="001C16F4">
            <w:pPr>
              <w:tabs>
                <w:tab w:val="decimal" w:pos="327"/>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1.273</w:t>
            </w:r>
          </w:p>
        </w:tc>
        <w:tc>
          <w:tcPr>
            <w:tcW w:w="1843" w:type="dxa"/>
            <w:tcBorders>
              <w:top w:val="single" w:sz="4" w:space="0" w:color="auto"/>
              <w:left w:val="single" w:sz="4" w:space="0" w:color="auto"/>
              <w:bottom w:val="single" w:sz="4" w:space="0" w:color="auto"/>
              <w:right w:val="single" w:sz="4" w:space="0" w:color="auto"/>
            </w:tcBorders>
            <w:vAlign w:val="bottom"/>
          </w:tcPr>
          <w:p w14:paraId="18EBD8FC" w14:textId="77777777" w:rsidR="00B872CA" w:rsidRPr="003E2FC2" w:rsidRDefault="00B872CA" w:rsidP="001C16F4">
            <w:pPr>
              <w:tabs>
                <w:tab w:val="decimal" w:pos="596"/>
              </w:tabs>
              <w:spacing w:before="60" w:after="60" w:line="240" w:lineRule="auto"/>
              <w:rPr>
                <w:rFonts w:ascii="Times New Roman" w:hAnsi="Times New Roman" w:cs="Times New Roman"/>
              </w:rPr>
            </w:pPr>
            <w:r w:rsidRPr="003E2FC2">
              <w:rPr>
                <w:rFonts w:ascii="Times New Roman" w:hAnsi="Times New Roman" w:cs="Times New Roman"/>
                <w:color w:val="000000"/>
              </w:rPr>
              <w:t>1.208</w:t>
            </w:r>
          </w:p>
        </w:tc>
        <w:tc>
          <w:tcPr>
            <w:tcW w:w="1291" w:type="dxa"/>
            <w:tcBorders>
              <w:top w:val="single" w:sz="4" w:space="0" w:color="auto"/>
              <w:left w:val="single" w:sz="4" w:space="0" w:color="auto"/>
              <w:bottom w:val="single" w:sz="4" w:space="0" w:color="auto"/>
              <w:right w:val="single" w:sz="4" w:space="0" w:color="auto"/>
            </w:tcBorders>
            <w:vAlign w:val="bottom"/>
          </w:tcPr>
          <w:p w14:paraId="2AF00248" w14:textId="77777777" w:rsidR="00B872CA" w:rsidRPr="003E2FC2" w:rsidRDefault="00B872CA" w:rsidP="001C16F4">
            <w:pPr>
              <w:tabs>
                <w:tab w:val="decimal" w:pos="325"/>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1.411</w:t>
            </w:r>
          </w:p>
        </w:tc>
        <w:tc>
          <w:tcPr>
            <w:tcW w:w="1134" w:type="dxa"/>
            <w:tcBorders>
              <w:top w:val="single" w:sz="4" w:space="0" w:color="auto"/>
              <w:left w:val="single" w:sz="4" w:space="0" w:color="auto"/>
              <w:bottom w:val="single" w:sz="4" w:space="0" w:color="auto"/>
              <w:right w:val="single" w:sz="4" w:space="0" w:color="auto"/>
            </w:tcBorders>
            <w:vAlign w:val="bottom"/>
          </w:tcPr>
          <w:p w14:paraId="5494499D" w14:textId="77777777" w:rsidR="00B872CA" w:rsidRPr="003E2FC2" w:rsidRDefault="00B872CA" w:rsidP="001C16F4">
            <w:pPr>
              <w:tabs>
                <w:tab w:val="decimal" w:pos="311"/>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1.768</w:t>
            </w:r>
          </w:p>
        </w:tc>
        <w:tc>
          <w:tcPr>
            <w:tcW w:w="1827" w:type="dxa"/>
            <w:tcBorders>
              <w:top w:val="single" w:sz="4" w:space="0" w:color="auto"/>
              <w:left w:val="single" w:sz="4" w:space="0" w:color="auto"/>
              <w:bottom w:val="single" w:sz="4" w:space="0" w:color="auto"/>
              <w:right w:val="single" w:sz="4" w:space="0" w:color="auto"/>
            </w:tcBorders>
            <w:vAlign w:val="bottom"/>
          </w:tcPr>
          <w:p w14:paraId="57D8F47C" w14:textId="77777777" w:rsidR="00B872CA" w:rsidRPr="003E2FC2" w:rsidRDefault="00B872CA" w:rsidP="001C16F4">
            <w:pPr>
              <w:tabs>
                <w:tab w:val="decimal" w:pos="589"/>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1.657</w:t>
            </w:r>
          </w:p>
        </w:tc>
        <w:tc>
          <w:tcPr>
            <w:tcW w:w="1514" w:type="dxa"/>
            <w:tcBorders>
              <w:left w:val="single" w:sz="4" w:space="0" w:color="auto"/>
              <w:right w:val="double" w:sz="4" w:space="0" w:color="auto"/>
            </w:tcBorders>
            <w:vAlign w:val="bottom"/>
          </w:tcPr>
          <w:p w14:paraId="39281AD4" w14:textId="77777777" w:rsidR="00B872CA" w:rsidRPr="003E2FC2" w:rsidRDefault="00B872CA" w:rsidP="001C16F4">
            <w:pPr>
              <w:tabs>
                <w:tab w:val="decimal" w:pos="460"/>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1.740</w:t>
            </w:r>
          </w:p>
        </w:tc>
      </w:tr>
      <w:tr w:rsidR="00B872CA" w:rsidRPr="00A92931" w14:paraId="50B685B9" w14:textId="77777777" w:rsidTr="001C16F4">
        <w:trPr>
          <w:jc w:val="center"/>
        </w:trPr>
        <w:tc>
          <w:tcPr>
            <w:tcW w:w="694" w:type="dxa"/>
            <w:tcBorders>
              <w:left w:val="double" w:sz="4" w:space="0" w:color="auto"/>
              <w:right w:val="single" w:sz="4" w:space="0" w:color="auto"/>
            </w:tcBorders>
          </w:tcPr>
          <w:p w14:paraId="7BC1D083" w14:textId="77777777" w:rsidR="00B872CA" w:rsidRPr="00A92931" w:rsidRDefault="00B872CA" w:rsidP="001C16F4">
            <w:pPr>
              <w:pStyle w:val="Normaali1"/>
              <w:tabs>
                <w:tab w:val="left" w:pos="0"/>
                <w:tab w:val="right" w:pos="291"/>
              </w:tabs>
              <w:spacing w:before="60" w:after="60" w:line="240" w:lineRule="auto"/>
              <w:ind w:left="-561" w:right="-115" w:firstLine="585"/>
              <w:jc w:val="left"/>
              <w:rPr>
                <w:rFonts w:ascii="Times New Roman" w:hAnsi="Times New Roman"/>
                <w:sz w:val="22"/>
                <w:szCs w:val="22"/>
              </w:rPr>
            </w:pPr>
            <w:r w:rsidRPr="00A92931">
              <w:rPr>
                <w:rFonts w:ascii="Times New Roman" w:hAnsi="Times New Roman"/>
                <w:sz w:val="22"/>
                <w:szCs w:val="22"/>
              </w:rPr>
              <w:t xml:space="preserve"> </w:t>
            </w:r>
            <w:r w:rsidRPr="00A92931">
              <w:rPr>
                <w:rFonts w:ascii="Times New Roman" w:hAnsi="Times New Roman"/>
                <w:sz w:val="22"/>
                <w:szCs w:val="22"/>
              </w:rPr>
              <w:tab/>
              <w:t>3</w:t>
            </w:r>
          </w:p>
        </w:tc>
        <w:tc>
          <w:tcPr>
            <w:tcW w:w="1276" w:type="dxa"/>
            <w:tcBorders>
              <w:top w:val="single" w:sz="4" w:space="0" w:color="auto"/>
              <w:left w:val="single" w:sz="4" w:space="0" w:color="auto"/>
              <w:bottom w:val="single" w:sz="4" w:space="0" w:color="auto"/>
              <w:right w:val="single" w:sz="4" w:space="0" w:color="auto"/>
            </w:tcBorders>
            <w:vAlign w:val="bottom"/>
          </w:tcPr>
          <w:p w14:paraId="55692787" w14:textId="77777777" w:rsidR="00B872CA" w:rsidRPr="003E2FC2" w:rsidRDefault="00B872CA" w:rsidP="001C16F4">
            <w:pPr>
              <w:tabs>
                <w:tab w:val="decimal" w:pos="327"/>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1.471</w:t>
            </w:r>
          </w:p>
        </w:tc>
        <w:tc>
          <w:tcPr>
            <w:tcW w:w="1843" w:type="dxa"/>
            <w:tcBorders>
              <w:top w:val="single" w:sz="4" w:space="0" w:color="auto"/>
              <w:left w:val="single" w:sz="4" w:space="0" w:color="auto"/>
              <w:bottom w:val="single" w:sz="4" w:space="0" w:color="auto"/>
              <w:right w:val="single" w:sz="4" w:space="0" w:color="auto"/>
            </w:tcBorders>
            <w:vAlign w:val="bottom"/>
          </w:tcPr>
          <w:p w14:paraId="3E1E3C49" w14:textId="77777777" w:rsidR="00B872CA" w:rsidRPr="003E2FC2" w:rsidRDefault="00B872CA" w:rsidP="001C16F4">
            <w:pPr>
              <w:tabs>
                <w:tab w:val="decimal" w:pos="596"/>
              </w:tabs>
              <w:spacing w:before="60" w:after="60" w:line="240" w:lineRule="auto"/>
              <w:rPr>
                <w:rFonts w:ascii="Times New Roman" w:hAnsi="Times New Roman" w:cs="Times New Roman"/>
              </w:rPr>
            </w:pPr>
            <w:r w:rsidRPr="003E2FC2">
              <w:rPr>
                <w:rFonts w:ascii="Times New Roman" w:hAnsi="Times New Roman" w:cs="Times New Roman"/>
                <w:color w:val="000000"/>
              </w:rPr>
              <w:t>1.303</w:t>
            </w:r>
          </w:p>
        </w:tc>
        <w:tc>
          <w:tcPr>
            <w:tcW w:w="1291" w:type="dxa"/>
            <w:tcBorders>
              <w:top w:val="single" w:sz="4" w:space="0" w:color="auto"/>
              <w:left w:val="single" w:sz="4" w:space="0" w:color="auto"/>
              <w:bottom w:val="single" w:sz="4" w:space="0" w:color="auto"/>
              <w:right w:val="single" w:sz="4" w:space="0" w:color="auto"/>
            </w:tcBorders>
            <w:vAlign w:val="bottom"/>
          </w:tcPr>
          <w:p w14:paraId="28FB98FC" w14:textId="77777777" w:rsidR="00B872CA" w:rsidRPr="003E2FC2" w:rsidRDefault="00B872CA" w:rsidP="001C16F4">
            <w:pPr>
              <w:tabs>
                <w:tab w:val="decimal" w:pos="325"/>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1.729</w:t>
            </w:r>
          </w:p>
        </w:tc>
        <w:tc>
          <w:tcPr>
            <w:tcW w:w="1134" w:type="dxa"/>
            <w:tcBorders>
              <w:top w:val="single" w:sz="4" w:space="0" w:color="auto"/>
              <w:left w:val="single" w:sz="4" w:space="0" w:color="auto"/>
              <w:bottom w:val="single" w:sz="4" w:space="0" w:color="auto"/>
              <w:right w:val="single" w:sz="4" w:space="0" w:color="auto"/>
            </w:tcBorders>
            <w:vAlign w:val="bottom"/>
          </w:tcPr>
          <w:p w14:paraId="5728B491" w14:textId="77777777" w:rsidR="00B872CA" w:rsidRPr="003E2FC2" w:rsidRDefault="00B872CA" w:rsidP="001C16F4">
            <w:pPr>
              <w:tabs>
                <w:tab w:val="decimal" w:pos="311"/>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2.079</w:t>
            </w:r>
          </w:p>
        </w:tc>
        <w:tc>
          <w:tcPr>
            <w:tcW w:w="1827" w:type="dxa"/>
            <w:tcBorders>
              <w:top w:val="single" w:sz="4" w:space="0" w:color="auto"/>
              <w:left w:val="single" w:sz="4" w:space="0" w:color="auto"/>
              <w:bottom w:val="single" w:sz="4" w:space="0" w:color="auto"/>
              <w:right w:val="single" w:sz="4" w:space="0" w:color="auto"/>
            </w:tcBorders>
            <w:vAlign w:val="bottom"/>
          </w:tcPr>
          <w:p w14:paraId="4FA40148" w14:textId="77777777" w:rsidR="00B872CA" w:rsidRPr="003E2FC2" w:rsidRDefault="00B872CA" w:rsidP="001C16F4">
            <w:pPr>
              <w:tabs>
                <w:tab w:val="decimal" w:pos="589"/>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1.879</w:t>
            </w:r>
          </w:p>
        </w:tc>
        <w:tc>
          <w:tcPr>
            <w:tcW w:w="1514" w:type="dxa"/>
            <w:tcBorders>
              <w:left w:val="single" w:sz="4" w:space="0" w:color="auto"/>
              <w:right w:val="double" w:sz="4" w:space="0" w:color="auto"/>
            </w:tcBorders>
            <w:vAlign w:val="bottom"/>
          </w:tcPr>
          <w:p w14:paraId="61D2027E" w14:textId="77777777" w:rsidR="00B872CA" w:rsidRPr="003E2FC2" w:rsidRDefault="00B872CA" w:rsidP="001C16F4">
            <w:pPr>
              <w:tabs>
                <w:tab w:val="decimal" w:pos="460"/>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2.069</w:t>
            </w:r>
          </w:p>
        </w:tc>
      </w:tr>
      <w:tr w:rsidR="00B872CA" w:rsidRPr="00A92931" w14:paraId="00A132B3" w14:textId="77777777" w:rsidTr="001C16F4">
        <w:trPr>
          <w:jc w:val="center"/>
        </w:trPr>
        <w:tc>
          <w:tcPr>
            <w:tcW w:w="694" w:type="dxa"/>
            <w:tcBorders>
              <w:left w:val="double" w:sz="4" w:space="0" w:color="auto"/>
              <w:right w:val="single" w:sz="4" w:space="0" w:color="auto"/>
            </w:tcBorders>
          </w:tcPr>
          <w:p w14:paraId="0534DDE8" w14:textId="77777777" w:rsidR="00B872CA" w:rsidRPr="00A92931" w:rsidRDefault="00B872CA" w:rsidP="001C16F4">
            <w:pPr>
              <w:pStyle w:val="Normaali1"/>
              <w:tabs>
                <w:tab w:val="left" w:pos="0"/>
                <w:tab w:val="right" w:pos="291"/>
              </w:tabs>
              <w:spacing w:before="60" w:after="60" w:line="240" w:lineRule="auto"/>
              <w:ind w:left="-561" w:right="-115" w:firstLine="585"/>
              <w:jc w:val="left"/>
              <w:rPr>
                <w:rFonts w:ascii="Times New Roman" w:hAnsi="Times New Roman"/>
                <w:sz w:val="22"/>
                <w:szCs w:val="22"/>
              </w:rPr>
            </w:pPr>
            <w:r w:rsidRPr="00B413BF">
              <w:rPr>
                <w:rFonts w:ascii="Times New Roman" w:hAnsi="Times New Roman"/>
                <w:sz w:val="22"/>
                <w:szCs w:val="22"/>
                <w:lang w:val="en-US"/>
              </w:rPr>
              <w:t xml:space="preserve"> </w:t>
            </w:r>
            <w:r w:rsidRPr="00B413BF">
              <w:rPr>
                <w:rFonts w:ascii="Times New Roman" w:hAnsi="Times New Roman"/>
                <w:sz w:val="22"/>
                <w:szCs w:val="22"/>
                <w:lang w:val="en-US"/>
              </w:rPr>
              <w:tab/>
            </w:r>
            <w:r w:rsidRPr="00A92931">
              <w:rPr>
                <w:rFonts w:ascii="Times New Roman" w:hAnsi="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vAlign w:val="bottom"/>
          </w:tcPr>
          <w:p w14:paraId="5831BCA3" w14:textId="77777777" w:rsidR="00B872CA" w:rsidRPr="003E2FC2" w:rsidRDefault="00B872CA" w:rsidP="001C16F4">
            <w:pPr>
              <w:tabs>
                <w:tab w:val="decimal" w:pos="327"/>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1.259</w:t>
            </w:r>
          </w:p>
        </w:tc>
        <w:tc>
          <w:tcPr>
            <w:tcW w:w="1843" w:type="dxa"/>
            <w:tcBorders>
              <w:top w:val="single" w:sz="4" w:space="0" w:color="auto"/>
              <w:left w:val="single" w:sz="4" w:space="0" w:color="auto"/>
              <w:bottom w:val="single" w:sz="4" w:space="0" w:color="auto"/>
              <w:right w:val="single" w:sz="4" w:space="0" w:color="auto"/>
            </w:tcBorders>
            <w:vAlign w:val="bottom"/>
          </w:tcPr>
          <w:p w14:paraId="071E8B44" w14:textId="77777777" w:rsidR="00B872CA" w:rsidRPr="003E2FC2" w:rsidRDefault="00B872CA" w:rsidP="001C16F4">
            <w:pPr>
              <w:tabs>
                <w:tab w:val="decimal" w:pos="596"/>
              </w:tabs>
              <w:spacing w:before="60" w:after="60" w:line="240" w:lineRule="auto"/>
              <w:rPr>
                <w:rFonts w:ascii="Times New Roman" w:hAnsi="Times New Roman" w:cs="Times New Roman"/>
              </w:rPr>
            </w:pPr>
            <w:r w:rsidRPr="003E2FC2">
              <w:rPr>
                <w:rFonts w:ascii="Times New Roman" w:hAnsi="Times New Roman" w:cs="Times New Roman"/>
                <w:color w:val="000000"/>
              </w:rPr>
              <w:t>1.280</w:t>
            </w:r>
          </w:p>
        </w:tc>
        <w:tc>
          <w:tcPr>
            <w:tcW w:w="1291" w:type="dxa"/>
            <w:tcBorders>
              <w:top w:val="single" w:sz="4" w:space="0" w:color="auto"/>
              <w:left w:val="single" w:sz="4" w:space="0" w:color="auto"/>
              <w:bottom w:val="single" w:sz="4" w:space="0" w:color="auto"/>
              <w:right w:val="single" w:sz="4" w:space="0" w:color="auto"/>
            </w:tcBorders>
            <w:vAlign w:val="bottom"/>
          </w:tcPr>
          <w:p w14:paraId="39D15F35" w14:textId="77777777" w:rsidR="00B872CA" w:rsidRPr="003E2FC2" w:rsidRDefault="00B872CA" w:rsidP="001C16F4">
            <w:pPr>
              <w:tabs>
                <w:tab w:val="decimal" w:pos="325"/>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1.676</w:t>
            </w:r>
          </w:p>
        </w:tc>
        <w:tc>
          <w:tcPr>
            <w:tcW w:w="1134" w:type="dxa"/>
            <w:tcBorders>
              <w:top w:val="single" w:sz="4" w:space="0" w:color="auto"/>
              <w:left w:val="single" w:sz="4" w:space="0" w:color="auto"/>
              <w:bottom w:val="single" w:sz="4" w:space="0" w:color="auto"/>
              <w:right w:val="single" w:sz="4" w:space="0" w:color="auto"/>
            </w:tcBorders>
            <w:vAlign w:val="bottom"/>
          </w:tcPr>
          <w:p w14:paraId="303E543D" w14:textId="77777777" w:rsidR="00B872CA" w:rsidRPr="003E2FC2" w:rsidRDefault="00B872CA" w:rsidP="001C16F4">
            <w:pPr>
              <w:tabs>
                <w:tab w:val="decimal" w:pos="311"/>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2.077</w:t>
            </w:r>
          </w:p>
        </w:tc>
        <w:tc>
          <w:tcPr>
            <w:tcW w:w="1827" w:type="dxa"/>
            <w:tcBorders>
              <w:top w:val="single" w:sz="4" w:space="0" w:color="auto"/>
              <w:left w:val="single" w:sz="4" w:space="0" w:color="auto"/>
              <w:bottom w:val="single" w:sz="4" w:space="0" w:color="auto"/>
              <w:right w:val="single" w:sz="4" w:space="0" w:color="auto"/>
            </w:tcBorders>
            <w:vAlign w:val="bottom"/>
          </w:tcPr>
          <w:p w14:paraId="623275C9" w14:textId="77777777" w:rsidR="00B872CA" w:rsidRPr="003E2FC2" w:rsidRDefault="00B872CA" w:rsidP="001C16F4">
            <w:pPr>
              <w:tabs>
                <w:tab w:val="decimal" w:pos="589"/>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1.845</w:t>
            </w:r>
          </w:p>
        </w:tc>
        <w:tc>
          <w:tcPr>
            <w:tcW w:w="1514" w:type="dxa"/>
            <w:tcBorders>
              <w:left w:val="single" w:sz="4" w:space="0" w:color="auto"/>
              <w:right w:val="double" w:sz="4" w:space="0" w:color="auto"/>
            </w:tcBorders>
            <w:vAlign w:val="bottom"/>
          </w:tcPr>
          <w:p w14:paraId="44DD80C1" w14:textId="77777777" w:rsidR="00B872CA" w:rsidRPr="003E2FC2" w:rsidRDefault="00B872CA" w:rsidP="001C16F4">
            <w:pPr>
              <w:tabs>
                <w:tab w:val="decimal" w:pos="460"/>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1.976</w:t>
            </w:r>
          </w:p>
        </w:tc>
      </w:tr>
      <w:tr w:rsidR="00B872CA" w:rsidRPr="00A92931" w14:paraId="70B9C173" w14:textId="77777777" w:rsidTr="001C16F4">
        <w:trPr>
          <w:jc w:val="center"/>
        </w:trPr>
        <w:tc>
          <w:tcPr>
            <w:tcW w:w="694" w:type="dxa"/>
            <w:tcBorders>
              <w:left w:val="double" w:sz="4" w:space="0" w:color="auto"/>
              <w:right w:val="single" w:sz="4" w:space="0" w:color="auto"/>
            </w:tcBorders>
          </w:tcPr>
          <w:p w14:paraId="4322B48D" w14:textId="77777777" w:rsidR="00B872CA" w:rsidRPr="00A92931" w:rsidRDefault="00B872CA" w:rsidP="001C16F4">
            <w:pPr>
              <w:pStyle w:val="Normaali1"/>
              <w:tabs>
                <w:tab w:val="left" w:pos="0"/>
                <w:tab w:val="right" w:pos="291"/>
              </w:tabs>
              <w:spacing w:before="60" w:after="60" w:line="240" w:lineRule="auto"/>
              <w:ind w:left="-561" w:right="-84" w:firstLine="585"/>
              <w:jc w:val="left"/>
              <w:rPr>
                <w:rFonts w:ascii="Times New Roman" w:hAnsi="Times New Roman"/>
                <w:sz w:val="22"/>
                <w:szCs w:val="22"/>
              </w:rPr>
            </w:pPr>
            <w:r w:rsidRPr="00A92931">
              <w:rPr>
                <w:rFonts w:ascii="Times New Roman" w:hAnsi="Times New Roman"/>
                <w:sz w:val="22"/>
                <w:szCs w:val="22"/>
              </w:rPr>
              <w:t xml:space="preserve"> </w:t>
            </w:r>
            <w:r w:rsidRPr="00A92931">
              <w:rPr>
                <w:rFonts w:ascii="Times New Roman" w:hAnsi="Times New Roman"/>
                <w:sz w:val="22"/>
                <w:szCs w:val="22"/>
              </w:rPr>
              <w:tab/>
              <w:t>5</w:t>
            </w:r>
          </w:p>
        </w:tc>
        <w:tc>
          <w:tcPr>
            <w:tcW w:w="1276" w:type="dxa"/>
            <w:tcBorders>
              <w:top w:val="single" w:sz="4" w:space="0" w:color="auto"/>
              <w:left w:val="single" w:sz="4" w:space="0" w:color="auto"/>
              <w:bottom w:val="single" w:sz="4" w:space="0" w:color="auto"/>
              <w:right w:val="single" w:sz="4" w:space="0" w:color="auto"/>
            </w:tcBorders>
            <w:vAlign w:val="bottom"/>
          </w:tcPr>
          <w:p w14:paraId="25754F8E" w14:textId="77777777" w:rsidR="00B872CA" w:rsidRPr="003E2FC2" w:rsidRDefault="00B872CA" w:rsidP="001C16F4">
            <w:pPr>
              <w:tabs>
                <w:tab w:val="decimal" w:pos="327"/>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1.318</w:t>
            </w:r>
          </w:p>
        </w:tc>
        <w:tc>
          <w:tcPr>
            <w:tcW w:w="1843" w:type="dxa"/>
            <w:tcBorders>
              <w:top w:val="single" w:sz="4" w:space="0" w:color="auto"/>
              <w:left w:val="single" w:sz="4" w:space="0" w:color="auto"/>
              <w:bottom w:val="single" w:sz="4" w:space="0" w:color="auto"/>
              <w:right w:val="single" w:sz="4" w:space="0" w:color="auto"/>
            </w:tcBorders>
            <w:vAlign w:val="bottom"/>
          </w:tcPr>
          <w:p w14:paraId="2079C0B9" w14:textId="77777777" w:rsidR="00B872CA" w:rsidRPr="003E2FC2" w:rsidRDefault="00B872CA" w:rsidP="001C16F4">
            <w:pPr>
              <w:tabs>
                <w:tab w:val="decimal" w:pos="596"/>
              </w:tabs>
              <w:spacing w:before="60" w:after="60" w:line="240" w:lineRule="auto"/>
              <w:rPr>
                <w:rFonts w:ascii="Times New Roman" w:hAnsi="Times New Roman" w:cs="Times New Roman"/>
              </w:rPr>
            </w:pPr>
            <w:r w:rsidRPr="003E2FC2">
              <w:rPr>
                <w:rFonts w:ascii="Times New Roman" w:hAnsi="Times New Roman" w:cs="Times New Roman"/>
                <w:color w:val="000000"/>
              </w:rPr>
              <w:t>1.263</w:t>
            </w:r>
          </w:p>
        </w:tc>
        <w:tc>
          <w:tcPr>
            <w:tcW w:w="1291" w:type="dxa"/>
            <w:tcBorders>
              <w:top w:val="single" w:sz="4" w:space="0" w:color="auto"/>
              <w:left w:val="single" w:sz="4" w:space="0" w:color="auto"/>
              <w:bottom w:val="single" w:sz="4" w:space="0" w:color="auto"/>
              <w:right w:val="single" w:sz="4" w:space="0" w:color="auto"/>
            </w:tcBorders>
            <w:vAlign w:val="bottom"/>
          </w:tcPr>
          <w:p w14:paraId="79E32D47" w14:textId="77777777" w:rsidR="00B872CA" w:rsidRPr="003E2FC2" w:rsidRDefault="00B872CA" w:rsidP="001C16F4">
            <w:pPr>
              <w:tabs>
                <w:tab w:val="decimal" w:pos="325"/>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1.618</w:t>
            </w:r>
          </w:p>
        </w:tc>
        <w:tc>
          <w:tcPr>
            <w:tcW w:w="1134" w:type="dxa"/>
            <w:tcBorders>
              <w:top w:val="single" w:sz="4" w:space="0" w:color="auto"/>
              <w:left w:val="single" w:sz="4" w:space="0" w:color="auto"/>
              <w:bottom w:val="single" w:sz="4" w:space="0" w:color="auto"/>
              <w:right w:val="single" w:sz="4" w:space="0" w:color="auto"/>
            </w:tcBorders>
            <w:vAlign w:val="bottom"/>
          </w:tcPr>
          <w:p w14:paraId="1B4D0637" w14:textId="77777777" w:rsidR="00B872CA" w:rsidRPr="003E2FC2" w:rsidRDefault="00B872CA" w:rsidP="001C16F4">
            <w:pPr>
              <w:tabs>
                <w:tab w:val="decimal" w:pos="311"/>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2.038</w:t>
            </w:r>
          </w:p>
        </w:tc>
        <w:tc>
          <w:tcPr>
            <w:tcW w:w="1827" w:type="dxa"/>
            <w:tcBorders>
              <w:top w:val="single" w:sz="4" w:space="0" w:color="auto"/>
              <w:left w:val="single" w:sz="4" w:space="0" w:color="auto"/>
              <w:bottom w:val="single" w:sz="4" w:space="0" w:color="auto"/>
              <w:right w:val="single" w:sz="4" w:space="0" w:color="auto"/>
            </w:tcBorders>
            <w:vAlign w:val="bottom"/>
          </w:tcPr>
          <w:p w14:paraId="74F4248C" w14:textId="77777777" w:rsidR="00B872CA" w:rsidRPr="003E2FC2" w:rsidRDefault="00B872CA" w:rsidP="001C16F4">
            <w:pPr>
              <w:tabs>
                <w:tab w:val="decimal" w:pos="589"/>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1.821</w:t>
            </w:r>
          </w:p>
        </w:tc>
        <w:tc>
          <w:tcPr>
            <w:tcW w:w="1514" w:type="dxa"/>
            <w:tcBorders>
              <w:left w:val="single" w:sz="4" w:space="0" w:color="auto"/>
              <w:right w:val="double" w:sz="4" w:space="0" w:color="auto"/>
            </w:tcBorders>
            <w:vAlign w:val="bottom"/>
          </w:tcPr>
          <w:p w14:paraId="552B1461" w14:textId="77777777" w:rsidR="00B872CA" w:rsidRPr="003E2FC2" w:rsidRDefault="00B872CA" w:rsidP="001C16F4">
            <w:pPr>
              <w:tabs>
                <w:tab w:val="decimal" w:pos="460"/>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1.969</w:t>
            </w:r>
          </w:p>
        </w:tc>
      </w:tr>
      <w:tr w:rsidR="00B872CA" w:rsidRPr="00A92931" w14:paraId="6F9F3125" w14:textId="77777777" w:rsidTr="001C16F4">
        <w:trPr>
          <w:jc w:val="center"/>
        </w:trPr>
        <w:tc>
          <w:tcPr>
            <w:tcW w:w="694" w:type="dxa"/>
            <w:tcBorders>
              <w:left w:val="double" w:sz="4" w:space="0" w:color="auto"/>
              <w:right w:val="single" w:sz="4" w:space="0" w:color="auto"/>
            </w:tcBorders>
          </w:tcPr>
          <w:p w14:paraId="213F4E6B" w14:textId="77777777" w:rsidR="00B872CA" w:rsidRPr="00A92931" w:rsidRDefault="00B872CA" w:rsidP="001C16F4">
            <w:pPr>
              <w:pStyle w:val="Normaali1"/>
              <w:tabs>
                <w:tab w:val="left" w:pos="0"/>
                <w:tab w:val="right" w:pos="291"/>
              </w:tabs>
              <w:spacing w:before="60" w:after="60" w:line="240" w:lineRule="auto"/>
              <w:ind w:left="-561" w:right="-84" w:firstLine="585"/>
              <w:jc w:val="left"/>
              <w:rPr>
                <w:rFonts w:ascii="Times New Roman" w:hAnsi="Times New Roman"/>
                <w:sz w:val="22"/>
                <w:szCs w:val="22"/>
              </w:rPr>
            </w:pPr>
            <w:r w:rsidRPr="00A92931">
              <w:rPr>
                <w:rFonts w:ascii="Times New Roman" w:hAnsi="Times New Roman"/>
                <w:sz w:val="22"/>
                <w:szCs w:val="22"/>
              </w:rPr>
              <w:t xml:space="preserve"> </w:t>
            </w:r>
            <w:r w:rsidRPr="00A92931">
              <w:rPr>
                <w:rFonts w:ascii="Times New Roman" w:hAnsi="Times New Roman"/>
                <w:sz w:val="22"/>
                <w:szCs w:val="22"/>
              </w:rPr>
              <w:tab/>
              <w:t>6</w:t>
            </w:r>
          </w:p>
        </w:tc>
        <w:tc>
          <w:tcPr>
            <w:tcW w:w="1276" w:type="dxa"/>
            <w:tcBorders>
              <w:top w:val="single" w:sz="4" w:space="0" w:color="auto"/>
              <w:left w:val="single" w:sz="4" w:space="0" w:color="auto"/>
              <w:bottom w:val="single" w:sz="4" w:space="0" w:color="auto"/>
              <w:right w:val="single" w:sz="4" w:space="0" w:color="auto"/>
            </w:tcBorders>
            <w:vAlign w:val="bottom"/>
          </w:tcPr>
          <w:p w14:paraId="14B0193E" w14:textId="77777777" w:rsidR="00B872CA" w:rsidRPr="003E2FC2" w:rsidRDefault="00B872CA" w:rsidP="001C16F4">
            <w:pPr>
              <w:tabs>
                <w:tab w:val="decimal" w:pos="327"/>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1.305</w:t>
            </w:r>
          </w:p>
        </w:tc>
        <w:tc>
          <w:tcPr>
            <w:tcW w:w="1843" w:type="dxa"/>
            <w:tcBorders>
              <w:top w:val="single" w:sz="4" w:space="0" w:color="auto"/>
              <w:left w:val="single" w:sz="4" w:space="0" w:color="auto"/>
              <w:bottom w:val="single" w:sz="4" w:space="0" w:color="auto"/>
              <w:right w:val="single" w:sz="4" w:space="0" w:color="auto"/>
            </w:tcBorders>
            <w:vAlign w:val="bottom"/>
          </w:tcPr>
          <w:p w14:paraId="42C5261B" w14:textId="77777777" w:rsidR="00B872CA" w:rsidRPr="003E2FC2" w:rsidRDefault="00B872CA" w:rsidP="001C16F4">
            <w:pPr>
              <w:tabs>
                <w:tab w:val="decimal" w:pos="596"/>
              </w:tabs>
              <w:spacing w:before="60" w:after="60" w:line="240" w:lineRule="auto"/>
              <w:rPr>
                <w:rFonts w:ascii="Times New Roman" w:hAnsi="Times New Roman" w:cs="Times New Roman"/>
              </w:rPr>
            </w:pPr>
            <w:r w:rsidRPr="003E2FC2">
              <w:rPr>
                <w:rFonts w:ascii="Times New Roman" w:hAnsi="Times New Roman" w:cs="Times New Roman"/>
                <w:color w:val="000000"/>
              </w:rPr>
              <w:t>1.457</w:t>
            </w:r>
          </w:p>
        </w:tc>
        <w:tc>
          <w:tcPr>
            <w:tcW w:w="1291" w:type="dxa"/>
            <w:tcBorders>
              <w:top w:val="single" w:sz="4" w:space="0" w:color="auto"/>
              <w:left w:val="single" w:sz="4" w:space="0" w:color="auto"/>
              <w:bottom w:val="single" w:sz="4" w:space="0" w:color="auto"/>
              <w:right w:val="single" w:sz="4" w:space="0" w:color="auto"/>
            </w:tcBorders>
            <w:vAlign w:val="bottom"/>
          </w:tcPr>
          <w:p w14:paraId="2053B7B2" w14:textId="77777777" w:rsidR="00B872CA" w:rsidRPr="003E2FC2" w:rsidRDefault="00B872CA" w:rsidP="001C16F4">
            <w:pPr>
              <w:tabs>
                <w:tab w:val="decimal" w:pos="325"/>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1.706</w:t>
            </w:r>
          </w:p>
        </w:tc>
        <w:tc>
          <w:tcPr>
            <w:tcW w:w="1134" w:type="dxa"/>
            <w:tcBorders>
              <w:top w:val="single" w:sz="4" w:space="0" w:color="auto"/>
              <w:left w:val="single" w:sz="4" w:space="0" w:color="auto"/>
              <w:bottom w:val="single" w:sz="4" w:space="0" w:color="auto"/>
              <w:right w:val="single" w:sz="4" w:space="0" w:color="auto"/>
            </w:tcBorders>
            <w:vAlign w:val="bottom"/>
          </w:tcPr>
          <w:p w14:paraId="46BAF1FE" w14:textId="77777777" w:rsidR="00B872CA" w:rsidRPr="003E2FC2" w:rsidRDefault="00B872CA" w:rsidP="001C16F4">
            <w:pPr>
              <w:tabs>
                <w:tab w:val="decimal" w:pos="311"/>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1.997</w:t>
            </w:r>
          </w:p>
        </w:tc>
        <w:tc>
          <w:tcPr>
            <w:tcW w:w="1827" w:type="dxa"/>
            <w:tcBorders>
              <w:top w:val="single" w:sz="4" w:space="0" w:color="auto"/>
              <w:left w:val="single" w:sz="4" w:space="0" w:color="auto"/>
              <w:bottom w:val="single" w:sz="4" w:space="0" w:color="auto"/>
              <w:right w:val="single" w:sz="4" w:space="0" w:color="auto"/>
            </w:tcBorders>
            <w:vAlign w:val="bottom"/>
          </w:tcPr>
          <w:p w14:paraId="0CE27E4F" w14:textId="77777777" w:rsidR="00B872CA" w:rsidRPr="003E2FC2" w:rsidRDefault="00B872CA" w:rsidP="001C16F4">
            <w:pPr>
              <w:tabs>
                <w:tab w:val="decimal" w:pos="589"/>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2.230</w:t>
            </w:r>
          </w:p>
        </w:tc>
        <w:tc>
          <w:tcPr>
            <w:tcW w:w="1514" w:type="dxa"/>
            <w:tcBorders>
              <w:left w:val="single" w:sz="4" w:space="0" w:color="auto"/>
              <w:right w:val="double" w:sz="4" w:space="0" w:color="auto"/>
            </w:tcBorders>
            <w:vAlign w:val="bottom"/>
          </w:tcPr>
          <w:p w14:paraId="681458CA" w14:textId="77777777" w:rsidR="00B872CA" w:rsidRPr="003E2FC2" w:rsidRDefault="00B872CA" w:rsidP="001C16F4">
            <w:pPr>
              <w:tabs>
                <w:tab w:val="decimal" w:pos="460"/>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2.221</w:t>
            </w:r>
          </w:p>
        </w:tc>
      </w:tr>
      <w:tr w:rsidR="00B872CA" w:rsidRPr="00A92931" w14:paraId="44100D52" w14:textId="77777777" w:rsidTr="001C16F4">
        <w:trPr>
          <w:jc w:val="center"/>
        </w:trPr>
        <w:tc>
          <w:tcPr>
            <w:tcW w:w="694" w:type="dxa"/>
            <w:tcBorders>
              <w:left w:val="double" w:sz="4" w:space="0" w:color="auto"/>
              <w:right w:val="single" w:sz="4" w:space="0" w:color="auto"/>
            </w:tcBorders>
          </w:tcPr>
          <w:p w14:paraId="492D4AA2" w14:textId="77777777" w:rsidR="00B872CA" w:rsidRPr="00A92931" w:rsidRDefault="00B872CA" w:rsidP="001C16F4">
            <w:pPr>
              <w:pStyle w:val="Normaali1"/>
              <w:tabs>
                <w:tab w:val="left" w:pos="0"/>
                <w:tab w:val="right" w:pos="291"/>
              </w:tabs>
              <w:spacing w:before="60" w:after="60" w:line="240" w:lineRule="auto"/>
              <w:ind w:left="-561" w:right="-84" w:firstLine="585"/>
              <w:jc w:val="left"/>
              <w:rPr>
                <w:rFonts w:ascii="Times New Roman" w:hAnsi="Times New Roman"/>
                <w:sz w:val="22"/>
                <w:szCs w:val="22"/>
              </w:rPr>
            </w:pPr>
            <w:r w:rsidRPr="00B413BF">
              <w:rPr>
                <w:rFonts w:ascii="Times New Roman" w:hAnsi="Times New Roman"/>
                <w:sz w:val="22"/>
                <w:szCs w:val="22"/>
                <w:lang w:val="en-US"/>
              </w:rPr>
              <w:t xml:space="preserve"> </w:t>
            </w:r>
            <w:r w:rsidRPr="00B413BF">
              <w:rPr>
                <w:rFonts w:ascii="Times New Roman" w:hAnsi="Times New Roman"/>
                <w:sz w:val="22"/>
                <w:szCs w:val="22"/>
                <w:lang w:val="en-US"/>
              </w:rPr>
              <w:tab/>
            </w:r>
            <w:r w:rsidRPr="00A92931">
              <w:rPr>
                <w:rFonts w:ascii="Times New Roman" w:hAnsi="Times New Roman"/>
                <w:sz w:val="22"/>
                <w:szCs w:val="22"/>
              </w:rPr>
              <w:t>7</w:t>
            </w:r>
          </w:p>
        </w:tc>
        <w:tc>
          <w:tcPr>
            <w:tcW w:w="1276" w:type="dxa"/>
            <w:tcBorders>
              <w:top w:val="single" w:sz="4" w:space="0" w:color="auto"/>
              <w:left w:val="single" w:sz="4" w:space="0" w:color="auto"/>
              <w:bottom w:val="single" w:sz="4" w:space="0" w:color="auto"/>
              <w:right w:val="single" w:sz="4" w:space="0" w:color="auto"/>
            </w:tcBorders>
            <w:vAlign w:val="bottom"/>
          </w:tcPr>
          <w:p w14:paraId="6994FBCC" w14:textId="77777777" w:rsidR="00B872CA" w:rsidRPr="003E2FC2" w:rsidRDefault="00B872CA" w:rsidP="001C16F4">
            <w:pPr>
              <w:tabs>
                <w:tab w:val="decimal" w:pos="327"/>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1.129</w:t>
            </w:r>
          </w:p>
        </w:tc>
        <w:tc>
          <w:tcPr>
            <w:tcW w:w="1843" w:type="dxa"/>
            <w:tcBorders>
              <w:top w:val="single" w:sz="4" w:space="0" w:color="auto"/>
              <w:left w:val="single" w:sz="4" w:space="0" w:color="auto"/>
              <w:bottom w:val="single" w:sz="4" w:space="0" w:color="auto"/>
              <w:right w:val="single" w:sz="4" w:space="0" w:color="auto"/>
            </w:tcBorders>
            <w:vAlign w:val="bottom"/>
          </w:tcPr>
          <w:p w14:paraId="138C9DE0" w14:textId="77777777" w:rsidR="00B872CA" w:rsidRPr="003E2FC2" w:rsidRDefault="00B872CA" w:rsidP="001C16F4">
            <w:pPr>
              <w:tabs>
                <w:tab w:val="decimal" w:pos="596"/>
              </w:tabs>
              <w:spacing w:before="60" w:after="60" w:line="240" w:lineRule="auto"/>
              <w:rPr>
                <w:rFonts w:ascii="Times New Roman" w:hAnsi="Times New Roman" w:cs="Times New Roman"/>
              </w:rPr>
            </w:pPr>
            <w:r w:rsidRPr="003E2FC2">
              <w:rPr>
                <w:rFonts w:ascii="Times New Roman" w:hAnsi="Times New Roman" w:cs="Times New Roman"/>
                <w:color w:val="000000"/>
              </w:rPr>
              <w:t>1.080</w:t>
            </w:r>
          </w:p>
        </w:tc>
        <w:tc>
          <w:tcPr>
            <w:tcW w:w="1291" w:type="dxa"/>
            <w:tcBorders>
              <w:top w:val="single" w:sz="4" w:space="0" w:color="auto"/>
              <w:left w:val="single" w:sz="4" w:space="0" w:color="auto"/>
              <w:bottom w:val="single" w:sz="4" w:space="0" w:color="auto"/>
              <w:right w:val="single" w:sz="4" w:space="0" w:color="auto"/>
            </w:tcBorders>
            <w:vAlign w:val="bottom"/>
          </w:tcPr>
          <w:p w14:paraId="149148E9" w14:textId="77777777" w:rsidR="00B872CA" w:rsidRPr="003E2FC2" w:rsidRDefault="00B872CA" w:rsidP="001C16F4">
            <w:pPr>
              <w:tabs>
                <w:tab w:val="decimal" w:pos="325"/>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1.093</w:t>
            </w:r>
          </w:p>
        </w:tc>
        <w:tc>
          <w:tcPr>
            <w:tcW w:w="1134" w:type="dxa"/>
            <w:tcBorders>
              <w:top w:val="single" w:sz="4" w:space="0" w:color="auto"/>
              <w:left w:val="single" w:sz="4" w:space="0" w:color="auto"/>
              <w:bottom w:val="single" w:sz="4" w:space="0" w:color="auto"/>
              <w:right w:val="single" w:sz="4" w:space="0" w:color="auto"/>
            </w:tcBorders>
            <w:vAlign w:val="bottom"/>
          </w:tcPr>
          <w:p w14:paraId="24A6BE68" w14:textId="77777777" w:rsidR="00B872CA" w:rsidRPr="003E2FC2" w:rsidRDefault="00B872CA" w:rsidP="001C16F4">
            <w:pPr>
              <w:tabs>
                <w:tab w:val="decimal" w:pos="311"/>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1.584</w:t>
            </w:r>
          </w:p>
        </w:tc>
        <w:tc>
          <w:tcPr>
            <w:tcW w:w="1827" w:type="dxa"/>
            <w:tcBorders>
              <w:top w:val="single" w:sz="4" w:space="0" w:color="auto"/>
              <w:left w:val="single" w:sz="4" w:space="0" w:color="auto"/>
              <w:bottom w:val="single" w:sz="4" w:space="0" w:color="auto"/>
              <w:right w:val="single" w:sz="4" w:space="0" w:color="auto"/>
            </w:tcBorders>
            <w:vAlign w:val="bottom"/>
          </w:tcPr>
          <w:p w14:paraId="2BE35241" w14:textId="77777777" w:rsidR="00B872CA" w:rsidRPr="003E2FC2" w:rsidRDefault="00B872CA" w:rsidP="001C16F4">
            <w:pPr>
              <w:tabs>
                <w:tab w:val="decimal" w:pos="589"/>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1.267</w:t>
            </w:r>
          </w:p>
        </w:tc>
        <w:tc>
          <w:tcPr>
            <w:tcW w:w="1514" w:type="dxa"/>
            <w:tcBorders>
              <w:left w:val="single" w:sz="4" w:space="0" w:color="auto"/>
              <w:right w:val="double" w:sz="4" w:space="0" w:color="auto"/>
            </w:tcBorders>
            <w:vAlign w:val="bottom"/>
          </w:tcPr>
          <w:p w14:paraId="4AD7637A" w14:textId="77777777" w:rsidR="00B872CA" w:rsidRPr="003E2FC2" w:rsidRDefault="00B872CA" w:rsidP="001C16F4">
            <w:pPr>
              <w:tabs>
                <w:tab w:val="decimal" w:pos="460"/>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1.232</w:t>
            </w:r>
          </w:p>
        </w:tc>
      </w:tr>
      <w:tr w:rsidR="00B872CA" w:rsidRPr="00A92931" w14:paraId="7E505B26" w14:textId="77777777" w:rsidTr="001C16F4">
        <w:trPr>
          <w:jc w:val="center"/>
        </w:trPr>
        <w:tc>
          <w:tcPr>
            <w:tcW w:w="694" w:type="dxa"/>
            <w:tcBorders>
              <w:left w:val="double" w:sz="4" w:space="0" w:color="auto"/>
              <w:right w:val="single" w:sz="4" w:space="0" w:color="auto"/>
            </w:tcBorders>
          </w:tcPr>
          <w:p w14:paraId="36DBE000" w14:textId="77777777" w:rsidR="00B872CA" w:rsidRPr="00A92931" w:rsidRDefault="00B872CA" w:rsidP="001C16F4">
            <w:pPr>
              <w:pStyle w:val="Normaali1"/>
              <w:tabs>
                <w:tab w:val="left" w:pos="0"/>
                <w:tab w:val="right" w:pos="291"/>
              </w:tabs>
              <w:spacing w:before="60" w:after="60" w:line="240" w:lineRule="auto"/>
              <w:ind w:left="-561" w:right="-84" w:firstLine="585"/>
              <w:jc w:val="left"/>
              <w:rPr>
                <w:rFonts w:ascii="Times New Roman" w:hAnsi="Times New Roman"/>
                <w:sz w:val="22"/>
                <w:szCs w:val="22"/>
              </w:rPr>
            </w:pPr>
            <w:r w:rsidRPr="00A92931">
              <w:rPr>
                <w:rFonts w:ascii="Times New Roman" w:hAnsi="Times New Roman"/>
                <w:sz w:val="22"/>
                <w:szCs w:val="22"/>
              </w:rPr>
              <w:t xml:space="preserve"> </w:t>
            </w:r>
            <w:r w:rsidRPr="00A92931">
              <w:rPr>
                <w:rFonts w:ascii="Times New Roman" w:hAnsi="Times New Roman"/>
                <w:sz w:val="22"/>
                <w:szCs w:val="22"/>
              </w:rPr>
              <w:tab/>
              <w:t>8</w:t>
            </w:r>
          </w:p>
        </w:tc>
        <w:tc>
          <w:tcPr>
            <w:tcW w:w="1276" w:type="dxa"/>
            <w:tcBorders>
              <w:top w:val="single" w:sz="4" w:space="0" w:color="auto"/>
              <w:left w:val="single" w:sz="4" w:space="0" w:color="auto"/>
              <w:bottom w:val="single" w:sz="4" w:space="0" w:color="auto"/>
              <w:right w:val="single" w:sz="4" w:space="0" w:color="auto"/>
            </w:tcBorders>
            <w:vAlign w:val="bottom"/>
          </w:tcPr>
          <w:p w14:paraId="2C2D3858" w14:textId="77777777" w:rsidR="00B872CA" w:rsidRPr="003E2FC2" w:rsidRDefault="00B872CA" w:rsidP="001C16F4">
            <w:pPr>
              <w:tabs>
                <w:tab w:val="decimal" w:pos="327"/>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1.235</w:t>
            </w:r>
          </w:p>
        </w:tc>
        <w:tc>
          <w:tcPr>
            <w:tcW w:w="1843" w:type="dxa"/>
            <w:tcBorders>
              <w:top w:val="single" w:sz="4" w:space="0" w:color="auto"/>
              <w:left w:val="single" w:sz="4" w:space="0" w:color="auto"/>
              <w:bottom w:val="single" w:sz="4" w:space="0" w:color="auto"/>
              <w:right w:val="single" w:sz="4" w:space="0" w:color="auto"/>
            </w:tcBorders>
            <w:vAlign w:val="bottom"/>
          </w:tcPr>
          <w:p w14:paraId="5DD7415D" w14:textId="77777777" w:rsidR="00B872CA" w:rsidRPr="003E2FC2" w:rsidRDefault="00B872CA" w:rsidP="001C16F4">
            <w:pPr>
              <w:tabs>
                <w:tab w:val="decimal" w:pos="596"/>
              </w:tabs>
              <w:spacing w:before="60" w:after="60" w:line="240" w:lineRule="auto"/>
              <w:rPr>
                <w:rFonts w:ascii="Times New Roman" w:hAnsi="Times New Roman" w:cs="Times New Roman"/>
              </w:rPr>
            </w:pPr>
            <w:r w:rsidRPr="003E2FC2">
              <w:rPr>
                <w:rFonts w:ascii="Times New Roman" w:hAnsi="Times New Roman" w:cs="Times New Roman"/>
                <w:color w:val="000000"/>
              </w:rPr>
              <w:t>1.244</w:t>
            </w:r>
          </w:p>
        </w:tc>
        <w:tc>
          <w:tcPr>
            <w:tcW w:w="1291" w:type="dxa"/>
            <w:tcBorders>
              <w:top w:val="single" w:sz="4" w:space="0" w:color="auto"/>
              <w:left w:val="single" w:sz="4" w:space="0" w:color="auto"/>
              <w:bottom w:val="single" w:sz="4" w:space="0" w:color="auto"/>
              <w:right w:val="single" w:sz="4" w:space="0" w:color="auto"/>
            </w:tcBorders>
            <w:vAlign w:val="bottom"/>
          </w:tcPr>
          <w:p w14:paraId="25F36BDF" w14:textId="77777777" w:rsidR="00B872CA" w:rsidRPr="003E2FC2" w:rsidRDefault="00B872CA" w:rsidP="001C16F4">
            <w:pPr>
              <w:tabs>
                <w:tab w:val="decimal" w:pos="325"/>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1.550</w:t>
            </w:r>
          </w:p>
        </w:tc>
        <w:tc>
          <w:tcPr>
            <w:tcW w:w="1134" w:type="dxa"/>
            <w:tcBorders>
              <w:top w:val="single" w:sz="4" w:space="0" w:color="auto"/>
              <w:left w:val="single" w:sz="4" w:space="0" w:color="auto"/>
              <w:bottom w:val="single" w:sz="4" w:space="0" w:color="auto"/>
              <w:right w:val="single" w:sz="4" w:space="0" w:color="auto"/>
            </w:tcBorders>
            <w:vAlign w:val="bottom"/>
          </w:tcPr>
          <w:p w14:paraId="067E10BF" w14:textId="77777777" w:rsidR="00B872CA" w:rsidRPr="003E2FC2" w:rsidRDefault="00B872CA" w:rsidP="001C16F4">
            <w:pPr>
              <w:tabs>
                <w:tab w:val="decimal" w:pos="311"/>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2.133</w:t>
            </w:r>
          </w:p>
        </w:tc>
        <w:tc>
          <w:tcPr>
            <w:tcW w:w="1827" w:type="dxa"/>
            <w:tcBorders>
              <w:top w:val="single" w:sz="4" w:space="0" w:color="auto"/>
              <w:left w:val="single" w:sz="4" w:space="0" w:color="auto"/>
              <w:bottom w:val="single" w:sz="4" w:space="0" w:color="auto"/>
              <w:right w:val="single" w:sz="4" w:space="0" w:color="auto"/>
            </w:tcBorders>
            <w:vAlign w:val="bottom"/>
          </w:tcPr>
          <w:p w14:paraId="2D5534D9" w14:textId="77777777" w:rsidR="00B872CA" w:rsidRPr="003E2FC2" w:rsidRDefault="00B872CA" w:rsidP="001C16F4">
            <w:pPr>
              <w:tabs>
                <w:tab w:val="decimal" w:pos="589"/>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1.805</w:t>
            </w:r>
          </w:p>
        </w:tc>
        <w:tc>
          <w:tcPr>
            <w:tcW w:w="1514" w:type="dxa"/>
            <w:tcBorders>
              <w:left w:val="single" w:sz="4" w:space="0" w:color="auto"/>
              <w:right w:val="double" w:sz="4" w:space="0" w:color="auto"/>
            </w:tcBorders>
            <w:vAlign w:val="bottom"/>
          </w:tcPr>
          <w:p w14:paraId="38D92AEB" w14:textId="77777777" w:rsidR="00B872CA" w:rsidRPr="003E2FC2" w:rsidRDefault="00B872CA" w:rsidP="001C16F4">
            <w:pPr>
              <w:tabs>
                <w:tab w:val="decimal" w:pos="460"/>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1.939</w:t>
            </w:r>
          </w:p>
        </w:tc>
      </w:tr>
      <w:tr w:rsidR="00B872CA" w:rsidRPr="00A92931" w14:paraId="7B6812DC" w14:textId="77777777" w:rsidTr="001C16F4">
        <w:trPr>
          <w:jc w:val="center"/>
        </w:trPr>
        <w:tc>
          <w:tcPr>
            <w:tcW w:w="694" w:type="dxa"/>
            <w:tcBorders>
              <w:left w:val="double" w:sz="4" w:space="0" w:color="auto"/>
              <w:right w:val="single" w:sz="4" w:space="0" w:color="auto"/>
            </w:tcBorders>
          </w:tcPr>
          <w:p w14:paraId="6BC5C294" w14:textId="77777777" w:rsidR="00B872CA" w:rsidRPr="00A92931" w:rsidRDefault="00B872CA" w:rsidP="001C16F4">
            <w:pPr>
              <w:pStyle w:val="Normaali1"/>
              <w:tabs>
                <w:tab w:val="left" w:pos="0"/>
                <w:tab w:val="right" w:pos="291"/>
              </w:tabs>
              <w:spacing w:before="60" w:after="60" w:line="240" w:lineRule="auto"/>
              <w:ind w:left="-561" w:right="-84" w:firstLine="585"/>
              <w:jc w:val="left"/>
              <w:rPr>
                <w:rFonts w:ascii="Times New Roman" w:hAnsi="Times New Roman"/>
                <w:sz w:val="22"/>
                <w:szCs w:val="22"/>
              </w:rPr>
            </w:pPr>
            <w:r w:rsidRPr="00A92931">
              <w:rPr>
                <w:rFonts w:ascii="Times New Roman" w:hAnsi="Times New Roman"/>
                <w:sz w:val="22"/>
                <w:szCs w:val="22"/>
              </w:rPr>
              <w:t xml:space="preserve"> </w:t>
            </w:r>
            <w:r w:rsidRPr="00A92931">
              <w:rPr>
                <w:rFonts w:ascii="Times New Roman" w:hAnsi="Times New Roman"/>
                <w:sz w:val="22"/>
                <w:szCs w:val="22"/>
              </w:rPr>
              <w:tab/>
              <w:t>9</w:t>
            </w:r>
          </w:p>
        </w:tc>
        <w:tc>
          <w:tcPr>
            <w:tcW w:w="1276" w:type="dxa"/>
            <w:tcBorders>
              <w:top w:val="single" w:sz="4" w:space="0" w:color="auto"/>
              <w:left w:val="single" w:sz="4" w:space="0" w:color="auto"/>
              <w:bottom w:val="single" w:sz="4" w:space="0" w:color="auto"/>
              <w:right w:val="single" w:sz="4" w:space="0" w:color="auto"/>
            </w:tcBorders>
            <w:vAlign w:val="bottom"/>
          </w:tcPr>
          <w:p w14:paraId="1CC698AF" w14:textId="77777777" w:rsidR="00B872CA" w:rsidRPr="003E2FC2" w:rsidRDefault="00B872CA" w:rsidP="001C16F4">
            <w:pPr>
              <w:tabs>
                <w:tab w:val="decimal" w:pos="327"/>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1.349</w:t>
            </w:r>
          </w:p>
        </w:tc>
        <w:tc>
          <w:tcPr>
            <w:tcW w:w="1843" w:type="dxa"/>
            <w:tcBorders>
              <w:top w:val="single" w:sz="4" w:space="0" w:color="auto"/>
              <w:left w:val="single" w:sz="4" w:space="0" w:color="auto"/>
              <w:bottom w:val="single" w:sz="4" w:space="0" w:color="auto"/>
              <w:right w:val="single" w:sz="4" w:space="0" w:color="auto"/>
            </w:tcBorders>
            <w:vAlign w:val="bottom"/>
          </w:tcPr>
          <w:p w14:paraId="09DC413A" w14:textId="77777777" w:rsidR="00B872CA" w:rsidRPr="003E2FC2" w:rsidRDefault="00B872CA" w:rsidP="001C16F4">
            <w:pPr>
              <w:tabs>
                <w:tab w:val="decimal" w:pos="596"/>
              </w:tabs>
              <w:spacing w:before="60" w:after="60" w:line="240" w:lineRule="auto"/>
              <w:rPr>
                <w:rFonts w:ascii="Times New Roman" w:hAnsi="Times New Roman" w:cs="Times New Roman"/>
              </w:rPr>
            </w:pPr>
            <w:r w:rsidRPr="003E2FC2">
              <w:rPr>
                <w:rFonts w:ascii="Times New Roman" w:hAnsi="Times New Roman" w:cs="Times New Roman"/>
                <w:color w:val="000000"/>
              </w:rPr>
              <w:t>1.249</w:t>
            </w:r>
          </w:p>
        </w:tc>
        <w:tc>
          <w:tcPr>
            <w:tcW w:w="1291" w:type="dxa"/>
            <w:tcBorders>
              <w:top w:val="single" w:sz="4" w:space="0" w:color="auto"/>
              <w:left w:val="single" w:sz="4" w:space="0" w:color="auto"/>
              <w:bottom w:val="single" w:sz="4" w:space="0" w:color="auto"/>
              <w:right w:val="single" w:sz="4" w:space="0" w:color="auto"/>
            </w:tcBorders>
            <w:vAlign w:val="bottom"/>
          </w:tcPr>
          <w:p w14:paraId="61BF04C4" w14:textId="77777777" w:rsidR="00B872CA" w:rsidRPr="003E2FC2" w:rsidRDefault="00B872CA" w:rsidP="001C16F4">
            <w:pPr>
              <w:tabs>
                <w:tab w:val="decimal" w:pos="325"/>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1.589</w:t>
            </w:r>
          </w:p>
        </w:tc>
        <w:tc>
          <w:tcPr>
            <w:tcW w:w="1134" w:type="dxa"/>
            <w:tcBorders>
              <w:top w:val="single" w:sz="4" w:space="0" w:color="auto"/>
              <w:left w:val="single" w:sz="4" w:space="0" w:color="auto"/>
              <w:bottom w:val="single" w:sz="4" w:space="0" w:color="auto"/>
              <w:right w:val="single" w:sz="4" w:space="0" w:color="auto"/>
            </w:tcBorders>
            <w:vAlign w:val="bottom"/>
          </w:tcPr>
          <w:p w14:paraId="7826C3F8" w14:textId="77777777" w:rsidR="00B872CA" w:rsidRPr="003E2FC2" w:rsidRDefault="00B872CA" w:rsidP="001C16F4">
            <w:pPr>
              <w:tabs>
                <w:tab w:val="decimal" w:pos="311"/>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2.158</w:t>
            </w:r>
          </w:p>
        </w:tc>
        <w:tc>
          <w:tcPr>
            <w:tcW w:w="1827" w:type="dxa"/>
            <w:tcBorders>
              <w:top w:val="single" w:sz="4" w:space="0" w:color="auto"/>
              <w:left w:val="single" w:sz="4" w:space="0" w:color="auto"/>
              <w:bottom w:val="single" w:sz="4" w:space="0" w:color="auto"/>
              <w:right w:val="single" w:sz="4" w:space="0" w:color="auto"/>
            </w:tcBorders>
            <w:vAlign w:val="bottom"/>
          </w:tcPr>
          <w:p w14:paraId="0238E919" w14:textId="77777777" w:rsidR="00B872CA" w:rsidRPr="003E2FC2" w:rsidRDefault="00B872CA" w:rsidP="001C16F4">
            <w:pPr>
              <w:tabs>
                <w:tab w:val="decimal" w:pos="589"/>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1.815</w:t>
            </w:r>
          </w:p>
        </w:tc>
        <w:tc>
          <w:tcPr>
            <w:tcW w:w="1514" w:type="dxa"/>
            <w:tcBorders>
              <w:left w:val="single" w:sz="4" w:space="0" w:color="auto"/>
              <w:right w:val="double" w:sz="4" w:space="0" w:color="auto"/>
            </w:tcBorders>
            <w:vAlign w:val="bottom"/>
          </w:tcPr>
          <w:p w14:paraId="5C531C0D" w14:textId="77777777" w:rsidR="00B872CA" w:rsidRPr="003E2FC2" w:rsidRDefault="00B872CA" w:rsidP="001C16F4">
            <w:pPr>
              <w:tabs>
                <w:tab w:val="decimal" w:pos="460"/>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1.968</w:t>
            </w:r>
          </w:p>
        </w:tc>
      </w:tr>
      <w:tr w:rsidR="00B872CA" w:rsidRPr="00A92931" w14:paraId="16A4B829" w14:textId="77777777" w:rsidTr="001C16F4">
        <w:trPr>
          <w:jc w:val="center"/>
        </w:trPr>
        <w:tc>
          <w:tcPr>
            <w:tcW w:w="694" w:type="dxa"/>
            <w:tcBorders>
              <w:left w:val="double" w:sz="4" w:space="0" w:color="auto"/>
              <w:right w:val="single" w:sz="4" w:space="0" w:color="auto"/>
            </w:tcBorders>
          </w:tcPr>
          <w:p w14:paraId="62A88798" w14:textId="77777777" w:rsidR="00B872CA" w:rsidRPr="00A92931" w:rsidRDefault="00B872CA" w:rsidP="001C16F4">
            <w:pPr>
              <w:pStyle w:val="Normaali1"/>
              <w:tabs>
                <w:tab w:val="left" w:pos="0"/>
                <w:tab w:val="right" w:pos="291"/>
              </w:tabs>
              <w:spacing w:before="60" w:after="60" w:line="240" w:lineRule="auto"/>
              <w:ind w:left="-561" w:right="-84" w:firstLine="585"/>
              <w:jc w:val="left"/>
              <w:rPr>
                <w:rFonts w:ascii="Times New Roman" w:hAnsi="Times New Roman"/>
                <w:sz w:val="22"/>
                <w:szCs w:val="22"/>
              </w:rPr>
            </w:pPr>
            <w:r w:rsidRPr="00A92931">
              <w:rPr>
                <w:rFonts w:ascii="Times New Roman" w:hAnsi="Times New Roman"/>
                <w:sz w:val="22"/>
                <w:szCs w:val="22"/>
              </w:rPr>
              <w:tab/>
              <w:t>10</w:t>
            </w:r>
          </w:p>
        </w:tc>
        <w:tc>
          <w:tcPr>
            <w:tcW w:w="1276" w:type="dxa"/>
            <w:tcBorders>
              <w:top w:val="single" w:sz="4" w:space="0" w:color="auto"/>
              <w:left w:val="single" w:sz="4" w:space="0" w:color="auto"/>
              <w:bottom w:val="single" w:sz="4" w:space="0" w:color="auto"/>
              <w:right w:val="single" w:sz="4" w:space="0" w:color="auto"/>
            </w:tcBorders>
            <w:vAlign w:val="bottom"/>
          </w:tcPr>
          <w:p w14:paraId="7666ADDA" w14:textId="77777777" w:rsidR="00B872CA" w:rsidRPr="003E2FC2" w:rsidRDefault="00B872CA" w:rsidP="001C16F4">
            <w:pPr>
              <w:tabs>
                <w:tab w:val="decimal" w:pos="327"/>
              </w:tabs>
              <w:spacing w:before="60" w:after="60" w:line="240" w:lineRule="auto"/>
              <w:ind w:firstLine="27"/>
              <w:rPr>
                <w:rFonts w:ascii="Times New Roman" w:hAnsi="Times New Roman" w:cs="Times New Roman"/>
                <w:color w:val="000000"/>
              </w:rPr>
            </w:pPr>
            <w:r w:rsidRPr="003E2FC2">
              <w:rPr>
                <w:rFonts w:ascii="Times New Roman" w:hAnsi="Times New Roman" w:cs="Times New Roman"/>
                <w:color w:val="000000"/>
              </w:rPr>
              <w:t>1.297</w:t>
            </w:r>
          </w:p>
        </w:tc>
        <w:tc>
          <w:tcPr>
            <w:tcW w:w="1843" w:type="dxa"/>
            <w:tcBorders>
              <w:top w:val="single" w:sz="4" w:space="0" w:color="auto"/>
              <w:left w:val="single" w:sz="4" w:space="0" w:color="auto"/>
              <w:bottom w:val="single" w:sz="4" w:space="0" w:color="auto"/>
              <w:right w:val="single" w:sz="4" w:space="0" w:color="auto"/>
            </w:tcBorders>
            <w:vAlign w:val="bottom"/>
          </w:tcPr>
          <w:p w14:paraId="5C288A04" w14:textId="77777777" w:rsidR="00B872CA" w:rsidRPr="003E2FC2" w:rsidRDefault="00B872CA" w:rsidP="001C16F4">
            <w:pPr>
              <w:tabs>
                <w:tab w:val="decimal" w:pos="596"/>
              </w:tabs>
              <w:spacing w:before="60" w:after="60" w:line="240" w:lineRule="auto"/>
              <w:ind w:firstLine="27"/>
              <w:rPr>
                <w:rFonts w:ascii="Times New Roman" w:hAnsi="Times New Roman" w:cs="Times New Roman"/>
              </w:rPr>
            </w:pPr>
            <w:r w:rsidRPr="003E2FC2">
              <w:rPr>
                <w:rFonts w:ascii="Times New Roman" w:hAnsi="Times New Roman" w:cs="Times New Roman"/>
                <w:color w:val="000000"/>
              </w:rPr>
              <w:t>1.318</w:t>
            </w:r>
          </w:p>
        </w:tc>
        <w:tc>
          <w:tcPr>
            <w:tcW w:w="1291" w:type="dxa"/>
            <w:tcBorders>
              <w:top w:val="single" w:sz="4" w:space="0" w:color="auto"/>
              <w:left w:val="single" w:sz="4" w:space="0" w:color="auto"/>
              <w:bottom w:val="single" w:sz="4" w:space="0" w:color="auto"/>
              <w:right w:val="single" w:sz="4" w:space="0" w:color="auto"/>
            </w:tcBorders>
            <w:vAlign w:val="bottom"/>
          </w:tcPr>
          <w:p w14:paraId="1A43A52E" w14:textId="77777777" w:rsidR="00B872CA" w:rsidRPr="003E2FC2" w:rsidRDefault="00B872CA" w:rsidP="001C16F4">
            <w:pPr>
              <w:tabs>
                <w:tab w:val="decimal" w:pos="325"/>
              </w:tabs>
              <w:spacing w:before="60" w:after="60" w:line="240" w:lineRule="auto"/>
              <w:ind w:firstLine="27"/>
              <w:rPr>
                <w:rFonts w:ascii="Times New Roman" w:hAnsi="Times New Roman" w:cs="Times New Roman"/>
                <w:color w:val="000000"/>
              </w:rPr>
            </w:pPr>
            <w:r w:rsidRPr="003E2FC2">
              <w:rPr>
                <w:rFonts w:ascii="Times New Roman" w:hAnsi="Times New Roman" w:cs="Times New Roman"/>
                <w:color w:val="000000"/>
              </w:rPr>
              <w:t>1.949</w:t>
            </w:r>
          </w:p>
        </w:tc>
        <w:tc>
          <w:tcPr>
            <w:tcW w:w="1134" w:type="dxa"/>
            <w:tcBorders>
              <w:top w:val="single" w:sz="4" w:space="0" w:color="auto"/>
              <w:left w:val="single" w:sz="4" w:space="0" w:color="auto"/>
              <w:bottom w:val="single" w:sz="4" w:space="0" w:color="auto"/>
              <w:right w:val="single" w:sz="4" w:space="0" w:color="auto"/>
            </w:tcBorders>
            <w:vAlign w:val="bottom"/>
          </w:tcPr>
          <w:p w14:paraId="30249481" w14:textId="77777777" w:rsidR="00B872CA" w:rsidRPr="003E2FC2" w:rsidRDefault="00B872CA" w:rsidP="001C16F4">
            <w:pPr>
              <w:tabs>
                <w:tab w:val="decimal" w:pos="311"/>
              </w:tabs>
              <w:spacing w:before="60" w:after="60" w:line="240" w:lineRule="auto"/>
              <w:ind w:firstLine="27"/>
              <w:rPr>
                <w:rFonts w:ascii="Times New Roman" w:hAnsi="Times New Roman" w:cs="Times New Roman"/>
                <w:color w:val="000000"/>
              </w:rPr>
            </w:pPr>
            <w:r w:rsidRPr="003E2FC2">
              <w:rPr>
                <w:rFonts w:ascii="Times New Roman" w:hAnsi="Times New Roman" w:cs="Times New Roman"/>
                <w:color w:val="000000"/>
              </w:rPr>
              <w:t>2.410</w:t>
            </w:r>
          </w:p>
        </w:tc>
        <w:tc>
          <w:tcPr>
            <w:tcW w:w="1827" w:type="dxa"/>
            <w:tcBorders>
              <w:top w:val="single" w:sz="4" w:space="0" w:color="auto"/>
              <w:left w:val="single" w:sz="4" w:space="0" w:color="auto"/>
              <w:bottom w:val="single" w:sz="4" w:space="0" w:color="auto"/>
              <w:right w:val="single" w:sz="4" w:space="0" w:color="auto"/>
            </w:tcBorders>
            <w:vAlign w:val="bottom"/>
          </w:tcPr>
          <w:p w14:paraId="0661D496" w14:textId="77777777" w:rsidR="00B872CA" w:rsidRPr="003E2FC2" w:rsidRDefault="00B872CA" w:rsidP="001C16F4">
            <w:pPr>
              <w:tabs>
                <w:tab w:val="decimal" w:pos="589"/>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1.949</w:t>
            </w:r>
          </w:p>
        </w:tc>
        <w:tc>
          <w:tcPr>
            <w:tcW w:w="1514" w:type="dxa"/>
            <w:tcBorders>
              <w:left w:val="single" w:sz="4" w:space="0" w:color="auto"/>
              <w:right w:val="double" w:sz="4" w:space="0" w:color="auto"/>
            </w:tcBorders>
            <w:vAlign w:val="bottom"/>
          </w:tcPr>
          <w:p w14:paraId="7225290C" w14:textId="77777777" w:rsidR="00B872CA" w:rsidRPr="003E2FC2" w:rsidRDefault="00B872CA" w:rsidP="001C16F4">
            <w:pPr>
              <w:tabs>
                <w:tab w:val="decimal" w:pos="460"/>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2.196</w:t>
            </w:r>
          </w:p>
        </w:tc>
      </w:tr>
      <w:tr w:rsidR="00B872CA" w:rsidRPr="00A92931" w14:paraId="77845ADB" w14:textId="77777777" w:rsidTr="001C16F4">
        <w:trPr>
          <w:jc w:val="center"/>
        </w:trPr>
        <w:tc>
          <w:tcPr>
            <w:tcW w:w="694" w:type="dxa"/>
            <w:tcBorders>
              <w:left w:val="double" w:sz="4" w:space="0" w:color="auto"/>
              <w:right w:val="single" w:sz="4" w:space="0" w:color="auto"/>
            </w:tcBorders>
          </w:tcPr>
          <w:p w14:paraId="4839A7AE" w14:textId="77777777" w:rsidR="00B872CA" w:rsidRPr="00A92931" w:rsidRDefault="00B872CA" w:rsidP="001C16F4">
            <w:pPr>
              <w:pStyle w:val="Normaali1"/>
              <w:tabs>
                <w:tab w:val="left" w:pos="0"/>
                <w:tab w:val="right" w:pos="291"/>
              </w:tabs>
              <w:spacing w:before="60" w:after="60" w:line="240" w:lineRule="auto"/>
              <w:ind w:left="-561" w:right="-84" w:firstLine="585"/>
              <w:jc w:val="left"/>
              <w:rPr>
                <w:rFonts w:ascii="Times New Roman" w:hAnsi="Times New Roman"/>
                <w:sz w:val="22"/>
                <w:szCs w:val="22"/>
              </w:rPr>
            </w:pPr>
            <w:r w:rsidRPr="00A92931">
              <w:rPr>
                <w:rFonts w:ascii="Times New Roman" w:hAnsi="Times New Roman"/>
                <w:sz w:val="22"/>
                <w:szCs w:val="22"/>
              </w:rPr>
              <w:tab/>
              <w:t>11</w:t>
            </w:r>
          </w:p>
        </w:tc>
        <w:tc>
          <w:tcPr>
            <w:tcW w:w="1276" w:type="dxa"/>
            <w:tcBorders>
              <w:top w:val="single" w:sz="4" w:space="0" w:color="auto"/>
              <w:left w:val="single" w:sz="4" w:space="0" w:color="auto"/>
              <w:bottom w:val="single" w:sz="4" w:space="0" w:color="auto"/>
              <w:right w:val="single" w:sz="4" w:space="0" w:color="auto"/>
            </w:tcBorders>
            <w:vAlign w:val="bottom"/>
          </w:tcPr>
          <w:p w14:paraId="66E28D2F" w14:textId="77777777" w:rsidR="00B872CA" w:rsidRPr="003E2FC2" w:rsidRDefault="00B872CA" w:rsidP="001C16F4">
            <w:pPr>
              <w:tabs>
                <w:tab w:val="decimal" w:pos="327"/>
              </w:tabs>
              <w:spacing w:before="60" w:after="60" w:line="240" w:lineRule="auto"/>
              <w:ind w:firstLine="27"/>
              <w:rPr>
                <w:rFonts w:ascii="Times New Roman" w:hAnsi="Times New Roman" w:cs="Times New Roman"/>
                <w:color w:val="000000"/>
              </w:rPr>
            </w:pPr>
            <w:r w:rsidRPr="003E2FC2">
              <w:rPr>
                <w:rFonts w:ascii="Times New Roman" w:hAnsi="Times New Roman" w:cs="Times New Roman"/>
                <w:color w:val="000000"/>
              </w:rPr>
              <w:t>1.351</w:t>
            </w:r>
          </w:p>
        </w:tc>
        <w:tc>
          <w:tcPr>
            <w:tcW w:w="1843" w:type="dxa"/>
            <w:tcBorders>
              <w:top w:val="single" w:sz="4" w:space="0" w:color="auto"/>
              <w:left w:val="single" w:sz="4" w:space="0" w:color="auto"/>
              <w:bottom w:val="single" w:sz="4" w:space="0" w:color="auto"/>
              <w:right w:val="single" w:sz="4" w:space="0" w:color="auto"/>
            </w:tcBorders>
            <w:vAlign w:val="bottom"/>
          </w:tcPr>
          <w:p w14:paraId="1C4F2F26" w14:textId="77777777" w:rsidR="00B872CA" w:rsidRPr="003E2FC2" w:rsidRDefault="00B872CA" w:rsidP="001C16F4">
            <w:pPr>
              <w:tabs>
                <w:tab w:val="decimal" w:pos="596"/>
              </w:tabs>
              <w:spacing w:before="60" w:after="60" w:line="240" w:lineRule="auto"/>
              <w:ind w:firstLine="27"/>
              <w:rPr>
                <w:rFonts w:ascii="Times New Roman" w:hAnsi="Times New Roman" w:cs="Times New Roman"/>
              </w:rPr>
            </w:pPr>
            <w:r w:rsidRPr="003E2FC2">
              <w:rPr>
                <w:rFonts w:ascii="Times New Roman" w:hAnsi="Times New Roman" w:cs="Times New Roman"/>
                <w:color w:val="000000"/>
              </w:rPr>
              <w:t>1.299</w:t>
            </w:r>
          </w:p>
        </w:tc>
        <w:tc>
          <w:tcPr>
            <w:tcW w:w="1291" w:type="dxa"/>
            <w:tcBorders>
              <w:top w:val="single" w:sz="4" w:space="0" w:color="auto"/>
              <w:left w:val="single" w:sz="4" w:space="0" w:color="auto"/>
              <w:bottom w:val="single" w:sz="4" w:space="0" w:color="auto"/>
              <w:right w:val="single" w:sz="4" w:space="0" w:color="auto"/>
            </w:tcBorders>
            <w:vAlign w:val="bottom"/>
          </w:tcPr>
          <w:p w14:paraId="24D08DF0" w14:textId="77777777" w:rsidR="00B872CA" w:rsidRPr="003E2FC2" w:rsidRDefault="00B872CA" w:rsidP="001C16F4">
            <w:pPr>
              <w:tabs>
                <w:tab w:val="decimal" w:pos="325"/>
              </w:tabs>
              <w:spacing w:before="60" w:after="60" w:line="240" w:lineRule="auto"/>
              <w:ind w:firstLine="27"/>
              <w:rPr>
                <w:rFonts w:ascii="Times New Roman" w:hAnsi="Times New Roman" w:cs="Times New Roman"/>
                <w:color w:val="000000"/>
              </w:rPr>
            </w:pPr>
            <w:r w:rsidRPr="003E2FC2">
              <w:rPr>
                <w:rFonts w:ascii="Times New Roman" w:hAnsi="Times New Roman" w:cs="Times New Roman"/>
                <w:color w:val="000000"/>
              </w:rPr>
              <w:t>1.546</w:t>
            </w:r>
          </w:p>
        </w:tc>
        <w:tc>
          <w:tcPr>
            <w:tcW w:w="1134" w:type="dxa"/>
            <w:tcBorders>
              <w:top w:val="single" w:sz="4" w:space="0" w:color="auto"/>
              <w:left w:val="single" w:sz="4" w:space="0" w:color="auto"/>
              <w:bottom w:val="single" w:sz="4" w:space="0" w:color="auto"/>
              <w:right w:val="single" w:sz="4" w:space="0" w:color="auto"/>
            </w:tcBorders>
            <w:vAlign w:val="bottom"/>
          </w:tcPr>
          <w:p w14:paraId="6FE1EE73" w14:textId="77777777" w:rsidR="00B872CA" w:rsidRPr="003E2FC2" w:rsidRDefault="00B872CA" w:rsidP="001C16F4">
            <w:pPr>
              <w:tabs>
                <w:tab w:val="decimal" w:pos="311"/>
              </w:tabs>
              <w:spacing w:before="60" w:after="60" w:line="240" w:lineRule="auto"/>
              <w:ind w:firstLine="27"/>
              <w:rPr>
                <w:rFonts w:ascii="Times New Roman" w:hAnsi="Times New Roman" w:cs="Times New Roman"/>
                <w:color w:val="000000"/>
              </w:rPr>
            </w:pPr>
            <w:r w:rsidRPr="003E2FC2">
              <w:rPr>
                <w:rFonts w:ascii="Times New Roman" w:hAnsi="Times New Roman" w:cs="Times New Roman"/>
                <w:color w:val="000000"/>
              </w:rPr>
              <w:t>2.392</w:t>
            </w:r>
          </w:p>
        </w:tc>
        <w:tc>
          <w:tcPr>
            <w:tcW w:w="1827" w:type="dxa"/>
            <w:tcBorders>
              <w:top w:val="single" w:sz="4" w:space="0" w:color="auto"/>
              <w:left w:val="single" w:sz="4" w:space="0" w:color="auto"/>
              <w:bottom w:val="single" w:sz="4" w:space="0" w:color="auto"/>
              <w:right w:val="single" w:sz="4" w:space="0" w:color="auto"/>
            </w:tcBorders>
            <w:vAlign w:val="bottom"/>
          </w:tcPr>
          <w:p w14:paraId="4985AFCE" w14:textId="77777777" w:rsidR="00B872CA" w:rsidRPr="003E2FC2" w:rsidRDefault="00B872CA" w:rsidP="001C16F4">
            <w:pPr>
              <w:tabs>
                <w:tab w:val="decimal" w:pos="589"/>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2.172</w:t>
            </w:r>
          </w:p>
        </w:tc>
        <w:tc>
          <w:tcPr>
            <w:tcW w:w="1514" w:type="dxa"/>
            <w:tcBorders>
              <w:left w:val="single" w:sz="4" w:space="0" w:color="auto"/>
              <w:right w:val="double" w:sz="4" w:space="0" w:color="auto"/>
            </w:tcBorders>
            <w:vAlign w:val="bottom"/>
          </w:tcPr>
          <w:p w14:paraId="28B65FC2" w14:textId="77777777" w:rsidR="00B872CA" w:rsidRPr="003E2FC2" w:rsidRDefault="00B872CA" w:rsidP="001C16F4">
            <w:pPr>
              <w:tabs>
                <w:tab w:val="decimal" w:pos="460"/>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2.246</w:t>
            </w:r>
          </w:p>
        </w:tc>
      </w:tr>
      <w:tr w:rsidR="00B872CA" w:rsidRPr="00A92931" w14:paraId="586DCFB6" w14:textId="77777777" w:rsidTr="001C16F4">
        <w:trPr>
          <w:jc w:val="center"/>
        </w:trPr>
        <w:tc>
          <w:tcPr>
            <w:tcW w:w="694" w:type="dxa"/>
            <w:tcBorders>
              <w:left w:val="double" w:sz="4" w:space="0" w:color="auto"/>
              <w:right w:val="single" w:sz="4" w:space="0" w:color="auto"/>
            </w:tcBorders>
          </w:tcPr>
          <w:p w14:paraId="2B9E8B68" w14:textId="77777777" w:rsidR="00B872CA" w:rsidRPr="00A92931" w:rsidRDefault="00B872CA" w:rsidP="001C16F4">
            <w:pPr>
              <w:pStyle w:val="Normaali1"/>
              <w:tabs>
                <w:tab w:val="left" w:pos="0"/>
                <w:tab w:val="right" w:pos="291"/>
              </w:tabs>
              <w:spacing w:before="60" w:after="60" w:line="240" w:lineRule="auto"/>
              <w:ind w:left="-561" w:right="-84" w:firstLine="585"/>
              <w:jc w:val="left"/>
              <w:rPr>
                <w:rFonts w:ascii="Times New Roman" w:hAnsi="Times New Roman"/>
                <w:sz w:val="22"/>
                <w:szCs w:val="22"/>
              </w:rPr>
            </w:pPr>
            <w:r w:rsidRPr="00B413BF">
              <w:rPr>
                <w:rFonts w:ascii="Times New Roman" w:hAnsi="Times New Roman"/>
                <w:sz w:val="22"/>
                <w:szCs w:val="22"/>
                <w:lang w:val="en-US"/>
              </w:rPr>
              <w:tab/>
            </w:r>
            <w:r w:rsidRPr="00A92931">
              <w:rPr>
                <w:rFonts w:ascii="Times New Roman" w:hAnsi="Times New Roman"/>
                <w:sz w:val="22"/>
                <w:szCs w:val="22"/>
              </w:rPr>
              <w:t>12</w:t>
            </w:r>
          </w:p>
        </w:tc>
        <w:tc>
          <w:tcPr>
            <w:tcW w:w="1276" w:type="dxa"/>
            <w:tcBorders>
              <w:top w:val="single" w:sz="4" w:space="0" w:color="auto"/>
              <w:left w:val="single" w:sz="4" w:space="0" w:color="auto"/>
              <w:bottom w:val="single" w:sz="4" w:space="0" w:color="auto"/>
              <w:right w:val="single" w:sz="4" w:space="0" w:color="auto"/>
            </w:tcBorders>
            <w:vAlign w:val="bottom"/>
          </w:tcPr>
          <w:p w14:paraId="7C56D464" w14:textId="77777777" w:rsidR="00B872CA" w:rsidRPr="003E2FC2" w:rsidRDefault="00B872CA" w:rsidP="001C16F4">
            <w:pPr>
              <w:tabs>
                <w:tab w:val="decimal" w:pos="327"/>
              </w:tabs>
              <w:spacing w:before="60" w:after="60" w:line="240" w:lineRule="auto"/>
              <w:ind w:firstLine="27"/>
              <w:rPr>
                <w:rFonts w:ascii="Times New Roman" w:hAnsi="Times New Roman" w:cs="Times New Roman"/>
                <w:color w:val="000000"/>
              </w:rPr>
            </w:pPr>
            <w:r w:rsidRPr="003E2FC2">
              <w:rPr>
                <w:rFonts w:ascii="Times New Roman" w:hAnsi="Times New Roman" w:cs="Times New Roman"/>
                <w:color w:val="000000"/>
              </w:rPr>
              <w:t>1.405</w:t>
            </w:r>
          </w:p>
        </w:tc>
        <w:tc>
          <w:tcPr>
            <w:tcW w:w="1843" w:type="dxa"/>
            <w:tcBorders>
              <w:top w:val="single" w:sz="4" w:space="0" w:color="auto"/>
              <w:left w:val="single" w:sz="4" w:space="0" w:color="auto"/>
              <w:bottom w:val="single" w:sz="4" w:space="0" w:color="auto"/>
              <w:right w:val="single" w:sz="4" w:space="0" w:color="auto"/>
            </w:tcBorders>
            <w:vAlign w:val="bottom"/>
          </w:tcPr>
          <w:p w14:paraId="2A1F08B3" w14:textId="77777777" w:rsidR="00B872CA" w:rsidRPr="003E2FC2" w:rsidRDefault="00B872CA" w:rsidP="001C16F4">
            <w:pPr>
              <w:tabs>
                <w:tab w:val="decimal" w:pos="596"/>
              </w:tabs>
              <w:spacing w:before="60" w:after="60" w:line="240" w:lineRule="auto"/>
              <w:ind w:firstLine="27"/>
              <w:rPr>
                <w:rFonts w:ascii="Times New Roman" w:hAnsi="Times New Roman" w:cs="Times New Roman"/>
              </w:rPr>
            </w:pPr>
            <w:r w:rsidRPr="003E2FC2">
              <w:rPr>
                <w:rFonts w:ascii="Times New Roman" w:hAnsi="Times New Roman" w:cs="Times New Roman"/>
                <w:color w:val="000000"/>
              </w:rPr>
              <w:t>1.349</w:t>
            </w:r>
          </w:p>
        </w:tc>
        <w:tc>
          <w:tcPr>
            <w:tcW w:w="1291" w:type="dxa"/>
            <w:tcBorders>
              <w:top w:val="single" w:sz="4" w:space="0" w:color="auto"/>
              <w:left w:val="single" w:sz="4" w:space="0" w:color="auto"/>
              <w:bottom w:val="single" w:sz="4" w:space="0" w:color="auto"/>
              <w:right w:val="single" w:sz="4" w:space="0" w:color="auto"/>
            </w:tcBorders>
            <w:vAlign w:val="bottom"/>
          </w:tcPr>
          <w:p w14:paraId="039D84FC" w14:textId="77777777" w:rsidR="00B872CA" w:rsidRPr="003E2FC2" w:rsidRDefault="00B872CA" w:rsidP="001C16F4">
            <w:pPr>
              <w:tabs>
                <w:tab w:val="decimal" w:pos="325"/>
              </w:tabs>
              <w:spacing w:before="60" w:after="60" w:line="240" w:lineRule="auto"/>
              <w:ind w:firstLine="27"/>
              <w:rPr>
                <w:rFonts w:ascii="Times New Roman" w:hAnsi="Times New Roman" w:cs="Times New Roman"/>
                <w:color w:val="000000"/>
              </w:rPr>
            </w:pPr>
            <w:r w:rsidRPr="003E2FC2">
              <w:rPr>
                <w:rFonts w:ascii="Times New Roman" w:hAnsi="Times New Roman" w:cs="Times New Roman"/>
                <w:color w:val="000000"/>
              </w:rPr>
              <w:t>1.514</w:t>
            </w:r>
          </w:p>
        </w:tc>
        <w:tc>
          <w:tcPr>
            <w:tcW w:w="1134" w:type="dxa"/>
            <w:tcBorders>
              <w:top w:val="single" w:sz="4" w:space="0" w:color="auto"/>
              <w:left w:val="single" w:sz="4" w:space="0" w:color="auto"/>
              <w:bottom w:val="single" w:sz="4" w:space="0" w:color="auto"/>
              <w:right w:val="single" w:sz="4" w:space="0" w:color="auto"/>
            </w:tcBorders>
            <w:vAlign w:val="bottom"/>
          </w:tcPr>
          <w:p w14:paraId="4D0375BD" w14:textId="77777777" w:rsidR="00B872CA" w:rsidRPr="003E2FC2" w:rsidRDefault="00B872CA" w:rsidP="001C16F4">
            <w:pPr>
              <w:tabs>
                <w:tab w:val="decimal" w:pos="311"/>
              </w:tabs>
              <w:spacing w:before="60" w:after="60" w:line="240" w:lineRule="auto"/>
              <w:ind w:firstLine="27"/>
              <w:rPr>
                <w:rFonts w:ascii="Times New Roman" w:hAnsi="Times New Roman" w:cs="Times New Roman"/>
                <w:color w:val="000000"/>
              </w:rPr>
            </w:pPr>
            <w:r w:rsidRPr="003E2FC2">
              <w:rPr>
                <w:rFonts w:ascii="Times New Roman" w:hAnsi="Times New Roman" w:cs="Times New Roman"/>
                <w:color w:val="000000"/>
              </w:rPr>
              <w:t>2.348</w:t>
            </w:r>
          </w:p>
        </w:tc>
        <w:tc>
          <w:tcPr>
            <w:tcW w:w="1827" w:type="dxa"/>
            <w:tcBorders>
              <w:top w:val="single" w:sz="4" w:space="0" w:color="auto"/>
              <w:left w:val="single" w:sz="4" w:space="0" w:color="auto"/>
              <w:bottom w:val="single" w:sz="4" w:space="0" w:color="auto"/>
              <w:right w:val="single" w:sz="4" w:space="0" w:color="auto"/>
            </w:tcBorders>
            <w:vAlign w:val="bottom"/>
          </w:tcPr>
          <w:p w14:paraId="18C8A45C" w14:textId="77777777" w:rsidR="00B872CA" w:rsidRPr="003E2FC2" w:rsidRDefault="00B872CA" w:rsidP="001C16F4">
            <w:pPr>
              <w:tabs>
                <w:tab w:val="decimal" w:pos="589"/>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2.285</w:t>
            </w:r>
          </w:p>
        </w:tc>
        <w:tc>
          <w:tcPr>
            <w:tcW w:w="1514" w:type="dxa"/>
            <w:tcBorders>
              <w:left w:val="single" w:sz="4" w:space="0" w:color="auto"/>
              <w:right w:val="double" w:sz="4" w:space="0" w:color="auto"/>
            </w:tcBorders>
            <w:vAlign w:val="bottom"/>
          </w:tcPr>
          <w:p w14:paraId="645628F3" w14:textId="77777777" w:rsidR="00B872CA" w:rsidRPr="003E2FC2" w:rsidRDefault="00B872CA" w:rsidP="001C16F4">
            <w:pPr>
              <w:tabs>
                <w:tab w:val="decimal" w:pos="460"/>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2.326</w:t>
            </w:r>
          </w:p>
        </w:tc>
      </w:tr>
      <w:tr w:rsidR="00B872CA" w:rsidRPr="00A92931" w14:paraId="592A8996" w14:textId="77777777" w:rsidTr="001C16F4">
        <w:trPr>
          <w:jc w:val="center"/>
        </w:trPr>
        <w:tc>
          <w:tcPr>
            <w:tcW w:w="694" w:type="dxa"/>
            <w:tcBorders>
              <w:left w:val="double" w:sz="4" w:space="0" w:color="auto"/>
              <w:right w:val="single" w:sz="4" w:space="0" w:color="auto"/>
            </w:tcBorders>
          </w:tcPr>
          <w:p w14:paraId="07C6665E" w14:textId="77777777" w:rsidR="00B872CA" w:rsidRPr="00A92931" w:rsidRDefault="00B872CA" w:rsidP="001C16F4">
            <w:pPr>
              <w:pStyle w:val="Normaali1"/>
              <w:tabs>
                <w:tab w:val="left" w:pos="0"/>
                <w:tab w:val="right" w:pos="291"/>
              </w:tabs>
              <w:spacing w:before="60" w:after="60" w:line="240" w:lineRule="auto"/>
              <w:ind w:left="-561" w:right="-84" w:firstLine="585"/>
              <w:jc w:val="left"/>
              <w:rPr>
                <w:rFonts w:ascii="Times New Roman" w:hAnsi="Times New Roman"/>
                <w:sz w:val="22"/>
                <w:szCs w:val="22"/>
              </w:rPr>
            </w:pPr>
            <w:r w:rsidRPr="00A92931">
              <w:rPr>
                <w:rFonts w:ascii="Times New Roman" w:hAnsi="Times New Roman"/>
                <w:sz w:val="22"/>
                <w:szCs w:val="22"/>
              </w:rPr>
              <w:tab/>
              <w:t>13</w:t>
            </w:r>
          </w:p>
        </w:tc>
        <w:tc>
          <w:tcPr>
            <w:tcW w:w="1276" w:type="dxa"/>
            <w:tcBorders>
              <w:top w:val="single" w:sz="4" w:space="0" w:color="auto"/>
              <w:left w:val="single" w:sz="4" w:space="0" w:color="auto"/>
              <w:bottom w:val="single" w:sz="4" w:space="0" w:color="auto"/>
              <w:right w:val="single" w:sz="4" w:space="0" w:color="auto"/>
            </w:tcBorders>
            <w:vAlign w:val="bottom"/>
          </w:tcPr>
          <w:p w14:paraId="6151D12E" w14:textId="77777777" w:rsidR="00B872CA" w:rsidRPr="003E2FC2" w:rsidRDefault="00B872CA" w:rsidP="001C16F4">
            <w:pPr>
              <w:tabs>
                <w:tab w:val="decimal" w:pos="327"/>
              </w:tabs>
              <w:spacing w:before="60" w:after="60" w:line="240" w:lineRule="auto"/>
              <w:ind w:firstLine="27"/>
              <w:rPr>
                <w:rFonts w:ascii="Times New Roman" w:hAnsi="Times New Roman" w:cs="Times New Roman"/>
                <w:color w:val="000000"/>
              </w:rPr>
            </w:pPr>
            <w:r w:rsidRPr="003E2FC2">
              <w:rPr>
                <w:rFonts w:ascii="Times New Roman" w:hAnsi="Times New Roman" w:cs="Times New Roman"/>
                <w:color w:val="000000"/>
              </w:rPr>
              <w:t>1.270</w:t>
            </w:r>
          </w:p>
        </w:tc>
        <w:tc>
          <w:tcPr>
            <w:tcW w:w="1843" w:type="dxa"/>
            <w:tcBorders>
              <w:top w:val="single" w:sz="4" w:space="0" w:color="auto"/>
              <w:left w:val="single" w:sz="4" w:space="0" w:color="auto"/>
              <w:bottom w:val="single" w:sz="4" w:space="0" w:color="auto"/>
              <w:right w:val="single" w:sz="4" w:space="0" w:color="auto"/>
            </w:tcBorders>
            <w:vAlign w:val="bottom"/>
          </w:tcPr>
          <w:p w14:paraId="1AD2B1EC" w14:textId="77777777" w:rsidR="00B872CA" w:rsidRPr="003E2FC2" w:rsidRDefault="00B872CA" w:rsidP="001C16F4">
            <w:pPr>
              <w:tabs>
                <w:tab w:val="decimal" w:pos="596"/>
              </w:tabs>
              <w:spacing w:before="60" w:after="60" w:line="240" w:lineRule="auto"/>
              <w:ind w:firstLine="27"/>
              <w:rPr>
                <w:rFonts w:ascii="Times New Roman" w:hAnsi="Times New Roman" w:cs="Times New Roman"/>
              </w:rPr>
            </w:pPr>
            <w:r w:rsidRPr="003E2FC2">
              <w:rPr>
                <w:rFonts w:ascii="Times New Roman" w:hAnsi="Times New Roman" w:cs="Times New Roman"/>
                <w:color w:val="000000"/>
              </w:rPr>
              <w:t>1.231</w:t>
            </w:r>
          </w:p>
        </w:tc>
        <w:tc>
          <w:tcPr>
            <w:tcW w:w="1291" w:type="dxa"/>
            <w:tcBorders>
              <w:top w:val="single" w:sz="4" w:space="0" w:color="auto"/>
              <w:left w:val="single" w:sz="4" w:space="0" w:color="auto"/>
              <w:bottom w:val="single" w:sz="4" w:space="0" w:color="auto"/>
              <w:right w:val="single" w:sz="4" w:space="0" w:color="auto"/>
            </w:tcBorders>
            <w:vAlign w:val="bottom"/>
          </w:tcPr>
          <w:p w14:paraId="200066E7" w14:textId="77777777" w:rsidR="00B872CA" w:rsidRPr="003E2FC2" w:rsidRDefault="00B872CA" w:rsidP="001C16F4">
            <w:pPr>
              <w:tabs>
                <w:tab w:val="decimal" w:pos="325"/>
              </w:tabs>
              <w:spacing w:before="60" w:after="60" w:line="240" w:lineRule="auto"/>
              <w:ind w:firstLine="27"/>
              <w:rPr>
                <w:rFonts w:ascii="Times New Roman" w:hAnsi="Times New Roman" w:cs="Times New Roman"/>
                <w:color w:val="000000"/>
              </w:rPr>
            </w:pPr>
            <w:r w:rsidRPr="003E2FC2">
              <w:rPr>
                <w:rFonts w:ascii="Times New Roman" w:hAnsi="Times New Roman" w:cs="Times New Roman"/>
                <w:color w:val="000000"/>
              </w:rPr>
              <w:t>1.583</w:t>
            </w:r>
          </w:p>
        </w:tc>
        <w:tc>
          <w:tcPr>
            <w:tcW w:w="1134" w:type="dxa"/>
            <w:tcBorders>
              <w:top w:val="single" w:sz="4" w:space="0" w:color="auto"/>
              <w:left w:val="single" w:sz="4" w:space="0" w:color="auto"/>
              <w:bottom w:val="single" w:sz="4" w:space="0" w:color="auto"/>
              <w:right w:val="single" w:sz="4" w:space="0" w:color="auto"/>
            </w:tcBorders>
            <w:vAlign w:val="bottom"/>
          </w:tcPr>
          <w:p w14:paraId="4A788049" w14:textId="77777777" w:rsidR="00B872CA" w:rsidRPr="003E2FC2" w:rsidRDefault="00B872CA" w:rsidP="001C16F4">
            <w:pPr>
              <w:tabs>
                <w:tab w:val="decimal" w:pos="311"/>
              </w:tabs>
              <w:spacing w:before="60" w:after="60" w:line="240" w:lineRule="auto"/>
              <w:ind w:firstLine="27"/>
              <w:rPr>
                <w:rFonts w:ascii="Times New Roman" w:hAnsi="Times New Roman" w:cs="Times New Roman"/>
                <w:color w:val="000000"/>
              </w:rPr>
            </w:pPr>
            <w:r w:rsidRPr="003E2FC2">
              <w:rPr>
                <w:rFonts w:ascii="Times New Roman" w:hAnsi="Times New Roman" w:cs="Times New Roman"/>
                <w:color w:val="000000"/>
              </w:rPr>
              <w:t>2.145</w:t>
            </w:r>
          </w:p>
        </w:tc>
        <w:tc>
          <w:tcPr>
            <w:tcW w:w="1827" w:type="dxa"/>
            <w:tcBorders>
              <w:top w:val="single" w:sz="4" w:space="0" w:color="auto"/>
              <w:left w:val="single" w:sz="4" w:space="0" w:color="auto"/>
              <w:bottom w:val="single" w:sz="4" w:space="0" w:color="auto"/>
              <w:right w:val="single" w:sz="4" w:space="0" w:color="auto"/>
            </w:tcBorders>
            <w:vAlign w:val="bottom"/>
          </w:tcPr>
          <w:p w14:paraId="0BDE5E98" w14:textId="77777777" w:rsidR="00B872CA" w:rsidRPr="003E2FC2" w:rsidRDefault="00B872CA" w:rsidP="001C16F4">
            <w:pPr>
              <w:tabs>
                <w:tab w:val="decimal" w:pos="589"/>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1.675</w:t>
            </w:r>
          </w:p>
        </w:tc>
        <w:tc>
          <w:tcPr>
            <w:tcW w:w="1514" w:type="dxa"/>
            <w:tcBorders>
              <w:left w:val="single" w:sz="4" w:space="0" w:color="auto"/>
              <w:right w:val="double" w:sz="4" w:space="0" w:color="auto"/>
            </w:tcBorders>
            <w:vAlign w:val="bottom"/>
          </w:tcPr>
          <w:p w14:paraId="6CDF9A2C" w14:textId="77777777" w:rsidR="00B872CA" w:rsidRPr="003E2FC2" w:rsidRDefault="00B872CA" w:rsidP="001C16F4">
            <w:pPr>
              <w:tabs>
                <w:tab w:val="decimal" w:pos="460"/>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1.813</w:t>
            </w:r>
          </w:p>
        </w:tc>
      </w:tr>
      <w:tr w:rsidR="00B872CA" w:rsidRPr="00A92931" w14:paraId="493CAB3A" w14:textId="77777777" w:rsidTr="001C16F4">
        <w:trPr>
          <w:jc w:val="center"/>
        </w:trPr>
        <w:tc>
          <w:tcPr>
            <w:tcW w:w="694" w:type="dxa"/>
            <w:tcBorders>
              <w:left w:val="double" w:sz="4" w:space="0" w:color="auto"/>
              <w:right w:val="single" w:sz="4" w:space="0" w:color="auto"/>
            </w:tcBorders>
          </w:tcPr>
          <w:p w14:paraId="4FED2638" w14:textId="77777777" w:rsidR="00B872CA" w:rsidRPr="00A92931" w:rsidRDefault="00B872CA" w:rsidP="001C16F4">
            <w:pPr>
              <w:pStyle w:val="Normaali1"/>
              <w:tabs>
                <w:tab w:val="left" w:pos="0"/>
                <w:tab w:val="right" w:pos="291"/>
              </w:tabs>
              <w:spacing w:before="60" w:after="60" w:line="240" w:lineRule="auto"/>
              <w:ind w:left="-561" w:right="-84" w:firstLine="585"/>
              <w:jc w:val="left"/>
              <w:rPr>
                <w:rFonts w:ascii="Times New Roman" w:hAnsi="Times New Roman"/>
                <w:sz w:val="22"/>
                <w:szCs w:val="22"/>
              </w:rPr>
            </w:pPr>
            <w:r w:rsidRPr="00A92931">
              <w:rPr>
                <w:rFonts w:ascii="Times New Roman" w:hAnsi="Times New Roman"/>
                <w:sz w:val="22"/>
                <w:szCs w:val="22"/>
              </w:rPr>
              <w:tab/>
              <w:t>14</w:t>
            </w:r>
          </w:p>
        </w:tc>
        <w:tc>
          <w:tcPr>
            <w:tcW w:w="1276" w:type="dxa"/>
            <w:tcBorders>
              <w:top w:val="single" w:sz="4" w:space="0" w:color="auto"/>
              <w:left w:val="single" w:sz="4" w:space="0" w:color="auto"/>
              <w:bottom w:val="single" w:sz="4" w:space="0" w:color="auto"/>
              <w:right w:val="single" w:sz="4" w:space="0" w:color="auto"/>
            </w:tcBorders>
            <w:vAlign w:val="bottom"/>
          </w:tcPr>
          <w:p w14:paraId="57E00D4E" w14:textId="77777777" w:rsidR="00B872CA" w:rsidRPr="003E2FC2" w:rsidRDefault="00B872CA" w:rsidP="001C16F4">
            <w:pPr>
              <w:tabs>
                <w:tab w:val="decimal" w:pos="327"/>
              </w:tabs>
              <w:spacing w:before="60" w:after="60" w:line="240" w:lineRule="auto"/>
              <w:ind w:firstLine="27"/>
              <w:rPr>
                <w:rFonts w:ascii="Times New Roman" w:hAnsi="Times New Roman" w:cs="Times New Roman"/>
                <w:color w:val="000000"/>
              </w:rPr>
            </w:pPr>
            <w:r w:rsidRPr="003E2FC2">
              <w:rPr>
                <w:rFonts w:ascii="Times New Roman" w:hAnsi="Times New Roman" w:cs="Times New Roman"/>
                <w:color w:val="000000"/>
              </w:rPr>
              <w:t>1.206</w:t>
            </w:r>
          </w:p>
        </w:tc>
        <w:tc>
          <w:tcPr>
            <w:tcW w:w="1843" w:type="dxa"/>
            <w:tcBorders>
              <w:top w:val="single" w:sz="4" w:space="0" w:color="auto"/>
              <w:left w:val="single" w:sz="4" w:space="0" w:color="auto"/>
              <w:bottom w:val="single" w:sz="4" w:space="0" w:color="auto"/>
              <w:right w:val="single" w:sz="4" w:space="0" w:color="auto"/>
            </w:tcBorders>
            <w:vAlign w:val="bottom"/>
          </w:tcPr>
          <w:p w14:paraId="496B56CE" w14:textId="77777777" w:rsidR="00B872CA" w:rsidRPr="003E2FC2" w:rsidRDefault="00B872CA" w:rsidP="001C16F4">
            <w:pPr>
              <w:tabs>
                <w:tab w:val="decimal" w:pos="596"/>
              </w:tabs>
              <w:spacing w:before="60" w:after="60" w:line="240" w:lineRule="auto"/>
              <w:ind w:firstLine="27"/>
              <w:rPr>
                <w:rFonts w:ascii="Times New Roman" w:hAnsi="Times New Roman" w:cs="Times New Roman"/>
              </w:rPr>
            </w:pPr>
            <w:r w:rsidRPr="003E2FC2">
              <w:rPr>
                <w:rFonts w:ascii="Times New Roman" w:hAnsi="Times New Roman" w:cs="Times New Roman"/>
                <w:color w:val="000000"/>
              </w:rPr>
              <w:t>1.188</w:t>
            </w:r>
          </w:p>
        </w:tc>
        <w:tc>
          <w:tcPr>
            <w:tcW w:w="1291" w:type="dxa"/>
            <w:tcBorders>
              <w:top w:val="single" w:sz="4" w:space="0" w:color="auto"/>
              <w:left w:val="single" w:sz="4" w:space="0" w:color="auto"/>
              <w:bottom w:val="single" w:sz="4" w:space="0" w:color="auto"/>
              <w:right w:val="single" w:sz="4" w:space="0" w:color="auto"/>
            </w:tcBorders>
            <w:vAlign w:val="bottom"/>
          </w:tcPr>
          <w:p w14:paraId="35EE0523" w14:textId="77777777" w:rsidR="00B872CA" w:rsidRPr="003E2FC2" w:rsidRDefault="00B872CA" w:rsidP="001C16F4">
            <w:pPr>
              <w:tabs>
                <w:tab w:val="decimal" w:pos="325"/>
              </w:tabs>
              <w:spacing w:before="60" w:after="60" w:line="240" w:lineRule="auto"/>
              <w:ind w:firstLine="27"/>
              <w:rPr>
                <w:rFonts w:ascii="Times New Roman" w:hAnsi="Times New Roman" w:cs="Times New Roman"/>
                <w:color w:val="000000"/>
              </w:rPr>
            </w:pPr>
            <w:r w:rsidRPr="003E2FC2">
              <w:rPr>
                <w:rFonts w:ascii="Times New Roman" w:hAnsi="Times New Roman" w:cs="Times New Roman"/>
                <w:color w:val="000000"/>
              </w:rPr>
              <w:t>1.434</w:t>
            </w:r>
          </w:p>
        </w:tc>
        <w:tc>
          <w:tcPr>
            <w:tcW w:w="1134" w:type="dxa"/>
            <w:tcBorders>
              <w:top w:val="single" w:sz="4" w:space="0" w:color="auto"/>
              <w:left w:val="single" w:sz="4" w:space="0" w:color="auto"/>
              <w:bottom w:val="single" w:sz="4" w:space="0" w:color="auto"/>
              <w:right w:val="single" w:sz="4" w:space="0" w:color="auto"/>
            </w:tcBorders>
            <w:vAlign w:val="bottom"/>
          </w:tcPr>
          <w:p w14:paraId="0747E390" w14:textId="77777777" w:rsidR="00B872CA" w:rsidRPr="003E2FC2" w:rsidRDefault="00B872CA" w:rsidP="001C16F4">
            <w:pPr>
              <w:tabs>
                <w:tab w:val="decimal" w:pos="311"/>
              </w:tabs>
              <w:spacing w:before="60" w:after="60" w:line="240" w:lineRule="auto"/>
              <w:ind w:firstLine="27"/>
              <w:rPr>
                <w:rFonts w:ascii="Times New Roman" w:hAnsi="Times New Roman" w:cs="Times New Roman"/>
                <w:color w:val="000000"/>
              </w:rPr>
            </w:pPr>
            <w:r w:rsidRPr="003E2FC2">
              <w:rPr>
                <w:rFonts w:ascii="Times New Roman" w:hAnsi="Times New Roman" w:cs="Times New Roman"/>
                <w:color w:val="000000"/>
              </w:rPr>
              <w:t>1.940</w:t>
            </w:r>
          </w:p>
        </w:tc>
        <w:tc>
          <w:tcPr>
            <w:tcW w:w="1827" w:type="dxa"/>
            <w:tcBorders>
              <w:top w:val="single" w:sz="4" w:space="0" w:color="auto"/>
              <w:left w:val="single" w:sz="4" w:space="0" w:color="auto"/>
              <w:bottom w:val="single" w:sz="4" w:space="0" w:color="auto"/>
              <w:right w:val="single" w:sz="4" w:space="0" w:color="auto"/>
            </w:tcBorders>
            <w:vAlign w:val="bottom"/>
          </w:tcPr>
          <w:p w14:paraId="6BF1C89A" w14:textId="77777777" w:rsidR="00B872CA" w:rsidRPr="003E2FC2" w:rsidRDefault="00B872CA" w:rsidP="001C16F4">
            <w:pPr>
              <w:tabs>
                <w:tab w:val="decimal" w:pos="589"/>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1.815</w:t>
            </w:r>
          </w:p>
        </w:tc>
        <w:tc>
          <w:tcPr>
            <w:tcW w:w="1514" w:type="dxa"/>
            <w:tcBorders>
              <w:left w:val="single" w:sz="4" w:space="0" w:color="auto"/>
              <w:right w:val="double" w:sz="4" w:space="0" w:color="auto"/>
            </w:tcBorders>
            <w:vAlign w:val="bottom"/>
          </w:tcPr>
          <w:p w14:paraId="35A9AC1D" w14:textId="77777777" w:rsidR="00B872CA" w:rsidRPr="003E2FC2" w:rsidRDefault="00B872CA" w:rsidP="001C16F4">
            <w:pPr>
              <w:tabs>
                <w:tab w:val="decimal" w:pos="460"/>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1.915</w:t>
            </w:r>
          </w:p>
        </w:tc>
      </w:tr>
      <w:tr w:rsidR="00B872CA" w:rsidRPr="00A92931" w14:paraId="7077BB4A" w14:textId="77777777" w:rsidTr="001C16F4">
        <w:trPr>
          <w:jc w:val="center"/>
        </w:trPr>
        <w:tc>
          <w:tcPr>
            <w:tcW w:w="694" w:type="dxa"/>
            <w:tcBorders>
              <w:left w:val="double" w:sz="4" w:space="0" w:color="auto"/>
              <w:right w:val="single" w:sz="4" w:space="0" w:color="auto"/>
            </w:tcBorders>
          </w:tcPr>
          <w:p w14:paraId="3781AFFB" w14:textId="77777777" w:rsidR="00B872CA" w:rsidRPr="00A92931" w:rsidRDefault="00B872CA" w:rsidP="001C16F4">
            <w:pPr>
              <w:pStyle w:val="Normaali1"/>
              <w:tabs>
                <w:tab w:val="left" w:pos="0"/>
                <w:tab w:val="right" w:pos="291"/>
              </w:tabs>
              <w:spacing w:before="60" w:after="60" w:line="240" w:lineRule="auto"/>
              <w:ind w:left="-561" w:right="-84" w:firstLine="585"/>
              <w:jc w:val="left"/>
              <w:rPr>
                <w:rFonts w:ascii="Times New Roman" w:hAnsi="Times New Roman"/>
                <w:sz w:val="22"/>
                <w:szCs w:val="22"/>
              </w:rPr>
            </w:pPr>
            <w:r w:rsidRPr="00A92931">
              <w:rPr>
                <w:rFonts w:ascii="Times New Roman" w:hAnsi="Times New Roman"/>
                <w:sz w:val="22"/>
                <w:szCs w:val="22"/>
              </w:rPr>
              <w:tab/>
              <w:t>15</w:t>
            </w:r>
          </w:p>
        </w:tc>
        <w:tc>
          <w:tcPr>
            <w:tcW w:w="1276" w:type="dxa"/>
            <w:tcBorders>
              <w:top w:val="single" w:sz="4" w:space="0" w:color="auto"/>
              <w:left w:val="single" w:sz="4" w:space="0" w:color="auto"/>
              <w:bottom w:val="single" w:sz="4" w:space="0" w:color="auto"/>
              <w:right w:val="single" w:sz="4" w:space="0" w:color="auto"/>
            </w:tcBorders>
            <w:vAlign w:val="bottom"/>
          </w:tcPr>
          <w:p w14:paraId="0548F6D8" w14:textId="77777777" w:rsidR="00B872CA" w:rsidRPr="003E2FC2" w:rsidRDefault="00B872CA" w:rsidP="001C16F4">
            <w:pPr>
              <w:tabs>
                <w:tab w:val="decimal" w:pos="327"/>
              </w:tabs>
              <w:spacing w:before="60" w:after="60" w:line="240" w:lineRule="auto"/>
              <w:ind w:firstLine="27"/>
              <w:rPr>
                <w:rFonts w:ascii="Times New Roman" w:hAnsi="Times New Roman" w:cs="Times New Roman"/>
                <w:color w:val="000000"/>
              </w:rPr>
            </w:pPr>
            <w:r w:rsidRPr="003E2FC2">
              <w:rPr>
                <w:rFonts w:ascii="Times New Roman" w:hAnsi="Times New Roman" w:cs="Times New Roman"/>
                <w:color w:val="000000"/>
              </w:rPr>
              <w:t>1.346</w:t>
            </w:r>
          </w:p>
        </w:tc>
        <w:tc>
          <w:tcPr>
            <w:tcW w:w="1843" w:type="dxa"/>
            <w:tcBorders>
              <w:top w:val="single" w:sz="4" w:space="0" w:color="auto"/>
              <w:left w:val="single" w:sz="4" w:space="0" w:color="auto"/>
              <w:bottom w:val="single" w:sz="4" w:space="0" w:color="auto"/>
              <w:right w:val="single" w:sz="4" w:space="0" w:color="auto"/>
            </w:tcBorders>
            <w:vAlign w:val="bottom"/>
          </w:tcPr>
          <w:p w14:paraId="5B327AF5" w14:textId="77777777" w:rsidR="00B872CA" w:rsidRPr="003E2FC2" w:rsidRDefault="00B872CA" w:rsidP="001C16F4">
            <w:pPr>
              <w:tabs>
                <w:tab w:val="decimal" w:pos="596"/>
              </w:tabs>
              <w:spacing w:before="60" w:after="60" w:line="240" w:lineRule="auto"/>
              <w:ind w:firstLine="27"/>
              <w:rPr>
                <w:rFonts w:ascii="Times New Roman" w:hAnsi="Times New Roman" w:cs="Times New Roman"/>
              </w:rPr>
            </w:pPr>
            <w:r w:rsidRPr="003E2FC2">
              <w:rPr>
                <w:rFonts w:ascii="Times New Roman" w:hAnsi="Times New Roman" w:cs="Times New Roman"/>
                <w:color w:val="000000"/>
              </w:rPr>
              <w:t>1.509</w:t>
            </w:r>
          </w:p>
        </w:tc>
        <w:tc>
          <w:tcPr>
            <w:tcW w:w="1291" w:type="dxa"/>
            <w:tcBorders>
              <w:top w:val="single" w:sz="4" w:space="0" w:color="auto"/>
              <w:left w:val="single" w:sz="4" w:space="0" w:color="auto"/>
              <w:bottom w:val="single" w:sz="4" w:space="0" w:color="auto"/>
              <w:right w:val="single" w:sz="4" w:space="0" w:color="auto"/>
            </w:tcBorders>
            <w:vAlign w:val="bottom"/>
          </w:tcPr>
          <w:p w14:paraId="3AA3F593" w14:textId="77777777" w:rsidR="00B872CA" w:rsidRPr="003E2FC2" w:rsidRDefault="00B872CA" w:rsidP="001C16F4">
            <w:pPr>
              <w:tabs>
                <w:tab w:val="decimal" w:pos="325"/>
              </w:tabs>
              <w:spacing w:before="60" w:after="60" w:line="240" w:lineRule="auto"/>
              <w:ind w:firstLine="27"/>
              <w:rPr>
                <w:rFonts w:ascii="Times New Roman" w:hAnsi="Times New Roman" w:cs="Times New Roman"/>
                <w:color w:val="000000"/>
              </w:rPr>
            </w:pPr>
            <w:r w:rsidRPr="003E2FC2">
              <w:rPr>
                <w:rFonts w:ascii="Times New Roman" w:hAnsi="Times New Roman" w:cs="Times New Roman"/>
                <w:color w:val="000000"/>
              </w:rPr>
              <w:t>1.842</w:t>
            </w:r>
          </w:p>
        </w:tc>
        <w:tc>
          <w:tcPr>
            <w:tcW w:w="1134" w:type="dxa"/>
            <w:tcBorders>
              <w:top w:val="single" w:sz="4" w:space="0" w:color="auto"/>
              <w:left w:val="single" w:sz="4" w:space="0" w:color="auto"/>
              <w:bottom w:val="single" w:sz="4" w:space="0" w:color="auto"/>
              <w:right w:val="single" w:sz="4" w:space="0" w:color="auto"/>
            </w:tcBorders>
            <w:vAlign w:val="bottom"/>
          </w:tcPr>
          <w:p w14:paraId="3F10E9CF" w14:textId="77777777" w:rsidR="00B872CA" w:rsidRPr="003E2FC2" w:rsidRDefault="00B872CA" w:rsidP="001C16F4">
            <w:pPr>
              <w:tabs>
                <w:tab w:val="decimal" w:pos="311"/>
              </w:tabs>
              <w:spacing w:before="60" w:after="60" w:line="240" w:lineRule="auto"/>
              <w:ind w:firstLine="27"/>
              <w:rPr>
                <w:rFonts w:ascii="Times New Roman" w:hAnsi="Times New Roman" w:cs="Times New Roman"/>
                <w:color w:val="000000"/>
              </w:rPr>
            </w:pPr>
            <w:r w:rsidRPr="003E2FC2">
              <w:rPr>
                <w:rFonts w:ascii="Times New Roman" w:hAnsi="Times New Roman" w:cs="Times New Roman"/>
                <w:color w:val="000000"/>
              </w:rPr>
              <w:t>2.107</w:t>
            </w:r>
          </w:p>
        </w:tc>
        <w:tc>
          <w:tcPr>
            <w:tcW w:w="1827" w:type="dxa"/>
            <w:tcBorders>
              <w:top w:val="single" w:sz="4" w:space="0" w:color="auto"/>
              <w:left w:val="single" w:sz="4" w:space="0" w:color="auto"/>
              <w:bottom w:val="single" w:sz="4" w:space="0" w:color="auto"/>
              <w:right w:val="single" w:sz="4" w:space="0" w:color="auto"/>
            </w:tcBorders>
            <w:vAlign w:val="bottom"/>
          </w:tcPr>
          <w:p w14:paraId="06E68923" w14:textId="77777777" w:rsidR="00B872CA" w:rsidRPr="003E2FC2" w:rsidRDefault="00B872CA" w:rsidP="001C16F4">
            <w:pPr>
              <w:tabs>
                <w:tab w:val="decimal" w:pos="589"/>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2.434</w:t>
            </w:r>
          </w:p>
        </w:tc>
        <w:tc>
          <w:tcPr>
            <w:tcW w:w="1514" w:type="dxa"/>
            <w:tcBorders>
              <w:left w:val="single" w:sz="4" w:space="0" w:color="auto"/>
              <w:right w:val="double" w:sz="4" w:space="0" w:color="auto"/>
            </w:tcBorders>
            <w:vAlign w:val="bottom"/>
          </w:tcPr>
          <w:p w14:paraId="5527BC82" w14:textId="77777777" w:rsidR="00B872CA" w:rsidRPr="003E2FC2" w:rsidRDefault="00B872CA" w:rsidP="001C16F4">
            <w:pPr>
              <w:tabs>
                <w:tab w:val="decimal" w:pos="460"/>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2.566</w:t>
            </w:r>
          </w:p>
        </w:tc>
      </w:tr>
      <w:tr w:rsidR="00B872CA" w:rsidRPr="00A92931" w14:paraId="7618955A" w14:textId="77777777" w:rsidTr="001C16F4">
        <w:trPr>
          <w:jc w:val="center"/>
        </w:trPr>
        <w:tc>
          <w:tcPr>
            <w:tcW w:w="694" w:type="dxa"/>
            <w:tcBorders>
              <w:left w:val="double" w:sz="4" w:space="0" w:color="auto"/>
              <w:right w:val="single" w:sz="4" w:space="0" w:color="auto"/>
            </w:tcBorders>
          </w:tcPr>
          <w:p w14:paraId="3C58ED96" w14:textId="77777777" w:rsidR="00B872CA" w:rsidRPr="00A92931" w:rsidRDefault="00B872CA" w:rsidP="001C16F4">
            <w:pPr>
              <w:pStyle w:val="Normaali1"/>
              <w:tabs>
                <w:tab w:val="left" w:pos="0"/>
                <w:tab w:val="right" w:pos="291"/>
              </w:tabs>
              <w:spacing w:before="60" w:after="60" w:line="240" w:lineRule="auto"/>
              <w:ind w:right="-84"/>
              <w:jc w:val="left"/>
              <w:rPr>
                <w:rFonts w:ascii="Times New Roman" w:hAnsi="Times New Roman"/>
                <w:sz w:val="22"/>
                <w:szCs w:val="22"/>
              </w:rPr>
            </w:pPr>
            <w:r w:rsidRPr="00A92931">
              <w:rPr>
                <w:rFonts w:ascii="Times New Roman" w:hAnsi="Times New Roman"/>
                <w:sz w:val="22"/>
                <w:szCs w:val="22"/>
              </w:rPr>
              <w:tab/>
              <w:t>16</w:t>
            </w:r>
          </w:p>
        </w:tc>
        <w:tc>
          <w:tcPr>
            <w:tcW w:w="1276" w:type="dxa"/>
            <w:tcBorders>
              <w:top w:val="single" w:sz="4" w:space="0" w:color="auto"/>
              <w:left w:val="single" w:sz="4" w:space="0" w:color="auto"/>
              <w:bottom w:val="single" w:sz="4" w:space="0" w:color="auto"/>
              <w:right w:val="single" w:sz="4" w:space="0" w:color="auto"/>
            </w:tcBorders>
            <w:vAlign w:val="bottom"/>
          </w:tcPr>
          <w:p w14:paraId="3A9F55F4" w14:textId="77777777" w:rsidR="00B872CA" w:rsidRPr="003E2FC2" w:rsidRDefault="00B872CA" w:rsidP="001C16F4">
            <w:pPr>
              <w:tabs>
                <w:tab w:val="decimal" w:pos="327"/>
              </w:tabs>
              <w:spacing w:before="60" w:after="60" w:line="240" w:lineRule="auto"/>
              <w:ind w:firstLine="27"/>
              <w:rPr>
                <w:rFonts w:ascii="Times New Roman" w:hAnsi="Times New Roman" w:cs="Times New Roman"/>
                <w:color w:val="000000"/>
              </w:rPr>
            </w:pPr>
            <w:r w:rsidRPr="003E2FC2">
              <w:rPr>
                <w:rFonts w:ascii="Times New Roman" w:hAnsi="Times New Roman" w:cs="Times New Roman"/>
                <w:color w:val="000000"/>
              </w:rPr>
              <w:t>1.350</w:t>
            </w:r>
          </w:p>
        </w:tc>
        <w:tc>
          <w:tcPr>
            <w:tcW w:w="1843" w:type="dxa"/>
            <w:tcBorders>
              <w:top w:val="single" w:sz="4" w:space="0" w:color="auto"/>
              <w:left w:val="single" w:sz="4" w:space="0" w:color="auto"/>
              <w:bottom w:val="single" w:sz="4" w:space="0" w:color="auto"/>
              <w:right w:val="single" w:sz="4" w:space="0" w:color="auto"/>
            </w:tcBorders>
            <w:vAlign w:val="bottom"/>
          </w:tcPr>
          <w:p w14:paraId="0DB14FE7" w14:textId="77777777" w:rsidR="00B872CA" w:rsidRPr="003E2FC2" w:rsidRDefault="00B872CA" w:rsidP="001C16F4">
            <w:pPr>
              <w:tabs>
                <w:tab w:val="decimal" w:pos="596"/>
              </w:tabs>
              <w:spacing w:before="60" w:after="60" w:line="240" w:lineRule="auto"/>
              <w:ind w:firstLine="27"/>
              <w:rPr>
                <w:rFonts w:ascii="Times New Roman" w:hAnsi="Times New Roman" w:cs="Times New Roman"/>
              </w:rPr>
            </w:pPr>
            <w:r w:rsidRPr="003E2FC2">
              <w:rPr>
                <w:rFonts w:ascii="Times New Roman" w:hAnsi="Times New Roman" w:cs="Times New Roman"/>
                <w:color w:val="000000"/>
              </w:rPr>
              <w:t>1.456</w:t>
            </w:r>
          </w:p>
        </w:tc>
        <w:tc>
          <w:tcPr>
            <w:tcW w:w="1291" w:type="dxa"/>
            <w:tcBorders>
              <w:top w:val="single" w:sz="4" w:space="0" w:color="auto"/>
              <w:left w:val="single" w:sz="4" w:space="0" w:color="auto"/>
              <w:bottom w:val="single" w:sz="4" w:space="0" w:color="auto"/>
              <w:right w:val="single" w:sz="4" w:space="0" w:color="auto"/>
            </w:tcBorders>
            <w:vAlign w:val="bottom"/>
          </w:tcPr>
          <w:p w14:paraId="665317B9" w14:textId="77777777" w:rsidR="00B872CA" w:rsidRPr="003E2FC2" w:rsidRDefault="00B872CA" w:rsidP="001C16F4">
            <w:pPr>
              <w:tabs>
                <w:tab w:val="decimal" w:pos="325"/>
              </w:tabs>
              <w:spacing w:before="60" w:after="60" w:line="240" w:lineRule="auto"/>
              <w:ind w:firstLine="27"/>
              <w:rPr>
                <w:rFonts w:ascii="Times New Roman" w:hAnsi="Times New Roman" w:cs="Times New Roman"/>
                <w:color w:val="000000"/>
              </w:rPr>
            </w:pPr>
            <w:r w:rsidRPr="003E2FC2">
              <w:rPr>
                <w:rFonts w:ascii="Times New Roman" w:hAnsi="Times New Roman" w:cs="Times New Roman"/>
                <w:color w:val="000000"/>
              </w:rPr>
              <w:t>1.904</w:t>
            </w:r>
          </w:p>
        </w:tc>
        <w:tc>
          <w:tcPr>
            <w:tcW w:w="1134" w:type="dxa"/>
            <w:tcBorders>
              <w:top w:val="single" w:sz="4" w:space="0" w:color="auto"/>
              <w:left w:val="single" w:sz="4" w:space="0" w:color="auto"/>
              <w:bottom w:val="single" w:sz="4" w:space="0" w:color="auto"/>
              <w:right w:val="single" w:sz="4" w:space="0" w:color="auto"/>
            </w:tcBorders>
            <w:vAlign w:val="bottom"/>
          </w:tcPr>
          <w:p w14:paraId="1CC20700" w14:textId="77777777" w:rsidR="00B872CA" w:rsidRPr="003E2FC2" w:rsidRDefault="00B872CA" w:rsidP="001C16F4">
            <w:pPr>
              <w:tabs>
                <w:tab w:val="decimal" w:pos="311"/>
              </w:tabs>
              <w:spacing w:before="60" w:after="60" w:line="240" w:lineRule="auto"/>
              <w:ind w:firstLine="27"/>
              <w:rPr>
                <w:rFonts w:ascii="Times New Roman" w:hAnsi="Times New Roman" w:cs="Times New Roman"/>
                <w:color w:val="000000"/>
              </w:rPr>
            </w:pPr>
            <w:r w:rsidRPr="003E2FC2">
              <w:rPr>
                <w:rFonts w:ascii="Times New Roman" w:hAnsi="Times New Roman" w:cs="Times New Roman"/>
                <w:color w:val="000000"/>
              </w:rPr>
              <w:t>2.261</w:t>
            </w:r>
          </w:p>
        </w:tc>
        <w:tc>
          <w:tcPr>
            <w:tcW w:w="1827" w:type="dxa"/>
            <w:tcBorders>
              <w:top w:val="single" w:sz="4" w:space="0" w:color="auto"/>
              <w:left w:val="single" w:sz="4" w:space="0" w:color="auto"/>
              <w:bottom w:val="single" w:sz="4" w:space="0" w:color="auto"/>
              <w:right w:val="single" w:sz="4" w:space="0" w:color="auto"/>
            </w:tcBorders>
            <w:vAlign w:val="bottom"/>
          </w:tcPr>
          <w:p w14:paraId="5A9348F7" w14:textId="77777777" w:rsidR="00B872CA" w:rsidRPr="003E2FC2" w:rsidRDefault="00B872CA" w:rsidP="001C16F4">
            <w:pPr>
              <w:tabs>
                <w:tab w:val="decimal" w:pos="589"/>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2.254</w:t>
            </w:r>
          </w:p>
        </w:tc>
        <w:tc>
          <w:tcPr>
            <w:tcW w:w="1514" w:type="dxa"/>
            <w:tcBorders>
              <w:left w:val="single" w:sz="4" w:space="0" w:color="auto"/>
              <w:right w:val="double" w:sz="4" w:space="0" w:color="auto"/>
            </w:tcBorders>
            <w:vAlign w:val="bottom"/>
          </w:tcPr>
          <w:p w14:paraId="5F630DE3" w14:textId="77777777" w:rsidR="00B872CA" w:rsidRPr="003E2FC2" w:rsidRDefault="00B872CA" w:rsidP="001C16F4">
            <w:pPr>
              <w:tabs>
                <w:tab w:val="decimal" w:pos="460"/>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2.334</w:t>
            </w:r>
          </w:p>
        </w:tc>
      </w:tr>
      <w:tr w:rsidR="00B872CA" w:rsidRPr="00A92931" w14:paraId="131C147A" w14:textId="77777777" w:rsidTr="001C16F4">
        <w:trPr>
          <w:jc w:val="center"/>
        </w:trPr>
        <w:tc>
          <w:tcPr>
            <w:tcW w:w="694" w:type="dxa"/>
            <w:tcBorders>
              <w:left w:val="double" w:sz="4" w:space="0" w:color="auto"/>
              <w:right w:val="single" w:sz="4" w:space="0" w:color="auto"/>
            </w:tcBorders>
          </w:tcPr>
          <w:p w14:paraId="2826A05F" w14:textId="77777777" w:rsidR="00B872CA" w:rsidRPr="00A92931" w:rsidRDefault="00B872CA" w:rsidP="001C16F4">
            <w:pPr>
              <w:pStyle w:val="Normaali1"/>
              <w:tabs>
                <w:tab w:val="left" w:pos="0"/>
                <w:tab w:val="right" w:pos="291"/>
              </w:tabs>
              <w:spacing w:before="60" w:after="60" w:line="240" w:lineRule="auto"/>
              <w:ind w:left="-561" w:right="-84" w:firstLine="585"/>
              <w:jc w:val="left"/>
              <w:rPr>
                <w:rFonts w:ascii="Times New Roman" w:hAnsi="Times New Roman"/>
                <w:sz w:val="22"/>
                <w:szCs w:val="22"/>
              </w:rPr>
            </w:pPr>
            <w:r w:rsidRPr="00B413BF">
              <w:rPr>
                <w:rFonts w:ascii="Times New Roman" w:hAnsi="Times New Roman"/>
                <w:sz w:val="22"/>
                <w:szCs w:val="22"/>
                <w:lang w:val="en-US"/>
              </w:rPr>
              <w:tab/>
            </w:r>
            <w:r w:rsidRPr="00A92931">
              <w:rPr>
                <w:rFonts w:ascii="Times New Roman" w:hAnsi="Times New Roman"/>
                <w:sz w:val="22"/>
                <w:szCs w:val="22"/>
              </w:rPr>
              <w:t>1</w:t>
            </w:r>
            <w:r>
              <w:rPr>
                <w:rFonts w:ascii="Times New Roman" w:hAnsi="Times New Roman"/>
                <w:sz w:val="22"/>
                <w:szCs w:val="22"/>
              </w:rPr>
              <w:t>7</w:t>
            </w:r>
          </w:p>
        </w:tc>
        <w:tc>
          <w:tcPr>
            <w:tcW w:w="1276" w:type="dxa"/>
            <w:tcBorders>
              <w:top w:val="single" w:sz="4" w:space="0" w:color="auto"/>
              <w:left w:val="single" w:sz="4" w:space="0" w:color="auto"/>
              <w:bottom w:val="single" w:sz="4" w:space="0" w:color="auto"/>
              <w:right w:val="single" w:sz="4" w:space="0" w:color="auto"/>
            </w:tcBorders>
            <w:vAlign w:val="bottom"/>
          </w:tcPr>
          <w:p w14:paraId="6CE32DF5" w14:textId="77777777" w:rsidR="00B872CA" w:rsidRPr="003E2FC2" w:rsidRDefault="00B872CA" w:rsidP="001C16F4">
            <w:pPr>
              <w:tabs>
                <w:tab w:val="decimal" w:pos="327"/>
              </w:tabs>
              <w:spacing w:before="60" w:after="60" w:line="240" w:lineRule="auto"/>
              <w:ind w:firstLine="27"/>
              <w:rPr>
                <w:rFonts w:ascii="Times New Roman" w:hAnsi="Times New Roman" w:cs="Times New Roman"/>
                <w:color w:val="000000"/>
              </w:rPr>
            </w:pPr>
            <w:r w:rsidRPr="003E2FC2">
              <w:rPr>
                <w:rFonts w:ascii="Times New Roman" w:hAnsi="Times New Roman" w:cs="Times New Roman"/>
                <w:color w:val="000000"/>
              </w:rPr>
              <w:t>1.145</w:t>
            </w:r>
          </w:p>
        </w:tc>
        <w:tc>
          <w:tcPr>
            <w:tcW w:w="1843" w:type="dxa"/>
            <w:tcBorders>
              <w:top w:val="single" w:sz="4" w:space="0" w:color="auto"/>
              <w:left w:val="single" w:sz="4" w:space="0" w:color="auto"/>
              <w:bottom w:val="single" w:sz="4" w:space="0" w:color="auto"/>
              <w:right w:val="single" w:sz="4" w:space="0" w:color="auto"/>
            </w:tcBorders>
            <w:vAlign w:val="bottom"/>
          </w:tcPr>
          <w:p w14:paraId="6266FADA" w14:textId="77777777" w:rsidR="00B872CA" w:rsidRPr="003E2FC2" w:rsidRDefault="00B872CA" w:rsidP="001C16F4">
            <w:pPr>
              <w:tabs>
                <w:tab w:val="decimal" w:pos="596"/>
              </w:tabs>
              <w:spacing w:before="60" w:after="60" w:line="240" w:lineRule="auto"/>
              <w:ind w:firstLine="27"/>
              <w:rPr>
                <w:rFonts w:ascii="Times New Roman" w:hAnsi="Times New Roman" w:cs="Times New Roman"/>
              </w:rPr>
            </w:pPr>
            <w:r w:rsidRPr="003E2FC2">
              <w:rPr>
                <w:rFonts w:ascii="Times New Roman" w:hAnsi="Times New Roman" w:cs="Times New Roman"/>
                <w:color w:val="000000"/>
              </w:rPr>
              <w:t>1.154</w:t>
            </w:r>
          </w:p>
        </w:tc>
        <w:tc>
          <w:tcPr>
            <w:tcW w:w="1291" w:type="dxa"/>
            <w:tcBorders>
              <w:top w:val="single" w:sz="4" w:space="0" w:color="auto"/>
              <w:left w:val="single" w:sz="4" w:space="0" w:color="auto"/>
              <w:bottom w:val="single" w:sz="4" w:space="0" w:color="auto"/>
              <w:right w:val="single" w:sz="4" w:space="0" w:color="auto"/>
            </w:tcBorders>
            <w:vAlign w:val="bottom"/>
          </w:tcPr>
          <w:p w14:paraId="23B257EF" w14:textId="77777777" w:rsidR="00B872CA" w:rsidRPr="003E2FC2" w:rsidRDefault="00B872CA" w:rsidP="001C16F4">
            <w:pPr>
              <w:tabs>
                <w:tab w:val="decimal" w:pos="325"/>
              </w:tabs>
              <w:spacing w:before="60" w:after="60" w:line="240" w:lineRule="auto"/>
              <w:ind w:firstLine="27"/>
              <w:rPr>
                <w:rFonts w:ascii="Times New Roman" w:hAnsi="Times New Roman" w:cs="Times New Roman"/>
                <w:color w:val="000000"/>
              </w:rPr>
            </w:pPr>
            <w:r w:rsidRPr="003E2FC2">
              <w:rPr>
                <w:rFonts w:ascii="Times New Roman" w:hAnsi="Times New Roman" w:cs="Times New Roman"/>
                <w:color w:val="000000"/>
              </w:rPr>
              <w:t>1.242</w:t>
            </w:r>
          </w:p>
        </w:tc>
        <w:tc>
          <w:tcPr>
            <w:tcW w:w="1134" w:type="dxa"/>
            <w:tcBorders>
              <w:top w:val="single" w:sz="4" w:space="0" w:color="auto"/>
              <w:left w:val="single" w:sz="4" w:space="0" w:color="auto"/>
              <w:bottom w:val="single" w:sz="4" w:space="0" w:color="auto"/>
              <w:right w:val="single" w:sz="4" w:space="0" w:color="auto"/>
            </w:tcBorders>
            <w:vAlign w:val="bottom"/>
          </w:tcPr>
          <w:p w14:paraId="0BE44465" w14:textId="77777777" w:rsidR="00B872CA" w:rsidRPr="003E2FC2" w:rsidRDefault="00B872CA" w:rsidP="001C16F4">
            <w:pPr>
              <w:tabs>
                <w:tab w:val="decimal" w:pos="311"/>
              </w:tabs>
              <w:spacing w:before="60" w:after="60" w:line="240" w:lineRule="auto"/>
              <w:ind w:firstLine="27"/>
              <w:rPr>
                <w:rFonts w:ascii="Times New Roman" w:hAnsi="Times New Roman" w:cs="Times New Roman"/>
                <w:color w:val="000000"/>
              </w:rPr>
            </w:pPr>
            <w:r w:rsidRPr="003E2FC2">
              <w:rPr>
                <w:rFonts w:ascii="Times New Roman" w:hAnsi="Times New Roman" w:cs="Times New Roman"/>
                <w:color w:val="000000"/>
              </w:rPr>
              <w:t>1.267</w:t>
            </w:r>
          </w:p>
        </w:tc>
        <w:tc>
          <w:tcPr>
            <w:tcW w:w="1827" w:type="dxa"/>
            <w:tcBorders>
              <w:top w:val="single" w:sz="4" w:space="0" w:color="auto"/>
              <w:left w:val="single" w:sz="4" w:space="0" w:color="auto"/>
              <w:bottom w:val="single" w:sz="4" w:space="0" w:color="auto"/>
              <w:right w:val="single" w:sz="4" w:space="0" w:color="auto"/>
            </w:tcBorders>
            <w:vAlign w:val="bottom"/>
          </w:tcPr>
          <w:p w14:paraId="4F207EA1" w14:textId="77777777" w:rsidR="00B872CA" w:rsidRPr="003E2FC2" w:rsidRDefault="00B872CA" w:rsidP="001C16F4">
            <w:pPr>
              <w:tabs>
                <w:tab w:val="decimal" w:pos="589"/>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1.432</w:t>
            </w:r>
          </w:p>
        </w:tc>
        <w:tc>
          <w:tcPr>
            <w:tcW w:w="1514" w:type="dxa"/>
            <w:tcBorders>
              <w:left w:val="single" w:sz="4" w:space="0" w:color="auto"/>
              <w:right w:val="double" w:sz="4" w:space="0" w:color="auto"/>
            </w:tcBorders>
            <w:vAlign w:val="bottom"/>
          </w:tcPr>
          <w:p w14:paraId="2CA6B936" w14:textId="77777777" w:rsidR="00B872CA" w:rsidRPr="003E2FC2" w:rsidRDefault="00B872CA" w:rsidP="001C16F4">
            <w:pPr>
              <w:tabs>
                <w:tab w:val="decimal" w:pos="460"/>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1.464</w:t>
            </w:r>
          </w:p>
        </w:tc>
      </w:tr>
      <w:tr w:rsidR="00B872CA" w:rsidRPr="00A92931" w14:paraId="65C73C87" w14:textId="77777777" w:rsidTr="001C16F4">
        <w:trPr>
          <w:jc w:val="center"/>
        </w:trPr>
        <w:tc>
          <w:tcPr>
            <w:tcW w:w="694" w:type="dxa"/>
            <w:tcBorders>
              <w:left w:val="double" w:sz="4" w:space="0" w:color="auto"/>
              <w:right w:val="single" w:sz="4" w:space="0" w:color="auto"/>
            </w:tcBorders>
          </w:tcPr>
          <w:p w14:paraId="374A4737" w14:textId="77777777" w:rsidR="00B872CA" w:rsidRPr="00A92931" w:rsidRDefault="00B872CA" w:rsidP="001C16F4">
            <w:pPr>
              <w:pStyle w:val="Normaali1"/>
              <w:tabs>
                <w:tab w:val="left" w:pos="0"/>
                <w:tab w:val="right" w:pos="291"/>
              </w:tabs>
              <w:spacing w:before="60" w:after="60" w:line="240" w:lineRule="auto"/>
              <w:ind w:left="-561" w:right="-84" w:firstLine="585"/>
              <w:jc w:val="left"/>
              <w:rPr>
                <w:rFonts w:ascii="Times New Roman" w:hAnsi="Times New Roman"/>
                <w:sz w:val="22"/>
                <w:szCs w:val="22"/>
              </w:rPr>
            </w:pPr>
            <w:r w:rsidRPr="00B413BF">
              <w:rPr>
                <w:rFonts w:ascii="Times New Roman" w:hAnsi="Times New Roman"/>
                <w:sz w:val="22"/>
                <w:szCs w:val="22"/>
                <w:lang w:val="en-US"/>
              </w:rPr>
              <w:tab/>
            </w:r>
            <w:r w:rsidRPr="00A92931">
              <w:rPr>
                <w:rFonts w:ascii="Times New Roman" w:hAnsi="Times New Roman"/>
                <w:sz w:val="22"/>
                <w:szCs w:val="22"/>
              </w:rPr>
              <w:t>1</w:t>
            </w:r>
            <w:r>
              <w:rPr>
                <w:rFonts w:ascii="Times New Roman" w:hAnsi="Times New Roman"/>
                <w:sz w:val="22"/>
                <w:szCs w:val="22"/>
              </w:rPr>
              <w:t>8</w:t>
            </w:r>
          </w:p>
        </w:tc>
        <w:tc>
          <w:tcPr>
            <w:tcW w:w="1276" w:type="dxa"/>
            <w:tcBorders>
              <w:top w:val="single" w:sz="4" w:space="0" w:color="auto"/>
              <w:left w:val="single" w:sz="4" w:space="0" w:color="auto"/>
              <w:bottom w:val="single" w:sz="4" w:space="0" w:color="auto"/>
              <w:right w:val="single" w:sz="4" w:space="0" w:color="auto"/>
            </w:tcBorders>
            <w:vAlign w:val="bottom"/>
          </w:tcPr>
          <w:p w14:paraId="379AD9FB" w14:textId="77777777" w:rsidR="00B872CA" w:rsidRPr="003E2FC2" w:rsidRDefault="00B872CA" w:rsidP="001C16F4">
            <w:pPr>
              <w:tabs>
                <w:tab w:val="decimal" w:pos="327"/>
              </w:tabs>
              <w:spacing w:before="60" w:after="60" w:line="240" w:lineRule="auto"/>
              <w:ind w:firstLine="27"/>
              <w:rPr>
                <w:rFonts w:ascii="Times New Roman" w:hAnsi="Times New Roman" w:cs="Times New Roman"/>
                <w:color w:val="000000"/>
              </w:rPr>
            </w:pPr>
            <w:r w:rsidRPr="003E2FC2">
              <w:rPr>
                <w:rFonts w:ascii="Times New Roman" w:hAnsi="Times New Roman" w:cs="Times New Roman"/>
                <w:color w:val="000000"/>
              </w:rPr>
              <w:t>1.348</w:t>
            </w:r>
          </w:p>
        </w:tc>
        <w:tc>
          <w:tcPr>
            <w:tcW w:w="1843" w:type="dxa"/>
            <w:tcBorders>
              <w:top w:val="single" w:sz="4" w:space="0" w:color="auto"/>
              <w:left w:val="single" w:sz="4" w:space="0" w:color="auto"/>
              <w:bottom w:val="single" w:sz="4" w:space="0" w:color="auto"/>
              <w:right w:val="single" w:sz="4" w:space="0" w:color="auto"/>
            </w:tcBorders>
            <w:vAlign w:val="bottom"/>
          </w:tcPr>
          <w:p w14:paraId="4AA93339" w14:textId="77777777" w:rsidR="00B872CA" w:rsidRPr="003E2FC2" w:rsidRDefault="00B872CA" w:rsidP="001C16F4">
            <w:pPr>
              <w:tabs>
                <w:tab w:val="decimal" w:pos="596"/>
              </w:tabs>
              <w:spacing w:before="60" w:after="60" w:line="240" w:lineRule="auto"/>
              <w:ind w:firstLine="27"/>
              <w:rPr>
                <w:rFonts w:ascii="Times New Roman" w:hAnsi="Times New Roman" w:cs="Times New Roman"/>
              </w:rPr>
            </w:pPr>
            <w:r w:rsidRPr="003E2FC2">
              <w:rPr>
                <w:rFonts w:ascii="Times New Roman" w:hAnsi="Times New Roman" w:cs="Times New Roman"/>
                <w:color w:val="000000"/>
              </w:rPr>
              <w:t>1.341</w:t>
            </w:r>
          </w:p>
        </w:tc>
        <w:tc>
          <w:tcPr>
            <w:tcW w:w="1291" w:type="dxa"/>
            <w:tcBorders>
              <w:top w:val="single" w:sz="4" w:space="0" w:color="auto"/>
              <w:left w:val="single" w:sz="4" w:space="0" w:color="auto"/>
              <w:bottom w:val="single" w:sz="4" w:space="0" w:color="auto"/>
              <w:right w:val="single" w:sz="4" w:space="0" w:color="auto"/>
            </w:tcBorders>
            <w:vAlign w:val="bottom"/>
          </w:tcPr>
          <w:p w14:paraId="581EDEA8" w14:textId="77777777" w:rsidR="00B872CA" w:rsidRPr="003E2FC2" w:rsidRDefault="00B872CA" w:rsidP="001C16F4">
            <w:pPr>
              <w:tabs>
                <w:tab w:val="decimal" w:pos="325"/>
              </w:tabs>
              <w:spacing w:before="60" w:after="60" w:line="240" w:lineRule="auto"/>
              <w:ind w:firstLine="27"/>
              <w:rPr>
                <w:rFonts w:ascii="Times New Roman" w:hAnsi="Times New Roman" w:cs="Times New Roman"/>
                <w:color w:val="000000"/>
              </w:rPr>
            </w:pPr>
            <w:r w:rsidRPr="003E2FC2">
              <w:rPr>
                <w:rFonts w:ascii="Times New Roman" w:hAnsi="Times New Roman" w:cs="Times New Roman"/>
                <w:color w:val="000000"/>
              </w:rPr>
              <w:t>1.685</w:t>
            </w:r>
          </w:p>
        </w:tc>
        <w:tc>
          <w:tcPr>
            <w:tcW w:w="1134" w:type="dxa"/>
            <w:tcBorders>
              <w:top w:val="single" w:sz="4" w:space="0" w:color="auto"/>
              <w:left w:val="single" w:sz="4" w:space="0" w:color="auto"/>
              <w:bottom w:val="single" w:sz="4" w:space="0" w:color="auto"/>
              <w:right w:val="single" w:sz="4" w:space="0" w:color="auto"/>
            </w:tcBorders>
            <w:vAlign w:val="bottom"/>
          </w:tcPr>
          <w:p w14:paraId="3350C1C7" w14:textId="77777777" w:rsidR="00B872CA" w:rsidRPr="003E2FC2" w:rsidRDefault="00B872CA" w:rsidP="001C16F4">
            <w:pPr>
              <w:tabs>
                <w:tab w:val="decimal" w:pos="311"/>
              </w:tabs>
              <w:spacing w:before="60" w:after="60" w:line="240" w:lineRule="auto"/>
              <w:ind w:firstLine="27"/>
              <w:rPr>
                <w:rFonts w:ascii="Times New Roman" w:hAnsi="Times New Roman" w:cs="Times New Roman"/>
                <w:color w:val="000000"/>
              </w:rPr>
            </w:pPr>
            <w:r w:rsidRPr="003E2FC2">
              <w:rPr>
                <w:rFonts w:ascii="Times New Roman" w:hAnsi="Times New Roman" w:cs="Times New Roman"/>
                <w:color w:val="000000"/>
              </w:rPr>
              <w:t>2.036</w:t>
            </w:r>
          </w:p>
        </w:tc>
        <w:tc>
          <w:tcPr>
            <w:tcW w:w="1827" w:type="dxa"/>
            <w:tcBorders>
              <w:top w:val="single" w:sz="4" w:space="0" w:color="auto"/>
              <w:left w:val="single" w:sz="4" w:space="0" w:color="auto"/>
              <w:bottom w:val="single" w:sz="4" w:space="0" w:color="auto"/>
              <w:right w:val="single" w:sz="4" w:space="0" w:color="auto"/>
            </w:tcBorders>
            <w:vAlign w:val="bottom"/>
          </w:tcPr>
          <w:p w14:paraId="3C26B49A" w14:textId="77777777" w:rsidR="00B872CA" w:rsidRPr="003E2FC2" w:rsidRDefault="00B872CA" w:rsidP="001C16F4">
            <w:pPr>
              <w:tabs>
                <w:tab w:val="decimal" w:pos="589"/>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1.966</w:t>
            </w:r>
          </w:p>
        </w:tc>
        <w:tc>
          <w:tcPr>
            <w:tcW w:w="1514" w:type="dxa"/>
            <w:tcBorders>
              <w:left w:val="single" w:sz="4" w:space="0" w:color="auto"/>
              <w:right w:val="double" w:sz="4" w:space="0" w:color="auto"/>
            </w:tcBorders>
            <w:vAlign w:val="bottom"/>
          </w:tcPr>
          <w:p w14:paraId="33EB5276" w14:textId="77777777" w:rsidR="00B872CA" w:rsidRPr="003E2FC2" w:rsidRDefault="00B872CA" w:rsidP="001C16F4">
            <w:pPr>
              <w:tabs>
                <w:tab w:val="decimal" w:pos="460"/>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2.087</w:t>
            </w:r>
          </w:p>
        </w:tc>
      </w:tr>
      <w:tr w:rsidR="00B872CA" w:rsidRPr="00A92931" w14:paraId="1EB4AC0C" w14:textId="77777777" w:rsidTr="001C16F4">
        <w:trPr>
          <w:jc w:val="center"/>
        </w:trPr>
        <w:tc>
          <w:tcPr>
            <w:tcW w:w="694" w:type="dxa"/>
            <w:tcBorders>
              <w:left w:val="double" w:sz="4" w:space="0" w:color="auto"/>
              <w:right w:val="single" w:sz="4" w:space="0" w:color="auto"/>
            </w:tcBorders>
          </w:tcPr>
          <w:p w14:paraId="2769E1B5" w14:textId="77777777" w:rsidR="00B872CA" w:rsidRPr="00A92931" w:rsidRDefault="00B872CA" w:rsidP="001C16F4">
            <w:pPr>
              <w:pStyle w:val="Normaali1"/>
              <w:tabs>
                <w:tab w:val="left" w:pos="0"/>
                <w:tab w:val="right" w:pos="291"/>
              </w:tabs>
              <w:spacing w:before="60" w:after="60" w:line="240" w:lineRule="auto"/>
              <w:ind w:left="-561" w:right="-84" w:firstLine="585"/>
              <w:jc w:val="left"/>
              <w:rPr>
                <w:rFonts w:ascii="Times New Roman" w:hAnsi="Times New Roman"/>
                <w:sz w:val="22"/>
                <w:szCs w:val="22"/>
              </w:rPr>
            </w:pPr>
            <w:r>
              <w:rPr>
                <w:rFonts w:ascii="Times New Roman" w:hAnsi="Times New Roman"/>
                <w:sz w:val="22"/>
                <w:szCs w:val="22"/>
              </w:rPr>
              <w:tab/>
            </w:r>
            <w:r w:rsidRPr="00A92931">
              <w:rPr>
                <w:rFonts w:ascii="Times New Roman" w:hAnsi="Times New Roman"/>
                <w:sz w:val="22"/>
                <w:szCs w:val="22"/>
              </w:rPr>
              <w:t>1</w:t>
            </w:r>
            <w:r>
              <w:rPr>
                <w:rFonts w:ascii="Times New Roman" w:hAnsi="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vAlign w:val="bottom"/>
          </w:tcPr>
          <w:p w14:paraId="2404AE5A" w14:textId="77777777" w:rsidR="00B872CA" w:rsidRPr="003E2FC2" w:rsidRDefault="00B872CA" w:rsidP="001C16F4">
            <w:pPr>
              <w:tabs>
                <w:tab w:val="decimal" w:pos="327"/>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1.293</w:t>
            </w:r>
          </w:p>
        </w:tc>
        <w:tc>
          <w:tcPr>
            <w:tcW w:w="1843" w:type="dxa"/>
            <w:tcBorders>
              <w:top w:val="single" w:sz="4" w:space="0" w:color="auto"/>
              <w:left w:val="single" w:sz="4" w:space="0" w:color="auto"/>
              <w:bottom w:val="single" w:sz="4" w:space="0" w:color="auto"/>
              <w:right w:val="single" w:sz="4" w:space="0" w:color="auto"/>
            </w:tcBorders>
            <w:vAlign w:val="bottom"/>
          </w:tcPr>
          <w:p w14:paraId="62A1851D" w14:textId="77777777" w:rsidR="00B872CA" w:rsidRPr="003E2FC2" w:rsidRDefault="00B872CA" w:rsidP="001C16F4">
            <w:pPr>
              <w:tabs>
                <w:tab w:val="decimal" w:pos="596"/>
              </w:tabs>
              <w:spacing w:before="60" w:after="60" w:line="240" w:lineRule="auto"/>
              <w:ind w:firstLine="27"/>
              <w:rPr>
                <w:rFonts w:ascii="Times New Roman" w:hAnsi="Times New Roman" w:cs="Times New Roman"/>
              </w:rPr>
            </w:pPr>
            <w:r w:rsidRPr="003E2FC2">
              <w:rPr>
                <w:rFonts w:ascii="Times New Roman" w:hAnsi="Times New Roman" w:cs="Times New Roman"/>
                <w:color w:val="000000"/>
              </w:rPr>
              <w:t>1.216</w:t>
            </w:r>
          </w:p>
        </w:tc>
        <w:tc>
          <w:tcPr>
            <w:tcW w:w="1291" w:type="dxa"/>
            <w:tcBorders>
              <w:top w:val="single" w:sz="4" w:space="0" w:color="auto"/>
              <w:left w:val="single" w:sz="4" w:space="0" w:color="auto"/>
              <w:bottom w:val="single" w:sz="4" w:space="0" w:color="auto"/>
              <w:right w:val="single" w:sz="4" w:space="0" w:color="auto"/>
            </w:tcBorders>
            <w:vAlign w:val="bottom"/>
          </w:tcPr>
          <w:p w14:paraId="697CA23E" w14:textId="77777777" w:rsidR="00B872CA" w:rsidRPr="003E2FC2" w:rsidRDefault="00B872CA" w:rsidP="001C16F4">
            <w:pPr>
              <w:tabs>
                <w:tab w:val="decimal" w:pos="325"/>
              </w:tabs>
              <w:spacing w:before="60" w:after="60" w:line="240" w:lineRule="auto"/>
              <w:ind w:firstLine="27"/>
              <w:rPr>
                <w:rFonts w:ascii="Times New Roman" w:hAnsi="Times New Roman" w:cs="Times New Roman"/>
                <w:color w:val="000000"/>
              </w:rPr>
            </w:pPr>
            <w:r w:rsidRPr="003E2FC2">
              <w:rPr>
                <w:rFonts w:ascii="Times New Roman" w:hAnsi="Times New Roman" w:cs="Times New Roman"/>
                <w:color w:val="000000"/>
              </w:rPr>
              <w:t>1.493</w:t>
            </w:r>
          </w:p>
        </w:tc>
        <w:tc>
          <w:tcPr>
            <w:tcW w:w="1134" w:type="dxa"/>
            <w:tcBorders>
              <w:top w:val="single" w:sz="4" w:space="0" w:color="auto"/>
              <w:left w:val="single" w:sz="4" w:space="0" w:color="auto"/>
              <w:bottom w:val="single" w:sz="4" w:space="0" w:color="auto"/>
              <w:right w:val="single" w:sz="4" w:space="0" w:color="auto"/>
            </w:tcBorders>
            <w:vAlign w:val="bottom"/>
          </w:tcPr>
          <w:p w14:paraId="6D691643" w14:textId="77777777" w:rsidR="00B872CA" w:rsidRPr="003E2FC2" w:rsidRDefault="00B872CA" w:rsidP="001C16F4">
            <w:pPr>
              <w:tabs>
                <w:tab w:val="decimal" w:pos="311"/>
              </w:tabs>
              <w:spacing w:before="60" w:after="60" w:line="240" w:lineRule="auto"/>
              <w:ind w:firstLine="27"/>
              <w:rPr>
                <w:rFonts w:ascii="Times New Roman" w:hAnsi="Times New Roman" w:cs="Times New Roman"/>
                <w:color w:val="000000"/>
              </w:rPr>
            </w:pPr>
            <w:r w:rsidRPr="003E2FC2">
              <w:rPr>
                <w:rFonts w:ascii="Times New Roman" w:hAnsi="Times New Roman" w:cs="Times New Roman"/>
                <w:color w:val="000000"/>
              </w:rPr>
              <w:t>1.658</w:t>
            </w:r>
          </w:p>
        </w:tc>
        <w:tc>
          <w:tcPr>
            <w:tcW w:w="1827" w:type="dxa"/>
            <w:tcBorders>
              <w:top w:val="single" w:sz="4" w:space="0" w:color="auto"/>
              <w:left w:val="single" w:sz="4" w:space="0" w:color="auto"/>
              <w:bottom w:val="single" w:sz="4" w:space="0" w:color="auto"/>
              <w:right w:val="single" w:sz="4" w:space="0" w:color="auto"/>
            </w:tcBorders>
            <w:vAlign w:val="bottom"/>
          </w:tcPr>
          <w:p w14:paraId="7387FE33" w14:textId="77777777" w:rsidR="00B872CA" w:rsidRPr="003E2FC2" w:rsidRDefault="00B872CA" w:rsidP="001C16F4">
            <w:pPr>
              <w:tabs>
                <w:tab w:val="decimal" w:pos="589"/>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1.613</w:t>
            </w:r>
          </w:p>
        </w:tc>
        <w:tc>
          <w:tcPr>
            <w:tcW w:w="1514" w:type="dxa"/>
            <w:tcBorders>
              <w:left w:val="single" w:sz="4" w:space="0" w:color="auto"/>
              <w:right w:val="double" w:sz="4" w:space="0" w:color="auto"/>
            </w:tcBorders>
            <w:vAlign w:val="bottom"/>
          </w:tcPr>
          <w:p w14:paraId="432FE017" w14:textId="77777777" w:rsidR="00B872CA" w:rsidRPr="003E2FC2" w:rsidRDefault="00B872CA" w:rsidP="001C16F4">
            <w:pPr>
              <w:tabs>
                <w:tab w:val="decimal" w:pos="460"/>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1.677</w:t>
            </w:r>
          </w:p>
        </w:tc>
      </w:tr>
      <w:tr w:rsidR="00B872CA" w:rsidRPr="00A92931" w14:paraId="76DF2302" w14:textId="77777777" w:rsidTr="001C16F4">
        <w:trPr>
          <w:jc w:val="center"/>
        </w:trPr>
        <w:tc>
          <w:tcPr>
            <w:tcW w:w="694" w:type="dxa"/>
            <w:tcBorders>
              <w:left w:val="double" w:sz="4" w:space="0" w:color="auto"/>
              <w:right w:val="single" w:sz="4" w:space="0" w:color="auto"/>
            </w:tcBorders>
          </w:tcPr>
          <w:p w14:paraId="14390C19" w14:textId="77777777" w:rsidR="00B872CA" w:rsidRPr="00A92931" w:rsidRDefault="00B872CA" w:rsidP="001C16F4">
            <w:pPr>
              <w:pStyle w:val="Normaali1"/>
              <w:tabs>
                <w:tab w:val="left" w:pos="0"/>
                <w:tab w:val="right" w:pos="291"/>
              </w:tabs>
              <w:spacing w:before="60" w:after="60" w:line="240" w:lineRule="auto"/>
              <w:ind w:left="-561" w:right="-84" w:firstLine="585"/>
              <w:jc w:val="left"/>
              <w:rPr>
                <w:rFonts w:ascii="Times New Roman" w:hAnsi="Times New Roman"/>
                <w:sz w:val="22"/>
                <w:szCs w:val="22"/>
              </w:rPr>
            </w:pPr>
            <w:r>
              <w:rPr>
                <w:rFonts w:ascii="Times New Roman" w:hAnsi="Times New Roman"/>
                <w:sz w:val="22"/>
                <w:szCs w:val="22"/>
              </w:rPr>
              <w:tab/>
              <w:t>20</w:t>
            </w:r>
          </w:p>
        </w:tc>
        <w:tc>
          <w:tcPr>
            <w:tcW w:w="1276" w:type="dxa"/>
            <w:tcBorders>
              <w:top w:val="single" w:sz="4" w:space="0" w:color="auto"/>
              <w:left w:val="single" w:sz="4" w:space="0" w:color="auto"/>
              <w:bottom w:val="single" w:sz="4" w:space="0" w:color="auto"/>
              <w:right w:val="single" w:sz="4" w:space="0" w:color="auto"/>
            </w:tcBorders>
            <w:vAlign w:val="bottom"/>
          </w:tcPr>
          <w:p w14:paraId="6B91D659" w14:textId="77777777" w:rsidR="00B872CA" w:rsidRPr="003E2FC2" w:rsidRDefault="00B872CA" w:rsidP="001C16F4">
            <w:pPr>
              <w:tabs>
                <w:tab w:val="decimal" w:pos="327"/>
              </w:tabs>
              <w:spacing w:before="60" w:after="60" w:line="240" w:lineRule="auto"/>
              <w:ind w:firstLine="27"/>
              <w:rPr>
                <w:rFonts w:ascii="Times New Roman" w:hAnsi="Times New Roman" w:cs="Times New Roman"/>
                <w:color w:val="000000"/>
              </w:rPr>
            </w:pPr>
            <w:r w:rsidRPr="003E2FC2">
              <w:rPr>
                <w:rFonts w:ascii="Times New Roman" w:hAnsi="Times New Roman" w:cs="Times New Roman"/>
                <w:color w:val="000000"/>
              </w:rPr>
              <w:t>1.409</w:t>
            </w:r>
          </w:p>
        </w:tc>
        <w:tc>
          <w:tcPr>
            <w:tcW w:w="1843" w:type="dxa"/>
            <w:tcBorders>
              <w:top w:val="single" w:sz="4" w:space="0" w:color="auto"/>
              <w:left w:val="single" w:sz="4" w:space="0" w:color="auto"/>
              <w:bottom w:val="single" w:sz="4" w:space="0" w:color="auto"/>
              <w:right w:val="single" w:sz="4" w:space="0" w:color="auto"/>
            </w:tcBorders>
            <w:vAlign w:val="bottom"/>
          </w:tcPr>
          <w:p w14:paraId="54D9082C" w14:textId="77777777" w:rsidR="00B872CA" w:rsidRPr="003E2FC2" w:rsidRDefault="00B872CA" w:rsidP="001C16F4">
            <w:pPr>
              <w:tabs>
                <w:tab w:val="decimal" w:pos="596"/>
              </w:tabs>
              <w:spacing w:before="60" w:after="60" w:line="240" w:lineRule="auto"/>
              <w:ind w:firstLine="27"/>
              <w:rPr>
                <w:rFonts w:ascii="Times New Roman" w:hAnsi="Times New Roman" w:cs="Times New Roman"/>
              </w:rPr>
            </w:pPr>
            <w:r w:rsidRPr="003E2FC2">
              <w:rPr>
                <w:rFonts w:ascii="Times New Roman" w:hAnsi="Times New Roman" w:cs="Times New Roman"/>
                <w:color w:val="000000"/>
              </w:rPr>
              <w:t>1.419</w:t>
            </w:r>
          </w:p>
        </w:tc>
        <w:tc>
          <w:tcPr>
            <w:tcW w:w="1291" w:type="dxa"/>
            <w:tcBorders>
              <w:top w:val="single" w:sz="4" w:space="0" w:color="auto"/>
              <w:left w:val="single" w:sz="4" w:space="0" w:color="auto"/>
              <w:bottom w:val="single" w:sz="4" w:space="0" w:color="auto"/>
              <w:right w:val="single" w:sz="4" w:space="0" w:color="auto"/>
            </w:tcBorders>
            <w:vAlign w:val="bottom"/>
          </w:tcPr>
          <w:p w14:paraId="251B52EF" w14:textId="77777777" w:rsidR="00B872CA" w:rsidRPr="003E2FC2" w:rsidRDefault="00B872CA" w:rsidP="001C16F4">
            <w:pPr>
              <w:tabs>
                <w:tab w:val="decimal" w:pos="325"/>
              </w:tabs>
              <w:spacing w:before="60" w:after="60" w:line="240" w:lineRule="auto"/>
              <w:ind w:firstLine="27"/>
              <w:rPr>
                <w:rFonts w:ascii="Times New Roman" w:hAnsi="Times New Roman" w:cs="Times New Roman"/>
                <w:color w:val="000000"/>
              </w:rPr>
            </w:pPr>
            <w:r w:rsidRPr="003E2FC2">
              <w:rPr>
                <w:rFonts w:ascii="Times New Roman" w:hAnsi="Times New Roman" w:cs="Times New Roman"/>
                <w:color w:val="000000"/>
              </w:rPr>
              <w:t>1.763</w:t>
            </w:r>
          </w:p>
        </w:tc>
        <w:tc>
          <w:tcPr>
            <w:tcW w:w="1134" w:type="dxa"/>
            <w:tcBorders>
              <w:top w:val="single" w:sz="4" w:space="0" w:color="auto"/>
              <w:left w:val="single" w:sz="4" w:space="0" w:color="auto"/>
              <w:bottom w:val="single" w:sz="4" w:space="0" w:color="auto"/>
              <w:right w:val="single" w:sz="4" w:space="0" w:color="auto"/>
            </w:tcBorders>
            <w:vAlign w:val="bottom"/>
          </w:tcPr>
          <w:p w14:paraId="24495139" w14:textId="77777777" w:rsidR="00B872CA" w:rsidRPr="003E2FC2" w:rsidRDefault="00B872CA" w:rsidP="001C16F4">
            <w:pPr>
              <w:tabs>
                <w:tab w:val="decimal" w:pos="311"/>
              </w:tabs>
              <w:spacing w:before="60" w:after="60" w:line="240" w:lineRule="auto"/>
              <w:ind w:firstLine="27"/>
              <w:rPr>
                <w:rFonts w:ascii="Times New Roman" w:hAnsi="Times New Roman" w:cs="Times New Roman"/>
                <w:color w:val="000000"/>
              </w:rPr>
            </w:pPr>
            <w:r w:rsidRPr="003E2FC2">
              <w:rPr>
                <w:rFonts w:ascii="Times New Roman" w:hAnsi="Times New Roman" w:cs="Times New Roman"/>
                <w:color w:val="000000"/>
              </w:rPr>
              <w:t>1.992</w:t>
            </w:r>
          </w:p>
        </w:tc>
        <w:tc>
          <w:tcPr>
            <w:tcW w:w="1827" w:type="dxa"/>
            <w:tcBorders>
              <w:top w:val="single" w:sz="4" w:space="0" w:color="auto"/>
              <w:left w:val="single" w:sz="4" w:space="0" w:color="auto"/>
              <w:bottom w:val="single" w:sz="4" w:space="0" w:color="auto"/>
              <w:right w:val="single" w:sz="4" w:space="0" w:color="auto"/>
            </w:tcBorders>
            <w:vAlign w:val="bottom"/>
          </w:tcPr>
          <w:p w14:paraId="2BBDCC9A" w14:textId="77777777" w:rsidR="00B872CA" w:rsidRPr="003E2FC2" w:rsidRDefault="00B872CA" w:rsidP="001C16F4">
            <w:pPr>
              <w:tabs>
                <w:tab w:val="decimal" w:pos="589"/>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2.033</w:t>
            </w:r>
          </w:p>
        </w:tc>
        <w:tc>
          <w:tcPr>
            <w:tcW w:w="1514" w:type="dxa"/>
            <w:tcBorders>
              <w:left w:val="single" w:sz="4" w:space="0" w:color="auto"/>
              <w:right w:val="double" w:sz="4" w:space="0" w:color="auto"/>
            </w:tcBorders>
            <w:vAlign w:val="bottom"/>
          </w:tcPr>
          <w:p w14:paraId="2B5F0211" w14:textId="77777777" w:rsidR="00B872CA" w:rsidRPr="003E2FC2" w:rsidRDefault="00B872CA" w:rsidP="001C16F4">
            <w:pPr>
              <w:tabs>
                <w:tab w:val="decimal" w:pos="460"/>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2.162</w:t>
            </w:r>
          </w:p>
        </w:tc>
      </w:tr>
      <w:tr w:rsidR="00B872CA" w:rsidRPr="00A92931" w14:paraId="5572AF29" w14:textId="77777777" w:rsidTr="001C16F4">
        <w:trPr>
          <w:jc w:val="center"/>
        </w:trPr>
        <w:tc>
          <w:tcPr>
            <w:tcW w:w="694" w:type="dxa"/>
            <w:tcBorders>
              <w:left w:val="double" w:sz="4" w:space="0" w:color="auto"/>
              <w:right w:val="single" w:sz="4" w:space="0" w:color="auto"/>
            </w:tcBorders>
          </w:tcPr>
          <w:p w14:paraId="694F05F3" w14:textId="77777777" w:rsidR="00B872CA" w:rsidRPr="00A92931" w:rsidRDefault="00B872CA" w:rsidP="001C16F4">
            <w:pPr>
              <w:pStyle w:val="Normaali1"/>
              <w:tabs>
                <w:tab w:val="left" w:pos="0"/>
                <w:tab w:val="right" w:pos="291"/>
              </w:tabs>
              <w:spacing w:before="60" w:after="60" w:line="240" w:lineRule="auto"/>
              <w:ind w:left="-561" w:right="-84" w:firstLine="585"/>
              <w:jc w:val="left"/>
              <w:rPr>
                <w:rFonts w:ascii="Times New Roman" w:hAnsi="Times New Roman"/>
                <w:sz w:val="22"/>
                <w:szCs w:val="22"/>
              </w:rPr>
            </w:pPr>
            <w:r>
              <w:rPr>
                <w:rFonts w:ascii="Times New Roman" w:hAnsi="Times New Roman"/>
                <w:sz w:val="22"/>
                <w:szCs w:val="22"/>
              </w:rPr>
              <w:tab/>
              <w:t>21</w:t>
            </w:r>
          </w:p>
        </w:tc>
        <w:tc>
          <w:tcPr>
            <w:tcW w:w="1276" w:type="dxa"/>
            <w:tcBorders>
              <w:top w:val="single" w:sz="4" w:space="0" w:color="auto"/>
              <w:left w:val="single" w:sz="4" w:space="0" w:color="auto"/>
              <w:bottom w:val="single" w:sz="4" w:space="0" w:color="auto"/>
              <w:right w:val="single" w:sz="4" w:space="0" w:color="auto"/>
            </w:tcBorders>
            <w:vAlign w:val="bottom"/>
          </w:tcPr>
          <w:p w14:paraId="17A42FCB" w14:textId="77777777" w:rsidR="00B872CA" w:rsidRPr="003E2FC2" w:rsidRDefault="00B872CA" w:rsidP="001C16F4">
            <w:pPr>
              <w:tabs>
                <w:tab w:val="decimal" w:pos="327"/>
              </w:tabs>
              <w:spacing w:before="60" w:after="60" w:line="240" w:lineRule="auto"/>
              <w:ind w:firstLine="27"/>
              <w:rPr>
                <w:rFonts w:ascii="Times New Roman" w:hAnsi="Times New Roman" w:cs="Times New Roman"/>
                <w:color w:val="000000"/>
              </w:rPr>
            </w:pPr>
            <w:r w:rsidRPr="003E2FC2">
              <w:rPr>
                <w:rFonts w:ascii="Times New Roman" w:hAnsi="Times New Roman" w:cs="Times New Roman"/>
                <w:color w:val="000000"/>
              </w:rPr>
              <w:t>1.149</w:t>
            </w:r>
          </w:p>
        </w:tc>
        <w:tc>
          <w:tcPr>
            <w:tcW w:w="1843" w:type="dxa"/>
            <w:tcBorders>
              <w:top w:val="single" w:sz="4" w:space="0" w:color="auto"/>
              <w:left w:val="single" w:sz="4" w:space="0" w:color="auto"/>
              <w:bottom w:val="single" w:sz="4" w:space="0" w:color="auto"/>
              <w:right w:val="single" w:sz="4" w:space="0" w:color="auto"/>
            </w:tcBorders>
            <w:vAlign w:val="bottom"/>
          </w:tcPr>
          <w:p w14:paraId="10CA4389" w14:textId="77777777" w:rsidR="00B872CA" w:rsidRPr="003E2FC2" w:rsidRDefault="00B872CA" w:rsidP="001C16F4">
            <w:pPr>
              <w:tabs>
                <w:tab w:val="decimal" w:pos="596"/>
              </w:tabs>
              <w:spacing w:before="60" w:after="60" w:line="240" w:lineRule="auto"/>
              <w:ind w:firstLine="27"/>
              <w:rPr>
                <w:rFonts w:ascii="Times New Roman" w:hAnsi="Times New Roman" w:cs="Times New Roman"/>
              </w:rPr>
            </w:pPr>
            <w:r w:rsidRPr="003E2FC2">
              <w:rPr>
                <w:rFonts w:ascii="Times New Roman" w:hAnsi="Times New Roman" w:cs="Times New Roman"/>
                <w:color w:val="000000"/>
              </w:rPr>
              <w:t>1.170</w:t>
            </w:r>
          </w:p>
        </w:tc>
        <w:tc>
          <w:tcPr>
            <w:tcW w:w="1291" w:type="dxa"/>
            <w:tcBorders>
              <w:top w:val="single" w:sz="4" w:space="0" w:color="auto"/>
              <w:left w:val="single" w:sz="4" w:space="0" w:color="auto"/>
              <w:bottom w:val="single" w:sz="4" w:space="0" w:color="auto"/>
              <w:right w:val="single" w:sz="4" w:space="0" w:color="auto"/>
            </w:tcBorders>
            <w:vAlign w:val="bottom"/>
          </w:tcPr>
          <w:p w14:paraId="3A8D8881" w14:textId="77777777" w:rsidR="00B872CA" w:rsidRPr="003E2FC2" w:rsidRDefault="00B872CA" w:rsidP="001C16F4">
            <w:pPr>
              <w:tabs>
                <w:tab w:val="decimal" w:pos="325"/>
              </w:tabs>
              <w:spacing w:before="60" w:after="60" w:line="240" w:lineRule="auto"/>
              <w:ind w:firstLine="27"/>
              <w:rPr>
                <w:rFonts w:ascii="Times New Roman" w:hAnsi="Times New Roman" w:cs="Times New Roman"/>
                <w:color w:val="000000"/>
              </w:rPr>
            </w:pPr>
            <w:r w:rsidRPr="003E2FC2">
              <w:rPr>
                <w:rFonts w:ascii="Times New Roman" w:hAnsi="Times New Roman" w:cs="Times New Roman"/>
                <w:color w:val="000000"/>
              </w:rPr>
              <w:t>1.314</w:t>
            </w:r>
          </w:p>
        </w:tc>
        <w:tc>
          <w:tcPr>
            <w:tcW w:w="1134" w:type="dxa"/>
            <w:tcBorders>
              <w:top w:val="single" w:sz="4" w:space="0" w:color="auto"/>
              <w:left w:val="single" w:sz="4" w:space="0" w:color="auto"/>
              <w:bottom w:val="single" w:sz="4" w:space="0" w:color="auto"/>
              <w:right w:val="single" w:sz="4" w:space="0" w:color="auto"/>
            </w:tcBorders>
            <w:vAlign w:val="bottom"/>
          </w:tcPr>
          <w:p w14:paraId="62BA9D5E" w14:textId="77777777" w:rsidR="00B872CA" w:rsidRPr="003E2FC2" w:rsidRDefault="00B872CA" w:rsidP="001C16F4">
            <w:pPr>
              <w:tabs>
                <w:tab w:val="decimal" w:pos="311"/>
              </w:tabs>
              <w:spacing w:before="60" w:after="60" w:line="240" w:lineRule="auto"/>
              <w:ind w:firstLine="27"/>
              <w:rPr>
                <w:rFonts w:ascii="Times New Roman" w:hAnsi="Times New Roman" w:cs="Times New Roman"/>
                <w:color w:val="000000"/>
              </w:rPr>
            </w:pPr>
            <w:r w:rsidRPr="003E2FC2">
              <w:rPr>
                <w:rFonts w:ascii="Times New Roman" w:hAnsi="Times New Roman" w:cs="Times New Roman"/>
                <w:color w:val="000000"/>
              </w:rPr>
              <w:t>1.612</w:t>
            </w:r>
          </w:p>
        </w:tc>
        <w:tc>
          <w:tcPr>
            <w:tcW w:w="1827" w:type="dxa"/>
            <w:tcBorders>
              <w:top w:val="single" w:sz="4" w:space="0" w:color="auto"/>
              <w:left w:val="single" w:sz="4" w:space="0" w:color="auto"/>
              <w:bottom w:val="single" w:sz="4" w:space="0" w:color="auto"/>
              <w:right w:val="single" w:sz="4" w:space="0" w:color="auto"/>
            </w:tcBorders>
            <w:vAlign w:val="bottom"/>
          </w:tcPr>
          <w:p w14:paraId="2C341D8E" w14:textId="77777777" w:rsidR="00B872CA" w:rsidRPr="003E2FC2" w:rsidRDefault="00B872CA" w:rsidP="001C16F4">
            <w:pPr>
              <w:tabs>
                <w:tab w:val="decimal" w:pos="589"/>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1.596</w:t>
            </w:r>
          </w:p>
        </w:tc>
        <w:tc>
          <w:tcPr>
            <w:tcW w:w="1514" w:type="dxa"/>
            <w:tcBorders>
              <w:left w:val="single" w:sz="4" w:space="0" w:color="auto"/>
              <w:right w:val="double" w:sz="4" w:space="0" w:color="auto"/>
            </w:tcBorders>
            <w:vAlign w:val="bottom"/>
          </w:tcPr>
          <w:p w14:paraId="665E9478" w14:textId="77777777" w:rsidR="00B872CA" w:rsidRPr="003E2FC2" w:rsidRDefault="00B872CA" w:rsidP="001C16F4">
            <w:pPr>
              <w:tabs>
                <w:tab w:val="decimal" w:pos="460"/>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1.627</w:t>
            </w:r>
          </w:p>
        </w:tc>
      </w:tr>
      <w:tr w:rsidR="00B872CA" w:rsidRPr="00A92931" w14:paraId="41B28CCE" w14:textId="77777777" w:rsidTr="001C16F4">
        <w:trPr>
          <w:jc w:val="center"/>
        </w:trPr>
        <w:tc>
          <w:tcPr>
            <w:tcW w:w="694" w:type="dxa"/>
            <w:tcBorders>
              <w:left w:val="double" w:sz="4" w:space="0" w:color="auto"/>
              <w:right w:val="single" w:sz="4" w:space="0" w:color="auto"/>
            </w:tcBorders>
          </w:tcPr>
          <w:p w14:paraId="2BB6A37E" w14:textId="77777777" w:rsidR="00B872CA" w:rsidRPr="00A92931" w:rsidRDefault="00B872CA" w:rsidP="001C16F4">
            <w:pPr>
              <w:pStyle w:val="Normaali1"/>
              <w:tabs>
                <w:tab w:val="left" w:pos="0"/>
                <w:tab w:val="right" w:pos="291"/>
              </w:tabs>
              <w:spacing w:before="60" w:after="60" w:line="240" w:lineRule="auto"/>
              <w:ind w:left="-561" w:right="-84" w:firstLine="585"/>
              <w:jc w:val="left"/>
              <w:rPr>
                <w:rFonts w:ascii="Times New Roman" w:hAnsi="Times New Roman"/>
                <w:sz w:val="22"/>
                <w:szCs w:val="22"/>
              </w:rPr>
            </w:pPr>
            <w:r>
              <w:rPr>
                <w:rFonts w:ascii="Times New Roman" w:hAnsi="Times New Roman"/>
                <w:sz w:val="22"/>
                <w:szCs w:val="22"/>
              </w:rPr>
              <w:tab/>
              <w:t>22</w:t>
            </w:r>
          </w:p>
        </w:tc>
        <w:tc>
          <w:tcPr>
            <w:tcW w:w="1276" w:type="dxa"/>
            <w:tcBorders>
              <w:top w:val="single" w:sz="4" w:space="0" w:color="auto"/>
              <w:left w:val="single" w:sz="4" w:space="0" w:color="auto"/>
              <w:bottom w:val="single" w:sz="4" w:space="0" w:color="auto"/>
              <w:right w:val="single" w:sz="4" w:space="0" w:color="auto"/>
            </w:tcBorders>
            <w:vAlign w:val="bottom"/>
          </w:tcPr>
          <w:p w14:paraId="18AAEC52" w14:textId="77777777" w:rsidR="00B872CA" w:rsidRPr="003E2FC2" w:rsidRDefault="00B872CA" w:rsidP="001C16F4">
            <w:pPr>
              <w:tabs>
                <w:tab w:val="decimal" w:pos="327"/>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1.335</w:t>
            </w:r>
          </w:p>
        </w:tc>
        <w:tc>
          <w:tcPr>
            <w:tcW w:w="1843" w:type="dxa"/>
            <w:tcBorders>
              <w:top w:val="single" w:sz="4" w:space="0" w:color="auto"/>
              <w:left w:val="single" w:sz="4" w:space="0" w:color="auto"/>
              <w:bottom w:val="single" w:sz="4" w:space="0" w:color="auto"/>
              <w:right w:val="single" w:sz="4" w:space="0" w:color="auto"/>
            </w:tcBorders>
            <w:vAlign w:val="bottom"/>
          </w:tcPr>
          <w:p w14:paraId="7038CD91" w14:textId="77777777" w:rsidR="00B872CA" w:rsidRPr="003E2FC2" w:rsidRDefault="00B872CA" w:rsidP="001C16F4">
            <w:pPr>
              <w:tabs>
                <w:tab w:val="decimal" w:pos="596"/>
              </w:tabs>
              <w:spacing w:before="60" w:after="60" w:line="240" w:lineRule="auto"/>
              <w:ind w:firstLine="27"/>
              <w:rPr>
                <w:rFonts w:ascii="Times New Roman" w:hAnsi="Times New Roman" w:cs="Times New Roman"/>
              </w:rPr>
            </w:pPr>
            <w:r w:rsidRPr="003E2FC2">
              <w:rPr>
                <w:rFonts w:ascii="Times New Roman" w:hAnsi="Times New Roman" w:cs="Times New Roman"/>
                <w:color w:val="000000"/>
              </w:rPr>
              <w:t>1.257</w:t>
            </w:r>
          </w:p>
        </w:tc>
        <w:tc>
          <w:tcPr>
            <w:tcW w:w="1291" w:type="dxa"/>
            <w:tcBorders>
              <w:top w:val="single" w:sz="4" w:space="0" w:color="auto"/>
              <w:left w:val="single" w:sz="4" w:space="0" w:color="auto"/>
              <w:bottom w:val="single" w:sz="4" w:space="0" w:color="auto"/>
              <w:right w:val="single" w:sz="4" w:space="0" w:color="auto"/>
            </w:tcBorders>
            <w:vAlign w:val="bottom"/>
          </w:tcPr>
          <w:p w14:paraId="4E333454" w14:textId="77777777" w:rsidR="00B872CA" w:rsidRPr="003E2FC2" w:rsidRDefault="00B872CA" w:rsidP="001C16F4">
            <w:pPr>
              <w:tabs>
                <w:tab w:val="decimal" w:pos="325"/>
              </w:tabs>
              <w:spacing w:before="60" w:after="60" w:line="240" w:lineRule="auto"/>
              <w:ind w:firstLine="27"/>
              <w:rPr>
                <w:rFonts w:ascii="Times New Roman" w:hAnsi="Times New Roman" w:cs="Times New Roman"/>
                <w:color w:val="000000"/>
              </w:rPr>
            </w:pPr>
            <w:r w:rsidRPr="003E2FC2">
              <w:rPr>
                <w:rFonts w:ascii="Times New Roman" w:hAnsi="Times New Roman" w:cs="Times New Roman"/>
                <w:color w:val="000000"/>
              </w:rPr>
              <w:t>1.582</w:t>
            </w:r>
          </w:p>
        </w:tc>
        <w:tc>
          <w:tcPr>
            <w:tcW w:w="1134" w:type="dxa"/>
            <w:tcBorders>
              <w:top w:val="single" w:sz="4" w:space="0" w:color="auto"/>
              <w:left w:val="single" w:sz="4" w:space="0" w:color="auto"/>
              <w:bottom w:val="single" w:sz="4" w:space="0" w:color="auto"/>
              <w:right w:val="single" w:sz="4" w:space="0" w:color="auto"/>
            </w:tcBorders>
            <w:vAlign w:val="bottom"/>
          </w:tcPr>
          <w:p w14:paraId="1D6B4FB6" w14:textId="77777777" w:rsidR="00B872CA" w:rsidRPr="003E2FC2" w:rsidRDefault="00B872CA" w:rsidP="001C16F4">
            <w:pPr>
              <w:tabs>
                <w:tab w:val="decimal" w:pos="311"/>
              </w:tabs>
              <w:spacing w:before="60" w:after="60" w:line="240" w:lineRule="auto"/>
              <w:ind w:firstLine="27"/>
              <w:rPr>
                <w:rFonts w:ascii="Times New Roman" w:hAnsi="Times New Roman" w:cs="Times New Roman"/>
                <w:color w:val="000000"/>
              </w:rPr>
            </w:pPr>
            <w:r w:rsidRPr="003E2FC2">
              <w:rPr>
                <w:rFonts w:ascii="Times New Roman" w:hAnsi="Times New Roman" w:cs="Times New Roman"/>
                <w:color w:val="000000"/>
              </w:rPr>
              <w:t>1.859</w:t>
            </w:r>
          </w:p>
        </w:tc>
        <w:tc>
          <w:tcPr>
            <w:tcW w:w="1827" w:type="dxa"/>
            <w:tcBorders>
              <w:top w:val="single" w:sz="4" w:space="0" w:color="auto"/>
              <w:left w:val="single" w:sz="4" w:space="0" w:color="auto"/>
              <w:bottom w:val="single" w:sz="4" w:space="0" w:color="auto"/>
              <w:right w:val="single" w:sz="4" w:space="0" w:color="auto"/>
            </w:tcBorders>
            <w:vAlign w:val="bottom"/>
          </w:tcPr>
          <w:p w14:paraId="38DDC0C0" w14:textId="77777777" w:rsidR="00B872CA" w:rsidRPr="003E2FC2" w:rsidRDefault="00B872CA" w:rsidP="001C16F4">
            <w:pPr>
              <w:tabs>
                <w:tab w:val="decimal" w:pos="589"/>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1.718</w:t>
            </w:r>
          </w:p>
        </w:tc>
        <w:tc>
          <w:tcPr>
            <w:tcW w:w="1514" w:type="dxa"/>
            <w:tcBorders>
              <w:left w:val="single" w:sz="4" w:space="0" w:color="auto"/>
              <w:right w:val="double" w:sz="4" w:space="0" w:color="auto"/>
            </w:tcBorders>
            <w:vAlign w:val="bottom"/>
          </w:tcPr>
          <w:p w14:paraId="2E38521A" w14:textId="77777777" w:rsidR="00B872CA" w:rsidRPr="003E2FC2" w:rsidRDefault="00B872CA" w:rsidP="001C16F4">
            <w:pPr>
              <w:tabs>
                <w:tab w:val="decimal" w:pos="460"/>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1.803</w:t>
            </w:r>
          </w:p>
        </w:tc>
      </w:tr>
      <w:tr w:rsidR="00B872CA" w:rsidRPr="00A92931" w14:paraId="5BE12D98" w14:textId="77777777" w:rsidTr="001C16F4">
        <w:trPr>
          <w:jc w:val="center"/>
        </w:trPr>
        <w:tc>
          <w:tcPr>
            <w:tcW w:w="694" w:type="dxa"/>
            <w:tcBorders>
              <w:left w:val="double" w:sz="4" w:space="0" w:color="auto"/>
              <w:right w:val="single" w:sz="4" w:space="0" w:color="auto"/>
            </w:tcBorders>
          </w:tcPr>
          <w:p w14:paraId="79D0A11C" w14:textId="77777777" w:rsidR="00B872CA" w:rsidRPr="00A92931" w:rsidRDefault="00B872CA" w:rsidP="001C16F4">
            <w:pPr>
              <w:pStyle w:val="Normaali1"/>
              <w:tabs>
                <w:tab w:val="left" w:pos="0"/>
                <w:tab w:val="right" w:pos="291"/>
              </w:tabs>
              <w:spacing w:before="60" w:after="60" w:line="240" w:lineRule="auto"/>
              <w:ind w:left="-561" w:right="-84" w:firstLine="585"/>
              <w:jc w:val="left"/>
              <w:rPr>
                <w:rFonts w:ascii="Times New Roman" w:hAnsi="Times New Roman"/>
                <w:sz w:val="22"/>
                <w:szCs w:val="22"/>
              </w:rPr>
            </w:pPr>
            <w:r w:rsidRPr="00A92931">
              <w:rPr>
                <w:rFonts w:ascii="Times New Roman" w:hAnsi="Times New Roman"/>
                <w:sz w:val="22"/>
                <w:szCs w:val="22"/>
              </w:rPr>
              <w:tab/>
            </w:r>
            <w:r>
              <w:rPr>
                <w:rFonts w:ascii="Times New Roman" w:hAnsi="Times New Roman"/>
                <w:sz w:val="22"/>
                <w:szCs w:val="22"/>
              </w:rPr>
              <w:t>23</w:t>
            </w:r>
          </w:p>
        </w:tc>
        <w:tc>
          <w:tcPr>
            <w:tcW w:w="1276" w:type="dxa"/>
            <w:tcBorders>
              <w:top w:val="single" w:sz="4" w:space="0" w:color="auto"/>
              <w:left w:val="single" w:sz="4" w:space="0" w:color="auto"/>
              <w:bottom w:val="single" w:sz="4" w:space="0" w:color="auto"/>
              <w:right w:val="single" w:sz="4" w:space="0" w:color="auto"/>
            </w:tcBorders>
            <w:vAlign w:val="bottom"/>
          </w:tcPr>
          <w:p w14:paraId="53C1AD0D" w14:textId="77777777" w:rsidR="00B872CA" w:rsidRPr="003E2FC2" w:rsidRDefault="00B872CA" w:rsidP="001C16F4">
            <w:pPr>
              <w:tabs>
                <w:tab w:val="decimal" w:pos="327"/>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1.297</w:t>
            </w:r>
          </w:p>
        </w:tc>
        <w:tc>
          <w:tcPr>
            <w:tcW w:w="1843" w:type="dxa"/>
            <w:tcBorders>
              <w:top w:val="single" w:sz="4" w:space="0" w:color="auto"/>
              <w:left w:val="single" w:sz="4" w:space="0" w:color="auto"/>
              <w:bottom w:val="single" w:sz="4" w:space="0" w:color="auto"/>
              <w:right w:val="single" w:sz="4" w:space="0" w:color="auto"/>
            </w:tcBorders>
            <w:vAlign w:val="bottom"/>
          </w:tcPr>
          <w:p w14:paraId="4818AB8E" w14:textId="77777777" w:rsidR="00B872CA" w:rsidRPr="003E2FC2" w:rsidRDefault="00B872CA" w:rsidP="001C16F4">
            <w:pPr>
              <w:tabs>
                <w:tab w:val="decimal" w:pos="596"/>
              </w:tabs>
              <w:spacing w:before="60" w:after="60" w:line="240" w:lineRule="auto"/>
              <w:ind w:firstLine="27"/>
              <w:rPr>
                <w:rFonts w:ascii="Times New Roman" w:hAnsi="Times New Roman" w:cs="Times New Roman"/>
              </w:rPr>
            </w:pPr>
            <w:r w:rsidRPr="003E2FC2">
              <w:rPr>
                <w:rFonts w:ascii="Times New Roman" w:hAnsi="Times New Roman" w:cs="Times New Roman"/>
                <w:color w:val="000000"/>
              </w:rPr>
              <w:t>1.145</w:t>
            </w:r>
          </w:p>
        </w:tc>
        <w:tc>
          <w:tcPr>
            <w:tcW w:w="1291" w:type="dxa"/>
            <w:tcBorders>
              <w:top w:val="single" w:sz="4" w:space="0" w:color="auto"/>
              <w:left w:val="single" w:sz="4" w:space="0" w:color="auto"/>
              <w:bottom w:val="single" w:sz="4" w:space="0" w:color="auto"/>
              <w:right w:val="single" w:sz="4" w:space="0" w:color="auto"/>
            </w:tcBorders>
            <w:vAlign w:val="bottom"/>
          </w:tcPr>
          <w:p w14:paraId="757A4CA3" w14:textId="77777777" w:rsidR="00B872CA" w:rsidRPr="003E2FC2" w:rsidRDefault="00B872CA" w:rsidP="001C16F4">
            <w:pPr>
              <w:tabs>
                <w:tab w:val="decimal" w:pos="325"/>
              </w:tabs>
              <w:spacing w:before="60" w:after="60" w:line="240" w:lineRule="auto"/>
              <w:ind w:firstLine="27"/>
              <w:rPr>
                <w:rFonts w:ascii="Times New Roman" w:hAnsi="Times New Roman" w:cs="Times New Roman"/>
                <w:color w:val="000000"/>
              </w:rPr>
            </w:pPr>
            <w:r w:rsidRPr="003E2FC2">
              <w:rPr>
                <w:rFonts w:ascii="Times New Roman" w:hAnsi="Times New Roman" w:cs="Times New Roman"/>
                <w:color w:val="000000"/>
              </w:rPr>
              <w:t>1.362</w:t>
            </w:r>
          </w:p>
        </w:tc>
        <w:tc>
          <w:tcPr>
            <w:tcW w:w="1134" w:type="dxa"/>
            <w:tcBorders>
              <w:top w:val="single" w:sz="4" w:space="0" w:color="auto"/>
              <w:left w:val="single" w:sz="4" w:space="0" w:color="auto"/>
              <w:bottom w:val="single" w:sz="4" w:space="0" w:color="auto"/>
              <w:right w:val="single" w:sz="4" w:space="0" w:color="auto"/>
            </w:tcBorders>
            <w:vAlign w:val="bottom"/>
          </w:tcPr>
          <w:p w14:paraId="6FDAF230" w14:textId="77777777" w:rsidR="00B872CA" w:rsidRPr="003E2FC2" w:rsidRDefault="00B872CA" w:rsidP="001C16F4">
            <w:pPr>
              <w:tabs>
                <w:tab w:val="decimal" w:pos="311"/>
              </w:tabs>
              <w:spacing w:before="60" w:after="60" w:line="240" w:lineRule="auto"/>
              <w:ind w:firstLine="27"/>
              <w:rPr>
                <w:rFonts w:ascii="Times New Roman" w:hAnsi="Times New Roman" w:cs="Times New Roman"/>
                <w:color w:val="000000"/>
              </w:rPr>
            </w:pPr>
            <w:r w:rsidRPr="003E2FC2">
              <w:rPr>
                <w:rFonts w:ascii="Times New Roman" w:hAnsi="Times New Roman" w:cs="Times New Roman"/>
                <w:color w:val="000000"/>
              </w:rPr>
              <w:t>1.693</w:t>
            </w:r>
          </w:p>
        </w:tc>
        <w:tc>
          <w:tcPr>
            <w:tcW w:w="1827" w:type="dxa"/>
            <w:tcBorders>
              <w:top w:val="single" w:sz="4" w:space="0" w:color="auto"/>
              <w:left w:val="single" w:sz="4" w:space="0" w:color="auto"/>
              <w:bottom w:val="single" w:sz="4" w:space="0" w:color="auto"/>
              <w:right w:val="single" w:sz="4" w:space="0" w:color="auto"/>
            </w:tcBorders>
            <w:vAlign w:val="bottom"/>
          </w:tcPr>
          <w:p w14:paraId="3D8A07B6" w14:textId="77777777" w:rsidR="00B872CA" w:rsidRPr="003E2FC2" w:rsidRDefault="00B872CA" w:rsidP="001C16F4">
            <w:pPr>
              <w:tabs>
                <w:tab w:val="decimal" w:pos="589"/>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1.429</w:t>
            </w:r>
          </w:p>
        </w:tc>
        <w:tc>
          <w:tcPr>
            <w:tcW w:w="1514" w:type="dxa"/>
            <w:tcBorders>
              <w:left w:val="single" w:sz="4" w:space="0" w:color="auto"/>
              <w:right w:val="double" w:sz="4" w:space="0" w:color="auto"/>
            </w:tcBorders>
            <w:vAlign w:val="bottom"/>
          </w:tcPr>
          <w:p w14:paraId="735696B9" w14:textId="77777777" w:rsidR="00B872CA" w:rsidRPr="003E2FC2" w:rsidRDefault="00B872CA" w:rsidP="001C16F4">
            <w:pPr>
              <w:tabs>
                <w:tab w:val="decimal" w:pos="460"/>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1.514</w:t>
            </w:r>
          </w:p>
        </w:tc>
      </w:tr>
      <w:tr w:rsidR="00B872CA" w:rsidRPr="00A92931" w14:paraId="40669DF2" w14:textId="77777777" w:rsidTr="001C16F4">
        <w:trPr>
          <w:jc w:val="center"/>
        </w:trPr>
        <w:tc>
          <w:tcPr>
            <w:tcW w:w="694" w:type="dxa"/>
            <w:tcBorders>
              <w:left w:val="double" w:sz="4" w:space="0" w:color="auto"/>
              <w:right w:val="single" w:sz="4" w:space="0" w:color="auto"/>
            </w:tcBorders>
          </w:tcPr>
          <w:p w14:paraId="689EF9C2" w14:textId="77777777" w:rsidR="00B872CA" w:rsidRPr="00A92931" w:rsidRDefault="00B872CA" w:rsidP="001C16F4">
            <w:pPr>
              <w:pStyle w:val="Normaali1"/>
              <w:tabs>
                <w:tab w:val="left" w:pos="0"/>
                <w:tab w:val="right" w:pos="291"/>
              </w:tabs>
              <w:spacing w:before="60" w:after="60" w:line="240" w:lineRule="auto"/>
              <w:ind w:left="-561" w:right="-84" w:firstLine="585"/>
              <w:jc w:val="left"/>
              <w:rPr>
                <w:rFonts w:ascii="Times New Roman" w:hAnsi="Times New Roman"/>
                <w:sz w:val="22"/>
                <w:szCs w:val="22"/>
              </w:rPr>
            </w:pPr>
            <w:r>
              <w:rPr>
                <w:rFonts w:ascii="Times New Roman" w:hAnsi="Times New Roman"/>
                <w:sz w:val="22"/>
                <w:szCs w:val="22"/>
              </w:rPr>
              <w:tab/>
              <w:t>24</w:t>
            </w:r>
          </w:p>
        </w:tc>
        <w:tc>
          <w:tcPr>
            <w:tcW w:w="1276" w:type="dxa"/>
            <w:tcBorders>
              <w:top w:val="single" w:sz="4" w:space="0" w:color="auto"/>
              <w:left w:val="single" w:sz="4" w:space="0" w:color="auto"/>
              <w:bottom w:val="single" w:sz="4" w:space="0" w:color="auto"/>
              <w:right w:val="single" w:sz="4" w:space="0" w:color="auto"/>
            </w:tcBorders>
            <w:vAlign w:val="bottom"/>
          </w:tcPr>
          <w:p w14:paraId="35E063A4" w14:textId="77777777" w:rsidR="00B872CA" w:rsidRPr="003E2FC2" w:rsidRDefault="00B872CA" w:rsidP="001C16F4">
            <w:pPr>
              <w:tabs>
                <w:tab w:val="decimal" w:pos="327"/>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1.211</w:t>
            </w:r>
          </w:p>
        </w:tc>
        <w:tc>
          <w:tcPr>
            <w:tcW w:w="1843" w:type="dxa"/>
            <w:tcBorders>
              <w:top w:val="single" w:sz="4" w:space="0" w:color="auto"/>
              <w:left w:val="single" w:sz="4" w:space="0" w:color="auto"/>
              <w:bottom w:val="single" w:sz="4" w:space="0" w:color="auto"/>
              <w:right w:val="single" w:sz="4" w:space="0" w:color="auto"/>
            </w:tcBorders>
            <w:vAlign w:val="bottom"/>
          </w:tcPr>
          <w:p w14:paraId="7C5B4E16" w14:textId="77777777" w:rsidR="00B872CA" w:rsidRPr="003E2FC2" w:rsidRDefault="00B872CA" w:rsidP="001C16F4">
            <w:pPr>
              <w:tabs>
                <w:tab w:val="decimal" w:pos="596"/>
              </w:tabs>
              <w:spacing w:before="60" w:after="60" w:line="240" w:lineRule="auto"/>
              <w:ind w:firstLine="27"/>
              <w:rPr>
                <w:rFonts w:ascii="Times New Roman" w:hAnsi="Times New Roman" w:cs="Times New Roman"/>
              </w:rPr>
            </w:pPr>
            <w:r w:rsidRPr="003E2FC2">
              <w:rPr>
                <w:rFonts w:ascii="Times New Roman" w:hAnsi="Times New Roman" w:cs="Times New Roman"/>
                <w:color w:val="000000"/>
              </w:rPr>
              <w:t>1.215</w:t>
            </w:r>
          </w:p>
        </w:tc>
        <w:tc>
          <w:tcPr>
            <w:tcW w:w="1291" w:type="dxa"/>
            <w:tcBorders>
              <w:top w:val="single" w:sz="4" w:space="0" w:color="auto"/>
              <w:left w:val="single" w:sz="4" w:space="0" w:color="auto"/>
              <w:bottom w:val="single" w:sz="4" w:space="0" w:color="auto"/>
              <w:right w:val="single" w:sz="4" w:space="0" w:color="auto"/>
            </w:tcBorders>
            <w:vAlign w:val="bottom"/>
          </w:tcPr>
          <w:p w14:paraId="55CF9515" w14:textId="77777777" w:rsidR="00B872CA" w:rsidRPr="003E2FC2" w:rsidRDefault="00B872CA" w:rsidP="001C16F4">
            <w:pPr>
              <w:tabs>
                <w:tab w:val="decimal" w:pos="325"/>
              </w:tabs>
              <w:spacing w:before="60" w:after="60" w:line="240" w:lineRule="auto"/>
              <w:ind w:firstLine="27"/>
              <w:rPr>
                <w:rFonts w:ascii="Times New Roman" w:hAnsi="Times New Roman" w:cs="Times New Roman"/>
                <w:color w:val="000000"/>
              </w:rPr>
            </w:pPr>
            <w:r w:rsidRPr="003E2FC2">
              <w:rPr>
                <w:rFonts w:ascii="Times New Roman" w:hAnsi="Times New Roman" w:cs="Times New Roman"/>
                <w:color w:val="000000"/>
              </w:rPr>
              <w:t>1.413</w:t>
            </w:r>
          </w:p>
        </w:tc>
        <w:tc>
          <w:tcPr>
            <w:tcW w:w="1134" w:type="dxa"/>
            <w:tcBorders>
              <w:top w:val="single" w:sz="4" w:space="0" w:color="auto"/>
              <w:left w:val="single" w:sz="4" w:space="0" w:color="auto"/>
              <w:bottom w:val="single" w:sz="4" w:space="0" w:color="auto"/>
              <w:right w:val="single" w:sz="4" w:space="0" w:color="auto"/>
            </w:tcBorders>
            <w:vAlign w:val="bottom"/>
          </w:tcPr>
          <w:p w14:paraId="17972079" w14:textId="77777777" w:rsidR="00B872CA" w:rsidRPr="003E2FC2" w:rsidRDefault="00B872CA" w:rsidP="001C16F4">
            <w:pPr>
              <w:tabs>
                <w:tab w:val="decimal" w:pos="311"/>
              </w:tabs>
              <w:spacing w:before="60" w:after="60" w:line="240" w:lineRule="auto"/>
              <w:ind w:firstLine="27"/>
              <w:rPr>
                <w:rFonts w:ascii="Times New Roman" w:hAnsi="Times New Roman" w:cs="Times New Roman"/>
                <w:color w:val="000000"/>
              </w:rPr>
            </w:pPr>
            <w:r w:rsidRPr="003E2FC2">
              <w:rPr>
                <w:rFonts w:ascii="Times New Roman" w:hAnsi="Times New Roman" w:cs="Times New Roman"/>
                <w:color w:val="000000"/>
              </w:rPr>
              <w:t>1.470</w:t>
            </w:r>
          </w:p>
        </w:tc>
        <w:tc>
          <w:tcPr>
            <w:tcW w:w="1827" w:type="dxa"/>
            <w:tcBorders>
              <w:top w:val="single" w:sz="4" w:space="0" w:color="auto"/>
              <w:left w:val="single" w:sz="4" w:space="0" w:color="auto"/>
              <w:bottom w:val="single" w:sz="4" w:space="0" w:color="auto"/>
              <w:right w:val="single" w:sz="4" w:space="0" w:color="auto"/>
            </w:tcBorders>
            <w:vAlign w:val="bottom"/>
          </w:tcPr>
          <w:p w14:paraId="1BC56D45" w14:textId="77777777" w:rsidR="00B872CA" w:rsidRPr="003E2FC2" w:rsidRDefault="00B872CA" w:rsidP="001C16F4">
            <w:pPr>
              <w:tabs>
                <w:tab w:val="decimal" w:pos="589"/>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1.568</w:t>
            </w:r>
          </w:p>
        </w:tc>
        <w:tc>
          <w:tcPr>
            <w:tcW w:w="1514" w:type="dxa"/>
            <w:tcBorders>
              <w:left w:val="single" w:sz="4" w:space="0" w:color="auto"/>
              <w:right w:val="double" w:sz="4" w:space="0" w:color="auto"/>
            </w:tcBorders>
            <w:vAlign w:val="bottom"/>
          </w:tcPr>
          <w:p w14:paraId="7FFDA317" w14:textId="77777777" w:rsidR="00B872CA" w:rsidRPr="003E2FC2" w:rsidRDefault="00B872CA" w:rsidP="001C16F4">
            <w:pPr>
              <w:tabs>
                <w:tab w:val="decimal" w:pos="460"/>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1.603</w:t>
            </w:r>
          </w:p>
        </w:tc>
      </w:tr>
      <w:tr w:rsidR="00B872CA" w:rsidRPr="003E2FC2" w14:paraId="1123ECB3" w14:textId="77777777" w:rsidTr="001C16F4">
        <w:trPr>
          <w:jc w:val="center"/>
        </w:trPr>
        <w:tc>
          <w:tcPr>
            <w:tcW w:w="694" w:type="dxa"/>
            <w:tcBorders>
              <w:left w:val="double" w:sz="4" w:space="0" w:color="auto"/>
              <w:right w:val="single" w:sz="4" w:space="0" w:color="auto"/>
            </w:tcBorders>
          </w:tcPr>
          <w:p w14:paraId="3BC618AB" w14:textId="77777777" w:rsidR="00B872CA" w:rsidRPr="00A92931" w:rsidRDefault="00B872CA" w:rsidP="001C16F4">
            <w:pPr>
              <w:pStyle w:val="Normaali1"/>
              <w:tabs>
                <w:tab w:val="left" w:pos="0"/>
                <w:tab w:val="right" w:pos="291"/>
              </w:tabs>
              <w:spacing w:before="60" w:after="60" w:line="240" w:lineRule="auto"/>
              <w:ind w:left="-561" w:right="-84" w:firstLine="585"/>
              <w:jc w:val="left"/>
              <w:rPr>
                <w:rFonts w:ascii="Times New Roman" w:hAnsi="Times New Roman"/>
                <w:sz w:val="22"/>
                <w:szCs w:val="22"/>
              </w:rPr>
            </w:pPr>
            <w:r w:rsidRPr="00B413BF">
              <w:rPr>
                <w:rFonts w:ascii="Times New Roman" w:hAnsi="Times New Roman"/>
                <w:sz w:val="22"/>
                <w:szCs w:val="22"/>
                <w:lang w:val="en-US"/>
              </w:rPr>
              <w:tab/>
            </w:r>
            <w:r>
              <w:rPr>
                <w:rFonts w:ascii="Times New Roman" w:hAnsi="Times New Roman"/>
                <w:sz w:val="22"/>
                <w:szCs w:val="22"/>
              </w:rPr>
              <w:t>25</w:t>
            </w:r>
          </w:p>
        </w:tc>
        <w:tc>
          <w:tcPr>
            <w:tcW w:w="1276" w:type="dxa"/>
            <w:tcBorders>
              <w:top w:val="single" w:sz="4" w:space="0" w:color="auto"/>
              <w:left w:val="single" w:sz="4" w:space="0" w:color="auto"/>
              <w:bottom w:val="single" w:sz="4" w:space="0" w:color="auto"/>
              <w:right w:val="single" w:sz="4" w:space="0" w:color="auto"/>
            </w:tcBorders>
            <w:vAlign w:val="bottom"/>
          </w:tcPr>
          <w:p w14:paraId="39AD2419" w14:textId="77777777" w:rsidR="00B872CA" w:rsidRPr="003E2FC2" w:rsidRDefault="00B872CA" w:rsidP="001C16F4">
            <w:pPr>
              <w:tabs>
                <w:tab w:val="decimal" w:pos="327"/>
              </w:tabs>
              <w:spacing w:before="60" w:after="60" w:line="240" w:lineRule="auto"/>
              <w:ind w:firstLine="27"/>
              <w:rPr>
                <w:rFonts w:ascii="Times New Roman" w:hAnsi="Times New Roman" w:cs="Times New Roman"/>
                <w:color w:val="000000"/>
              </w:rPr>
            </w:pPr>
            <w:r w:rsidRPr="003E2FC2">
              <w:rPr>
                <w:rFonts w:ascii="Times New Roman" w:hAnsi="Times New Roman" w:cs="Times New Roman"/>
                <w:color w:val="000000"/>
              </w:rPr>
              <w:t>1.345</w:t>
            </w:r>
          </w:p>
        </w:tc>
        <w:tc>
          <w:tcPr>
            <w:tcW w:w="1843" w:type="dxa"/>
            <w:tcBorders>
              <w:top w:val="single" w:sz="4" w:space="0" w:color="auto"/>
              <w:left w:val="single" w:sz="4" w:space="0" w:color="auto"/>
              <w:bottom w:val="single" w:sz="4" w:space="0" w:color="auto"/>
              <w:right w:val="single" w:sz="4" w:space="0" w:color="auto"/>
            </w:tcBorders>
            <w:vAlign w:val="bottom"/>
          </w:tcPr>
          <w:p w14:paraId="424EB3F7" w14:textId="77777777" w:rsidR="00B872CA" w:rsidRPr="003E2FC2" w:rsidRDefault="00B872CA" w:rsidP="001C16F4">
            <w:pPr>
              <w:tabs>
                <w:tab w:val="decimal" w:pos="596"/>
              </w:tabs>
              <w:spacing w:before="60" w:after="60" w:line="240" w:lineRule="auto"/>
              <w:ind w:firstLine="27"/>
              <w:rPr>
                <w:rFonts w:ascii="Times New Roman" w:hAnsi="Times New Roman" w:cs="Times New Roman"/>
              </w:rPr>
            </w:pPr>
            <w:r w:rsidRPr="003E2FC2">
              <w:rPr>
                <w:rFonts w:ascii="Times New Roman" w:hAnsi="Times New Roman" w:cs="Times New Roman"/>
                <w:color w:val="000000"/>
              </w:rPr>
              <w:t>1.126</w:t>
            </w:r>
          </w:p>
        </w:tc>
        <w:tc>
          <w:tcPr>
            <w:tcW w:w="1291" w:type="dxa"/>
            <w:tcBorders>
              <w:top w:val="single" w:sz="4" w:space="0" w:color="auto"/>
              <w:left w:val="single" w:sz="4" w:space="0" w:color="auto"/>
              <w:bottom w:val="single" w:sz="4" w:space="0" w:color="auto"/>
              <w:right w:val="single" w:sz="4" w:space="0" w:color="auto"/>
            </w:tcBorders>
            <w:vAlign w:val="bottom"/>
          </w:tcPr>
          <w:p w14:paraId="605ADF3F" w14:textId="77777777" w:rsidR="00B872CA" w:rsidRPr="003E2FC2" w:rsidRDefault="00B872CA" w:rsidP="001C16F4">
            <w:pPr>
              <w:tabs>
                <w:tab w:val="decimal" w:pos="325"/>
              </w:tabs>
              <w:spacing w:before="60" w:after="60" w:line="240" w:lineRule="auto"/>
              <w:ind w:firstLine="27"/>
              <w:rPr>
                <w:rFonts w:ascii="Times New Roman" w:hAnsi="Times New Roman" w:cs="Times New Roman"/>
                <w:color w:val="000000"/>
              </w:rPr>
            </w:pPr>
            <w:r w:rsidRPr="003E2FC2">
              <w:rPr>
                <w:rFonts w:ascii="Times New Roman" w:hAnsi="Times New Roman" w:cs="Times New Roman"/>
                <w:color w:val="000000"/>
              </w:rPr>
              <w:t>1.283</w:t>
            </w:r>
          </w:p>
        </w:tc>
        <w:tc>
          <w:tcPr>
            <w:tcW w:w="1134" w:type="dxa"/>
            <w:tcBorders>
              <w:top w:val="single" w:sz="4" w:space="0" w:color="auto"/>
              <w:left w:val="single" w:sz="4" w:space="0" w:color="auto"/>
              <w:bottom w:val="single" w:sz="4" w:space="0" w:color="auto"/>
              <w:right w:val="single" w:sz="4" w:space="0" w:color="auto"/>
            </w:tcBorders>
            <w:vAlign w:val="bottom"/>
          </w:tcPr>
          <w:p w14:paraId="19336FE5" w14:textId="77777777" w:rsidR="00B872CA" w:rsidRPr="003E2FC2" w:rsidRDefault="00B872CA" w:rsidP="001C16F4">
            <w:pPr>
              <w:tabs>
                <w:tab w:val="decimal" w:pos="311"/>
              </w:tabs>
              <w:spacing w:before="60" w:after="60" w:line="240" w:lineRule="auto"/>
              <w:ind w:firstLine="27"/>
              <w:rPr>
                <w:rFonts w:ascii="Times New Roman" w:hAnsi="Times New Roman" w:cs="Times New Roman"/>
                <w:color w:val="000000"/>
              </w:rPr>
            </w:pPr>
            <w:r w:rsidRPr="003E2FC2">
              <w:rPr>
                <w:rFonts w:ascii="Times New Roman" w:hAnsi="Times New Roman" w:cs="Times New Roman"/>
                <w:color w:val="000000"/>
              </w:rPr>
              <w:t>1.792</w:t>
            </w:r>
          </w:p>
        </w:tc>
        <w:tc>
          <w:tcPr>
            <w:tcW w:w="1827" w:type="dxa"/>
            <w:tcBorders>
              <w:top w:val="single" w:sz="4" w:space="0" w:color="auto"/>
              <w:left w:val="single" w:sz="4" w:space="0" w:color="auto"/>
              <w:bottom w:val="single" w:sz="4" w:space="0" w:color="auto"/>
              <w:right w:val="single" w:sz="4" w:space="0" w:color="auto"/>
            </w:tcBorders>
            <w:vAlign w:val="bottom"/>
          </w:tcPr>
          <w:p w14:paraId="65586F45" w14:textId="77777777" w:rsidR="00B872CA" w:rsidRPr="003E2FC2" w:rsidRDefault="00B872CA" w:rsidP="001C16F4">
            <w:pPr>
              <w:tabs>
                <w:tab w:val="decimal" w:pos="589"/>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1.453</w:t>
            </w:r>
          </w:p>
        </w:tc>
        <w:tc>
          <w:tcPr>
            <w:tcW w:w="1514" w:type="dxa"/>
            <w:tcBorders>
              <w:left w:val="single" w:sz="4" w:space="0" w:color="auto"/>
              <w:right w:val="double" w:sz="4" w:space="0" w:color="auto"/>
            </w:tcBorders>
            <w:vAlign w:val="bottom"/>
          </w:tcPr>
          <w:p w14:paraId="0CB1840F" w14:textId="77777777" w:rsidR="00B872CA" w:rsidRPr="003E2FC2" w:rsidRDefault="00B872CA" w:rsidP="001C16F4">
            <w:pPr>
              <w:tabs>
                <w:tab w:val="decimal" w:pos="460"/>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1.527</w:t>
            </w:r>
          </w:p>
        </w:tc>
      </w:tr>
      <w:tr w:rsidR="00B872CA" w:rsidRPr="00A92931" w14:paraId="4FCD2CE9" w14:textId="77777777" w:rsidTr="001C16F4">
        <w:trPr>
          <w:jc w:val="center"/>
        </w:trPr>
        <w:tc>
          <w:tcPr>
            <w:tcW w:w="694" w:type="dxa"/>
            <w:tcBorders>
              <w:left w:val="double" w:sz="4" w:space="0" w:color="auto"/>
              <w:right w:val="single" w:sz="4" w:space="0" w:color="auto"/>
            </w:tcBorders>
          </w:tcPr>
          <w:p w14:paraId="2A3C39D0" w14:textId="77777777" w:rsidR="00B872CA" w:rsidRPr="00A92931" w:rsidRDefault="00B872CA" w:rsidP="001C16F4">
            <w:pPr>
              <w:pStyle w:val="Normaali1"/>
              <w:tabs>
                <w:tab w:val="left" w:pos="0"/>
                <w:tab w:val="right" w:pos="291"/>
              </w:tabs>
              <w:spacing w:before="60" w:after="60" w:line="240" w:lineRule="auto"/>
              <w:ind w:left="-561" w:right="-84" w:firstLine="585"/>
              <w:jc w:val="left"/>
              <w:rPr>
                <w:rFonts w:ascii="Times New Roman" w:hAnsi="Times New Roman"/>
                <w:sz w:val="22"/>
                <w:szCs w:val="22"/>
              </w:rPr>
            </w:pPr>
            <w:r>
              <w:rPr>
                <w:rFonts w:ascii="Times New Roman" w:hAnsi="Times New Roman"/>
                <w:sz w:val="22"/>
                <w:szCs w:val="22"/>
              </w:rPr>
              <w:tab/>
              <w:t>26</w:t>
            </w:r>
          </w:p>
        </w:tc>
        <w:tc>
          <w:tcPr>
            <w:tcW w:w="1276" w:type="dxa"/>
            <w:tcBorders>
              <w:top w:val="single" w:sz="4" w:space="0" w:color="auto"/>
              <w:left w:val="single" w:sz="4" w:space="0" w:color="auto"/>
              <w:bottom w:val="single" w:sz="4" w:space="0" w:color="auto"/>
              <w:right w:val="single" w:sz="4" w:space="0" w:color="auto"/>
            </w:tcBorders>
            <w:vAlign w:val="bottom"/>
          </w:tcPr>
          <w:p w14:paraId="6382AF89" w14:textId="77777777" w:rsidR="00B872CA" w:rsidRPr="003E2FC2" w:rsidRDefault="00B872CA" w:rsidP="001C16F4">
            <w:pPr>
              <w:tabs>
                <w:tab w:val="decimal" w:pos="327"/>
              </w:tabs>
              <w:spacing w:before="60" w:after="60" w:line="240" w:lineRule="auto"/>
              <w:ind w:firstLine="27"/>
              <w:rPr>
                <w:rFonts w:ascii="Times New Roman" w:hAnsi="Times New Roman" w:cs="Times New Roman"/>
                <w:color w:val="000000"/>
              </w:rPr>
            </w:pPr>
            <w:r w:rsidRPr="003E2FC2">
              <w:rPr>
                <w:rFonts w:ascii="Times New Roman" w:hAnsi="Times New Roman" w:cs="Times New Roman"/>
                <w:color w:val="000000"/>
              </w:rPr>
              <w:t>1.199</w:t>
            </w:r>
          </w:p>
        </w:tc>
        <w:tc>
          <w:tcPr>
            <w:tcW w:w="1843" w:type="dxa"/>
            <w:tcBorders>
              <w:top w:val="single" w:sz="4" w:space="0" w:color="auto"/>
              <w:left w:val="single" w:sz="4" w:space="0" w:color="auto"/>
              <w:bottom w:val="single" w:sz="4" w:space="0" w:color="auto"/>
              <w:right w:val="single" w:sz="4" w:space="0" w:color="auto"/>
            </w:tcBorders>
            <w:vAlign w:val="bottom"/>
          </w:tcPr>
          <w:p w14:paraId="279505D8" w14:textId="77777777" w:rsidR="00B872CA" w:rsidRPr="003E2FC2" w:rsidRDefault="00B872CA" w:rsidP="001C16F4">
            <w:pPr>
              <w:tabs>
                <w:tab w:val="decimal" w:pos="596"/>
              </w:tabs>
              <w:spacing w:before="60" w:after="60" w:line="240" w:lineRule="auto"/>
              <w:ind w:firstLine="27"/>
              <w:rPr>
                <w:rFonts w:ascii="Times New Roman" w:hAnsi="Times New Roman" w:cs="Times New Roman"/>
              </w:rPr>
            </w:pPr>
            <w:r w:rsidRPr="003E2FC2">
              <w:rPr>
                <w:rFonts w:ascii="Times New Roman" w:hAnsi="Times New Roman" w:cs="Times New Roman"/>
                <w:color w:val="000000"/>
              </w:rPr>
              <w:t>1.142</w:t>
            </w:r>
          </w:p>
        </w:tc>
        <w:tc>
          <w:tcPr>
            <w:tcW w:w="1291" w:type="dxa"/>
            <w:tcBorders>
              <w:top w:val="single" w:sz="4" w:space="0" w:color="auto"/>
              <w:left w:val="single" w:sz="4" w:space="0" w:color="auto"/>
              <w:bottom w:val="single" w:sz="4" w:space="0" w:color="auto"/>
              <w:right w:val="single" w:sz="4" w:space="0" w:color="auto"/>
            </w:tcBorders>
            <w:vAlign w:val="bottom"/>
          </w:tcPr>
          <w:p w14:paraId="1B0DF89A" w14:textId="77777777" w:rsidR="00B872CA" w:rsidRPr="003E2FC2" w:rsidRDefault="00B872CA" w:rsidP="001C16F4">
            <w:pPr>
              <w:tabs>
                <w:tab w:val="decimal" w:pos="325"/>
              </w:tabs>
              <w:spacing w:before="60" w:after="60" w:line="240" w:lineRule="auto"/>
              <w:ind w:firstLine="27"/>
              <w:rPr>
                <w:rFonts w:ascii="Times New Roman" w:hAnsi="Times New Roman" w:cs="Times New Roman"/>
                <w:color w:val="000000"/>
              </w:rPr>
            </w:pPr>
            <w:r w:rsidRPr="003E2FC2">
              <w:rPr>
                <w:rFonts w:ascii="Times New Roman" w:hAnsi="Times New Roman" w:cs="Times New Roman"/>
                <w:color w:val="000000"/>
              </w:rPr>
              <w:t>1.343</w:t>
            </w:r>
          </w:p>
        </w:tc>
        <w:tc>
          <w:tcPr>
            <w:tcW w:w="1134" w:type="dxa"/>
            <w:tcBorders>
              <w:top w:val="single" w:sz="4" w:space="0" w:color="auto"/>
              <w:left w:val="single" w:sz="4" w:space="0" w:color="auto"/>
              <w:bottom w:val="single" w:sz="4" w:space="0" w:color="auto"/>
              <w:right w:val="single" w:sz="4" w:space="0" w:color="auto"/>
            </w:tcBorders>
            <w:vAlign w:val="bottom"/>
          </w:tcPr>
          <w:p w14:paraId="0206EA37" w14:textId="77777777" w:rsidR="00B872CA" w:rsidRPr="003E2FC2" w:rsidRDefault="00B872CA" w:rsidP="001C16F4">
            <w:pPr>
              <w:tabs>
                <w:tab w:val="decimal" w:pos="311"/>
              </w:tabs>
              <w:spacing w:before="60" w:after="60" w:line="240" w:lineRule="auto"/>
              <w:ind w:firstLine="27"/>
              <w:rPr>
                <w:rFonts w:ascii="Times New Roman" w:hAnsi="Times New Roman" w:cs="Times New Roman"/>
                <w:color w:val="000000"/>
              </w:rPr>
            </w:pPr>
            <w:r w:rsidRPr="003E2FC2">
              <w:rPr>
                <w:rFonts w:ascii="Times New Roman" w:hAnsi="Times New Roman" w:cs="Times New Roman"/>
                <w:color w:val="000000"/>
              </w:rPr>
              <w:t>1.572</w:t>
            </w:r>
          </w:p>
        </w:tc>
        <w:tc>
          <w:tcPr>
            <w:tcW w:w="1827" w:type="dxa"/>
            <w:tcBorders>
              <w:top w:val="single" w:sz="4" w:space="0" w:color="auto"/>
              <w:left w:val="single" w:sz="4" w:space="0" w:color="auto"/>
              <w:bottom w:val="single" w:sz="4" w:space="0" w:color="auto"/>
              <w:right w:val="single" w:sz="4" w:space="0" w:color="auto"/>
            </w:tcBorders>
            <w:vAlign w:val="bottom"/>
          </w:tcPr>
          <w:p w14:paraId="5E53F148" w14:textId="77777777" w:rsidR="00B872CA" w:rsidRPr="003E2FC2" w:rsidRDefault="00B872CA" w:rsidP="001C16F4">
            <w:pPr>
              <w:tabs>
                <w:tab w:val="decimal" w:pos="589"/>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1.431</w:t>
            </w:r>
          </w:p>
        </w:tc>
        <w:tc>
          <w:tcPr>
            <w:tcW w:w="1514" w:type="dxa"/>
            <w:tcBorders>
              <w:left w:val="single" w:sz="4" w:space="0" w:color="auto"/>
              <w:right w:val="double" w:sz="4" w:space="0" w:color="auto"/>
            </w:tcBorders>
            <w:vAlign w:val="bottom"/>
          </w:tcPr>
          <w:p w14:paraId="555C44ED" w14:textId="77777777" w:rsidR="00B872CA" w:rsidRPr="003E2FC2" w:rsidRDefault="00B872CA" w:rsidP="001C16F4">
            <w:pPr>
              <w:tabs>
                <w:tab w:val="decimal" w:pos="460"/>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1.519</w:t>
            </w:r>
          </w:p>
        </w:tc>
      </w:tr>
      <w:tr w:rsidR="00B872CA" w:rsidRPr="00A92931" w14:paraId="3438B395" w14:textId="77777777" w:rsidTr="001C16F4">
        <w:trPr>
          <w:jc w:val="center"/>
        </w:trPr>
        <w:tc>
          <w:tcPr>
            <w:tcW w:w="694" w:type="dxa"/>
            <w:tcBorders>
              <w:left w:val="double" w:sz="4" w:space="0" w:color="auto"/>
              <w:right w:val="single" w:sz="4" w:space="0" w:color="auto"/>
            </w:tcBorders>
          </w:tcPr>
          <w:p w14:paraId="0D40C74E" w14:textId="77777777" w:rsidR="00B872CA" w:rsidRPr="00A92931" w:rsidRDefault="00B872CA" w:rsidP="001C16F4">
            <w:pPr>
              <w:pStyle w:val="Normaali1"/>
              <w:tabs>
                <w:tab w:val="left" w:pos="0"/>
                <w:tab w:val="right" w:pos="291"/>
              </w:tabs>
              <w:spacing w:before="60" w:after="60" w:line="240" w:lineRule="auto"/>
              <w:ind w:left="-561" w:right="-84" w:firstLine="585"/>
              <w:jc w:val="left"/>
              <w:rPr>
                <w:rFonts w:ascii="Times New Roman" w:hAnsi="Times New Roman"/>
                <w:sz w:val="22"/>
                <w:szCs w:val="22"/>
              </w:rPr>
            </w:pPr>
            <w:r w:rsidRPr="00B413BF">
              <w:rPr>
                <w:rFonts w:ascii="Times New Roman" w:hAnsi="Times New Roman"/>
                <w:sz w:val="22"/>
                <w:szCs w:val="22"/>
                <w:lang w:val="en-US"/>
              </w:rPr>
              <w:tab/>
            </w:r>
            <w:r>
              <w:rPr>
                <w:rFonts w:ascii="Times New Roman" w:hAnsi="Times New Roman"/>
                <w:sz w:val="22"/>
                <w:szCs w:val="22"/>
              </w:rPr>
              <w:t>27</w:t>
            </w:r>
          </w:p>
        </w:tc>
        <w:tc>
          <w:tcPr>
            <w:tcW w:w="1276" w:type="dxa"/>
            <w:tcBorders>
              <w:top w:val="single" w:sz="4" w:space="0" w:color="auto"/>
              <w:left w:val="single" w:sz="4" w:space="0" w:color="auto"/>
              <w:bottom w:val="single" w:sz="4" w:space="0" w:color="auto"/>
              <w:right w:val="single" w:sz="4" w:space="0" w:color="auto"/>
            </w:tcBorders>
            <w:vAlign w:val="bottom"/>
          </w:tcPr>
          <w:p w14:paraId="092ABAF4" w14:textId="77777777" w:rsidR="00B872CA" w:rsidRPr="003E2FC2" w:rsidRDefault="00B872CA" w:rsidP="001C16F4">
            <w:pPr>
              <w:tabs>
                <w:tab w:val="decimal" w:pos="327"/>
              </w:tabs>
              <w:spacing w:before="60" w:after="60" w:line="240" w:lineRule="auto"/>
              <w:ind w:firstLine="27"/>
              <w:rPr>
                <w:rFonts w:ascii="Times New Roman" w:hAnsi="Times New Roman" w:cs="Times New Roman"/>
                <w:color w:val="000000"/>
              </w:rPr>
            </w:pPr>
            <w:r w:rsidRPr="003E2FC2">
              <w:rPr>
                <w:rFonts w:ascii="Times New Roman" w:hAnsi="Times New Roman" w:cs="Times New Roman"/>
                <w:color w:val="000000"/>
              </w:rPr>
              <w:t>1.345</w:t>
            </w:r>
          </w:p>
        </w:tc>
        <w:tc>
          <w:tcPr>
            <w:tcW w:w="1843" w:type="dxa"/>
            <w:tcBorders>
              <w:top w:val="single" w:sz="4" w:space="0" w:color="auto"/>
              <w:left w:val="single" w:sz="4" w:space="0" w:color="auto"/>
              <w:bottom w:val="single" w:sz="4" w:space="0" w:color="auto"/>
              <w:right w:val="single" w:sz="4" w:space="0" w:color="auto"/>
            </w:tcBorders>
            <w:vAlign w:val="bottom"/>
          </w:tcPr>
          <w:p w14:paraId="4752DE49" w14:textId="77777777" w:rsidR="00B872CA" w:rsidRPr="003E2FC2" w:rsidRDefault="00B872CA" w:rsidP="001C16F4">
            <w:pPr>
              <w:tabs>
                <w:tab w:val="decimal" w:pos="596"/>
              </w:tabs>
              <w:spacing w:before="60" w:after="60" w:line="240" w:lineRule="auto"/>
              <w:ind w:firstLine="27"/>
              <w:rPr>
                <w:rFonts w:ascii="Times New Roman" w:hAnsi="Times New Roman" w:cs="Times New Roman"/>
              </w:rPr>
            </w:pPr>
            <w:r w:rsidRPr="003E2FC2">
              <w:rPr>
                <w:rFonts w:ascii="Times New Roman" w:hAnsi="Times New Roman" w:cs="Times New Roman"/>
                <w:color w:val="000000"/>
              </w:rPr>
              <w:t>1.358</w:t>
            </w:r>
          </w:p>
        </w:tc>
        <w:tc>
          <w:tcPr>
            <w:tcW w:w="1291" w:type="dxa"/>
            <w:tcBorders>
              <w:top w:val="single" w:sz="4" w:space="0" w:color="auto"/>
              <w:left w:val="single" w:sz="4" w:space="0" w:color="auto"/>
              <w:bottom w:val="single" w:sz="4" w:space="0" w:color="auto"/>
              <w:right w:val="single" w:sz="4" w:space="0" w:color="auto"/>
            </w:tcBorders>
            <w:vAlign w:val="bottom"/>
          </w:tcPr>
          <w:p w14:paraId="51266079" w14:textId="77777777" w:rsidR="00B872CA" w:rsidRPr="003E2FC2" w:rsidRDefault="00B872CA" w:rsidP="001C16F4">
            <w:pPr>
              <w:tabs>
                <w:tab w:val="decimal" w:pos="325"/>
              </w:tabs>
              <w:spacing w:before="60" w:after="60" w:line="240" w:lineRule="auto"/>
              <w:ind w:firstLine="27"/>
              <w:rPr>
                <w:rFonts w:ascii="Times New Roman" w:hAnsi="Times New Roman" w:cs="Times New Roman"/>
                <w:color w:val="000000"/>
              </w:rPr>
            </w:pPr>
            <w:r w:rsidRPr="003E2FC2">
              <w:rPr>
                <w:rFonts w:ascii="Times New Roman" w:hAnsi="Times New Roman" w:cs="Times New Roman"/>
                <w:color w:val="000000"/>
              </w:rPr>
              <w:t>1.683</w:t>
            </w:r>
          </w:p>
        </w:tc>
        <w:tc>
          <w:tcPr>
            <w:tcW w:w="1134" w:type="dxa"/>
            <w:tcBorders>
              <w:top w:val="single" w:sz="4" w:space="0" w:color="auto"/>
              <w:left w:val="single" w:sz="4" w:space="0" w:color="auto"/>
              <w:bottom w:val="single" w:sz="4" w:space="0" w:color="auto"/>
              <w:right w:val="single" w:sz="4" w:space="0" w:color="auto"/>
            </w:tcBorders>
            <w:vAlign w:val="bottom"/>
          </w:tcPr>
          <w:p w14:paraId="484FE683" w14:textId="77777777" w:rsidR="00B872CA" w:rsidRPr="003E2FC2" w:rsidRDefault="00B872CA" w:rsidP="001C16F4">
            <w:pPr>
              <w:tabs>
                <w:tab w:val="decimal" w:pos="311"/>
              </w:tabs>
              <w:spacing w:before="60" w:after="60" w:line="240" w:lineRule="auto"/>
              <w:ind w:firstLine="27"/>
              <w:rPr>
                <w:rFonts w:ascii="Times New Roman" w:hAnsi="Times New Roman" w:cs="Times New Roman"/>
                <w:color w:val="000000"/>
              </w:rPr>
            </w:pPr>
            <w:r w:rsidRPr="003E2FC2">
              <w:rPr>
                <w:rFonts w:ascii="Times New Roman" w:hAnsi="Times New Roman" w:cs="Times New Roman"/>
                <w:color w:val="000000"/>
              </w:rPr>
              <w:t>1.882</w:t>
            </w:r>
          </w:p>
        </w:tc>
        <w:tc>
          <w:tcPr>
            <w:tcW w:w="1827" w:type="dxa"/>
            <w:tcBorders>
              <w:top w:val="single" w:sz="4" w:space="0" w:color="auto"/>
              <w:left w:val="single" w:sz="4" w:space="0" w:color="auto"/>
              <w:bottom w:val="single" w:sz="4" w:space="0" w:color="auto"/>
              <w:right w:val="single" w:sz="4" w:space="0" w:color="auto"/>
            </w:tcBorders>
            <w:vAlign w:val="bottom"/>
          </w:tcPr>
          <w:p w14:paraId="3C4B004A" w14:textId="77777777" w:rsidR="00B872CA" w:rsidRPr="003E2FC2" w:rsidRDefault="00B872CA" w:rsidP="001C16F4">
            <w:pPr>
              <w:tabs>
                <w:tab w:val="decimal" w:pos="589"/>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1.978</w:t>
            </w:r>
          </w:p>
        </w:tc>
        <w:tc>
          <w:tcPr>
            <w:tcW w:w="1514" w:type="dxa"/>
            <w:tcBorders>
              <w:left w:val="single" w:sz="4" w:space="0" w:color="auto"/>
              <w:right w:val="double" w:sz="4" w:space="0" w:color="auto"/>
            </w:tcBorders>
            <w:vAlign w:val="bottom"/>
          </w:tcPr>
          <w:p w14:paraId="2456E26A" w14:textId="77777777" w:rsidR="00B872CA" w:rsidRPr="003E2FC2" w:rsidRDefault="00B872CA" w:rsidP="001C16F4">
            <w:pPr>
              <w:tabs>
                <w:tab w:val="decimal" w:pos="460"/>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2.046</w:t>
            </w:r>
          </w:p>
        </w:tc>
      </w:tr>
      <w:tr w:rsidR="00B872CA" w:rsidRPr="00A92931" w14:paraId="14E4B4E0" w14:textId="77777777" w:rsidTr="001C16F4">
        <w:trPr>
          <w:jc w:val="center"/>
        </w:trPr>
        <w:tc>
          <w:tcPr>
            <w:tcW w:w="694" w:type="dxa"/>
            <w:tcBorders>
              <w:left w:val="double" w:sz="4" w:space="0" w:color="auto"/>
              <w:bottom w:val="single" w:sz="4" w:space="0" w:color="auto"/>
              <w:right w:val="single" w:sz="4" w:space="0" w:color="auto"/>
            </w:tcBorders>
          </w:tcPr>
          <w:p w14:paraId="7E4E2202" w14:textId="77777777" w:rsidR="00B872CA" w:rsidRPr="00B413BF" w:rsidRDefault="00B872CA" w:rsidP="001C16F4">
            <w:pPr>
              <w:pStyle w:val="Normaali1"/>
              <w:tabs>
                <w:tab w:val="left" w:pos="0"/>
                <w:tab w:val="right" w:pos="291"/>
              </w:tabs>
              <w:spacing w:before="60" w:after="60" w:line="240" w:lineRule="auto"/>
              <w:ind w:left="-561" w:right="-84" w:firstLine="585"/>
              <w:jc w:val="left"/>
              <w:rPr>
                <w:rFonts w:ascii="Times New Roman" w:hAnsi="Times New Roman"/>
                <w:sz w:val="22"/>
                <w:szCs w:val="22"/>
                <w:lang w:val="en-US"/>
              </w:rPr>
            </w:pPr>
            <w:r>
              <w:rPr>
                <w:rFonts w:ascii="Times New Roman" w:hAnsi="Times New Roman"/>
                <w:sz w:val="22"/>
                <w:szCs w:val="22"/>
                <w:lang w:val="en-US"/>
              </w:rPr>
              <w:tab/>
              <w:t>28</w:t>
            </w:r>
          </w:p>
        </w:tc>
        <w:tc>
          <w:tcPr>
            <w:tcW w:w="1276" w:type="dxa"/>
            <w:tcBorders>
              <w:top w:val="single" w:sz="4" w:space="0" w:color="auto"/>
              <w:left w:val="single" w:sz="4" w:space="0" w:color="auto"/>
              <w:bottom w:val="single" w:sz="4" w:space="0" w:color="auto"/>
              <w:right w:val="single" w:sz="4" w:space="0" w:color="auto"/>
            </w:tcBorders>
            <w:vAlign w:val="bottom"/>
          </w:tcPr>
          <w:p w14:paraId="167BA07D" w14:textId="77777777" w:rsidR="00B872CA" w:rsidRPr="003E2FC2" w:rsidRDefault="00B872CA" w:rsidP="001C16F4">
            <w:pPr>
              <w:tabs>
                <w:tab w:val="decimal" w:pos="327"/>
              </w:tabs>
              <w:spacing w:before="60" w:after="60" w:line="240" w:lineRule="auto"/>
              <w:ind w:firstLine="27"/>
              <w:rPr>
                <w:rFonts w:ascii="Times New Roman" w:hAnsi="Times New Roman" w:cs="Times New Roman"/>
                <w:color w:val="000000"/>
              </w:rPr>
            </w:pPr>
            <w:r w:rsidRPr="003E2FC2">
              <w:rPr>
                <w:rFonts w:ascii="Times New Roman" w:hAnsi="Times New Roman" w:cs="Times New Roman"/>
                <w:color w:val="000000"/>
              </w:rPr>
              <w:t>1.870</w:t>
            </w:r>
          </w:p>
        </w:tc>
        <w:tc>
          <w:tcPr>
            <w:tcW w:w="1843" w:type="dxa"/>
            <w:tcBorders>
              <w:top w:val="single" w:sz="4" w:space="0" w:color="auto"/>
              <w:left w:val="single" w:sz="4" w:space="0" w:color="auto"/>
              <w:bottom w:val="single" w:sz="4" w:space="0" w:color="auto"/>
              <w:right w:val="single" w:sz="4" w:space="0" w:color="auto"/>
            </w:tcBorders>
            <w:vAlign w:val="bottom"/>
          </w:tcPr>
          <w:p w14:paraId="1FC89555" w14:textId="77777777" w:rsidR="00B872CA" w:rsidRPr="003E2FC2" w:rsidRDefault="00B872CA" w:rsidP="001C16F4">
            <w:pPr>
              <w:tabs>
                <w:tab w:val="decimal" w:pos="596"/>
              </w:tabs>
              <w:spacing w:before="60" w:after="60" w:line="240" w:lineRule="auto"/>
              <w:ind w:firstLine="27"/>
              <w:rPr>
                <w:rFonts w:ascii="Times New Roman" w:hAnsi="Times New Roman" w:cs="Times New Roman"/>
              </w:rPr>
            </w:pPr>
            <w:r w:rsidRPr="003E2FC2">
              <w:rPr>
                <w:rFonts w:ascii="Times New Roman" w:hAnsi="Times New Roman" w:cs="Times New Roman"/>
                <w:color w:val="000000"/>
              </w:rPr>
              <w:t>1.514</w:t>
            </w:r>
          </w:p>
        </w:tc>
        <w:tc>
          <w:tcPr>
            <w:tcW w:w="1291" w:type="dxa"/>
            <w:tcBorders>
              <w:top w:val="single" w:sz="4" w:space="0" w:color="auto"/>
              <w:left w:val="single" w:sz="4" w:space="0" w:color="auto"/>
              <w:bottom w:val="single" w:sz="4" w:space="0" w:color="auto"/>
              <w:right w:val="single" w:sz="4" w:space="0" w:color="auto"/>
            </w:tcBorders>
            <w:vAlign w:val="bottom"/>
          </w:tcPr>
          <w:p w14:paraId="6D15A103" w14:textId="77777777" w:rsidR="00B872CA" w:rsidRPr="003E2FC2" w:rsidRDefault="00B872CA" w:rsidP="001C16F4">
            <w:pPr>
              <w:tabs>
                <w:tab w:val="decimal" w:pos="325"/>
              </w:tabs>
              <w:spacing w:before="60" w:after="60" w:line="240" w:lineRule="auto"/>
              <w:ind w:firstLine="27"/>
              <w:rPr>
                <w:rFonts w:ascii="Times New Roman" w:hAnsi="Times New Roman" w:cs="Times New Roman"/>
                <w:color w:val="000000"/>
              </w:rPr>
            </w:pPr>
            <w:r w:rsidRPr="003E2FC2">
              <w:rPr>
                <w:rFonts w:ascii="Times New Roman" w:hAnsi="Times New Roman" w:cs="Times New Roman"/>
                <w:color w:val="000000"/>
              </w:rPr>
              <w:t>2.284</w:t>
            </w:r>
          </w:p>
        </w:tc>
        <w:tc>
          <w:tcPr>
            <w:tcW w:w="1134" w:type="dxa"/>
            <w:tcBorders>
              <w:top w:val="single" w:sz="4" w:space="0" w:color="auto"/>
              <w:left w:val="single" w:sz="4" w:space="0" w:color="auto"/>
              <w:bottom w:val="single" w:sz="4" w:space="0" w:color="auto"/>
              <w:right w:val="single" w:sz="4" w:space="0" w:color="auto"/>
            </w:tcBorders>
            <w:vAlign w:val="bottom"/>
          </w:tcPr>
          <w:p w14:paraId="71CEE6B3" w14:textId="77777777" w:rsidR="00B872CA" w:rsidRPr="003E2FC2" w:rsidRDefault="00B872CA" w:rsidP="001C16F4">
            <w:pPr>
              <w:tabs>
                <w:tab w:val="decimal" w:pos="311"/>
              </w:tabs>
              <w:spacing w:before="60" w:after="60" w:line="240" w:lineRule="auto"/>
              <w:ind w:firstLine="27"/>
              <w:rPr>
                <w:rFonts w:ascii="Times New Roman" w:hAnsi="Times New Roman" w:cs="Times New Roman"/>
                <w:color w:val="000000"/>
              </w:rPr>
            </w:pPr>
            <w:r w:rsidRPr="003E2FC2">
              <w:rPr>
                <w:rFonts w:ascii="Times New Roman" w:hAnsi="Times New Roman" w:cs="Times New Roman"/>
                <w:color w:val="000000"/>
              </w:rPr>
              <w:t>2.847</w:t>
            </w:r>
          </w:p>
        </w:tc>
        <w:tc>
          <w:tcPr>
            <w:tcW w:w="1827" w:type="dxa"/>
            <w:tcBorders>
              <w:top w:val="single" w:sz="4" w:space="0" w:color="auto"/>
              <w:left w:val="single" w:sz="4" w:space="0" w:color="auto"/>
              <w:bottom w:val="single" w:sz="4" w:space="0" w:color="auto"/>
              <w:right w:val="single" w:sz="4" w:space="0" w:color="auto"/>
            </w:tcBorders>
            <w:vAlign w:val="bottom"/>
          </w:tcPr>
          <w:p w14:paraId="29754F8C" w14:textId="77777777" w:rsidR="00B872CA" w:rsidRPr="003E2FC2" w:rsidRDefault="00B872CA" w:rsidP="001C16F4">
            <w:pPr>
              <w:tabs>
                <w:tab w:val="decimal" w:pos="589"/>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2.462</w:t>
            </w:r>
          </w:p>
        </w:tc>
        <w:tc>
          <w:tcPr>
            <w:tcW w:w="1514" w:type="dxa"/>
            <w:tcBorders>
              <w:left w:val="single" w:sz="4" w:space="0" w:color="auto"/>
              <w:bottom w:val="single" w:sz="4" w:space="0" w:color="auto"/>
              <w:right w:val="double" w:sz="4" w:space="0" w:color="auto"/>
            </w:tcBorders>
            <w:vAlign w:val="bottom"/>
          </w:tcPr>
          <w:p w14:paraId="147984B4" w14:textId="77777777" w:rsidR="00B872CA" w:rsidRPr="003E2FC2" w:rsidRDefault="00B872CA" w:rsidP="001C16F4">
            <w:pPr>
              <w:tabs>
                <w:tab w:val="decimal" w:pos="460"/>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2.824</w:t>
            </w:r>
          </w:p>
        </w:tc>
      </w:tr>
      <w:tr w:rsidR="00B872CA" w:rsidRPr="00A92931" w14:paraId="1FE755F4" w14:textId="77777777" w:rsidTr="001C16F4">
        <w:trPr>
          <w:jc w:val="center"/>
        </w:trPr>
        <w:tc>
          <w:tcPr>
            <w:tcW w:w="694" w:type="dxa"/>
            <w:tcBorders>
              <w:top w:val="single" w:sz="4" w:space="0" w:color="auto"/>
              <w:left w:val="double" w:sz="4" w:space="0" w:color="auto"/>
              <w:bottom w:val="single" w:sz="4" w:space="0" w:color="auto"/>
              <w:right w:val="single" w:sz="4" w:space="0" w:color="auto"/>
            </w:tcBorders>
          </w:tcPr>
          <w:p w14:paraId="24FBB3CB" w14:textId="77777777" w:rsidR="00B872CA" w:rsidRPr="00A92931" w:rsidRDefault="00B872CA" w:rsidP="001C16F4">
            <w:pPr>
              <w:pStyle w:val="Normaali1"/>
              <w:tabs>
                <w:tab w:val="left" w:pos="0"/>
              </w:tabs>
              <w:spacing w:before="60" w:after="60" w:line="240" w:lineRule="auto"/>
              <w:ind w:left="-561" w:right="-85" w:firstLine="585"/>
              <w:jc w:val="left"/>
              <w:rPr>
                <w:rFonts w:ascii="Times New Roman" w:hAnsi="Times New Roman"/>
                <w:i/>
                <w:sz w:val="22"/>
                <w:szCs w:val="22"/>
              </w:rPr>
            </w:pPr>
            <w:r w:rsidRPr="00A92931">
              <w:rPr>
                <w:rFonts w:ascii="Times New Roman" w:hAnsi="Times New Roman"/>
                <w:sz w:val="22"/>
                <w:szCs w:val="22"/>
              </w:rPr>
              <w:t>Mean</w:t>
            </w:r>
          </w:p>
        </w:tc>
        <w:tc>
          <w:tcPr>
            <w:tcW w:w="1276" w:type="dxa"/>
            <w:tcBorders>
              <w:top w:val="single" w:sz="4" w:space="0" w:color="auto"/>
              <w:left w:val="single" w:sz="4" w:space="0" w:color="auto"/>
              <w:bottom w:val="single" w:sz="4" w:space="0" w:color="auto"/>
              <w:right w:val="single" w:sz="4" w:space="0" w:color="auto"/>
            </w:tcBorders>
            <w:vAlign w:val="bottom"/>
          </w:tcPr>
          <w:p w14:paraId="672D31FC" w14:textId="77777777" w:rsidR="00B872CA" w:rsidRPr="003E2FC2" w:rsidRDefault="00B872CA" w:rsidP="001C16F4">
            <w:pPr>
              <w:widowControl w:val="0"/>
              <w:tabs>
                <w:tab w:val="decimal" w:pos="327"/>
              </w:tabs>
              <w:adjustRightInd w:val="0"/>
              <w:spacing w:before="60" w:after="60" w:line="240" w:lineRule="auto"/>
              <w:ind w:left="-28" w:right="-108"/>
              <w:textAlignment w:val="baseline"/>
              <w:rPr>
                <w:rFonts w:ascii="Times New Roman" w:hAnsi="Times New Roman" w:cs="Times New Roman"/>
                <w:bCs/>
              </w:rPr>
            </w:pPr>
            <w:r w:rsidRPr="003E2FC2">
              <w:rPr>
                <w:rFonts w:ascii="Times New Roman" w:hAnsi="Times New Roman" w:cs="Times New Roman"/>
                <w:color w:val="000000"/>
              </w:rPr>
              <w:t>1.313</w:t>
            </w:r>
          </w:p>
        </w:tc>
        <w:tc>
          <w:tcPr>
            <w:tcW w:w="1843" w:type="dxa"/>
            <w:tcBorders>
              <w:top w:val="single" w:sz="4" w:space="0" w:color="auto"/>
              <w:left w:val="single" w:sz="4" w:space="0" w:color="auto"/>
              <w:bottom w:val="single" w:sz="4" w:space="0" w:color="auto"/>
              <w:right w:val="single" w:sz="4" w:space="0" w:color="auto"/>
            </w:tcBorders>
            <w:vAlign w:val="bottom"/>
          </w:tcPr>
          <w:p w14:paraId="4BE37613" w14:textId="77777777" w:rsidR="00B872CA" w:rsidRPr="003E2FC2" w:rsidRDefault="00B872CA" w:rsidP="001C16F4">
            <w:pPr>
              <w:widowControl w:val="0"/>
              <w:tabs>
                <w:tab w:val="decimal" w:pos="596"/>
              </w:tabs>
              <w:adjustRightInd w:val="0"/>
              <w:spacing w:before="60" w:after="60" w:line="240" w:lineRule="auto"/>
              <w:ind w:left="-28" w:right="-108"/>
              <w:textAlignment w:val="baseline"/>
              <w:rPr>
                <w:rFonts w:ascii="Times New Roman" w:hAnsi="Times New Roman" w:cs="Times New Roman"/>
                <w:bCs/>
              </w:rPr>
            </w:pPr>
            <w:r w:rsidRPr="003E2FC2">
              <w:rPr>
                <w:rFonts w:ascii="Times New Roman" w:hAnsi="Times New Roman" w:cs="Times New Roman"/>
                <w:color w:val="000000"/>
              </w:rPr>
              <w:t>1.273</w:t>
            </w:r>
          </w:p>
        </w:tc>
        <w:tc>
          <w:tcPr>
            <w:tcW w:w="1291" w:type="dxa"/>
            <w:tcBorders>
              <w:top w:val="single" w:sz="4" w:space="0" w:color="auto"/>
              <w:left w:val="single" w:sz="4" w:space="0" w:color="auto"/>
              <w:bottom w:val="single" w:sz="4" w:space="0" w:color="auto"/>
              <w:right w:val="single" w:sz="4" w:space="0" w:color="auto"/>
            </w:tcBorders>
            <w:vAlign w:val="bottom"/>
          </w:tcPr>
          <w:p w14:paraId="70359576" w14:textId="77777777" w:rsidR="00B872CA" w:rsidRPr="003E2FC2" w:rsidRDefault="00B872CA" w:rsidP="001C16F4">
            <w:pPr>
              <w:widowControl w:val="0"/>
              <w:tabs>
                <w:tab w:val="decimal" w:pos="325"/>
              </w:tabs>
              <w:adjustRightInd w:val="0"/>
              <w:spacing w:before="60" w:after="60" w:line="240" w:lineRule="auto"/>
              <w:ind w:left="-28" w:right="-108"/>
              <w:textAlignment w:val="baseline"/>
              <w:rPr>
                <w:rFonts w:ascii="Times New Roman" w:hAnsi="Times New Roman" w:cs="Times New Roman"/>
                <w:bCs/>
              </w:rPr>
            </w:pPr>
            <w:r w:rsidRPr="003E2FC2">
              <w:rPr>
                <w:rFonts w:ascii="Times New Roman" w:hAnsi="Times New Roman" w:cs="Times New Roman"/>
                <w:color w:val="000000"/>
              </w:rPr>
              <w:t>1.571</w:t>
            </w:r>
          </w:p>
        </w:tc>
        <w:tc>
          <w:tcPr>
            <w:tcW w:w="1134" w:type="dxa"/>
            <w:tcBorders>
              <w:top w:val="single" w:sz="4" w:space="0" w:color="auto"/>
              <w:left w:val="single" w:sz="4" w:space="0" w:color="auto"/>
              <w:bottom w:val="single" w:sz="4" w:space="0" w:color="auto"/>
              <w:right w:val="single" w:sz="4" w:space="0" w:color="auto"/>
            </w:tcBorders>
            <w:vAlign w:val="bottom"/>
          </w:tcPr>
          <w:p w14:paraId="52B3B28C" w14:textId="77777777" w:rsidR="00B872CA" w:rsidRPr="003E2FC2" w:rsidRDefault="00B872CA" w:rsidP="001C16F4">
            <w:pPr>
              <w:widowControl w:val="0"/>
              <w:tabs>
                <w:tab w:val="decimal" w:pos="311"/>
              </w:tabs>
              <w:adjustRightInd w:val="0"/>
              <w:spacing w:before="60" w:after="60" w:line="240" w:lineRule="auto"/>
              <w:ind w:left="-28" w:right="-108"/>
              <w:textAlignment w:val="baseline"/>
              <w:rPr>
                <w:rFonts w:ascii="Times New Roman" w:hAnsi="Times New Roman" w:cs="Times New Roman"/>
                <w:bCs/>
              </w:rPr>
            </w:pPr>
            <w:r w:rsidRPr="003E2FC2">
              <w:rPr>
                <w:rFonts w:ascii="Times New Roman" w:hAnsi="Times New Roman" w:cs="Times New Roman"/>
                <w:color w:val="000000"/>
              </w:rPr>
              <w:t>1.960</w:t>
            </w:r>
          </w:p>
        </w:tc>
        <w:tc>
          <w:tcPr>
            <w:tcW w:w="1827" w:type="dxa"/>
            <w:tcBorders>
              <w:top w:val="single" w:sz="4" w:space="0" w:color="auto"/>
              <w:left w:val="single" w:sz="4" w:space="0" w:color="auto"/>
              <w:bottom w:val="single" w:sz="4" w:space="0" w:color="auto"/>
              <w:right w:val="single" w:sz="4" w:space="0" w:color="auto"/>
            </w:tcBorders>
            <w:vAlign w:val="bottom"/>
          </w:tcPr>
          <w:p w14:paraId="52D5873D" w14:textId="77777777" w:rsidR="00B872CA" w:rsidRPr="003E2FC2" w:rsidRDefault="00B872CA" w:rsidP="001C16F4">
            <w:pPr>
              <w:tabs>
                <w:tab w:val="decimal" w:pos="589"/>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1.827</w:t>
            </w:r>
          </w:p>
        </w:tc>
        <w:tc>
          <w:tcPr>
            <w:tcW w:w="1514" w:type="dxa"/>
            <w:tcBorders>
              <w:top w:val="single" w:sz="4" w:space="0" w:color="auto"/>
              <w:left w:val="single" w:sz="4" w:space="0" w:color="auto"/>
              <w:bottom w:val="single" w:sz="4" w:space="0" w:color="auto"/>
              <w:right w:val="double" w:sz="4" w:space="0" w:color="auto"/>
            </w:tcBorders>
            <w:vAlign w:val="bottom"/>
          </w:tcPr>
          <w:p w14:paraId="64B21BF4" w14:textId="77777777" w:rsidR="00B872CA" w:rsidRPr="003E2FC2" w:rsidRDefault="00B872CA" w:rsidP="001C16F4">
            <w:pPr>
              <w:tabs>
                <w:tab w:val="decimal" w:pos="460"/>
              </w:tabs>
              <w:spacing w:before="60" w:after="60" w:line="240" w:lineRule="auto"/>
              <w:rPr>
                <w:rFonts w:ascii="Times New Roman" w:hAnsi="Times New Roman" w:cs="Times New Roman"/>
                <w:color w:val="000000"/>
              </w:rPr>
            </w:pPr>
            <w:r w:rsidRPr="003E2FC2">
              <w:rPr>
                <w:rFonts w:ascii="Times New Roman" w:hAnsi="Times New Roman" w:cs="Times New Roman"/>
                <w:color w:val="000000"/>
              </w:rPr>
              <w:t>1.930</w:t>
            </w:r>
          </w:p>
        </w:tc>
      </w:tr>
      <w:tr w:rsidR="00B872CA" w:rsidRPr="00A92931" w14:paraId="7E2D819A" w14:textId="77777777" w:rsidTr="001C16F4">
        <w:trPr>
          <w:jc w:val="center"/>
        </w:trPr>
        <w:tc>
          <w:tcPr>
            <w:tcW w:w="694" w:type="dxa"/>
            <w:tcBorders>
              <w:top w:val="single" w:sz="4" w:space="0" w:color="auto"/>
              <w:left w:val="double" w:sz="4" w:space="0" w:color="auto"/>
              <w:bottom w:val="single" w:sz="4" w:space="0" w:color="auto"/>
              <w:right w:val="single" w:sz="4" w:space="0" w:color="auto"/>
            </w:tcBorders>
          </w:tcPr>
          <w:p w14:paraId="08D94437" w14:textId="77777777" w:rsidR="00B872CA" w:rsidRPr="00A92931" w:rsidRDefault="00B872CA" w:rsidP="001C16F4">
            <w:pPr>
              <w:pStyle w:val="Normaali1"/>
              <w:tabs>
                <w:tab w:val="left" w:pos="0"/>
              </w:tabs>
              <w:spacing w:before="60" w:after="60" w:line="240" w:lineRule="auto"/>
              <w:ind w:left="-561" w:right="-85" w:firstLine="585"/>
              <w:jc w:val="left"/>
              <w:rPr>
                <w:rFonts w:ascii="Times New Roman" w:hAnsi="Times New Roman"/>
                <w:sz w:val="22"/>
                <w:szCs w:val="22"/>
              </w:rPr>
            </w:pPr>
            <w:r>
              <w:rPr>
                <w:rFonts w:ascii="Times New Roman" w:hAnsi="Times New Roman"/>
                <w:sz w:val="22"/>
                <w:szCs w:val="22"/>
              </w:rPr>
              <w:t>WM</w:t>
            </w:r>
          </w:p>
        </w:tc>
        <w:tc>
          <w:tcPr>
            <w:tcW w:w="1276" w:type="dxa"/>
            <w:tcBorders>
              <w:top w:val="single" w:sz="4" w:space="0" w:color="auto"/>
              <w:left w:val="single" w:sz="4" w:space="0" w:color="auto"/>
              <w:bottom w:val="single" w:sz="4" w:space="0" w:color="auto"/>
              <w:right w:val="single" w:sz="4" w:space="0" w:color="auto"/>
            </w:tcBorders>
            <w:vAlign w:val="bottom"/>
          </w:tcPr>
          <w:p w14:paraId="121AABE7" w14:textId="77777777" w:rsidR="00B872CA" w:rsidRPr="003E2FC2" w:rsidRDefault="00B872CA" w:rsidP="001C16F4">
            <w:pPr>
              <w:widowControl w:val="0"/>
              <w:tabs>
                <w:tab w:val="decimal" w:pos="327"/>
              </w:tabs>
              <w:adjustRightInd w:val="0"/>
              <w:spacing w:before="60" w:after="60" w:line="240" w:lineRule="auto"/>
              <w:ind w:left="-28" w:right="-108"/>
              <w:textAlignment w:val="baseline"/>
              <w:rPr>
                <w:rFonts w:ascii="Times New Roman" w:hAnsi="Times New Roman" w:cs="Times New Roman"/>
                <w:color w:val="000000"/>
              </w:rPr>
            </w:pPr>
            <w:r>
              <w:rPr>
                <w:rFonts w:ascii="Times New Roman" w:hAnsi="Times New Roman" w:cs="Times New Roman"/>
                <w:color w:val="000000"/>
              </w:rPr>
              <w:t>1.323</w:t>
            </w:r>
          </w:p>
        </w:tc>
        <w:tc>
          <w:tcPr>
            <w:tcW w:w="1843" w:type="dxa"/>
            <w:tcBorders>
              <w:top w:val="single" w:sz="4" w:space="0" w:color="auto"/>
              <w:left w:val="single" w:sz="4" w:space="0" w:color="auto"/>
              <w:bottom w:val="single" w:sz="4" w:space="0" w:color="auto"/>
              <w:right w:val="single" w:sz="4" w:space="0" w:color="auto"/>
            </w:tcBorders>
            <w:vAlign w:val="bottom"/>
          </w:tcPr>
          <w:p w14:paraId="2441800E" w14:textId="77777777" w:rsidR="00B872CA" w:rsidRPr="003E2FC2" w:rsidRDefault="00B872CA" w:rsidP="001C16F4">
            <w:pPr>
              <w:widowControl w:val="0"/>
              <w:tabs>
                <w:tab w:val="decimal" w:pos="596"/>
              </w:tabs>
              <w:adjustRightInd w:val="0"/>
              <w:spacing w:before="60" w:after="60" w:line="240" w:lineRule="auto"/>
              <w:ind w:left="-28" w:right="-108"/>
              <w:textAlignment w:val="baseline"/>
              <w:rPr>
                <w:rFonts w:ascii="Times New Roman" w:hAnsi="Times New Roman" w:cs="Times New Roman"/>
                <w:color w:val="000000"/>
              </w:rPr>
            </w:pPr>
            <w:r>
              <w:rPr>
                <w:rFonts w:ascii="Times New Roman" w:hAnsi="Times New Roman" w:cs="Times New Roman"/>
                <w:color w:val="000000"/>
              </w:rPr>
              <w:t>1.294</w:t>
            </w:r>
          </w:p>
        </w:tc>
        <w:tc>
          <w:tcPr>
            <w:tcW w:w="1291" w:type="dxa"/>
            <w:tcBorders>
              <w:top w:val="single" w:sz="4" w:space="0" w:color="auto"/>
              <w:left w:val="single" w:sz="4" w:space="0" w:color="auto"/>
              <w:bottom w:val="single" w:sz="4" w:space="0" w:color="auto"/>
              <w:right w:val="single" w:sz="4" w:space="0" w:color="auto"/>
            </w:tcBorders>
            <w:vAlign w:val="bottom"/>
          </w:tcPr>
          <w:p w14:paraId="7FDA6955" w14:textId="77777777" w:rsidR="00B872CA" w:rsidRPr="003E2FC2" w:rsidRDefault="00B872CA" w:rsidP="001C16F4">
            <w:pPr>
              <w:widowControl w:val="0"/>
              <w:tabs>
                <w:tab w:val="decimal" w:pos="325"/>
              </w:tabs>
              <w:adjustRightInd w:val="0"/>
              <w:spacing w:before="60" w:after="60" w:line="240" w:lineRule="auto"/>
              <w:ind w:left="-28" w:right="-108"/>
              <w:textAlignment w:val="baseline"/>
              <w:rPr>
                <w:rFonts w:ascii="Times New Roman" w:hAnsi="Times New Roman" w:cs="Times New Roman"/>
                <w:color w:val="000000"/>
              </w:rPr>
            </w:pPr>
            <w:r>
              <w:rPr>
                <w:rFonts w:ascii="Times New Roman" w:hAnsi="Times New Roman" w:cs="Times New Roman"/>
                <w:color w:val="000000"/>
              </w:rPr>
              <w:t>1.590</w:t>
            </w:r>
          </w:p>
        </w:tc>
        <w:tc>
          <w:tcPr>
            <w:tcW w:w="1134" w:type="dxa"/>
            <w:tcBorders>
              <w:top w:val="single" w:sz="4" w:space="0" w:color="auto"/>
              <w:left w:val="single" w:sz="4" w:space="0" w:color="auto"/>
              <w:bottom w:val="single" w:sz="4" w:space="0" w:color="auto"/>
              <w:right w:val="single" w:sz="4" w:space="0" w:color="auto"/>
            </w:tcBorders>
            <w:vAlign w:val="bottom"/>
          </w:tcPr>
          <w:p w14:paraId="7907D052" w14:textId="77777777" w:rsidR="00B872CA" w:rsidRPr="003E2FC2" w:rsidRDefault="00B872CA" w:rsidP="001C16F4">
            <w:pPr>
              <w:widowControl w:val="0"/>
              <w:tabs>
                <w:tab w:val="decimal" w:pos="311"/>
              </w:tabs>
              <w:adjustRightInd w:val="0"/>
              <w:spacing w:before="60" w:after="60" w:line="240" w:lineRule="auto"/>
              <w:ind w:left="-28" w:right="-108"/>
              <w:textAlignment w:val="baseline"/>
              <w:rPr>
                <w:rFonts w:ascii="Times New Roman" w:hAnsi="Times New Roman" w:cs="Times New Roman"/>
                <w:color w:val="000000"/>
              </w:rPr>
            </w:pPr>
            <w:r>
              <w:rPr>
                <w:rFonts w:ascii="Times New Roman" w:hAnsi="Times New Roman" w:cs="Times New Roman"/>
                <w:color w:val="000000"/>
              </w:rPr>
              <w:t>2.019</w:t>
            </w:r>
          </w:p>
        </w:tc>
        <w:tc>
          <w:tcPr>
            <w:tcW w:w="1827" w:type="dxa"/>
            <w:tcBorders>
              <w:top w:val="single" w:sz="4" w:space="0" w:color="auto"/>
              <w:left w:val="single" w:sz="4" w:space="0" w:color="auto"/>
              <w:bottom w:val="single" w:sz="4" w:space="0" w:color="auto"/>
              <w:right w:val="single" w:sz="4" w:space="0" w:color="auto"/>
            </w:tcBorders>
            <w:vAlign w:val="bottom"/>
          </w:tcPr>
          <w:p w14:paraId="3BCFD01A" w14:textId="77777777" w:rsidR="00B872CA" w:rsidRPr="003E2FC2" w:rsidRDefault="00B872CA" w:rsidP="001C16F4">
            <w:pPr>
              <w:tabs>
                <w:tab w:val="decimal" w:pos="589"/>
              </w:tabs>
              <w:spacing w:before="60" w:after="60" w:line="240" w:lineRule="auto"/>
              <w:rPr>
                <w:rFonts w:ascii="Times New Roman" w:hAnsi="Times New Roman" w:cs="Times New Roman"/>
                <w:color w:val="000000"/>
              </w:rPr>
            </w:pPr>
            <w:r>
              <w:rPr>
                <w:rFonts w:ascii="Times New Roman" w:hAnsi="Times New Roman" w:cs="Times New Roman"/>
                <w:color w:val="000000"/>
              </w:rPr>
              <w:t>1.907</w:t>
            </w:r>
          </w:p>
        </w:tc>
        <w:tc>
          <w:tcPr>
            <w:tcW w:w="1514" w:type="dxa"/>
            <w:tcBorders>
              <w:top w:val="single" w:sz="4" w:space="0" w:color="auto"/>
              <w:left w:val="single" w:sz="4" w:space="0" w:color="auto"/>
              <w:bottom w:val="single" w:sz="4" w:space="0" w:color="auto"/>
              <w:right w:val="double" w:sz="4" w:space="0" w:color="auto"/>
            </w:tcBorders>
            <w:vAlign w:val="bottom"/>
          </w:tcPr>
          <w:p w14:paraId="2E6F4818" w14:textId="77777777" w:rsidR="00B872CA" w:rsidRPr="003E2FC2" w:rsidRDefault="00B872CA" w:rsidP="001C16F4">
            <w:pPr>
              <w:tabs>
                <w:tab w:val="decimal" w:pos="460"/>
              </w:tabs>
              <w:spacing w:before="60" w:after="60" w:line="240" w:lineRule="auto"/>
              <w:rPr>
                <w:rFonts w:ascii="Times New Roman" w:hAnsi="Times New Roman" w:cs="Times New Roman"/>
                <w:color w:val="000000"/>
              </w:rPr>
            </w:pPr>
            <w:r>
              <w:rPr>
                <w:rFonts w:ascii="Times New Roman" w:hAnsi="Times New Roman" w:cs="Times New Roman"/>
                <w:color w:val="000000"/>
              </w:rPr>
              <w:t>2.016</w:t>
            </w:r>
          </w:p>
        </w:tc>
      </w:tr>
    </w:tbl>
    <w:p w14:paraId="0BF22960" w14:textId="33BC541A" w:rsidR="00B51AA6" w:rsidRPr="00B51AA6" w:rsidRDefault="00B51AA6">
      <w:pPr>
        <w:rPr>
          <w:rFonts w:ascii="Times New Roman" w:hAnsi="Times New Roman" w:cs="Times New Roman"/>
          <w:b/>
          <w:bCs/>
          <w:sz w:val="24"/>
          <w:szCs w:val="24"/>
        </w:rPr>
      </w:pPr>
    </w:p>
    <w:sectPr w:rsidR="00B51AA6" w:rsidRPr="00B51AA6" w:rsidSect="000455A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00CC1" w14:textId="77777777" w:rsidR="00FF69A1" w:rsidRDefault="00FF69A1">
      <w:pPr>
        <w:spacing w:after="0" w:line="240" w:lineRule="auto"/>
      </w:pPr>
      <w:r>
        <w:separator/>
      </w:r>
    </w:p>
  </w:endnote>
  <w:endnote w:type="continuationSeparator" w:id="0">
    <w:p w14:paraId="6C67B04F" w14:textId="77777777" w:rsidR="00FF69A1" w:rsidRDefault="00FF6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utch">
    <w:altName w:val="Cambria"/>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652492410"/>
      <w:docPartObj>
        <w:docPartGallery w:val="Page Numbers (Bottom of Page)"/>
        <w:docPartUnique/>
      </w:docPartObj>
    </w:sdtPr>
    <w:sdtEndPr/>
    <w:sdtContent>
      <w:sdt>
        <w:sdtPr>
          <w:rPr>
            <w:rFonts w:ascii="Times New Roman" w:hAnsi="Times New Roman" w:cs="Times New Roman"/>
            <w:sz w:val="24"/>
            <w:szCs w:val="24"/>
          </w:rPr>
          <w:id w:val="-1705238520"/>
          <w:docPartObj>
            <w:docPartGallery w:val="Page Numbers (Top of Page)"/>
            <w:docPartUnique/>
          </w:docPartObj>
        </w:sdtPr>
        <w:sdtEndPr/>
        <w:sdtContent>
          <w:p w14:paraId="3A185EA6" w14:textId="77777777" w:rsidR="001C16F4" w:rsidRPr="00EE7C41" w:rsidRDefault="001C16F4" w:rsidP="001C16F4">
            <w:pPr>
              <w:pStyle w:val="Footer"/>
              <w:jc w:val="center"/>
              <w:rPr>
                <w:rFonts w:ascii="Times New Roman" w:hAnsi="Times New Roman" w:cs="Times New Roman"/>
                <w:sz w:val="24"/>
                <w:szCs w:val="24"/>
              </w:rPr>
            </w:pPr>
            <w:r w:rsidRPr="00EE7C41">
              <w:rPr>
                <w:rFonts w:ascii="Times New Roman" w:hAnsi="Times New Roman" w:cs="Times New Roman"/>
                <w:sz w:val="24"/>
                <w:szCs w:val="24"/>
              </w:rPr>
              <w:t xml:space="preserve">Page </w:t>
            </w:r>
            <w:r w:rsidRPr="00EE7C41">
              <w:rPr>
                <w:rFonts w:ascii="Times New Roman" w:hAnsi="Times New Roman" w:cs="Times New Roman"/>
                <w:b/>
                <w:bCs/>
                <w:sz w:val="24"/>
                <w:szCs w:val="24"/>
              </w:rPr>
              <w:fldChar w:fldCharType="begin"/>
            </w:r>
            <w:r w:rsidRPr="00EE7C41">
              <w:rPr>
                <w:rFonts w:ascii="Times New Roman" w:hAnsi="Times New Roman" w:cs="Times New Roman"/>
                <w:b/>
                <w:bCs/>
                <w:sz w:val="24"/>
                <w:szCs w:val="24"/>
              </w:rPr>
              <w:instrText xml:space="preserve"> PAGE </w:instrText>
            </w:r>
            <w:r w:rsidRPr="00EE7C41">
              <w:rPr>
                <w:rFonts w:ascii="Times New Roman" w:hAnsi="Times New Roman" w:cs="Times New Roman"/>
                <w:b/>
                <w:bCs/>
                <w:sz w:val="24"/>
                <w:szCs w:val="24"/>
              </w:rPr>
              <w:fldChar w:fldCharType="separate"/>
            </w:r>
            <w:r w:rsidRPr="00EE7C41">
              <w:rPr>
                <w:rFonts w:ascii="Times New Roman" w:hAnsi="Times New Roman" w:cs="Times New Roman"/>
                <w:b/>
                <w:bCs/>
                <w:noProof/>
                <w:sz w:val="24"/>
                <w:szCs w:val="24"/>
              </w:rPr>
              <w:t>2</w:t>
            </w:r>
            <w:r w:rsidRPr="00EE7C41">
              <w:rPr>
                <w:rFonts w:ascii="Times New Roman" w:hAnsi="Times New Roman" w:cs="Times New Roman"/>
                <w:b/>
                <w:bCs/>
                <w:sz w:val="24"/>
                <w:szCs w:val="24"/>
              </w:rPr>
              <w:fldChar w:fldCharType="end"/>
            </w:r>
            <w:r w:rsidRPr="00EE7C41">
              <w:rPr>
                <w:rFonts w:ascii="Times New Roman" w:hAnsi="Times New Roman" w:cs="Times New Roman"/>
                <w:sz w:val="24"/>
                <w:szCs w:val="24"/>
              </w:rPr>
              <w:t xml:space="preserve"> of </w:t>
            </w:r>
            <w:r w:rsidRPr="00EE7C41">
              <w:rPr>
                <w:rFonts w:ascii="Times New Roman" w:hAnsi="Times New Roman" w:cs="Times New Roman"/>
                <w:b/>
                <w:bCs/>
                <w:sz w:val="24"/>
                <w:szCs w:val="24"/>
              </w:rPr>
              <w:fldChar w:fldCharType="begin"/>
            </w:r>
            <w:r w:rsidRPr="00EE7C41">
              <w:rPr>
                <w:rFonts w:ascii="Times New Roman" w:hAnsi="Times New Roman" w:cs="Times New Roman"/>
                <w:b/>
                <w:bCs/>
                <w:sz w:val="24"/>
                <w:szCs w:val="24"/>
              </w:rPr>
              <w:instrText xml:space="preserve"> NUMPAGES  </w:instrText>
            </w:r>
            <w:r w:rsidRPr="00EE7C41">
              <w:rPr>
                <w:rFonts w:ascii="Times New Roman" w:hAnsi="Times New Roman" w:cs="Times New Roman"/>
                <w:b/>
                <w:bCs/>
                <w:sz w:val="24"/>
                <w:szCs w:val="24"/>
              </w:rPr>
              <w:fldChar w:fldCharType="separate"/>
            </w:r>
            <w:r w:rsidRPr="00EE7C41">
              <w:rPr>
                <w:rFonts w:ascii="Times New Roman" w:hAnsi="Times New Roman" w:cs="Times New Roman"/>
                <w:b/>
                <w:bCs/>
                <w:noProof/>
                <w:sz w:val="24"/>
                <w:szCs w:val="24"/>
              </w:rPr>
              <w:t>2</w:t>
            </w:r>
            <w:r w:rsidRPr="00EE7C41">
              <w:rPr>
                <w:rFonts w:ascii="Times New Roman" w:hAnsi="Times New Roman" w:cs="Times New Roman"/>
                <w:b/>
                <w:bCs/>
                <w:sz w:val="24"/>
                <w:szCs w:val="24"/>
              </w:rPr>
              <w:fldChar w:fldCharType="end"/>
            </w:r>
          </w:p>
        </w:sdtContent>
      </w:sdt>
    </w:sdtContent>
  </w:sdt>
  <w:p w14:paraId="53F3C95D" w14:textId="77777777" w:rsidR="001C16F4" w:rsidRDefault="001C1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F6A6C" w14:textId="77777777" w:rsidR="00FF69A1" w:rsidRDefault="00FF69A1">
      <w:pPr>
        <w:spacing w:after="0" w:line="240" w:lineRule="auto"/>
      </w:pPr>
      <w:r>
        <w:separator/>
      </w:r>
    </w:p>
  </w:footnote>
  <w:footnote w:type="continuationSeparator" w:id="0">
    <w:p w14:paraId="57DD9E8A" w14:textId="77777777" w:rsidR="00FF69A1" w:rsidRDefault="00FF69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03986"/>
    <w:multiLevelType w:val="hybridMultilevel"/>
    <w:tmpl w:val="34F2A4A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4E4DDD"/>
    <w:multiLevelType w:val="hybridMultilevel"/>
    <w:tmpl w:val="6FB0370E"/>
    <w:lvl w:ilvl="0" w:tplc="7D883D64">
      <w:start w:val="1"/>
      <w:numFmt w:val="decimal"/>
      <w:lvlText w:val="%1."/>
      <w:lvlJc w:val="left"/>
      <w:pPr>
        <w:ind w:left="720" w:hanging="360"/>
      </w:pPr>
      <w:rPr>
        <w:rFonts w:ascii="Times New Roman" w:eastAsiaTheme="minorHAnsi" w:hAnsi="Times New Roman" w:cs="Times New Roman"/>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AA6"/>
    <w:rsid w:val="000455A5"/>
    <w:rsid w:val="001C16F4"/>
    <w:rsid w:val="003B5FF3"/>
    <w:rsid w:val="00616A28"/>
    <w:rsid w:val="009604FE"/>
    <w:rsid w:val="00A61B31"/>
    <w:rsid w:val="00B51AA6"/>
    <w:rsid w:val="00B872CA"/>
    <w:rsid w:val="00C523D9"/>
    <w:rsid w:val="00D0644C"/>
    <w:rsid w:val="00DE015A"/>
    <w:rsid w:val="00EC423B"/>
    <w:rsid w:val="00FF69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7CD1"/>
  <w15:chartTrackingRefBased/>
  <w15:docId w15:val="{CF7AE865-5A54-4368-95E8-AC8D19B4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ali1">
    <w:name w:val="Normaali1"/>
    <w:uiPriority w:val="99"/>
    <w:rsid w:val="00B51AA6"/>
    <w:pPr>
      <w:widowControl w:val="0"/>
      <w:adjustRightInd w:val="0"/>
      <w:spacing w:after="0" w:line="360" w:lineRule="auto"/>
      <w:jc w:val="both"/>
      <w:textAlignment w:val="baseline"/>
    </w:pPr>
    <w:rPr>
      <w:rFonts w:ascii="Dutch" w:eastAsia="Times New Roman" w:hAnsi="Dutch" w:cs="Times New Roman"/>
      <w:sz w:val="24"/>
      <w:szCs w:val="20"/>
      <w:lang w:val="fi-FI" w:eastAsia="fi-FI"/>
    </w:rPr>
  </w:style>
  <w:style w:type="paragraph" w:styleId="Footer">
    <w:name w:val="footer"/>
    <w:basedOn w:val="Normal"/>
    <w:link w:val="FooterChar"/>
    <w:uiPriority w:val="99"/>
    <w:unhideWhenUsed/>
    <w:rsid w:val="00616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A28"/>
  </w:style>
  <w:style w:type="paragraph" w:styleId="ListParagraph">
    <w:name w:val="List Paragraph"/>
    <w:basedOn w:val="Normal"/>
    <w:uiPriority w:val="34"/>
    <w:qFormat/>
    <w:rsid w:val="00A61B3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2372</Words>
  <Characters>13525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BHARATHI K R.</cp:lastModifiedBy>
  <cp:revision>2</cp:revision>
  <dcterms:created xsi:type="dcterms:W3CDTF">2020-01-24T05:18:00Z</dcterms:created>
  <dcterms:modified xsi:type="dcterms:W3CDTF">2020-01-24T05:18:00Z</dcterms:modified>
</cp:coreProperties>
</file>