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60" w:rsidRPr="002F257B" w:rsidRDefault="002F257B">
      <w:pPr>
        <w:rPr>
          <w:rFonts w:ascii="Times New Roman" w:hAnsi="Times New Roman" w:cs="Times New Roman"/>
          <w:lang w:val="en-US"/>
        </w:rPr>
      </w:pPr>
      <w:r w:rsidRPr="002F257B">
        <w:rPr>
          <w:rFonts w:ascii="Times New Roman" w:hAnsi="Times New Roman" w:cs="Times New Roman"/>
          <w:b/>
          <w:bCs/>
          <w:lang w:val="en-US"/>
        </w:rPr>
        <w:t>Supplementary Table 1</w:t>
      </w:r>
      <w:r w:rsidRPr="002F257B">
        <w:rPr>
          <w:rFonts w:ascii="Times New Roman" w:hAnsi="Times New Roman" w:cs="Times New Roman"/>
          <w:lang w:val="en-US"/>
        </w:rPr>
        <w:t xml:space="preserve">. </w:t>
      </w:r>
      <w:r w:rsidRPr="002F257B">
        <w:rPr>
          <w:rFonts w:ascii="Times New Roman" w:hAnsi="Times New Roman" w:cs="Times New Roman"/>
          <w:lang w:val="en-US"/>
        </w:rPr>
        <w:t>Literature search terms</w:t>
      </w:r>
      <w:r w:rsidRPr="002F257B">
        <w:rPr>
          <w:rFonts w:ascii="Times New Roman" w:hAnsi="Times New Roman" w:cs="Times New Roman"/>
          <w:lang w:val="en-US"/>
        </w:rPr>
        <w:t>.</w:t>
      </w:r>
    </w:p>
    <w:p w:rsidR="002F257B" w:rsidRPr="002F257B" w:rsidRDefault="002F257B">
      <w:pPr>
        <w:rPr>
          <w:rFonts w:ascii="Times New Roman" w:hAnsi="Times New Roman" w:cs="Times New Roman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8776"/>
      </w:tblGrid>
      <w:tr w:rsidR="009519FE" w:rsidRPr="002F257B" w:rsidTr="009519FE">
        <w:tc>
          <w:tcPr>
            <w:tcW w:w="846" w:type="dxa"/>
            <w:tcBorders>
              <w:right w:val="nil"/>
            </w:tcBorders>
          </w:tcPr>
          <w:p w:rsidR="009519FE" w:rsidRP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19FE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8776" w:type="dxa"/>
            <w:tcBorders>
              <w:left w:val="nil"/>
            </w:tcBorders>
          </w:tcPr>
          <w:p w:rsid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acute wound infections OR surgical site infections OR accidental wound infections OR post-traumatic infections</w:t>
            </w:r>
          </w:p>
          <w:p w:rsidR="009519FE" w:rsidRPr="002F257B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19FE" w:rsidRPr="002F257B" w:rsidTr="009519FE">
        <w:tc>
          <w:tcPr>
            <w:tcW w:w="846" w:type="dxa"/>
            <w:tcBorders>
              <w:right w:val="nil"/>
            </w:tcBorders>
          </w:tcPr>
          <w:p w:rsidR="009519FE" w:rsidRP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19F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8776" w:type="dxa"/>
            <w:tcBorders>
              <w:left w:val="nil"/>
            </w:tcBorders>
          </w:tcPr>
          <w:p w:rsid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AND (antimicrobial prophylaxis duration OR antibiotic prophylaxis duration)</w:t>
            </w:r>
          </w:p>
          <w:p w:rsidR="009519FE" w:rsidRPr="002F257B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9519FE" w:rsidRPr="002F257B" w:rsidTr="009519FE">
        <w:trPr>
          <w:trHeight w:val="147"/>
        </w:trPr>
        <w:tc>
          <w:tcPr>
            <w:tcW w:w="846" w:type="dxa"/>
            <w:tcBorders>
              <w:right w:val="nil"/>
            </w:tcBorders>
          </w:tcPr>
          <w:p w:rsidR="009519FE" w:rsidRP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19FE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8776" w:type="dxa"/>
            <w:tcBorders>
              <w:left w:val="nil"/>
            </w:tcBorders>
          </w:tcPr>
          <w:p w:rsid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AND (necrotizing fasciitis OR pain out of proportion)</w:t>
            </w:r>
          </w:p>
          <w:p w:rsidR="009519FE" w:rsidRPr="002F257B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19FE" w:rsidRPr="002F257B" w:rsidTr="009519FE">
        <w:tc>
          <w:tcPr>
            <w:tcW w:w="846" w:type="dxa"/>
            <w:tcBorders>
              <w:right w:val="nil"/>
            </w:tcBorders>
          </w:tcPr>
          <w:p w:rsidR="009519FE" w:rsidRP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19FE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8776" w:type="dxa"/>
            <w:tcBorders>
              <w:left w:val="nil"/>
            </w:tcBorders>
          </w:tcPr>
          <w:p w:rsid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AND (source control OR surgical debridement OR drainage)</w:t>
            </w:r>
          </w:p>
          <w:p w:rsidR="009519FE" w:rsidRPr="002F257B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19FE" w:rsidRPr="002F257B" w:rsidTr="009519FE">
        <w:tc>
          <w:tcPr>
            <w:tcW w:w="846" w:type="dxa"/>
            <w:tcBorders>
              <w:right w:val="nil"/>
            </w:tcBorders>
          </w:tcPr>
          <w:p w:rsidR="009519FE" w:rsidRP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19FE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8776" w:type="dxa"/>
            <w:tcBorders>
              <w:left w:val="nil"/>
            </w:tcBorders>
          </w:tcPr>
          <w:p w:rsid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AND (diagnostic microbiology OR wound swab OR tissue swab OR wound culture)</w:t>
            </w:r>
          </w:p>
          <w:p w:rsidR="009519FE" w:rsidRPr="002F257B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19FE" w:rsidRPr="002F257B" w:rsidTr="009519FE">
        <w:tc>
          <w:tcPr>
            <w:tcW w:w="846" w:type="dxa"/>
            <w:tcBorders>
              <w:right w:val="nil"/>
            </w:tcBorders>
          </w:tcPr>
          <w:p w:rsidR="009519FE" w:rsidRP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19FE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8776" w:type="dxa"/>
            <w:tcBorders>
              <w:left w:val="nil"/>
            </w:tcBorders>
          </w:tcPr>
          <w:p w:rsid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AND (antibiograms OR microbiological testing OR susceptibility testing)</w:t>
            </w:r>
          </w:p>
          <w:p w:rsidR="009519FE" w:rsidRPr="002F257B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19FE" w:rsidRPr="002F257B" w:rsidTr="009519FE">
        <w:tc>
          <w:tcPr>
            <w:tcW w:w="846" w:type="dxa"/>
            <w:tcBorders>
              <w:right w:val="nil"/>
            </w:tcBorders>
          </w:tcPr>
          <w:p w:rsidR="009519FE" w:rsidRP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19FE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8776" w:type="dxa"/>
            <w:tcBorders>
              <w:left w:val="nil"/>
            </w:tcBorders>
          </w:tcPr>
          <w:p w:rsid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AND (antibiotic panels)</w:t>
            </w:r>
          </w:p>
          <w:p w:rsidR="009519FE" w:rsidRPr="002F257B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19FE" w:rsidRPr="002F257B" w:rsidTr="009519FE">
        <w:tc>
          <w:tcPr>
            <w:tcW w:w="846" w:type="dxa"/>
            <w:tcBorders>
              <w:right w:val="nil"/>
            </w:tcBorders>
          </w:tcPr>
          <w:p w:rsidR="009519FE" w:rsidRP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19FE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8776" w:type="dxa"/>
            <w:tcBorders>
              <w:left w:val="nil"/>
            </w:tcBorders>
          </w:tcPr>
          <w:p w:rsid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AND (pharmacokinetics OR pharmacodynamics OR pharmacology OR skin penetration rate)</w:t>
            </w:r>
          </w:p>
          <w:p w:rsid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19FE" w:rsidRPr="002F257B" w:rsidTr="009519FE">
        <w:tc>
          <w:tcPr>
            <w:tcW w:w="846" w:type="dxa"/>
            <w:tcBorders>
              <w:right w:val="nil"/>
            </w:tcBorders>
          </w:tcPr>
          <w:p w:rsidR="009519FE" w:rsidRP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19FE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8776" w:type="dxa"/>
            <w:tcBorders>
              <w:left w:val="nil"/>
            </w:tcBorders>
          </w:tcPr>
          <w:p w:rsid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AND (empirical broad spectrum antibiotic OR inappropriate empirical antibiotics)</w:t>
            </w:r>
          </w:p>
          <w:p w:rsid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19FE" w:rsidRPr="002F257B" w:rsidTr="009519FE">
        <w:tc>
          <w:tcPr>
            <w:tcW w:w="846" w:type="dxa"/>
            <w:tcBorders>
              <w:right w:val="nil"/>
            </w:tcBorders>
          </w:tcPr>
          <w:p w:rsidR="009519FE" w:rsidRP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19FE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8776" w:type="dxa"/>
            <w:tcBorders>
              <w:left w:val="nil"/>
            </w:tcBorders>
          </w:tcPr>
          <w:p w:rsid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AND (topical antibiotics OR topical antimicrobials)</w:t>
            </w:r>
          </w:p>
          <w:p w:rsid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19FE" w:rsidRPr="002F257B" w:rsidTr="009519FE">
        <w:tc>
          <w:tcPr>
            <w:tcW w:w="846" w:type="dxa"/>
            <w:tcBorders>
              <w:right w:val="nil"/>
            </w:tcBorders>
          </w:tcPr>
          <w:p w:rsidR="009519FE" w:rsidRP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19FE"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8776" w:type="dxa"/>
            <w:tcBorders>
              <w:left w:val="nil"/>
            </w:tcBorders>
          </w:tcPr>
          <w:p w:rsid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AND (antiseptic OR wound disinfection OR wound care OR wound cleansing)</w:t>
            </w:r>
          </w:p>
          <w:p w:rsid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19FE" w:rsidRPr="002F257B" w:rsidTr="009519FE">
        <w:tc>
          <w:tcPr>
            <w:tcW w:w="846" w:type="dxa"/>
            <w:tcBorders>
              <w:right w:val="nil"/>
            </w:tcBorders>
          </w:tcPr>
          <w:p w:rsidR="009519FE" w:rsidRP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19FE"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  <w:tc>
          <w:tcPr>
            <w:tcW w:w="8776" w:type="dxa"/>
            <w:tcBorders>
              <w:left w:val="nil"/>
            </w:tcBorders>
          </w:tcPr>
          <w:p w:rsid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AND (hospital discharge OR length of hospital stay OR prolonged hospitalization)</w:t>
            </w:r>
          </w:p>
          <w:p w:rsid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19FE" w:rsidRPr="002F257B" w:rsidTr="009519FE">
        <w:tc>
          <w:tcPr>
            <w:tcW w:w="846" w:type="dxa"/>
            <w:tcBorders>
              <w:right w:val="nil"/>
            </w:tcBorders>
          </w:tcPr>
          <w:p w:rsidR="009519FE" w:rsidRP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19FE">
              <w:rPr>
                <w:rFonts w:ascii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8776" w:type="dxa"/>
            <w:tcBorders>
              <w:left w:val="nil"/>
            </w:tcBorders>
          </w:tcPr>
          <w:p w:rsid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AND (early discharge OR education OR outpatient management OR discharge plan)</w:t>
            </w:r>
          </w:p>
          <w:p w:rsidR="009519FE" w:rsidRDefault="009519FE" w:rsidP="009519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F257B" w:rsidRPr="002F257B" w:rsidRDefault="002F257B">
      <w:pPr>
        <w:rPr>
          <w:rFonts w:ascii="Times New Roman" w:hAnsi="Times New Roman" w:cs="Times New Roman"/>
          <w:lang w:val="en-US"/>
        </w:rPr>
      </w:pPr>
    </w:p>
    <w:sectPr w:rsidR="002F257B" w:rsidRPr="002F257B" w:rsidSect="009F77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7B"/>
    <w:rsid w:val="002F257B"/>
    <w:rsid w:val="009519FE"/>
    <w:rsid w:val="009F77F0"/>
    <w:rsid w:val="00C9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ED51B"/>
  <w15:chartTrackingRefBased/>
  <w15:docId w15:val="{887B1929-6B65-0F43-B91E-61B47C90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2019-12-09T10:57:00Z</dcterms:created>
  <dcterms:modified xsi:type="dcterms:W3CDTF">2019-12-09T11:12:00Z</dcterms:modified>
</cp:coreProperties>
</file>