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2C1" w:rsidRPr="00FE4250" w:rsidRDefault="004502C1">
      <w:pPr>
        <w:rPr>
          <w:b/>
        </w:rPr>
      </w:pPr>
    </w:p>
    <w:p w:rsidR="00A260BF" w:rsidRPr="00B40415" w:rsidRDefault="004502C1" w:rsidP="00A260BF">
      <w:pPr>
        <w:rPr>
          <w:b/>
          <w:sz w:val="28"/>
          <w:szCs w:val="28"/>
        </w:rPr>
      </w:pPr>
      <w:r w:rsidRPr="00B40415">
        <w:rPr>
          <w:b/>
          <w:sz w:val="28"/>
          <w:szCs w:val="28"/>
        </w:rPr>
        <w:t>Supplemental Materials</w:t>
      </w:r>
      <w:r w:rsidR="00FE4250" w:rsidRPr="00B40415">
        <w:rPr>
          <w:b/>
          <w:sz w:val="28"/>
          <w:szCs w:val="28"/>
        </w:rPr>
        <w:br w:type="page"/>
      </w:r>
      <w:r w:rsidR="00A260BF" w:rsidRPr="00B40415">
        <w:rPr>
          <w:b/>
          <w:sz w:val="28"/>
          <w:szCs w:val="28"/>
        </w:rPr>
        <w:lastRenderedPageBreak/>
        <w:t>Database Search Terms</w:t>
      </w:r>
      <w:r w:rsidR="00A260BF" w:rsidRPr="00B40415">
        <w:rPr>
          <w:b/>
          <w:sz w:val="28"/>
          <w:szCs w:val="28"/>
        </w:rPr>
        <w:br w:type="page"/>
      </w:r>
    </w:p>
    <w:p w:rsidR="00A260BF" w:rsidRPr="00FE4250" w:rsidRDefault="00A260BF" w:rsidP="00A260BF">
      <w:r w:rsidRPr="00D3057D">
        <w:lastRenderedPageBreak/>
        <w:t xml:space="preserve">Supplemental Table </w:t>
      </w:r>
      <w:r>
        <w:t>1</w:t>
      </w:r>
      <w:r w:rsidRPr="00FE4250">
        <w:t xml:space="preserve">. Database </w:t>
      </w:r>
      <w:r>
        <w:t>s</w:t>
      </w:r>
      <w:r w:rsidRPr="00FE4250">
        <w:t xml:space="preserve">earch </w:t>
      </w:r>
      <w:r>
        <w:t>t</w:t>
      </w:r>
      <w:r w:rsidRPr="00FE4250">
        <w:t>erms</w:t>
      </w:r>
    </w:p>
    <w:tbl>
      <w:tblPr>
        <w:tblStyle w:val="TableGrid"/>
        <w:tblW w:w="0" w:type="auto"/>
        <w:tblLook w:val="04A0" w:firstRow="1" w:lastRow="0" w:firstColumn="1" w:lastColumn="0" w:noHBand="0" w:noVBand="1"/>
      </w:tblPr>
      <w:tblGrid>
        <w:gridCol w:w="1109"/>
        <w:gridCol w:w="2218"/>
        <w:gridCol w:w="6023"/>
      </w:tblGrid>
      <w:tr w:rsidR="00A260BF" w:rsidRPr="00FE4250" w:rsidTr="00035C3C">
        <w:tc>
          <w:tcPr>
            <w:tcW w:w="1188" w:type="dxa"/>
            <w:vAlign w:val="center"/>
          </w:tcPr>
          <w:p w:rsidR="00A260BF" w:rsidRPr="00FE4250" w:rsidRDefault="00A260BF" w:rsidP="00035C3C">
            <w:pPr>
              <w:jc w:val="left"/>
              <w:rPr>
                <w:b/>
                <w:sz w:val="20"/>
              </w:rPr>
            </w:pPr>
            <w:r w:rsidRPr="00FE4250">
              <w:rPr>
                <w:b/>
                <w:sz w:val="20"/>
              </w:rPr>
              <w:t>Database</w:t>
            </w:r>
          </w:p>
        </w:tc>
        <w:tc>
          <w:tcPr>
            <w:tcW w:w="2880" w:type="dxa"/>
            <w:vAlign w:val="center"/>
          </w:tcPr>
          <w:p w:rsidR="00A260BF" w:rsidRPr="00FE4250" w:rsidRDefault="00A260BF" w:rsidP="00035C3C">
            <w:pPr>
              <w:jc w:val="center"/>
              <w:rPr>
                <w:b/>
                <w:sz w:val="20"/>
              </w:rPr>
            </w:pPr>
            <w:r w:rsidRPr="00FE4250">
              <w:rPr>
                <w:b/>
                <w:sz w:val="20"/>
              </w:rPr>
              <w:t>Study Type</w:t>
            </w:r>
          </w:p>
        </w:tc>
        <w:tc>
          <w:tcPr>
            <w:tcW w:w="9108" w:type="dxa"/>
            <w:vAlign w:val="center"/>
          </w:tcPr>
          <w:p w:rsidR="00A260BF" w:rsidRPr="00FE4250" w:rsidRDefault="00A260BF" w:rsidP="00035C3C">
            <w:pPr>
              <w:jc w:val="center"/>
              <w:rPr>
                <w:b/>
                <w:sz w:val="20"/>
              </w:rPr>
            </w:pPr>
            <w:r w:rsidRPr="00FE4250">
              <w:rPr>
                <w:b/>
                <w:sz w:val="20"/>
              </w:rPr>
              <w:t>Search Terms</w:t>
            </w:r>
          </w:p>
        </w:tc>
      </w:tr>
      <w:tr w:rsidR="00A260BF" w:rsidRPr="00FE4250" w:rsidTr="00035C3C">
        <w:tc>
          <w:tcPr>
            <w:tcW w:w="1188" w:type="dxa"/>
            <w:vMerge w:val="restart"/>
          </w:tcPr>
          <w:p w:rsidR="00A260BF" w:rsidRPr="00FE4250" w:rsidRDefault="00A260BF" w:rsidP="00035C3C">
            <w:pPr>
              <w:rPr>
                <w:sz w:val="20"/>
              </w:rPr>
            </w:pPr>
            <w:r w:rsidRPr="00FE4250">
              <w:rPr>
                <w:sz w:val="20"/>
              </w:rPr>
              <w:t>PubMed</w:t>
            </w:r>
          </w:p>
        </w:tc>
        <w:tc>
          <w:tcPr>
            <w:tcW w:w="2880" w:type="dxa"/>
          </w:tcPr>
          <w:p w:rsidR="00A260BF" w:rsidRPr="00FE4250" w:rsidRDefault="00A260BF" w:rsidP="00035C3C">
            <w:pPr>
              <w:jc w:val="center"/>
              <w:rPr>
                <w:sz w:val="20"/>
              </w:rPr>
            </w:pPr>
            <w:r w:rsidRPr="00FE4250">
              <w:rPr>
                <w:sz w:val="20"/>
              </w:rPr>
              <w:t>Animal Toxicology</w:t>
            </w:r>
          </w:p>
        </w:tc>
        <w:tc>
          <w:tcPr>
            <w:tcW w:w="9108" w:type="dxa"/>
          </w:tcPr>
          <w:p w:rsidR="00A260BF" w:rsidRPr="00FE4250" w:rsidRDefault="00A260BF" w:rsidP="00035C3C">
            <w:pPr>
              <w:rPr>
                <w:sz w:val="20"/>
              </w:rPr>
            </w:pPr>
            <w:r w:rsidRPr="00FE4250">
              <w:rPr>
                <w:sz w:val="20"/>
              </w:rPr>
              <w:t>(asbestos[ti] OR chrysotile) AND (inhalation OR inhaled OR oral) AND (animals OR mice OR rats) NOT humans Filters: From 2006/01/01 to 2017/12/31 [36 results]</w:t>
            </w:r>
          </w:p>
        </w:tc>
      </w:tr>
      <w:tr w:rsidR="00A260BF" w:rsidRPr="00FE4250" w:rsidTr="00035C3C">
        <w:tc>
          <w:tcPr>
            <w:tcW w:w="1188" w:type="dxa"/>
            <w:vMerge/>
          </w:tcPr>
          <w:p w:rsidR="00A260BF" w:rsidRPr="00FE4250" w:rsidRDefault="00A260BF" w:rsidP="00035C3C">
            <w:pPr>
              <w:rPr>
                <w:sz w:val="20"/>
              </w:rPr>
            </w:pPr>
          </w:p>
        </w:tc>
        <w:tc>
          <w:tcPr>
            <w:tcW w:w="2880" w:type="dxa"/>
          </w:tcPr>
          <w:p w:rsidR="00A260BF" w:rsidRPr="00FE4250" w:rsidRDefault="00A260BF" w:rsidP="00035C3C">
            <w:pPr>
              <w:jc w:val="center"/>
              <w:rPr>
                <w:sz w:val="20"/>
              </w:rPr>
            </w:pPr>
            <w:r w:rsidRPr="00FE4250">
              <w:rPr>
                <w:sz w:val="20"/>
              </w:rPr>
              <w:t>Epidemiology</w:t>
            </w:r>
          </w:p>
        </w:tc>
        <w:tc>
          <w:tcPr>
            <w:tcW w:w="9108" w:type="dxa"/>
          </w:tcPr>
          <w:p w:rsidR="00A260BF" w:rsidRPr="00FE4250" w:rsidRDefault="00A260BF" w:rsidP="00035C3C">
            <w:pPr>
              <w:rPr>
                <w:i/>
                <w:sz w:val="20"/>
              </w:rPr>
            </w:pPr>
            <w:r w:rsidRPr="00FE4250">
              <w:rPr>
                <w:sz w:val="20"/>
              </w:rPr>
              <w:t>(cancer OR cancerous OR carcinogenicity) AND (esophageal OR oesophageal OR esophagus OR oesophagus) AND (asbestos[tiab] OR chrysotile) AND (epidemiology OR epidemiological OR epidemiologic OR occupational OR worker OR workers OR cohort OR 'case-control-study' OR 'case control studies' OR 'cohort studies' OR 'case-report' OR controls OR 'retrospective studies') Filters: From 2006/01/01 to 2017/12/31 [22 results]</w:t>
            </w:r>
          </w:p>
        </w:tc>
      </w:tr>
      <w:tr w:rsidR="00A260BF" w:rsidRPr="00FE4250" w:rsidTr="00035C3C">
        <w:tc>
          <w:tcPr>
            <w:tcW w:w="1188" w:type="dxa"/>
            <w:vMerge/>
          </w:tcPr>
          <w:p w:rsidR="00A260BF" w:rsidRPr="00FE4250" w:rsidRDefault="00A260BF" w:rsidP="00035C3C">
            <w:pPr>
              <w:rPr>
                <w:sz w:val="20"/>
              </w:rPr>
            </w:pPr>
          </w:p>
        </w:tc>
        <w:tc>
          <w:tcPr>
            <w:tcW w:w="2880" w:type="dxa"/>
          </w:tcPr>
          <w:p w:rsidR="00A260BF" w:rsidRPr="00FE4250" w:rsidRDefault="00A260BF" w:rsidP="00035C3C">
            <w:pPr>
              <w:jc w:val="center"/>
              <w:rPr>
                <w:sz w:val="20"/>
              </w:rPr>
            </w:pPr>
            <w:r w:rsidRPr="00FE4250">
              <w:rPr>
                <w:sz w:val="20"/>
              </w:rPr>
              <w:t>Mechanism of Action</w:t>
            </w:r>
          </w:p>
        </w:tc>
        <w:tc>
          <w:tcPr>
            <w:tcW w:w="9108" w:type="dxa"/>
          </w:tcPr>
          <w:p w:rsidR="00A260BF" w:rsidRPr="00FE4250" w:rsidRDefault="00A260BF" w:rsidP="00035C3C">
            <w:pPr>
              <w:rPr>
                <w:sz w:val="20"/>
              </w:rPr>
            </w:pPr>
            <w:r w:rsidRPr="00FE4250">
              <w:rPr>
                <w:sz w:val="20"/>
              </w:rPr>
              <w:t>(asbestos OR chrysotile) AND (mechanism OR mechanisms OR 'mode of action' OR mechanistic) AND (esophageal OR oesophageal OR esophagus OR oesophagus) [4 results]</w:t>
            </w:r>
          </w:p>
        </w:tc>
      </w:tr>
      <w:tr w:rsidR="00A260BF" w:rsidRPr="00FE4250" w:rsidTr="00035C3C">
        <w:tc>
          <w:tcPr>
            <w:tcW w:w="1188" w:type="dxa"/>
            <w:vMerge w:val="restart"/>
          </w:tcPr>
          <w:p w:rsidR="00A260BF" w:rsidRPr="00FE4250" w:rsidRDefault="00A260BF" w:rsidP="00035C3C">
            <w:pPr>
              <w:rPr>
                <w:sz w:val="20"/>
              </w:rPr>
            </w:pPr>
            <w:r w:rsidRPr="00FE4250">
              <w:rPr>
                <w:sz w:val="20"/>
              </w:rPr>
              <w:t>Scopus</w:t>
            </w:r>
          </w:p>
        </w:tc>
        <w:tc>
          <w:tcPr>
            <w:tcW w:w="2880" w:type="dxa"/>
          </w:tcPr>
          <w:p w:rsidR="00A260BF" w:rsidRPr="00FE4250" w:rsidRDefault="00A260BF" w:rsidP="00035C3C">
            <w:pPr>
              <w:jc w:val="center"/>
              <w:rPr>
                <w:sz w:val="20"/>
              </w:rPr>
            </w:pPr>
            <w:r w:rsidRPr="00FE4250">
              <w:rPr>
                <w:sz w:val="20"/>
              </w:rPr>
              <w:t>Anima</w:t>
            </w:r>
            <w:bookmarkStart w:id="0" w:name="_GoBack"/>
            <w:bookmarkEnd w:id="0"/>
            <w:r w:rsidRPr="00FE4250">
              <w:rPr>
                <w:sz w:val="20"/>
              </w:rPr>
              <w:t>l Toxicology</w:t>
            </w:r>
          </w:p>
        </w:tc>
        <w:tc>
          <w:tcPr>
            <w:tcW w:w="9108" w:type="dxa"/>
          </w:tcPr>
          <w:p w:rsidR="00A260BF" w:rsidRPr="00FE4250" w:rsidRDefault="00A260BF" w:rsidP="008D760F">
            <w:pPr>
              <w:rPr>
                <w:sz w:val="20"/>
              </w:rPr>
            </w:pPr>
            <w:r w:rsidRPr="00FE4250">
              <w:rPr>
                <w:sz w:val="20"/>
              </w:rPr>
              <w:t>(TITLE-ABS-KEY</w:t>
            </w:r>
            <w:r w:rsidR="008D760F" w:rsidRPr="008D760F">
              <w:rPr>
                <w:sz w:val="20"/>
                <w:vertAlign w:val="superscript"/>
              </w:rPr>
              <w:t>a</w:t>
            </w:r>
            <w:r w:rsidRPr="00FE4250">
              <w:rPr>
                <w:sz w:val="20"/>
              </w:rPr>
              <w:t xml:space="preserve"> (asbestos OR chrysotile) AND TITLE-ABS-KEY (inhalation OR inhaled OR oral) AND TITLE-ABS-KEY (exposure OR exposed)) AND PUBYEAR &gt; 2005 AND (EXCLUDE (EXACTKEYWORD , 'Human')) AND (LIMIT-TO (EXACTKEYWORD , 'Animals') OR LIMIT-TO (EXACTKEYWORD , 'Nonhuman')) AND (LIMIT-TO (SUBJAREA , 'MEDI') OR LIMIT-TO (SUBJAREA , 'PHAR') OR LIMIT-TO (SUBJAREA, 'BIOC')) [66 results]</w:t>
            </w:r>
          </w:p>
        </w:tc>
      </w:tr>
      <w:tr w:rsidR="00A260BF" w:rsidRPr="00FE4250" w:rsidTr="00035C3C">
        <w:tc>
          <w:tcPr>
            <w:tcW w:w="1188" w:type="dxa"/>
            <w:vMerge/>
          </w:tcPr>
          <w:p w:rsidR="00A260BF" w:rsidRPr="00FE4250" w:rsidRDefault="00A260BF" w:rsidP="00035C3C">
            <w:pPr>
              <w:rPr>
                <w:sz w:val="20"/>
              </w:rPr>
            </w:pPr>
          </w:p>
        </w:tc>
        <w:tc>
          <w:tcPr>
            <w:tcW w:w="2880" w:type="dxa"/>
          </w:tcPr>
          <w:p w:rsidR="00A260BF" w:rsidRPr="00FE4250" w:rsidRDefault="00A260BF" w:rsidP="00035C3C">
            <w:pPr>
              <w:jc w:val="center"/>
              <w:rPr>
                <w:sz w:val="20"/>
              </w:rPr>
            </w:pPr>
            <w:r w:rsidRPr="00FE4250">
              <w:rPr>
                <w:sz w:val="20"/>
              </w:rPr>
              <w:t>Epidemiology</w:t>
            </w:r>
          </w:p>
        </w:tc>
        <w:tc>
          <w:tcPr>
            <w:tcW w:w="9108" w:type="dxa"/>
          </w:tcPr>
          <w:p w:rsidR="00A260BF" w:rsidRPr="00FE4250" w:rsidRDefault="00A260BF" w:rsidP="00035C3C">
            <w:pPr>
              <w:rPr>
                <w:sz w:val="20"/>
              </w:rPr>
            </w:pPr>
            <w:r w:rsidRPr="00FE4250">
              <w:rPr>
                <w:sz w:val="20"/>
              </w:rPr>
              <w:t>(TITLE-ABS-KEY (cancer OR cancerous OR carcinogenicity) AND TITLE-ABS-KEY (esophageal OR oesophageal OR esophagus OR oesophagus ) AND TITLE-ABS-KEY (asbestos OR chrysotile)) AND (epidemiology OR epidemiological OR epidemiologic OR occupational OR worker OR workers OR cohort OR 'case-control-study' OR 'case-control-studies' OR 'cohort studies' OR 'case-report' OR controls OR 'retrospective studies') AND PUBYEAR &gt; 2005 [29 results]</w:t>
            </w:r>
          </w:p>
        </w:tc>
      </w:tr>
      <w:tr w:rsidR="00A260BF" w:rsidRPr="00FE4250" w:rsidTr="00035C3C">
        <w:tc>
          <w:tcPr>
            <w:tcW w:w="1188" w:type="dxa"/>
            <w:vMerge/>
          </w:tcPr>
          <w:p w:rsidR="00A260BF" w:rsidRPr="00FE4250" w:rsidRDefault="00A260BF" w:rsidP="00035C3C">
            <w:pPr>
              <w:rPr>
                <w:sz w:val="20"/>
              </w:rPr>
            </w:pPr>
          </w:p>
        </w:tc>
        <w:tc>
          <w:tcPr>
            <w:tcW w:w="2880" w:type="dxa"/>
          </w:tcPr>
          <w:p w:rsidR="00A260BF" w:rsidRPr="00FE4250" w:rsidRDefault="00A260BF" w:rsidP="00035C3C">
            <w:pPr>
              <w:jc w:val="center"/>
              <w:rPr>
                <w:sz w:val="20"/>
              </w:rPr>
            </w:pPr>
            <w:r w:rsidRPr="00FE4250">
              <w:rPr>
                <w:sz w:val="20"/>
              </w:rPr>
              <w:t>Mechanism of Action</w:t>
            </w:r>
          </w:p>
        </w:tc>
        <w:tc>
          <w:tcPr>
            <w:tcW w:w="9108" w:type="dxa"/>
          </w:tcPr>
          <w:p w:rsidR="00A260BF" w:rsidRPr="00FE4250" w:rsidRDefault="00A260BF" w:rsidP="00035C3C">
            <w:pPr>
              <w:rPr>
                <w:sz w:val="20"/>
              </w:rPr>
            </w:pPr>
            <w:r w:rsidRPr="00FE4250">
              <w:rPr>
                <w:sz w:val="20"/>
              </w:rPr>
              <w:t>TITLE-ABS-KEY (mechanism OR mechanisms OR 'mode of action' OR mechanistic) AND TITLE-ABS-KEY (asbestos OR chrysotile) AND TITLE-ABS-KEY (esophageal OR oesophageal OR esophagus OR oesophagus) [9 results]</w:t>
            </w:r>
          </w:p>
        </w:tc>
      </w:tr>
    </w:tbl>
    <w:p w:rsidR="008D760F" w:rsidRPr="00ED7352" w:rsidRDefault="008D760F">
      <w:pPr>
        <w:rPr>
          <w:sz w:val="18"/>
          <w:szCs w:val="18"/>
        </w:rPr>
      </w:pPr>
      <w:r w:rsidRPr="00ED7352">
        <w:rPr>
          <w:sz w:val="18"/>
          <w:szCs w:val="18"/>
        </w:rPr>
        <w:t>Note:</w:t>
      </w:r>
    </w:p>
    <w:p w:rsidR="00FE4250" w:rsidRPr="00B40415" w:rsidRDefault="000720ED">
      <w:pPr>
        <w:rPr>
          <w:b/>
          <w:sz w:val="28"/>
          <w:szCs w:val="28"/>
        </w:rPr>
      </w:pPr>
      <w:r w:rsidRPr="00ED7352">
        <w:rPr>
          <w:sz w:val="18"/>
          <w:szCs w:val="18"/>
        </w:rPr>
        <w:t>(</w:t>
      </w:r>
      <w:r w:rsidR="008D760F" w:rsidRPr="00ED7352">
        <w:rPr>
          <w:sz w:val="18"/>
          <w:szCs w:val="18"/>
        </w:rPr>
        <w:t>a</w:t>
      </w:r>
      <w:r w:rsidRPr="00ED7352">
        <w:rPr>
          <w:sz w:val="18"/>
          <w:szCs w:val="18"/>
        </w:rPr>
        <w:t>)</w:t>
      </w:r>
      <w:r w:rsidR="008D760F" w:rsidRPr="00ED7352">
        <w:rPr>
          <w:sz w:val="18"/>
          <w:szCs w:val="18"/>
        </w:rPr>
        <w:t xml:space="preserve"> “TITLE-ABS-KEY” is the default search field for Scopus, as it is not a full text database.</w:t>
      </w:r>
      <w:r w:rsidR="00A260BF">
        <w:br w:type="page"/>
      </w:r>
    </w:p>
    <w:p w:rsidR="008C00F3" w:rsidRPr="00B40415" w:rsidRDefault="008C00F3">
      <w:pPr>
        <w:rPr>
          <w:b/>
          <w:sz w:val="28"/>
          <w:szCs w:val="28"/>
        </w:rPr>
      </w:pPr>
      <w:r w:rsidRPr="00B40415">
        <w:rPr>
          <w:b/>
          <w:sz w:val="28"/>
          <w:szCs w:val="28"/>
        </w:rPr>
        <w:lastRenderedPageBreak/>
        <w:t>Animal Study Quality Assessment</w:t>
      </w:r>
      <w:r w:rsidR="004502C1" w:rsidRPr="00B40415">
        <w:rPr>
          <w:b/>
          <w:sz w:val="28"/>
          <w:szCs w:val="28"/>
        </w:rPr>
        <w:t xml:space="preserve"> Tables</w:t>
      </w:r>
    </w:p>
    <w:p w:rsidR="004502C1" w:rsidRPr="00FE4250" w:rsidRDefault="004502C1" w:rsidP="00FE4250">
      <w:pPr>
        <w:tabs>
          <w:tab w:val="left" w:pos="8083"/>
        </w:tabs>
        <w:sectPr w:rsidR="004502C1" w:rsidRPr="00FE4250" w:rsidSect="00FE425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cols w:space="720"/>
          <w:docGrid w:linePitch="299"/>
        </w:sectPr>
      </w:pPr>
    </w:p>
    <w:p w:rsidR="008C00F3" w:rsidRPr="00FE4250" w:rsidRDefault="008C00F3">
      <w:pPr>
        <w:rPr>
          <w:b/>
        </w:rPr>
      </w:pPr>
    </w:p>
    <w:p w:rsidR="00D94105" w:rsidRPr="00FE4250" w:rsidRDefault="00D3057D">
      <w:r>
        <w:t xml:space="preserve">Supplemental </w:t>
      </w:r>
      <w:r w:rsidR="00D94105" w:rsidRPr="00FE4250">
        <w:t xml:space="preserve">Table </w:t>
      </w:r>
      <w:r w:rsidR="00EF4F07">
        <w:t>2</w:t>
      </w:r>
      <w:r w:rsidR="00D94105" w:rsidRPr="00D3057D">
        <w:t>.</w:t>
      </w:r>
      <w:r w:rsidR="00D94105" w:rsidRPr="00FE4250">
        <w:t xml:space="preserve"> Reporting </w:t>
      </w:r>
      <w:r w:rsidR="00F56AFA">
        <w:t>q</w:t>
      </w:r>
      <w:r w:rsidR="00D94105" w:rsidRPr="00FE4250">
        <w:t>uality</w:t>
      </w:r>
    </w:p>
    <w:tbl>
      <w:tblPr>
        <w:tblStyle w:val="TableGrid"/>
        <w:tblW w:w="5000" w:type="pct"/>
        <w:tblLook w:val="04A0" w:firstRow="1" w:lastRow="0" w:firstColumn="1" w:lastColumn="0" w:noHBand="0" w:noVBand="1"/>
      </w:tblPr>
      <w:tblGrid>
        <w:gridCol w:w="5392"/>
        <w:gridCol w:w="1261"/>
        <w:gridCol w:w="1261"/>
        <w:gridCol w:w="1261"/>
        <w:gridCol w:w="1261"/>
        <w:gridCol w:w="1244"/>
        <w:gridCol w:w="1801"/>
        <w:gridCol w:w="1619"/>
        <w:gridCol w:w="1624"/>
        <w:gridCol w:w="1347"/>
        <w:gridCol w:w="1982"/>
        <w:gridCol w:w="1537"/>
      </w:tblGrid>
      <w:tr w:rsidR="00BC17C0" w:rsidRPr="00FE4250" w:rsidTr="00944589">
        <w:trPr>
          <w:tblHeader/>
        </w:trPr>
        <w:tc>
          <w:tcPr>
            <w:tcW w:w="1249" w:type="pct"/>
            <w:vAlign w:val="center"/>
          </w:tcPr>
          <w:p w:rsidR="00D94105" w:rsidRPr="00FE4250" w:rsidRDefault="00D94105" w:rsidP="00944589">
            <w:pPr>
              <w:jc w:val="left"/>
              <w:rPr>
                <w:b/>
                <w:sz w:val="20"/>
              </w:rPr>
            </w:pPr>
            <w:r w:rsidRPr="00FE4250">
              <w:rPr>
                <w:b/>
                <w:sz w:val="20"/>
              </w:rPr>
              <w:t>Criterion</w:t>
            </w:r>
          </w:p>
        </w:tc>
        <w:tc>
          <w:tcPr>
            <w:tcW w:w="292" w:type="pct"/>
            <w:vAlign w:val="center"/>
          </w:tcPr>
          <w:p w:rsidR="00D94105" w:rsidRPr="00FE4250" w:rsidRDefault="00D94105" w:rsidP="00944589">
            <w:pPr>
              <w:jc w:val="center"/>
              <w:rPr>
                <w:b/>
                <w:sz w:val="20"/>
              </w:rPr>
            </w:pPr>
            <w:r w:rsidRPr="00FE4250">
              <w:rPr>
                <w:b/>
                <w:sz w:val="20"/>
              </w:rPr>
              <w:t xml:space="preserve">Hesterberg </w:t>
            </w:r>
            <w:r w:rsidRPr="00FE4250">
              <w:rPr>
                <w:b/>
                <w:i/>
                <w:iCs/>
                <w:sz w:val="20"/>
              </w:rPr>
              <w:t>et al</w:t>
            </w:r>
            <w:r w:rsidRPr="00FE4250">
              <w:rPr>
                <w:b/>
                <w:sz w:val="20"/>
              </w:rPr>
              <w:t xml:space="preserve">. </w:t>
            </w:r>
            <w:r w:rsidR="00BC17C0" w:rsidRPr="00FE4250">
              <w:rPr>
                <w:b/>
                <w:sz w:val="20"/>
              </w:rPr>
              <w:t>(</w:t>
            </w:r>
            <w:r w:rsidRPr="00FE4250">
              <w:rPr>
                <w:b/>
                <w:sz w:val="20"/>
              </w:rPr>
              <w:t>1993</w:t>
            </w:r>
            <w:r w:rsidR="00BC17C0" w:rsidRPr="00FE4250">
              <w:rPr>
                <w:b/>
                <w:sz w:val="20"/>
              </w:rPr>
              <w:t>)</w:t>
            </w:r>
          </w:p>
        </w:tc>
        <w:tc>
          <w:tcPr>
            <w:tcW w:w="292" w:type="pct"/>
            <w:vAlign w:val="center"/>
          </w:tcPr>
          <w:p w:rsidR="00D94105" w:rsidRPr="00FE4250" w:rsidRDefault="00D94105" w:rsidP="00944589">
            <w:pPr>
              <w:jc w:val="center"/>
              <w:rPr>
                <w:b/>
                <w:sz w:val="20"/>
              </w:rPr>
            </w:pPr>
            <w:r w:rsidRPr="00FE4250">
              <w:rPr>
                <w:b/>
                <w:sz w:val="20"/>
              </w:rPr>
              <w:t xml:space="preserve">Hesterberg </w:t>
            </w:r>
            <w:r w:rsidRPr="00FE4250">
              <w:rPr>
                <w:b/>
                <w:i/>
                <w:iCs/>
                <w:sz w:val="20"/>
              </w:rPr>
              <w:t>et al</w:t>
            </w:r>
            <w:r w:rsidRPr="00FE4250">
              <w:rPr>
                <w:b/>
                <w:sz w:val="20"/>
              </w:rPr>
              <w:t xml:space="preserve">. </w:t>
            </w:r>
            <w:r w:rsidR="00BC17C0" w:rsidRPr="00FE4250">
              <w:rPr>
                <w:b/>
                <w:sz w:val="20"/>
              </w:rPr>
              <w:t>(</w:t>
            </w:r>
            <w:r w:rsidRPr="00FE4250">
              <w:rPr>
                <w:b/>
                <w:sz w:val="20"/>
              </w:rPr>
              <w:t>1994</w:t>
            </w:r>
            <w:r w:rsidR="00BC17C0" w:rsidRPr="00FE4250">
              <w:rPr>
                <w:b/>
                <w:sz w:val="20"/>
              </w:rPr>
              <w:t>)</w:t>
            </w:r>
          </w:p>
        </w:tc>
        <w:tc>
          <w:tcPr>
            <w:tcW w:w="292" w:type="pct"/>
            <w:vAlign w:val="center"/>
          </w:tcPr>
          <w:p w:rsidR="00D94105" w:rsidRPr="00FE4250" w:rsidRDefault="00D94105" w:rsidP="00944589">
            <w:pPr>
              <w:jc w:val="center"/>
              <w:rPr>
                <w:b/>
                <w:sz w:val="20"/>
              </w:rPr>
            </w:pPr>
            <w:r w:rsidRPr="00FE4250">
              <w:rPr>
                <w:b/>
                <w:sz w:val="20"/>
              </w:rPr>
              <w:t xml:space="preserve">McConnell </w:t>
            </w:r>
            <w:r w:rsidRPr="00FE4250">
              <w:rPr>
                <w:b/>
                <w:i/>
                <w:iCs/>
                <w:sz w:val="20"/>
              </w:rPr>
              <w:t>et al</w:t>
            </w:r>
            <w:r w:rsidRPr="00FE4250">
              <w:rPr>
                <w:b/>
                <w:sz w:val="20"/>
              </w:rPr>
              <w:t xml:space="preserve">. </w:t>
            </w:r>
            <w:r w:rsidR="00BC17C0" w:rsidRPr="00FE4250">
              <w:rPr>
                <w:b/>
                <w:sz w:val="20"/>
              </w:rPr>
              <w:t>(</w:t>
            </w:r>
            <w:r w:rsidRPr="00FE4250">
              <w:rPr>
                <w:b/>
                <w:sz w:val="20"/>
              </w:rPr>
              <w:t>1994</w:t>
            </w:r>
            <w:r w:rsidR="00BC17C0" w:rsidRPr="00FE4250">
              <w:rPr>
                <w:b/>
                <w:sz w:val="20"/>
              </w:rPr>
              <w:t>)</w:t>
            </w:r>
          </w:p>
        </w:tc>
        <w:tc>
          <w:tcPr>
            <w:tcW w:w="292" w:type="pct"/>
            <w:vAlign w:val="center"/>
          </w:tcPr>
          <w:p w:rsidR="00D94105" w:rsidRPr="00FE4250" w:rsidRDefault="00D94105" w:rsidP="00944589">
            <w:pPr>
              <w:jc w:val="center"/>
              <w:rPr>
                <w:b/>
                <w:sz w:val="20"/>
              </w:rPr>
            </w:pPr>
            <w:r w:rsidRPr="00FE4250">
              <w:rPr>
                <w:b/>
                <w:sz w:val="20"/>
              </w:rPr>
              <w:t xml:space="preserve">McConnell </w:t>
            </w:r>
            <w:r w:rsidRPr="00FE4250">
              <w:rPr>
                <w:b/>
                <w:i/>
                <w:iCs/>
                <w:sz w:val="20"/>
              </w:rPr>
              <w:t>et al</w:t>
            </w:r>
            <w:r w:rsidRPr="00FE4250">
              <w:rPr>
                <w:b/>
                <w:sz w:val="20"/>
              </w:rPr>
              <w:t xml:space="preserve">. </w:t>
            </w:r>
            <w:r w:rsidR="00BC17C0" w:rsidRPr="00FE4250">
              <w:rPr>
                <w:b/>
                <w:sz w:val="20"/>
              </w:rPr>
              <w:t>(</w:t>
            </w:r>
            <w:r w:rsidRPr="00FE4250">
              <w:rPr>
                <w:b/>
                <w:sz w:val="20"/>
              </w:rPr>
              <w:t>1995</w:t>
            </w:r>
            <w:r w:rsidR="00BC17C0" w:rsidRPr="00FE4250">
              <w:rPr>
                <w:b/>
                <w:sz w:val="20"/>
              </w:rPr>
              <w:t>)</w:t>
            </w:r>
          </w:p>
        </w:tc>
        <w:tc>
          <w:tcPr>
            <w:tcW w:w="288" w:type="pct"/>
            <w:vAlign w:val="center"/>
          </w:tcPr>
          <w:p w:rsidR="00D94105" w:rsidRPr="00FE4250" w:rsidRDefault="00D94105" w:rsidP="00944589">
            <w:pPr>
              <w:jc w:val="center"/>
              <w:rPr>
                <w:b/>
                <w:sz w:val="20"/>
              </w:rPr>
            </w:pPr>
            <w:r w:rsidRPr="00FE4250">
              <w:rPr>
                <w:b/>
                <w:sz w:val="20"/>
              </w:rPr>
              <w:t xml:space="preserve">McConnell </w:t>
            </w:r>
            <w:r w:rsidRPr="00FE4250">
              <w:rPr>
                <w:b/>
                <w:i/>
                <w:iCs/>
                <w:sz w:val="20"/>
              </w:rPr>
              <w:t>et al</w:t>
            </w:r>
            <w:r w:rsidRPr="00FE4250">
              <w:rPr>
                <w:b/>
                <w:sz w:val="20"/>
              </w:rPr>
              <w:t xml:space="preserve">. </w:t>
            </w:r>
            <w:r w:rsidR="00BC17C0" w:rsidRPr="00FE4250">
              <w:rPr>
                <w:b/>
                <w:sz w:val="20"/>
              </w:rPr>
              <w:t>(</w:t>
            </w:r>
            <w:r w:rsidRPr="00FE4250">
              <w:rPr>
                <w:b/>
                <w:sz w:val="20"/>
              </w:rPr>
              <w:t>1999</w:t>
            </w:r>
            <w:r w:rsidR="00BC17C0" w:rsidRPr="00FE4250">
              <w:rPr>
                <w:b/>
                <w:sz w:val="20"/>
              </w:rPr>
              <w:t>)</w:t>
            </w:r>
          </w:p>
        </w:tc>
        <w:tc>
          <w:tcPr>
            <w:tcW w:w="417" w:type="pct"/>
            <w:vAlign w:val="center"/>
          </w:tcPr>
          <w:p w:rsidR="00D94105" w:rsidRPr="00FE4250" w:rsidRDefault="00BC17C0" w:rsidP="00944589">
            <w:pPr>
              <w:jc w:val="center"/>
              <w:rPr>
                <w:b/>
                <w:sz w:val="20"/>
              </w:rPr>
            </w:pPr>
            <w:r w:rsidRPr="00FE4250">
              <w:rPr>
                <w:b/>
                <w:sz w:val="20"/>
              </w:rPr>
              <w:t>NTP</w:t>
            </w:r>
            <w:r w:rsidR="00D94105" w:rsidRPr="00FE4250">
              <w:rPr>
                <w:b/>
                <w:sz w:val="20"/>
              </w:rPr>
              <w:t xml:space="preserve"> </w:t>
            </w:r>
            <w:r w:rsidRPr="00FE4250">
              <w:rPr>
                <w:b/>
                <w:sz w:val="20"/>
              </w:rPr>
              <w:t>(</w:t>
            </w:r>
            <w:r w:rsidR="00D94105" w:rsidRPr="00FE4250">
              <w:rPr>
                <w:b/>
                <w:sz w:val="20"/>
              </w:rPr>
              <w:t>1983</w:t>
            </w:r>
            <w:r w:rsidRPr="00FE4250">
              <w:rPr>
                <w:b/>
                <w:sz w:val="20"/>
              </w:rPr>
              <w:t>)</w:t>
            </w:r>
            <w:r w:rsidR="00D94105" w:rsidRPr="00FE4250">
              <w:rPr>
                <w:b/>
                <w:sz w:val="20"/>
              </w:rPr>
              <w:t xml:space="preserve"> – Amosite Hamsters</w:t>
            </w:r>
          </w:p>
        </w:tc>
        <w:tc>
          <w:tcPr>
            <w:tcW w:w="375" w:type="pct"/>
            <w:vAlign w:val="center"/>
          </w:tcPr>
          <w:p w:rsidR="00D94105" w:rsidRPr="00FE4250" w:rsidRDefault="00BC17C0" w:rsidP="00944589">
            <w:pPr>
              <w:jc w:val="center"/>
              <w:rPr>
                <w:b/>
                <w:sz w:val="20"/>
              </w:rPr>
            </w:pPr>
            <w:r w:rsidRPr="00FE4250">
              <w:rPr>
                <w:b/>
                <w:sz w:val="20"/>
              </w:rPr>
              <w:t>NTP</w:t>
            </w:r>
            <w:r w:rsidR="00D94105" w:rsidRPr="00FE4250">
              <w:rPr>
                <w:b/>
                <w:sz w:val="20"/>
              </w:rPr>
              <w:t xml:space="preserve"> </w:t>
            </w:r>
            <w:r w:rsidRPr="00FE4250">
              <w:rPr>
                <w:b/>
                <w:sz w:val="20"/>
              </w:rPr>
              <w:t>(</w:t>
            </w:r>
            <w:r w:rsidR="00D94105" w:rsidRPr="00FE4250">
              <w:rPr>
                <w:b/>
                <w:sz w:val="20"/>
              </w:rPr>
              <w:t>1985</w:t>
            </w:r>
            <w:r w:rsidRPr="00FE4250">
              <w:rPr>
                <w:b/>
                <w:sz w:val="20"/>
              </w:rPr>
              <w:t>)</w:t>
            </w:r>
            <w:r w:rsidR="00D94105" w:rsidRPr="00FE4250">
              <w:rPr>
                <w:b/>
                <w:sz w:val="20"/>
              </w:rPr>
              <w:t xml:space="preserve"> – Chrysotile Rats</w:t>
            </w:r>
          </w:p>
        </w:tc>
        <w:tc>
          <w:tcPr>
            <w:tcW w:w="376" w:type="pct"/>
            <w:vAlign w:val="center"/>
          </w:tcPr>
          <w:p w:rsidR="00D94105" w:rsidRPr="00FE4250" w:rsidRDefault="00D94105" w:rsidP="00944589">
            <w:pPr>
              <w:jc w:val="center"/>
              <w:rPr>
                <w:b/>
                <w:sz w:val="20"/>
              </w:rPr>
            </w:pPr>
            <w:r w:rsidRPr="00FE4250">
              <w:rPr>
                <w:b/>
                <w:sz w:val="20"/>
              </w:rPr>
              <w:t xml:space="preserve">NTP </w:t>
            </w:r>
            <w:r w:rsidR="00BC17C0" w:rsidRPr="00FE4250">
              <w:rPr>
                <w:b/>
                <w:sz w:val="20"/>
              </w:rPr>
              <w:t>(</w:t>
            </w:r>
            <w:r w:rsidRPr="00FE4250">
              <w:rPr>
                <w:b/>
                <w:sz w:val="20"/>
              </w:rPr>
              <w:t>1988</w:t>
            </w:r>
            <w:r w:rsidR="00BC17C0" w:rsidRPr="00FE4250">
              <w:rPr>
                <w:b/>
                <w:sz w:val="20"/>
              </w:rPr>
              <w:t>)</w:t>
            </w:r>
            <w:r w:rsidRPr="00FE4250">
              <w:rPr>
                <w:b/>
                <w:sz w:val="20"/>
              </w:rPr>
              <w:t xml:space="preserve"> – Crocidolite Rats</w:t>
            </w:r>
          </w:p>
        </w:tc>
        <w:tc>
          <w:tcPr>
            <w:tcW w:w="312" w:type="pct"/>
            <w:vAlign w:val="center"/>
          </w:tcPr>
          <w:p w:rsidR="00D94105" w:rsidRPr="00FE4250" w:rsidRDefault="00BC17C0" w:rsidP="00944589">
            <w:pPr>
              <w:jc w:val="center"/>
              <w:rPr>
                <w:b/>
                <w:sz w:val="20"/>
              </w:rPr>
            </w:pPr>
            <w:r w:rsidRPr="00FE4250">
              <w:rPr>
                <w:b/>
                <w:sz w:val="20"/>
              </w:rPr>
              <w:t>NTP</w:t>
            </w:r>
            <w:r w:rsidR="00D94105" w:rsidRPr="00FE4250">
              <w:rPr>
                <w:b/>
                <w:sz w:val="20"/>
              </w:rPr>
              <w:t xml:space="preserve"> </w:t>
            </w:r>
            <w:r w:rsidRPr="00FE4250">
              <w:rPr>
                <w:b/>
                <w:sz w:val="20"/>
              </w:rPr>
              <w:t>(</w:t>
            </w:r>
            <w:r w:rsidR="00D94105" w:rsidRPr="00FE4250">
              <w:rPr>
                <w:b/>
                <w:sz w:val="20"/>
              </w:rPr>
              <w:t>1990</w:t>
            </w:r>
            <w:r w:rsidRPr="00FE4250">
              <w:rPr>
                <w:b/>
                <w:sz w:val="20"/>
              </w:rPr>
              <w:t>)</w:t>
            </w:r>
            <w:r w:rsidR="00D94105" w:rsidRPr="00FE4250">
              <w:rPr>
                <w:b/>
                <w:sz w:val="20"/>
              </w:rPr>
              <w:t xml:space="preserve"> </w:t>
            </w:r>
            <w:r w:rsidR="00076AD3" w:rsidRPr="00FE4250">
              <w:rPr>
                <w:b/>
                <w:sz w:val="20"/>
              </w:rPr>
              <w:t>–</w:t>
            </w:r>
            <w:r w:rsidR="00D94105" w:rsidRPr="00FE4250">
              <w:rPr>
                <w:b/>
                <w:sz w:val="20"/>
              </w:rPr>
              <w:t xml:space="preserve"> </w:t>
            </w:r>
            <w:r w:rsidR="00076AD3" w:rsidRPr="00FE4250">
              <w:rPr>
                <w:b/>
                <w:sz w:val="20"/>
              </w:rPr>
              <w:t>Amosite Rats</w:t>
            </w:r>
          </w:p>
        </w:tc>
        <w:tc>
          <w:tcPr>
            <w:tcW w:w="459" w:type="pct"/>
            <w:vAlign w:val="center"/>
          </w:tcPr>
          <w:p w:rsidR="00D94105" w:rsidRPr="00FE4250" w:rsidRDefault="00D94105" w:rsidP="00944589">
            <w:pPr>
              <w:jc w:val="center"/>
              <w:rPr>
                <w:b/>
                <w:sz w:val="20"/>
              </w:rPr>
            </w:pPr>
            <w:r w:rsidRPr="00FE4250">
              <w:rPr>
                <w:b/>
                <w:sz w:val="20"/>
              </w:rPr>
              <w:t>N</w:t>
            </w:r>
            <w:r w:rsidR="00BC17C0" w:rsidRPr="00FE4250">
              <w:rPr>
                <w:b/>
                <w:sz w:val="20"/>
              </w:rPr>
              <w:t>TP</w:t>
            </w:r>
            <w:r w:rsidRPr="00FE4250">
              <w:rPr>
                <w:b/>
                <w:sz w:val="20"/>
              </w:rPr>
              <w:t xml:space="preserve"> </w:t>
            </w:r>
            <w:r w:rsidR="00BC17C0" w:rsidRPr="00FE4250">
              <w:rPr>
                <w:b/>
                <w:sz w:val="20"/>
              </w:rPr>
              <w:t>(</w:t>
            </w:r>
            <w:r w:rsidRPr="00FE4250">
              <w:rPr>
                <w:b/>
                <w:sz w:val="20"/>
              </w:rPr>
              <w:t>1990</w:t>
            </w:r>
            <w:r w:rsidR="00BC17C0" w:rsidRPr="00FE4250">
              <w:rPr>
                <w:b/>
                <w:sz w:val="20"/>
              </w:rPr>
              <w:t>)</w:t>
            </w:r>
            <w:r w:rsidR="00076AD3" w:rsidRPr="00FE4250">
              <w:rPr>
                <w:b/>
                <w:sz w:val="20"/>
              </w:rPr>
              <w:t xml:space="preserve"> – Chrysotile Hamsters</w:t>
            </w:r>
          </w:p>
        </w:tc>
        <w:tc>
          <w:tcPr>
            <w:tcW w:w="356" w:type="pct"/>
            <w:vAlign w:val="center"/>
          </w:tcPr>
          <w:p w:rsidR="00D94105" w:rsidRPr="00FE4250" w:rsidRDefault="00BC17C0" w:rsidP="00944589">
            <w:pPr>
              <w:jc w:val="center"/>
              <w:rPr>
                <w:b/>
                <w:sz w:val="20"/>
              </w:rPr>
            </w:pPr>
            <w:r w:rsidRPr="00FE4250">
              <w:rPr>
                <w:b/>
                <w:sz w:val="20"/>
              </w:rPr>
              <w:t>NTP (</w:t>
            </w:r>
            <w:r w:rsidR="00D94105" w:rsidRPr="00FE4250">
              <w:rPr>
                <w:b/>
                <w:sz w:val="20"/>
              </w:rPr>
              <w:t>1990</w:t>
            </w:r>
            <w:r w:rsidRPr="00FE4250">
              <w:rPr>
                <w:b/>
                <w:sz w:val="20"/>
              </w:rPr>
              <w:t>)</w:t>
            </w:r>
            <w:r w:rsidR="00076AD3" w:rsidRPr="00FE4250">
              <w:rPr>
                <w:b/>
                <w:sz w:val="20"/>
              </w:rPr>
              <w:t xml:space="preserve"> – Tremolite Rats</w:t>
            </w:r>
          </w:p>
        </w:tc>
      </w:tr>
      <w:tr w:rsidR="00676FA3" w:rsidRPr="00FE4250" w:rsidTr="00944589">
        <w:tc>
          <w:tcPr>
            <w:tcW w:w="5000" w:type="pct"/>
            <w:gridSpan w:val="12"/>
          </w:tcPr>
          <w:p w:rsidR="00676FA3" w:rsidRPr="00FE4250" w:rsidRDefault="00676FA3" w:rsidP="00944589">
            <w:pPr>
              <w:jc w:val="left"/>
              <w:rPr>
                <w:b/>
                <w:sz w:val="20"/>
              </w:rPr>
            </w:pPr>
            <w:r w:rsidRPr="00FE4250">
              <w:rPr>
                <w:b/>
                <w:sz w:val="20"/>
              </w:rPr>
              <w:t>Test and compound controls</w:t>
            </w:r>
          </w:p>
        </w:tc>
      </w:tr>
      <w:tr w:rsidR="00F13642" w:rsidRPr="00FE4250" w:rsidTr="00944589">
        <w:tc>
          <w:tcPr>
            <w:tcW w:w="1249" w:type="pct"/>
          </w:tcPr>
          <w:p w:rsidR="00F13642" w:rsidRPr="00FE4250" w:rsidRDefault="00F13642" w:rsidP="00944589">
            <w:pPr>
              <w:jc w:val="left"/>
              <w:rPr>
                <w:sz w:val="20"/>
              </w:rPr>
            </w:pPr>
            <w:r w:rsidRPr="00FE4250">
              <w:rPr>
                <w:sz w:val="20"/>
              </w:rPr>
              <w:t>The chemical name, ID or CAS-number of the test compound was given.</w:t>
            </w:r>
          </w:p>
        </w:tc>
        <w:tc>
          <w:tcPr>
            <w:tcW w:w="292" w:type="pct"/>
            <w:shd w:val="clear" w:color="auto" w:fill="C4E59F"/>
          </w:tcPr>
          <w:p w:rsidR="00F13642" w:rsidRPr="00FE4250" w:rsidRDefault="00F13642" w:rsidP="00944589">
            <w:pPr>
              <w:jc w:val="center"/>
              <w:rPr>
                <w:sz w:val="20"/>
              </w:rPr>
            </w:pPr>
            <w:r w:rsidRPr="00FE4250">
              <w:rPr>
                <w:sz w:val="20"/>
              </w:rPr>
              <w:t>Fulfilled</w:t>
            </w:r>
          </w:p>
        </w:tc>
        <w:tc>
          <w:tcPr>
            <w:tcW w:w="292" w:type="pct"/>
            <w:shd w:val="clear" w:color="auto" w:fill="C4E59F"/>
          </w:tcPr>
          <w:p w:rsidR="00F13642" w:rsidRPr="00FE4250" w:rsidRDefault="00F13642" w:rsidP="00944589">
            <w:pPr>
              <w:jc w:val="center"/>
              <w:rPr>
                <w:sz w:val="20"/>
              </w:rPr>
            </w:pPr>
            <w:r w:rsidRPr="00FE4250">
              <w:rPr>
                <w:sz w:val="20"/>
              </w:rPr>
              <w:t>Fulfilled</w:t>
            </w:r>
          </w:p>
        </w:tc>
        <w:tc>
          <w:tcPr>
            <w:tcW w:w="292" w:type="pct"/>
            <w:shd w:val="clear" w:color="auto" w:fill="C4E59F"/>
          </w:tcPr>
          <w:p w:rsidR="00F13642" w:rsidRPr="00FE4250" w:rsidRDefault="003F7EB1" w:rsidP="00944589">
            <w:pPr>
              <w:jc w:val="center"/>
              <w:rPr>
                <w:sz w:val="20"/>
              </w:rPr>
            </w:pPr>
            <w:r w:rsidRPr="00FE4250">
              <w:rPr>
                <w:sz w:val="20"/>
              </w:rPr>
              <w:t>Fulfilled</w:t>
            </w:r>
          </w:p>
        </w:tc>
        <w:tc>
          <w:tcPr>
            <w:tcW w:w="292" w:type="pct"/>
            <w:shd w:val="clear" w:color="auto" w:fill="C4E59F"/>
          </w:tcPr>
          <w:p w:rsidR="00F13642" w:rsidRPr="00FE4250" w:rsidRDefault="00281243" w:rsidP="00944589">
            <w:pPr>
              <w:jc w:val="center"/>
              <w:rPr>
                <w:sz w:val="20"/>
              </w:rPr>
            </w:pPr>
            <w:r w:rsidRPr="00FE4250">
              <w:rPr>
                <w:sz w:val="20"/>
              </w:rPr>
              <w:t>Fulfilled</w:t>
            </w:r>
          </w:p>
        </w:tc>
        <w:tc>
          <w:tcPr>
            <w:tcW w:w="288" w:type="pct"/>
            <w:shd w:val="clear" w:color="auto" w:fill="C4E59F"/>
          </w:tcPr>
          <w:p w:rsidR="00F13642" w:rsidRPr="00FE4250" w:rsidRDefault="00D14668" w:rsidP="00944589">
            <w:pPr>
              <w:jc w:val="center"/>
              <w:rPr>
                <w:sz w:val="20"/>
              </w:rPr>
            </w:pPr>
            <w:r w:rsidRPr="00FE4250">
              <w:rPr>
                <w:sz w:val="20"/>
              </w:rPr>
              <w:t>Fulfilled</w:t>
            </w:r>
          </w:p>
        </w:tc>
        <w:tc>
          <w:tcPr>
            <w:tcW w:w="417" w:type="pct"/>
            <w:shd w:val="clear" w:color="auto" w:fill="C4E59F"/>
          </w:tcPr>
          <w:p w:rsidR="00F13642" w:rsidRPr="00FE4250" w:rsidRDefault="000652F0" w:rsidP="00944589">
            <w:pPr>
              <w:jc w:val="center"/>
              <w:rPr>
                <w:sz w:val="20"/>
              </w:rPr>
            </w:pPr>
            <w:r w:rsidRPr="00FE4250">
              <w:rPr>
                <w:sz w:val="20"/>
              </w:rPr>
              <w:t>Fulfilled</w:t>
            </w:r>
          </w:p>
        </w:tc>
        <w:tc>
          <w:tcPr>
            <w:tcW w:w="375" w:type="pct"/>
            <w:shd w:val="clear" w:color="auto" w:fill="C4E59F"/>
          </w:tcPr>
          <w:p w:rsidR="00F13642" w:rsidRPr="00FE4250" w:rsidRDefault="00AE6003" w:rsidP="00944589">
            <w:pPr>
              <w:jc w:val="center"/>
              <w:rPr>
                <w:sz w:val="20"/>
              </w:rPr>
            </w:pPr>
            <w:r w:rsidRPr="00FE4250">
              <w:rPr>
                <w:sz w:val="20"/>
              </w:rPr>
              <w:t>Fulfilled</w:t>
            </w:r>
          </w:p>
        </w:tc>
        <w:tc>
          <w:tcPr>
            <w:tcW w:w="376" w:type="pct"/>
            <w:shd w:val="clear" w:color="auto" w:fill="C4E59F"/>
          </w:tcPr>
          <w:p w:rsidR="00F13642" w:rsidRPr="00FE4250" w:rsidRDefault="00D10088" w:rsidP="00944589">
            <w:pPr>
              <w:jc w:val="center"/>
              <w:rPr>
                <w:sz w:val="20"/>
              </w:rPr>
            </w:pPr>
            <w:r w:rsidRPr="00FE4250">
              <w:rPr>
                <w:sz w:val="20"/>
              </w:rPr>
              <w:t>Fulfilled</w:t>
            </w:r>
          </w:p>
        </w:tc>
        <w:tc>
          <w:tcPr>
            <w:tcW w:w="312" w:type="pct"/>
            <w:shd w:val="clear" w:color="auto" w:fill="C4E59F"/>
          </w:tcPr>
          <w:p w:rsidR="00F13642" w:rsidRPr="00FE4250" w:rsidRDefault="003E17B4" w:rsidP="00944589">
            <w:pPr>
              <w:jc w:val="center"/>
              <w:rPr>
                <w:sz w:val="20"/>
              </w:rPr>
            </w:pPr>
            <w:r w:rsidRPr="00FE4250">
              <w:rPr>
                <w:sz w:val="20"/>
              </w:rPr>
              <w:t>Fulfilled</w:t>
            </w:r>
          </w:p>
        </w:tc>
        <w:tc>
          <w:tcPr>
            <w:tcW w:w="459" w:type="pct"/>
            <w:shd w:val="clear" w:color="auto" w:fill="C4E59F"/>
          </w:tcPr>
          <w:p w:rsidR="00F13642" w:rsidRPr="00FE4250" w:rsidRDefault="00454A72" w:rsidP="00944589">
            <w:pPr>
              <w:jc w:val="center"/>
              <w:rPr>
                <w:sz w:val="20"/>
              </w:rPr>
            </w:pPr>
            <w:r w:rsidRPr="00FE4250">
              <w:rPr>
                <w:sz w:val="20"/>
              </w:rPr>
              <w:t>Fulfilled</w:t>
            </w:r>
          </w:p>
        </w:tc>
        <w:tc>
          <w:tcPr>
            <w:tcW w:w="356" w:type="pct"/>
            <w:shd w:val="clear" w:color="auto" w:fill="C4E59F"/>
          </w:tcPr>
          <w:p w:rsidR="00F13642" w:rsidRPr="00FE4250" w:rsidRDefault="00A12456" w:rsidP="00944589">
            <w:pPr>
              <w:jc w:val="center"/>
              <w:rPr>
                <w:sz w:val="20"/>
              </w:rPr>
            </w:pPr>
            <w:r w:rsidRPr="00FE4250">
              <w:rPr>
                <w:sz w:val="20"/>
              </w:rPr>
              <w:t>Fulfilled</w:t>
            </w:r>
          </w:p>
        </w:tc>
      </w:tr>
      <w:tr w:rsidR="00F13642" w:rsidRPr="00FE4250" w:rsidTr="00944589">
        <w:tc>
          <w:tcPr>
            <w:tcW w:w="1249" w:type="pct"/>
          </w:tcPr>
          <w:p w:rsidR="00F13642" w:rsidRPr="00FE4250" w:rsidRDefault="00F13642" w:rsidP="00944589">
            <w:pPr>
              <w:jc w:val="left"/>
              <w:rPr>
                <w:sz w:val="20"/>
              </w:rPr>
            </w:pPr>
            <w:r w:rsidRPr="00FE4250">
              <w:rPr>
                <w:sz w:val="20"/>
              </w:rPr>
              <w:t>The purity of the test compound was stated or is traceable according to information given regarding manufacturer and lot/batch number. In case of mixtures, the composition of different constituents was stated.</w:t>
            </w:r>
          </w:p>
        </w:tc>
        <w:tc>
          <w:tcPr>
            <w:tcW w:w="292" w:type="pct"/>
            <w:shd w:val="clear" w:color="auto" w:fill="C4E59F"/>
          </w:tcPr>
          <w:p w:rsidR="00F13642" w:rsidRPr="00FE4250" w:rsidRDefault="00F13642" w:rsidP="00944589">
            <w:pPr>
              <w:jc w:val="center"/>
              <w:rPr>
                <w:sz w:val="20"/>
              </w:rPr>
            </w:pPr>
            <w:r w:rsidRPr="00FE4250">
              <w:rPr>
                <w:sz w:val="20"/>
              </w:rPr>
              <w:t>Fulfilled</w:t>
            </w:r>
          </w:p>
        </w:tc>
        <w:tc>
          <w:tcPr>
            <w:tcW w:w="292" w:type="pct"/>
            <w:shd w:val="clear" w:color="auto" w:fill="C4E59F"/>
          </w:tcPr>
          <w:p w:rsidR="00F13642" w:rsidRPr="00FE4250" w:rsidRDefault="00F13642" w:rsidP="00944589">
            <w:pPr>
              <w:jc w:val="center"/>
              <w:rPr>
                <w:sz w:val="20"/>
              </w:rPr>
            </w:pPr>
            <w:r w:rsidRPr="00FE4250">
              <w:rPr>
                <w:sz w:val="20"/>
              </w:rPr>
              <w:t>Fulfilled</w:t>
            </w:r>
          </w:p>
        </w:tc>
        <w:tc>
          <w:tcPr>
            <w:tcW w:w="292" w:type="pct"/>
            <w:shd w:val="clear" w:color="auto" w:fill="C4E59F"/>
          </w:tcPr>
          <w:p w:rsidR="00F13642" w:rsidRPr="00FE4250" w:rsidRDefault="003F7EB1" w:rsidP="00944589">
            <w:pPr>
              <w:jc w:val="center"/>
              <w:rPr>
                <w:sz w:val="20"/>
              </w:rPr>
            </w:pPr>
            <w:r w:rsidRPr="00FE4250">
              <w:rPr>
                <w:sz w:val="20"/>
              </w:rPr>
              <w:t>Fulfilled</w:t>
            </w:r>
          </w:p>
        </w:tc>
        <w:tc>
          <w:tcPr>
            <w:tcW w:w="292" w:type="pct"/>
            <w:shd w:val="clear" w:color="auto" w:fill="C4E59F"/>
          </w:tcPr>
          <w:p w:rsidR="00F13642" w:rsidRPr="00FE4250" w:rsidRDefault="00281243" w:rsidP="00944589">
            <w:pPr>
              <w:jc w:val="center"/>
              <w:rPr>
                <w:sz w:val="20"/>
              </w:rPr>
            </w:pPr>
            <w:r w:rsidRPr="00FE4250">
              <w:rPr>
                <w:sz w:val="20"/>
              </w:rPr>
              <w:t>Fulfilled</w:t>
            </w:r>
          </w:p>
        </w:tc>
        <w:tc>
          <w:tcPr>
            <w:tcW w:w="288" w:type="pct"/>
            <w:shd w:val="clear" w:color="auto" w:fill="C4E59F"/>
          </w:tcPr>
          <w:p w:rsidR="00F13642" w:rsidRPr="00FE4250" w:rsidRDefault="00D14668" w:rsidP="00944589">
            <w:pPr>
              <w:jc w:val="center"/>
              <w:rPr>
                <w:sz w:val="20"/>
              </w:rPr>
            </w:pPr>
            <w:r w:rsidRPr="00FE4250">
              <w:rPr>
                <w:sz w:val="20"/>
              </w:rPr>
              <w:t>Fulfilled</w:t>
            </w:r>
          </w:p>
        </w:tc>
        <w:tc>
          <w:tcPr>
            <w:tcW w:w="417" w:type="pct"/>
            <w:shd w:val="clear" w:color="auto" w:fill="C4E59F"/>
          </w:tcPr>
          <w:p w:rsidR="00F13642" w:rsidRPr="00FE4250" w:rsidRDefault="000652F0" w:rsidP="00944589">
            <w:pPr>
              <w:jc w:val="center"/>
              <w:rPr>
                <w:sz w:val="20"/>
              </w:rPr>
            </w:pPr>
            <w:r w:rsidRPr="00FE4250">
              <w:rPr>
                <w:sz w:val="20"/>
              </w:rPr>
              <w:t>Fulfilled</w:t>
            </w:r>
          </w:p>
        </w:tc>
        <w:tc>
          <w:tcPr>
            <w:tcW w:w="375" w:type="pct"/>
            <w:shd w:val="clear" w:color="auto" w:fill="C4E59F"/>
          </w:tcPr>
          <w:p w:rsidR="00F13642" w:rsidRPr="00FE4250" w:rsidRDefault="00AE6003" w:rsidP="00944589">
            <w:pPr>
              <w:jc w:val="center"/>
              <w:rPr>
                <w:sz w:val="20"/>
              </w:rPr>
            </w:pPr>
            <w:r w:rsidRPr="00FE4250">
              <w:rPr>
                <w:sz w:val="20"/>
              </w:rPr>
              <w:t>Fulfilled</w:t>
            </w:r>
          </w:p>
        </w:tc>
        <w:tc>
          <w:tcPr>
            <w:tcW w:w="376" w:type="pct"/>
            <w:shd w:val="clear" w:color="auto" w:fill="C4E59F"/>
          </w:tcPr>
          <w:p w:rsidR="00F13642" w:rsidRPr="00FE4250" w:rsidRDefault="00D10088" w:rsidP="00944589">
            <w:pPr>
              <w:jc w:val="center"/>
              <w:rPr>
                <w:sz w:val="20"/>
              </w:rPr>
            </w:pPr>
            <w:r w:rsidRPr="00FE4250">
              <w:rPr>
                <w:sz w:val="20"/>
              </w:rPr>
              <w:t>Fulfilled</w:t>
            </w:r>
          </w:p>
        </w:tc>
        <w:tc>
          <w:tcPr>
            <w:tcW w:w="312" w:type="pct"/>
            <w:shd w:val="clear" w:color="auto" w:fill="C4E59F"/>
          </w:tcPr>
          <w:p w:rsidR="00F13642" w:rsidRPr="00FE4250" w:rsidRDefault="003E17B4" w:rsidP="00944589">
            <w:pPr>
              <w:jc w:val="center"/>
              <w:rPr>
                <w:sz w:val="20"/>
              </w:rPr>
            </w:pPr>
            <w:r w:rsidRPr="00FE4250">
              <w:rPr>
                <w:sz w:val="20"/>
              </w:rPr>
              <w:t>Fulfilled</w:t>
            </w:r>
          </w:p>
        </w:tc>
        <w:tc>
          <w:tcPr>
            <w:tcW w:w="459" w:type="pct"/>
            <w:shd w:val="clear" w:color="auto" w:fill="C4E59F"/>
          </w:tcPr>
          <w:p w:rsidR="00F13642" w:rsidRPr="00FE4250" w:rsidRDefault="00454A72" w:rsidP="00944589">
            <w:pPr>
              <w:jc w:val="center"/>
              <w:rPr>
                <w:sz w:val="20"/>
              </w:rPr>
            </w:pPr>
            <w:r w:rsidRPr="00FE4250">
              <w:rPr>
                <w:sz w:val="20"/>
              </w:rPr>
              <w:t>Fulfilled</w:t>
            </w:r>
          </w:p>
        </w:tc>
        <w:tc>
          <w:tcPr>
            <w:tcW w:w="356" w:type="pct"/>
            <w:shd w:val="clear" w:color="auto" w:fill="C4E59F"/>
          </w:tcPr>
          <w:p w:rsidR="00F13642" w:rsidRPr="00FE4250" w:rsidRDefault="00A12456" w:rsidP="00944589">
            <w:pPr>
              <w:jc w:val="center"/>
              <w:rPr>
                <w:sz w:val="20"/>
              </w:rPr>
            </w:pPr>
            <w:r w:rsidRPr="00FE4250">
              <w:rPr>
                <w:sz w:val="20"/>
              </w:rPr>
              <w:t>Fulfilled</w:t>
            </w:r>
          </w:p>
        </w:tc>
      </w:tr>
      <w:tr w:rsidR="00F13642" w:rsidRPr="00FE4250" w:rsidTr="00944589">
        <w:tc>
          <w:tcPr>
            <w:tcW w:w="1249" w:type="pct"/>
          </w:tcPr>
          <w:p w:rsidR="00F13642" w:rsidRPr="00FE4250" w:rsidRDefault="00F13642" w:rsidP="00944589">
            <w:pPr>
              <w:jc w:val="left"/>
              <w:rPr>
                <w:sz w:val="20"/>
              </w:rPr>
            </w:pPr>
            <w:r w:rsidRPr="00FE4250">
              <w:rPr>
                <w:sz w:val="20"/>
              </w:rPr>
              <w:t>The vehicle was described.</w:t>
            </w:r>
          </w:p>
        </w:tc>
        <w:tc>
          <w:tcPr>
            <w:tcW w:w="292" w:type="pct"/>
            <w:shd w:val="clear" w:color="auto" w:fill="C4E59F"/>
          </w:tcPr>
          <w:p w:rsidR="00F13642" w:rsidRPr="00FE4250" w:rsidRDefault="00F13642" w:rsidP="00944589">
            <w:pPr>
              <w:jc w:val="center"/>
              <w:rPr>
                <w:sz w:val="20"/>
              </w:rPr>
            </w:pPr>
            <w:r w:rsidRPr="00FE4250">
              <w:rPr>
                <w:sz w:val="20"/>
              </w:rPr>
              <w:t>Fulfilled</w:t>
            </w:r>
          </w:p>
        </w:tc>
        <w:tc>
          <w:tcPr>
            <w:tcW w:w="292" w:type="pct"/>
            <w:shd w:val="clear" w:color="auto" w:fill="C4E59F"/>
          </w:tcPr>
          <w:p w:rsidR="00F13642" w:rsidRPr="00FE4250" w:rsidRDefault="00F13642" w:rsidP="00944589">
            <w:pPr>
              <w:jc w:val="center"/>
              <w:rPr>
                <w:sz w:val="20"/>
              </w:rPr>
            </w:pPr>
            <w:r w:rsidRPr="00FE4250">
              <w:rPr>
                <w:sz w:val="20"/>
              </w:rPr>
              <w:t>Fulfilled</w:t>
            </w:r>
          </w:p>
        </w:tc>
        <w:tc>
          <w:tcPr>
            <w:tcW w:w="292" w:type="pct"/>
            <w:shd w:val="clear" w:color="auto" w:fill="C4E59F"/>
          </w:tcPr>
          <w:p w:rsidR="00F13642" w:rsidRPr="00FE4250" w:rsidRDefault="003F7EB1" w:rsidP="00944589">
            <w:pPr>
              <w:jc w:val="center"/>
              <w:rPr>
                <w:sz w:val="20"/>
              </w:rPr>
            </w:pPr>
            <w:r w:rsidRPr="00FE4250">
              <w:rPr>
                <w:sz w:val="20"/>
              </w:rPr>
              <w:t>Fulfilled</w:t>
            </w:r>
          </w:p>
        </w:tc>
        <w:tc>
          <w:tcPr>
            <w:tcW w:w="292" w:type="pct"/>
            <w:shd w:val="clear" w:color="auto" w:fill="C4E59F"/>
          </w:tcPr>
          <w:p w:rsidR="00F13642" w:rsidRPr="00FE4250" w:rsidRDefault="00281243" w:rsidP="00944589">
            <w:pPr>
              <w:jc w:val="center"/>
              <w:rPr>
                <w:sz w:val="20"/>
              </w:rPr>
            </w:pPr>
            <w:r w:rsidRPr="00FE4250">
              <w:rPr>
                <w:sz w:val="20"/>
              </w:rPr>
              <w:t>Fulfilled</w:t>
            </w:r>
          </w:p>
        </w:tc>
        <w:tc>
          <w:tcPr>
            <w:tcW w:w="288" w:type="pct"/>
            <w:shd w:val="clear" w:color="auto" w:fill="C4E59F"/>
          </w:tcPr>
          <w:p w:rsidR="00F13642" w:rsidRPr="00FE4250" w:rsidRDefault="00D14668" w:rsidP="00944589">
            <w:pPr>
              <w:jc w:val="center"/>
              <w:rPr>
                <w:sz w:val="20"/>
              </w:rPr>
            </w:pPr>
            <w:r w:rsidRPr="00FE4250">
              <w:rPr>
                <w:sz w:val="20"/>
              </w:rPr>
              <w:t>Fulfilled</w:t>
            </w:r>
          </w:p>
        </w:tc>
        <w:tc>
          <w:tcPr>
            <w:tcW w:w="417" w:type="pct"/>
            <w:shd w:val="clear" w:color="auto" w:fill="C4E59F"/>
          </w:tcPr>
          <w:p w:rsidR="00F13642" w:rsidRPr="00FE4250" w:rsidRDefault="000652F0" w:rsidP="00944589">
            <w:pPr>
              <w:jc w:val="center"/>
              <w:rPr>
                <w:sz w:val="20"/>
              </w:rPr>
            </w:pPr>
            <w:r w:rsidRPr="00FE4250">
              <w:rPr>
                <w:sz w:val="20"/>
              </w:rPr>
              <w:t>Fulfilled</w:t>
            </w:r>
          </w:p>
        </w:tc>
        <w:tc>
          <w:tcPr>
            <w:tcW w:w="375" w:type="pct"/>
            <w:shd w:val="clear" w:color="auto" w:fill="C4E59F"/>
          </w:tcPr>
          <w:p w:rsidR="00F13642" w:rsidRPr="00FE4250" w:rsidRDefault="00AE6003" w:rsidP="00944589">
            <w:pPr>
              <w:jc w:val="center"/>
              <w:rPr>
                <w:sz w:val="20"/>
              </w:rPr>
            </w:pPr>
            <w:r w:rsidRPr="00FE4250">
              <w:rPr>
                <w:sz w:val="20"/>
              </w:rPr>
              <w:t>Fulfilled</w:t>
            </w:r>
          </w:p>
        </w:tc>
        <w:tc>
          <w:tcPr>
            <w:tcW w:w="376" w:type="pct"/>
            <w:shd w:val="clear" w:color="auto" w:fill="C4E59F"/>
          </w:tcPr>
          <w:p w:rsidR="00F13642" w:rsidRPr="00FE4250" w:rsidRDefault="00D10088" w:rsidP="00944589">
            <w:pPr>
              <w:jc w:val="center"/>
              <w:rPr>
                <w:sz w:val="20"/>
              </w:rPr>
            </w:pPr>
            <w:r w:rsidRPr="00FE4250">
              <w:rPr>
                <w:sz w:val="20"/>
              </w:rPr>
              <w:t>Fulfilled</w:t>
            </w:r>
          </w:p>
        </w:tc>
        <w:tc>
          <w:tcPr>
            <w:tcW w:w="312" w:type="pct"/>
            <w:shd w:val="clear" w:color="auto" w:fill="C4E59F"/>
          </w:tcPr>
          <w:p w:rsidR="00F13642" w:rsidRPr="00FE4250" w:rsidRDefault="003E17B4" w:rsidP="00944589">
            <w:pPr>
              <w:jc w:val="center"/>
              <w:rPr>
                <w:sz w:val="20"/>
              </w:rPr>
            </w:pPr>
            <w:r w:rsidRPr="00FE4250">
              <w:rPr>
                <w:sz w:val="20"/>
              </w:rPr>
              <w:t>Fulfilled</w:t>
            </w:r>
          </w:p>
        </w:tc>
        <w:tc>
          <w:tcPr>
            <w:tcW w:w="459" w:type="pct"/>
            <w:shd w:val="clear" w:color="auto" w:fill="C4E59F"/>
          </w:tcPr>
          <w:p w:rsidR="00F13642" w:rsidRPr="00FE4250" w:rsidRDefault="00454A72" w:rsidP="00944589">
            <w:pPr>
              <w:jc w:val="center"/>
              <w:rPr>
                <w:sz w:val="20"/>
              </w:rPr>
            </w:pPr>
            <w:r w:rsidRPr="00FE4250">
              <w:rPr>
                <w:sz w:val="20"/>
              </w:rPr>
              <w:t>Fulfilled</w:t>
            </w:r>
          </w:p>
        </w:tc>
        <w:tc>
          <w:tcPr>
            <w:tcW w:w="356" w:type="pct"/>
            <w:shd w:val="clear" w:color="auto" w:fill="C4E59F"/>
          </w:tcPr>
          <w:p w:rsidR="00F13642" w:rsidRPr="00FE4250" w:rsidRDefault="00A12456" w:rsidP="00944589">
            <w:pPr>
              <w:jc w:val="center"/>
              <w:rPr>
                <w:sz w:val="20"/>
              </w:rPr>
            </w:pPr>
            <w:r w:rsidRPr="00FE4250">
              <w:rPr>
                <w:sz w:val="20"/>
              </w:rPr>
              <w:t>Fulfilled</w:t>
            </w:r>
          </w:p>
        </w:tc>
      </w:tr>
      <w:tr w:rsidR="00F13642" w:rsidRPr="00FE4250" w:rsidTr="00944589">
        <w:tc>
          <w:tcPr>
            <w:tcW w:w="1249" w:type="pct"/>
          </w:tcPr>
          <w:p w:rsidR="00F13642" w:rsidRPr="00FE4250" w:rsidRDefault="00F13642" w:rsidP="00944589">
            <w:pPr>
              <w:jc w:val="left"/>
              <w:rPr>
                <w:sz w:val="20"/>
              </w:rPr>
            </w:pPr>
            <w:r w:rsidRPr="00FE4250">
              <w:rPr>
                <w:sz w:val="20"/>
              </w:rPr>
              <w:t>It was stated that a negative control group was included.</w:t>
            </w:r>
          </w:p>
        </w:tc>
        <w:tc>
          <w:tcPr>
            <w:tcW w:w="292" w:type="pct"/>
            <w:shd w:val="clear" w:color="auto" w:fill="C4E59F"/>
          </w:tcPr>
          <w:p w:rsidR="00F13642" w:rsidRPr="00FE4250" w:rsidRDefault="00F13642" w:rsidP="00944589">
            <w:pPr>
              <w:jc w:val="center"/>
              <w:rPr>
                <w:sz w:val="20"/>
              </w:rPr>
            </w:pPr>
            <w:r w:rsidRPr="00FE4250">
              <w:rPr>
                <w:sz w:val="20"/>
              </w:rPr>
              <w:t>Fulfilled</w:t>
            </w:r>
          </w:p>
        </w:tc>
        <w:tc>
          <w:tcPr>
            <w:tcW w:w="292" w:type="pct"/>
            <w:shd w:val="clear" w:color="auto" w:fill="C4E59F"/>
          </w:tcPr>
          <w:p w:rsidR="00F13642" w:rsidRPr="00FE4250" w:rsidRDefault="00F13642" w:rsidP="00944589">
            <w:pPr>
              <w:jc w:val="center"/>
              <w:rPr>
                <w:sz w:val="20"/>
              </w:rPr>
            </w:pPr>
            <w:r w:rsidRPr="00FE4250">
              <w:rPr>
                <w:sz w:val="20"/>
              </w:rPr>
              <w:t>Fulfilled</w:t>
            </w:r>
          </w:p>
        </w:tc>
        <w:tc>
          <w:tcPr>
            <w:tcW w:w="292" w:type="pct"/>
            <w:shd w:val="clear" w:color="auto" w:fill="C4E59F"/>
          </w:tcPr>
          <w:p w:rsidR="00F13642" w:rsidRPr="00FE4250" w:rsidRDefault="003F7EB1" w:rsidP="00944589">
            <w:pPr>
              <w:jc w:val="center"/>
              <w:rPr>
                <w:sz w:val="20"/>
              </w:rPr>
            </w:pPr>
            <w:r w:rsidRPr="00FE4250">
              <w:rPr>
                <w:sz w:val="20"/>
              </w:rPr>
              <w:t>Fulfilled</w:t>
            </w:r>
          </w:p>
        </w:tc>
        <w:tc>
          <w:tcPr>
            <w:tcW w:w="292" w:type="pct"/>
            <w:shd w:val="clear" w:color="auto" w:fill="C4E59F"/>
          </w:tcPr>
          <w:p w:rsidR="00F13642" w:rsidRPr="00FE4250" w:rsidRDefault="00281243" w:rsidP="00944589">
            <w:pPr>
              <w:jc w:val="center"/>
              <w:rPr>
                <w:sz w:val="20"/>
              </w:rPr>
            </w:pPr>
            <w:r w:rsidRPr="00FE4250">
              <w:rPr>
                <w:sz w:val="20"/>
              </w:rPr>
              <w:t>Fulfilled</w:t>
            </w:r>
          </w:p>
        </w:tc>
        <w:tc>
          <w:tcPr>
            <w:tcW w:w="288" w:type="pct"/>
            <w:shd w:val="clear" w:color="auto" w:fill="C4E59F"/>
          </w:tcPr>
          <w:p w:rsidR="00F13642" w:rsidRPr="00FE4250" w:rsidRDefault="00D14668" w:rsidP="00944589">
            <w:pPr>
              <w:jc w:val="center"/>
              <w:rPr>
                <w:sz w:val="20"/>
              </w:rPr>
            </w:pPr>
            <w:r w:rsidRPr="00FE4250">
              <w:rPr>
                <w:sz w:val="20"/>
              </w:rPr>
              <w:t>Fulfilled</w:t>
            </w:r>
          </w:p>
        </w:tc>
        <w:tc>
          <w:tcPr>
            <w:tcW w:w="417" w:type="pct"/>
            <w:shd w:val="clear" w:color="auto" w:fill="C4E59F"/>
          </w:tcPr>
          <w:p w:rsidR="00F13642" w:rsidRPr="00FE4250" w:rsidRDefault="000652F0" w:rsidP="00944589">
            <w:pPr>
              <w:jc w:val="center"/>
              <w:rPr>
                <w:sz w:val="20"/>
              </w:rPr>
            </w:pPr>
            <w:r w:rsidRPr="00FE4250">
              <w:rPr>
                <w:sz w:val="20"/>
              </w:rPr>
              <w:t>Fulfilled</w:t>
            </w:r>
          </w:p>
        </w:tc>
        <w:tc>
          <w:tcPr>
            <w:tcW w:w="375" w:type="pct"/>
            <w:shd w:val="clear" w:color="auto" w:fill="C4E59F"/>
          </w:tcPr>
          <w:p w:rsidR="00F13642" w:rsidRPr="00FE4250" w:rsidRDefault="00AE6003" w:rsidP="00944589">
            <w:pPr>
              <w:jc w:val="center"/>
              <w:rPr>
                <w:sz w:val="20"/>
              </w:rPr>
            </w:pPr>
            <w:r w:rsidRPr="00FE4250">
              <w:rPr>
                <w:sz w:val="20"/>
              </w:rPr>
              <w:t>Fulfilled</w:t>
            </w:r>
          </w:p>
        </w:tc>
        <w:tc>
          <w:tcPr>
            <w:tcW w:w="376" w:type="pct"/>
            <w:shd w:val="clear" w:color="auto" w:fill="C4E59F"/>
          </w:tcPr>
          <w:p w:rsidR="00F13642" w:rsidRPr="00FE4250" w:rsidRDefault="00D10088" w:rsidP="00944589">
            <w:pPr>
              <w:jc w:val="center"/>
              <w:rPr>
                <w:sz w:val="20"/>
              </w:rPr>
            </w:pPr>
            <w:r w:rsidRPr="00FE4250">
              <w:rPr>
                <w:sz w:val="20"/>
              </w:rPr>
              <w:t>Fulfilled</w:t>
            </w:r>
          </w:p>
        </w:tc>
        <w:tc>
          <w:tcPr>
            <w:tcW w:w="312" w:type="pct"/>
            <w:shd w:val="clear" w:color="auto" w:fill="C4E59F"/>
          </w:tcPr>
          <w:p w:rsidR="00F13642" w:rsidRPr="00FE4250" w:rsidRDefault="003E17B4" w:rsidP="00944589">
            <w:pPr>
              <w:jc w:val="center"/>
              <w:rPr>
                <w:sz w:val="20"/>
              </w:rPr>
            </w:pPr>
            <w:r w:rsidRPr="00FE4250">
              <w:rPr>
                <w:sz w:val="20"/>
              </w:rPr>
              <w:t>Fulfilled</w:t>
            </w:r>
          </w:p>
        </w:tc>
        <w:tc>
          <w:tcPr>
            <w:tcW w:w="459" w:type="pct"/>
            <w:shd w:val="clear" w:color="auto" w:fill="C4E59F"/>
          </w:tcPr>
          <w:p w:rsidR="00F13642" w:rsidRPr="00FE4250" w:rsidRDefault="00454A72" w:rsidP="00944589">
            <w:pPr>
              <w:jc w:val="center"/>
              <w:rPr>
                <w:sz w:val="20"/>
              </w:rPr>
            </w:pPr>
            <w:r w:rsidRPr="00FE4250">
              <w:rPr>
                <w:sz w:val="20"/>
              </w:rPr>
              <w:t>Fulfilled</w:t>
            </w:r>
          </w:p>
        </w:tc>
        <w:tc>
          <w:tcPr>
            <w:tcW w:w="356" w:type="pct"/>
            <w:shd w:val="clear" w:color="auto" w:fill="C4E59F"/>
          </w:tcPr>
          <w:p w:rsidR="00F13642" w:rsidRPr="00FE4250" w:rsidRDefault="00A12456" w:rsidP="00944589">
            <w:pPr>
              <w:jc w:val="center"/>
              <w:rPr>
                <w:sz w:val="20"/>
              </w:rPr>
            </w:pPr>
            <w:r w:rsidRPr="00FE4250">
              <w:rPr>
                <w:sz w:val="20"/>
              </w:rPr>
              <w:t>Fulfilled</w:t>
            </w:r>
          </w:p>
        </w:tc>
      </w:tr>
      <w:tr w:rsidR="00F13642" w:rsidRPr="00FE4250" w:rsidTr="00944589">
        <w:tc>
          <w:tcPr>
            <w:tcW w:w="5000" w:type="pct"/>
            <w:gridSpan w:val="12"/>
          </w:tcPr>
          <w:p w:rsidR="00F13642" w:rsidRPr="00FE4250" w:rsidRDefault="00F13642" w:rsidP="00944589">
            <w:pPr>
              <w:jc w:val="left"/>
              <w:rPr>
                <w:b/>
                <w:sz w:val="20"/>
              </w:rPr>
            </w:pPr>
            <w:r w:rsidRPr="00FE4250">
              <w:rPr>
                <w:b/>
                <w:sz w:val="20"/>
              </w:rPr>
              <w:t>Animal model and housing conditions</w:t>
            </w:r>
          </w:p>
        </w:tc>
      </w:tr>
      <w:tr w:rsidR="00F13642" w:rsidRPr="00FE4250" w:rsidTr="00944589">
        <w:tc>
          <w:tcPr>
            <w:tcW w:w="1249" w:type="pct"/>
          </w:tcPr>
          <w:p w:rsidR="00F13642" w:rsidRPr="00FE4250" w:rsidRDefault="00F13642" w:rsidP="00944589">
            <w:pPr>
              <w:jc w:val="left"/>
              <w:rPr>
                <w:sz w:val="20"/>
              </w:rPr>
            </w:pPr>
            <w:r w:rsidRPr="00FE4250">
              <w:rPr>
                <w:sz w:val="20"/>
              </w:rPr>
              <w:t>The animal model (species, strain, age or life stage and sex) was described.</w:t>
            </w:r>
          </w:p>
        </w:tc>
        <w:tc>
          <w:tcPr>
            <w:tcW w:w="292" w:type="pct"/>
            <w:shd w:val="clear" w:color="auto" w:fill="C4E59F"/>
          </w:tcPr>
          <w:p w:rsidR="00F13642" w:rsidRPr="00FE4250" w:rsidRDefault="00F13642" w:rsidP="00944589">
            <w:pPr>
              <w:jc w:val="center"/>
              <w:rPr>
                <w:sz w:val="20"/>
              </w:rPr>
            </w:pPr>
            <w:r w:rsidRPr="00FE4250">
              <w:rPr>
                <w:sz w:val="20"/>
              </w:rPr>
              <w:t>Fulfilled</w:t>
            </w:r>
          </w:p>
        </w:tc>
        <w:tc>
          <w:tcPr>
            <w:tcW w:w="292" w:type="pct"/>
            <w:shd w:val="clear" w:color="auto" w:fill="C4E59F"/>
          </w:tcPr>
          <w:p w:rsidR="00F13642" w:rsidRPr="00FE4250" w:rsidRDefault="00F13642" w:rsidP="00944589">
            <w:pPr>
              <w:jc w:val="center"/>
              <w:rPr>
                <w:sz w:val="20"/>
              </w:rPr>
            </w:pPr>
            <w:r w:rsidRPr="00FE4250">
              <w:rPr>
                <w:sz w:val="20"/>
              </w:rPr>
              <w:t>Fulfilled</w:t>
            </w:r>
          </w:p>
        </w:tc>
        <w:tc>
          <w:tcPr>
            <w:tcW w:w="292" w:type="pct"/>
            <w:shd w:val="clear" w:color="auto" w:fill="C4E59F"/>
          </w:tcPr>
          <w:p w:rsidR="00F13642" w:rsidRPr="00FE4250" w:rsidRDefault="003F7EB1" w:rsidP="00944589">
            <w:pPr>
              <w:jc w:val="center"/>
              <w:rPr>
                <w:sz w:val="20"/>
              </w:rPr>
            </w:pPr>
            <w:r w:rsidRPr="00FE4250">
              <w:rPr>
                <w:sz w:val="20"/>
              </w:rPr>
              <w:t>Fulfilled</w:t>
            </w:r>
          </w:p>
        </w:tc>
        <w:tc>
          <w:tcPr>
            <w:tcW w:w="292" w:type="pct"/>
            <w:shd w:val="clear" w:color="auto" w:fill="C4E59F"/>
          </w:tcPr>
          <w:p w:rsidR="00F13642" w:rsidRPr="00FE4250" w:rsidRDefault="00281243" w:rsidP="00944589">
            <w:pPr>
              <w:jc w:val="center"/>
              <w:rPr>
                <w:sz w:val="20"/>
              </w:rPr>
            </w:pPr>
            <w:r w:rsidRPr="00FE4250">
              <w:rPr>
                <w:sz w:val="20"/>
              </w:rPr>
              <w:t>Fulfilled</w:t>
            </w:r>
          </w:p>
        </w:tc>
        <w:tc>
          <w:tcPr>
            <w:tcW w:w="288" w:type="pct"/>
            <w:shd w:val="clear" w:color="auto" w:fill="C4E59F"/>
          </w:tcPr>
          <w:p w:rsidR="00F13642" w:rsidRPr="00FE4250" w:rsidRDefault="00D14668" w:rsidP="00944589">
            <w:pPr>
              <w:jc w:val="center"/>
              <w:rPr>
                <w:sz w:val="20"/>
              </w:rPr>
            </w:pPr>
            <w:r w:rsidRPr="00FE4250">
              <w:rPr>
                <w:sz w:val="20"/>
              </w:rPr>
              <w:t>Fulfilled</w:t>
            </w:r>
          </w:p>
        </w:tc>
        <w:tc>
          <w:tcPr>
            <w:tcW w:w="417" w:type="pct"/>
            <w:shd w:val="clear" w:color="auto" w:fill="C4E59F"/>
          </w:tcPr>
          <w:p w:rsidR="00F13642" w:rsidRPr="00FE4250" w:rsidRDefault="000652F0" w:rsidP="00944589">
            <w:pPr>
              <w:jc w:val="center"/>
              <w:rPr>
                <w:sz w:val="20"/>
              </w:rPr>
            </w:pPr>
            <w:r w:rsidRPr="00FE4250">
              <w:rPr>
                <w:sz w:val="20"/>
              </w:rPr>
              <w:t>Fulfilled</w:t>
            </w:r>
          </w:p>
        </w:tc>
        <w:tc>
          <w:tcPr>
            <w:tcW w:w="375" w:type="pct"/>
            <w:shd w:val="clear" w:color="auto" w:fill="C4E59F"/>
          </w:tcPr>
          <w:p w:rsidR="00F13642" w:rsidRPr="00FE4250" w:rsidRDefault="00AE6003" w:rsidP="00944589">
            <w:pPr>
              <w:jc w:val="center"/>
              <w:rPr>
                <w:sz w:val="20"/>
              </w:rPr>
            </w:pPr>
            <w:r w:rsidRPr="00FE4250">
              <w:rPr>
                <w:sz w:val="20"/>
              </w:rPr>
              <w:t>Fulfilled</w:t>
            </w:r>
          </w:p>
        </w:tc>
        <w:tc>
          <w:tcPr>
            <w:tcW w:w="376" w:type="pct"/>
            <w:shd w:val="clear" w:color="auto" w:fill="C4E59F"/>
          </w:tcPr>
          <w:p w:rsidR="00F13642" w:rsidRPr="00FE4250" w:rsidRDefault="00D10088" w:rsidP="00944589">
            <w:pPr>
              <w:jc w:val="center"/>
              <w:rPr>
                <w:sz w:val="20"/>
              </w:rPr>
            </w:pPr>
            <w:r w:rsidRPr="00FE4250">
              <w:rPr>
                <w:sz w:val="20"/>
              </w:rPr>
              <w:t>Fulfilled</w:t>
            </w:r>
          </w:p>
        </w:tc>
        <w:tc>
          <w:tcPr>
            <w:tcW w:w="312" w:type="pct"/>
            <w:shd w:val="clear" w:color="auto" w:fill="C4E59F"/>
          </w:tcPr>
          <w:p w:rsidR="00F13642" w:rsidRPr="00FE4250" w:rsidRDefault="003E17B4" w:rsidP="00944589">
            <w:pPr>
              <w:jc w:val="center"/>
              <w:rPr>
                <w:sz w:val="20"/>
              </w:rPr>
            </w:pPr>
            <w:r w:rsidRPr="00FE4250">
              <w:rPr>
                <w:sz w:val="20"/>
              </w:rPr>
              <w:t>Fulfilled</w:t>
            </w:r>
          </w:p>
        </w:tc>
        <w:tc>
          <w:tcPr>
            <w:tcW w:w="459" w:type="pct"/>
            <w:shd w:val="clear" w:color="auto" w:fill="C4E59F"/>
          </w:tcPr>
          <w:p w:rsidR="00F13642" w:rsidRPr="00FE4250" w:rsidRDefault="00454A72" w:rsidP="00944589">
            <w:pPr>
              <w:jc w:val="center"/>
              <w:rPr>
                <w:sz w:val="20"/>
              </w:rPr>
            </w:pPr>
            <w:r w:rsidRPr="00FE4250">
              <w:rPr>
                <w:sz w:val="20"/>
              </w:rPr>
              <w:t>Fulfilled</w:t>
            </w:r>
          </w:p>
        </w:tc>
        <w:tc>
          <w:tcPr>
            <w:tcW w:w="356" w:type="pct"/>
            <w:shd w:val="clear" w:color="auto" w:fill="C4E59F"/>
          </w:tcPr>
          <w:p w:rsidR="00F13642" w:rsidRPr="00FE4250" w:rsidRDefault="00A12456" w:rsidP="00944589">
            <w:pPr>
              <w:jc w:val="center"/>
              <w:rPr>
                <w:sz w:val="20"/>
              </w:rPr>
            </w:pPr>
            <w:r w:rsidRPr="00FE4250">
              <w:rPr>
                <w:sz w:val="20"/>
              </w:rPr>
              <w:t>Fulfilled</w:t>
            </w:r>
          </w:p>
        </w:tc>
      </w:tr>
      <w:tr w:rsidR="00F13642" w:rsidRPr="00FE4250" w:rsidTr="00944589">
        <w:tc>
          <w:tcPr>
            <w:tcW w:w="1249" w:type="pct"/>
          </w:tcPr>
          <w:p w:rsidR="00F13642" w:rsidRPr="00FE4250" w:rsidRDefault="00F13642" w:rsidP="00944589">
            <w:pPr>
              <w:jc w:val="left"/>
              <w:rPr>
                <w:sz w:val="20"/>
              </w:rPr>
            </w:pPr>
            <w:r w:rsidRPr="00FE4250">
              <w:rPr>
                <w:sz w:val="20"/>
              </w:rPr>
              <w:t>The method for individual identification of animals was described.</w:t>
            </w:r>
          </w:p>
        </w:tc>
        <w:tc>
          <w:tcPr>
            <w:tcW w:w="292" w:type="pct"/>
            <w:shd w:val="clear" w:color="auto" w:fill="FF7069"/>
          </w:tcPr>
          <w:p w:rsidR="00F13642" w:rsidRPr="00FE4250" w:rsidRDefault="00F13642" w:rsidP="00944589">
            <w:pPr>
              <w:jc w:val="center"/>
              <w:rPr>
                <w:sz w:val="20"/>
              </w:rPr>
            </w:pPr>
            <w:r w:rsidRPr="00FE4250">
              <w:rPr>
                <w:sz w:val="20"/>
              </w:rPr>
              <w:t>Not fulfilled</w:t>
            </w:r>
          </w:p>
        </w:tc>
        <w:tc>
          <w:tcPr>
            <w:tcW w:w="292" w:type="pct"/>
            <w:shd w:val="clear" w:color="auto" w:fill="FF7069"/>
          </w:tcPr>
          <w:p w:rsidR="00F13642" w:rsidRPr="00FE4250" w:rsidRDefault="00F13642" w:rsidP="00944589">
            <w:pPr>
              <w:jc w:val="center"/>
              <w:rPr>
                <w:sz w:val="20"/>
              </w:rPr>
            </w:pPr>
            <w:r w:rsidRPr="00FE4250">
              <w:rPr>
                <w:sz w:val="20"/>
              </w:rPr>
              <w:t>Not fulfilled</w:t>
            </w:r>
          </w:p>
        </w:tc>
        <w:tc>
          <w:tcPr>
            <w:tcW w:w="292" w:type="pct"/>
            <w:shd w:val="clear" w:color="auto" w:fill="C4E59F"/>
          </w:tcPr>
          <w:p w:rsidR="00F13642" w:rsidRPr="00FE4250" w:rsidRDefault="003F7EB1" w:rsidP="00944589">
            <w:pPr>
              <w:jc w:val="center"/>
              <w:rPr>
                <w:sz w:val="20"/>
              </w:rPr>
            </w:pPr>
            <w:r w:rsidRPr="00FE4250">
              <w:rPr>
                <w:sz w:val="20"/>
              </w:rPr>
              <w:t>Fulfilled</w:t>
            </w:r>
          </w:p>
        </w:tc>
        <w:tc>
          <w:tcPr>
            <w:tcW w:w="292" w:type="pct"/>
            <w:shd w:val="clear" w:color="auto" w:fill="FF7069"/>
          </w:tcPr>
          <w:p w:rsidR="00F13642" w:rsidRPr="00FE4250" w:rsidRDefault="00281243" w:rsidP="00944589">
            <w:pPr>
              <w:jc w:val="center"/>
              <w:rPr>
                <w:sz w:val="20"/>
              </w:rPr>
            </w:pPr>
            <w:r w:rsidRPr="00FE4250">
              <w:rPr>
                <w:sz w:val="20"/>
              </w:rPr>
              <w:t>Not fulfilled</w:t>
            </w:r>
          </w:p>
        </w:tc>
        <w:tc>
          <w:tcPr>
            <w:tcW w:w="288" w:type="pct"/>
            <w:shd w:val="clear" w:color="auto" w:fill="C4E59F"/>
          </w:tcPr>
          <w:p w:rsidR="00F13642" w:rsidRPr="00FE4250" w:rsidRDefault="00D14668" w:rsidP="00944589">
            <w:pPr>
              <w:jc w:val="center"/>
              <w:rPr>
                <w:sz w:val="20"/>
              </w:rPr>
            </w:pPr>
            <w:r w:rsidRPr="00FE4250">
              <w:rPr>
                <w:sz w:val="20"/>
              </w:rPr>
              <w:t>Fulfilled</w:t>
            </w:r>
          </w:p>
        </w:tc>
        <w:tc>
          <w:tcPr>
            <w:tcW w:w="417" w:type="pct"/>
            <w:shd w:val="clear" w:color="auto" w:fill="FF7069"/>
          </w:tcPr>
          <w:p w:rsidR="00F13642" w:rsidRPr="00FE4250" w:rsidRDefault="000652F0" w:rsidP="00944589">
            <w:pPr>
              <w:jc w:val="center"/>
              <w:rPr>
                <w:sz w:val="20"/>
              </w:rPr>
            </w:pPr>
            <w:r w:rsidRPr="00FE4250">
              <w:rPr>
                <w:sz w:val="20"/>
              </w:rPr>
              <w:t>Not fulfilled</w:t>
            </w:r>
          </w:p>
        </w:tc>
        <w:tc>
          <w:tcPr>
            <w:tcW w:w="375" w:type="pct"/>
            <w:shd w:val="clear" w:color="auto" w:fill="FF7069"/>
          </w:tcPr>
          <w:p w:rsidR="00F13642" w:rsidRPr="00FE4250" w:rsidRDefault="00AE6003" w:rsidP="00944589">
            <w:pPr>
              <w:jc w:val="center"/>
              <w:rPr>
                <w:sz w:val="20"/>
              </w:rPr>
            </w:pPr>
            <w:r w:rsidRPr="00FE4250">
              <w:rPr>
                <w:sz w:val="20"/>
              </w:rPr>
              <w:t>Not fulfilled</w:t>
            </w:r>
          </w:p>
        </w:tc>
        <w:tc>
          <w:tcPr>
            <w:tcW w:w="376" w:type="pct"/>
            <w:shd w:val="clear" w:color="auto" w:fill="FF7069"/>
          </w:tcPr>
          <w:p w:rsidR="00F13642" w:rsidRPr="00FE4250" w:rsidRDefault="00D10088" w:rsidP="00944589">
            <w:pPr>
              <w:jc w:val="center"/>
              <w:rPr>
                <w:sz w:val="20"/>
              </w:rPr>
            </w:pPr>
            <w:r w:rsidRPr="00FE4250">
              <w:rPr>
                <w:sz w:val="20"/>
              </w:rPr>
              <w:t>Not fulfilled</w:t>
            </w:r>
          </w:p>
        </w:tc>
        <w:tc>
          <w:tcPr>
            <w:tcW w:w="312" w:type="pct"/>
            <w:shd w:val="clear" w:color="auto" w:fill="FF7069"/>
          </w:tcPr>
          <w:p w:rsidR="00F13642" w:rsidRPr="00FE4250" w:rsidRDefault="003E17B4" w:rsidP="00944589">
            <w:pPr>
              <w:jc w:val="center"/>
              <w:rPr>
                <w:sz w:val="20"/>
              </w:rPr>
            </w:pPr>
            <w:r w:rsidRPr="00FE4250">
              <w:rPr>
                <w:sz w:val="20"/>
              </w:rPr>
              <w:t>Not fulfilled</w:t>
            </w:r>
          </w:p>
        </w:tc>
        <w:tc>
          <w:tcPr>
            <w:tcW w:w="459" w:type="pct"/>
            <w:shd w:val="clear" w:color="auto" w:fill="FF7069"/>
          </w:tcPr>
          <w:p w:rsidR="00F13642" w:rsidRPr="00FE4250" w:rsidRDefault="00454A72" w:rsidP="00944589">
            <w:pPr>
              <w:jc w:val="center"/>
              <w:rPr>
                <w:sz w:val="20"/>
              </w:rPr>
            </w:pPr>
            <w:r w:rsidRPr="00FE4250">
              <w:rPr>
                <w:sz w:val="20"/>
              </w:rPr>
              <w:t>Not fulfilled</w:t>
            </w:r>
          </w:p>
        </w:tc>
        <w:tc>
          <w:tcPr>
            <w:tcW w:w="356" w:type="pct"/>
            <w:shd w:val="clear" w:color="auto" w:fill="FF7069"/>
          </w:tcPr>
          <w:p w:rsidR="00F13642" w:rsidRPr="00FE4250" w:rsidRDefault="00A12456" w:rsidP="00944589">
            <w:pPr>
              <w:jc w:val="center"/>
              <w:rPr>
                <w:sz w:val="20"/>
              </w:rPr>
            </w:pPr>
            <w:r w:rsidRPr="00FE4250">
              <w:rPr>
                <w:sz w:val="20"/>
              </w:rPr>
              <w:t>Not fulfilled</w:t>
            </w:r>
          </w:p>
        </w:tc>
      </w:tr>
      <w:tr w:rsidR="00D14668" w:rsidRPr="00FE4250" w:rsidTr="00944589">
        <w:tc>
          <w:tcPr>
            <w:tcW w:w="1249" w:type="pct"/>
          </w:tcPr>
          <w:p w:rsidR="00D14668" w:rsidRPr="00FE4250" w:rsidRDefault="00D14668" w:rsidP="00944589">
            <w:pPr>
              <w:jc w:val="left"/>
              <w:rPr>
                <w:sz w:val="20"/>
              </w:rPr>
            </w:pPr>
            <w:r w:rsidRPr="00FE4250">
              <w:rPr>
                <w:sz w:val="20"/>
              </w:rPr>
              <w:t>The housing temperature was stated.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88" w:type="pct"/>
            <w:shd w:val="clear" w:color="auto" w:fill="FF7069"/>
          </w:tcPr>
          <w:p w:rsidR="00D14668" w:rsidRPr="00FE4250" w:rsidRDefault="00D14668" w:rsidP="00944589">
            <w:pPr>
              <w:jc w:val="center"/>
              <w:rPr>
                <w:sz w:val="20"/>
              </w:rPr>
            </w:pPr>
            <w:r w:rsidRPr="00FE4250">
              <w:rPr>
                <w:sz w:val="20"/>
              </w:rPr>
              <w:t>Not fulfilled</w:t>
            </w:r>
          </w:p>
        </w:tc>
        <w:tc>
          <w:tcPr>
            <w:tcW w:w="417" w:type="pct"/>
            <w:shd w:val="clear" w:color="auto" w:fill="C4E59F"/>
          </w:tcPr>
          <w:p w:rsidR="00D14668" w:rsidRPr="00FE4250" w:rsidRDefault="000652F0" w:rsidP="00944589">
            <w:pPr>
              <w:jc w:val="center"/>
              <w:rPr>
                <w:sz w:val="20"/>
              </w:rPr>
            </w:pPr>
            <w:r w:rsidRPr="00FE4250">
              <w:rPr>
                <w:sz w:val="20"/>
              </w:rPr>
              <w:t>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C4E59F"/>
          </w:tcPr>
          <w:p w:rsidR="00D14668" w:rsidRPr="00FE4250" w:rsidRDefault="00D10088" w:rsidP="00944589">
            <w:pPr>
              <w:jc w:val="center"/>
              <w:rPr>
                <w:sz w:val="20"/>
              </w:rPr>
            </w:pPr>
            <w:r w:rsidRPr="00FE4250">
              <w:rPr>
                <w:sz w:val="20"/>
              </w:rPr>
              <w:t>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c>
          <w:tcPr>
            <w:tcW w:w="1249" w:type="pct"/>
          </w:tcPr>
          <w:p w:rsidR="00D14668" w:rsidRPr="00FE4250" w:rsidRDefault="00D14668" w:rsidP="00944589">
            <w:pPr>
              <w:jc w:val="left"/>
              <w:rPr>
                <w:sz w:val="20"/>
              </w:rPr>
            </w:pPr>
            <w:r w:rsidRPr="00FE4250">
              <w:rPr>
                <w:sz w:val="20"/>
              </w:rPr>
              <w:t>The relative humidity was stated.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88" w:type="pct"/>
            <w:shd w:val="clear" w:color="auto" w:fill="FF7069"/>
          </w:tcPr>
          <w:p w:rsidR="00D14668" w:rsidRPr="00FE4250" w:rsidRDefault="00D14668" w:rsidP="00944589">
            <w:pPr>
              <w:jc w:val="center"/>
              <w:rPr>
                <w:sz w:val="20"/>
              </w:rPr>
            </w:pPr>
            <w:r w:rsidRPr="00FE4250">
              <w:rPr>
                <w:sz w:val="20"/>
              </w:rPr>
              <w:t>Not fulfilled</w:t>
            </w:r>
          </w:p>
        </w:tc>
        <w:tc>
          <w:tcPr>
            <w:tcW w:w="417" w:type="pct"/>
            <w:shd w:val="clear" w:color="auto" w:fill="C4E59F"/>
          </w:tcPr>
          <w:p w:rsidR="00D14668" w:rsidRPr="00FE4250" w:rsidRDefault="000652F0" w:rsidP="00944589">
            <w:pPr>
              <w:jc w:val="center"/>
              <w:rPr>
                <w:sz w:val="20"/>
              </w:rPr>
            </w:pPr>
            <w:r w:rsidRPr="00FE4250">
              <w:rPr>
                <w:sz w:val="20"/>
              </w:rPr>
              <w:t>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C4E59F"/>
          </w:tcPr>
          <w:p w:rsidR="00D14668" w:rsidRPr="00FE4250" w:rsidRDefault="00D10088" w:rsidP="00944589">
            <w:pPr>
              <w:jc w:val="center"/>
              <w:rPr>
                <w:sz w:val="20"/>
              </w:rPr>
            </w:pPr>
            <w:r w:rsidRPr="00FE4250">
              <w:rPr>
                <w:sz w:val="20"/>
              </w:rPr>
              <w:t>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c>
          <w:tcPr>
            <w:tcW w:w="1249" w:type="pct"/>
          </w:tcPr>
          <w:p w:rsidR="00D14668" w:rsidRPr="00FE4250" w:rsidRDefault="00D14668" w:rsidP="00944589">
            <w:pPr>
              <w:jc w:val="left"/>
              <w:rPr>
                <w:sz w:val="20"/>
              </w:rPr>
            </w:pPr>
            <w:r w:rsidRPr="00FE4250">
              <w:rPr>
                <w:sz w:val="20"/>
              </w:rPr>
              <w:t>The light-dark cycle was described.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88" w:type="pct"/>
            <w:shd w:val="clear" w:color="auto" w:fill="FF7069"/>
          </w:tcPr>
          <w:p w:rsidR="00D14668" w:rsidRPr="00FE4250" w:rsidRDefault="00D14668" w:rsidP="00944589">
            <w:pPr>
              <w:jc w:val="center"/>
              <w:rPr>
                <w:sz w:val="20"/>
              </w:rPr>
            </w:pPr>
            <w:r w:rsidRPr="00FE4250">
              <w:rPr>
                <w:sz w:val="20"/>
              </w:rPr>
              <w:t>Not fulfilled</w:t>
            </w:r>
          </w:p>
        </w:tc>
        <w:tc>
          <w:tcPr>
            <w:tcW w:w="417" w:type="pct"/>
            <w:shd w:val="clear" w:color="auto" w:fill="C4E59F"/>
          </w:tcPr>
          <w:p w:rsidR="00D14668" w:rsidRPr="00FE4250" w:rsidRDefault="000652F0" w:rsidP="00944589">
            <w:pPr>
              <w:jc w:val="center"/>
              <w:rPr>
                <w:sz w:val="20"/>
              </w:rPr>
            </w:pPr>
            <w:r w:rsidRPr="00FE4250">
              <w:rPr>
                <w:sz w:val="20"/>
              </w:rPr>
              <w:t>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C4E59F"/>
          </w:tcPr>
          <w:p w:rsidR="00D14668" w:rsidRPr="00FE4250" w:rsidRDefault="00D10088" w:rsidP="00944589">
            <w:pPr>
              <w:jc w:val="center"/>
              <w:rPr>
                <w:sz w:val="20"/>
              </w:rPr>
            </w:pPr>
            <w:r w:rsidRPr="00FE4250">
              <w:rPr>
                <w:sz w:val="20"/>
              </w:rPr>
              <w:t>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c>
          <w:tcPr>
            <w:tcW w:w="1249" w:type="pct"/>
          </w:tcPr>
          <w:p w:rsidR="00D14668" w:rsidRPr="00FE4250" w:rsidRDefault="00D14668" w:rsidP="00944589">
            <w:pPr>
              <w:jc w:val="left"/>
              <w:rPr>
                <w:sz w:val="20"/>
              </w:rPr>
            </w:pPr>
            <w:r w:rsidRPr="00FE4250">
              <w:rPr>
                <w:sz w:val="20"/>
              </w:rPr>
              <w:t>The number of animals per sex in each cage was stated.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88" w:type="pct"/>
            <w:shd w:val="clear" w:color="auto" w:fill="C4E59F"/>
          </w:tcPr>
          <w:p w:rsidR="00D14668" w:rsidRPr="00FE4250" w:rsidRDefault="00D14668" w:rsidP="00944589">
            <w:pPr>
              <w:jc w:val="center"/>
              <w:rPr>
                <w:sz w:val="20"/>
              </w:rPr>
            </w:pPr>
            <w:r w:rsidRPr="00FE4250">
              <w:rPr>
                <w:sz w:val="20"/>
              </w:rPr>
              <w:t>Fulfilled</w:t>
            </w:r>
          </w:p>
        </w:tc>
        <w:tc>
          <w:tcPr>
            <w:tcW w:w="417" w:type="pct"/>
            <w:shd w:val="clear" w:color="auto" w:fill="C4E59F"/>
          </w:tcPr>
          <w:p w:rsidR="00D14668" w:rsidRPr="00FE4250" w:rsidRDefault="000652F0" w:rsidP="00944589">
            <w:pPr>
              <w:jc w:val="center"/>
              <w:rPr>
                <w:sz w:val="20"/>
              </w:rPr>
            </w:pPr>
            <w:r w:rsidRPr="00FE4250">
              <w:rPr>
                <w:sz w:val="20"/>
              </w:rPr>
              <w:t>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FF7069"/>
          </w:tcPr>
          <w:p w:rsidR="00D14668" w:rsidRPr="00FE4250" w:rsidRDefault="00D10088" w:rsidP="00944589">
            <w:pPr>
              <w:jc w:val="center"/>
              <w:rPr>
                <w:sz w:val="20"/>
              </w:rPr>
            </w:pPr>
            <w:r w:rsidRPr="00FE4250">
              <w:rPr>
                <w:sz w:val="20"/>
              </w:rPr>
              <w:t>Not 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c>
          <w:tcPr>
            <w:tcW w:w="1249" w:type="pct"/>
          </w:tcPr>
          <w:p w:rsidR="00D14668" w:rsidRPr="00FE4250" w:rsidRDefault="00D14668" w:rsidP="00944589">
            <w:pPr>
              <w:jc w:val="left"/>
              <w:rPr>
                <w:sz w:val="20"/>
              </w:rPr>
            </w:pPr>
            <w:r w:rsidRPr="00FE4250">
              <w:rPr>
                <w:sz w:val="20"/>
              </w:rPr>
              <w:t>The cage materials were described.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88" w:type="pct"/>
            <w:shd w:val="clear" w:color="auto" w:fill="C4E59F"/>
          </w:tcPr>
          <w:p w:rsidR="00D14668" w:rsidRPr="00FE4250" w:rsidRDefault="00D14668" w:rsidP="00944589">
            <w:pPr>
              <w:jc w:val="center"/>
              <w:rPr>
                <w:sz w:val="20"/>
              </w:rPr>
            </w:pPr>
            <w:r w:rsidRPr="00FE4250">
              <w:rPr>
                <w:sz w:val="20"/>
              </w:rPr>
              <w:t>Fulfilled</w:t>
            </w:r>
          </w:p>
        </w:tc>
        <w:tc>
          <w:tcPr>
            <w:tcW w:w="417" w:type="pct"/>
            <w:shd w:val="clear" w:color="auto" w:fill="C4E59F"/>
          </w:tcPr>
          <w:p w:rsidR="00D14668" w:rsidRPr="00FE4250" w:rsidRDefault="000652F0" w:rsidP="00944589">
            <w:pPr>
              <w:jc w:val="center"/>
              <w:rPr>
                <w:sz w:val="20"/>
              </w:rPr>
            </w:pPr>
            <w:r w:rsidRPr="00FE4250">
              <w:rPr>
                <w:sz w:val="20"/>
              </w:rPr>
              <w:t>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C4E59F"/>
          </w:tcPr>
          <w:p w:rsidR="00D14668" w:rsidRPr="00FE4250" w:rsidRDefault="00D10088" w:rsidP="00944589">
            <w:pPr>
              <w:jc w:val="center"/>
              <w:rPr>
                <w:sz w:val="20"/>
              </w:rPr>
            </w:pPr>
            <w:r w:rsidRPr="00FE4250">
              <w:rPr>
                <w:sz w:val="20"/>
              </w:rPr>
              <w:t>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c>
          <w:tcPr>
            <w:tcW w:w="1249" w:type="pct"/>
          </w:tcPr>
          <w:p w:rsidR="00D14668" w:rsidRPr="00FE4250" w:rsidRDefault="00D14668" w:rsidP="00944589">
            <w:pPr>
              <w:jc w:val="left"/>
              <w:rPr>
                <w:sz w:val="20"/>
              </w:rPr>
            </w:pPr>
            <w:r w:rsidRPr="00FE4250">
              <w:rPr>
                <w:sz w:val="20"/>
              </w:rPr>
              <w:t>Any materials used for physical enrichment were described.</w:t>
            </w:r>
          </w:p>
        </w:tc>
        <w:tc>
          <w:tcPr>
            <w:tcW w:w="292" w:type="pct"/>
            <w:shd w:val="clear" w:color="auto" w:fill="ECECEC"/>
          </w:tcPr>
          <w:p w:rsidR="00D14668" w:rsidRPr="00FE4250" w:rsidRDefault="00D14668" w:rsidP="00944589">
            <w:pPr>
              <w:jc w:val="center"/>
              <w:rPr>
                <w:sz w:val="20"/>
              </w:rPr>
            </w:pPr>
            <w:r w:rsidRPr="00FE4250">
              <w:rPr>
                <w:sz w:val="20"/>
              </w:rPr>
              <w:t>Not determined</w:t>
            </w:r>
          </w:p>
        </w:tc>
        <w:tc>
          <w:tcPr>
            <w:tcW w:w="292" w:type="pct"/>
            <w:shd w:val="clear" w:color="auto" w:fill="ECECEC"/>
          </w:tcPr>
          <w:p w:rsidR="00D14668" w:rsidRPr="00FE4250" w:rsidRDefault="00D14668" w:rsidP="00944589">
            <w:pPr>
              <w:jc w:val="center"/>
              <w:rPr>
                <w:sz w:val="20"/>
              </w:rPr>
            </w:pPr>
            <w:r w:rsidRPr="00FE4250">
              <w:rPr>
                <w:sz w:val="20"/>
              </w:rPr>
              <w:t>Not determined</w:t>
            </w:r>
          </w:p>
        </w:tc>
        <w:tc>
          <w:tcPr>
            <w:tcW w:w="292" w:type="pct"/>
            <w:shd w:val="clear" w:color="auto" w:fill="ECECEC"/>
          </w:tcPr>
          <w:p w:rsidR="00D14668" w:rsidRPr="00FE4250" w:rsidRDefault="00D14668" w:rsidP="00944589">
            <w:pPr>
              <w:jc w:val="center"/>
              <w:rPr>
                <w:sz w:val="20"/>
              </w:rPr>
            </w:pPr>
            <w:r w:rsidRPr="00FE4250">
              <w:rPr>
                <w:sz w:val="20"/>
              </w:rPr>
              <w:t>Not determined</w:t>
            </w:r>
          </w:p>
        </w:tc>
        <w:tc>
          <w:tcPr>
            <w:tcW w:w="292" w:type="pct"/>
            <w:shd w:val="clear" w:color="auto" w:fill="ECECEC"/>
          </w:tcPr>
          <w:p w:rsidR="00D14668" w:rsidRPr="00FE4250" w:rsidRDefault="00D14668" w:rsidP="00944589">
            <w:pPr>
              <w:jc w:val="center"/>
              <w:rPr>
                <w:sz w:val="20"/>
              </w:rPr>
            </w:pPr>
            <w:r w:rsidRPr="00FE4250">
              <w:rPr>
                <w:sz w:val="20"/>
              </w:rPr>
              <w:t>Not determined</w:t>
            </w:r>
          </w:p>
        </w:tc>
        <w:tc>
          <w:tcPr>
            <w:tcW w:w="288" w:type="pct"/>
            <w:shd w:val="clear" w:color="auto" w:fill="ECECEC"/>
          </w:tcPr>
          <w:p w:rsidR="00D14668" w:rsidRPr="00FE4250" w:rsidRDefault="00D14668" w:rsidP="00944589">
            <w:pPr>
              <w:jc w:val="center"/>
              <w:rPr>
                <w:sz w:val="20"/>
              </w:rPr>
            </w:pPr>
            <w:r w:rsidRPr="00FE4250">
              <w:rPr>
                <w:sz w:val="20"/>
              </w:rPr>
              <w:t>Not determined</w:t>
            </w:r>
          </w:p>
        </w:tc>
        <w:tc>
          <w:tcPr>
            <w:tcW w:w="417" w:type="pct"/>
            <w:shd w:val="clear" w:color="auto" w:fill="ECECEC"/>
          </w:tcPr>
          <w:p w:rsidR="00D14668" w:rsidRPr="00FE4250" w:rsidRDefault="000652F0" w:rsidP="00944589">
            <w:pPr>
              <w:jc w:val="center"/>
              <w:rPr>
                <w:sz w:val="20"/>
              </w:rPr>
            </w:pPr>
            <w:r w:rsidRPr="00FE4250">
              <w:rPr>
                <w:sz w:val="20"/>
              </w:rPr>
              <w:t>Not determined</w:t>
            </w:r>
          </w:p>
        </w:tc>
        <w:tc>
          <w:tcPr>
            <w:tcW w:w="375" w:type="pct"/>
            <w:shd w:val="clear" w:color="auto" w:fill="ECECEC"/>
          </w:tcPr>
          <w:p w:rsidR="00D14668" w:rsidRPr="00FE4250" w:rsidRDefault="00AE6003" w:rsidP="00944589">
            <w:pPr>
              <w:jc w:val="center"/>
              <w:rPr>
                <w:sz w:val="20"/>
              </w:rPr>
            </w:pPr>
            <w:r w:rsidRPr="00FE4250">
              <w:rPr>
                <w:sz w:val="20"/>
              </w:rPr>
              <w:t>Not determined</w:t>
            </w:r>
          </w:p>
        </w:tc>
        <w:tc>
          <w:tcPr>
            <w:tcW w:w="376" w:type="pct"/>
            <w:shd w:val="clear" w:color="auto" w:fill="ECECEC"/>
          </w:tcPr>
          <w:p w:rsidR="00D14668" w:rsidRPr="00FE4250" w:rsidRDefault="00D10088" w:rsidP="00944589">
            <w:pPr>
              <w:jc w:val="center"/>
              <w:rPr>
                <w:sz w:val="20"/>
              </w:rPr>
            </w:pPr>
            <w:r w:rsidRPr="00FE4250">
              <w:rPr>
                <w:sz w:val="20"/>
              </w:rPr>
              <w:t>Not determined</w:t>
            </w:r>
          </w:p>
        </w:tc>
        <w:tc>
          <w:tcPr>
            <w:tcW w:w="312" w:type="pct"/>
            <w:shd w:val="clear" w:color="auto" w:fill="ECECEC"/>
          </w:tcPr>
          <w:p w:rsidR="00D14668" w:rsidRPr="00FE4250" w:rsidRDefault="003E17B4" w:rsidP="00944589">
            <w:pPr>
              <w:jc w:val="center"/>
              <w:rPr>
                <w:sz w:val="20"/>
              </w:rPr>
            </w:pPr>
            <w:r w:rsidRPr="00FE4250">
              <w:rPr>
                <w:sz w:val="20"/>
              </w:rPr>
              <w:t>Not determined</w:t>
            </w:r>
          </w:p>
        </w:tc>
        <w:tc>
          <w:tcPr>
            <w:tcW w:w="459" w:type="pct"/>
            <w:shd w:val="clear" w:color="auto" w:fill="ECECEC"/>
          </w:tcPr>
          <w:p w:rsidR="00D14668" w:rsidRPr="00FE4250" w:rsidRDefault="00454A72" w:rsidP="00944589">
            <w:pPr>
              <w:jc w:val="center"/>
              <w:rPr>
                <w:sz w:val="20"/>
              </w:rPr>
            </w:pPr>
            <w:r w:rsidRPr="00FE4250">
              <w:rPr>
                <w:sz w:val="20"/>
              </w:rPr>
              <w:t>Not determined</w:t>
            </w:r>
          </w:p>
        </w:tc>
        <w:tc>
          <w:tcPr>
            <w:tcW w:w="356" w:type="pct"/>
            <w:shd w:val="clear" w:color="auto" w:fill="ECECEC"/>
          </w:tcPr>
          <w:p w:rsidR="00D14668" w:rsidRPr="00FE4250" w:rsidRDefault="00A12456" w:rsidP="00944589">
            <w:pPr>
              <w:jc w:val="center"/>
              <w:rPr>
                <w:sz w:val="20"/>
              </w:rPr>
            </w:pPr>
            <w:r w:rsidRPr="00FE4250">
              <w:rPr>
                <w:sz w:val="20"/>
              </w:rPr>
              <w:t>Not determined</w:t>
            </w:r>
          </w:p>
        </w:tc>
      </w:tr>
      <w:tr w:rsidR="00D14668" w:rsidRPr="00FE4250" w:rsidTr="00944589">
        <w:tc>
          <w:tcPr>
            <w:tcW w:w="1249" w:type="pct"/>
          </w:tcPr>
          <w:p w:rsidR="00D14668" w:rsidRPr="00FE4250" w:rsidRDefault="00D14668" w:rsidP="00944589">
            <w:pPr>
              <w:jc w:val="left"/>
              <w:rPr>
                <w:sz w:val="20"/>
              </w:rPr>
            </w:pPr>
            <w:r w:rsidRPr="00FE4250">
              <w:rPr>
                <w:sz w:val="20"/>
              </w:rPr>
              <w:t>Water bottle materials were described.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88" w:type="pct"/>
            <w:shd w:val="clear" w:color="auto" w:fill="FF7069"/>
          </w:tcPr>
          <w:p w:rsidR="00D14668" w:rsidRPr="00FE4250" w:rsidRDefault="00D14668" w:rsidP="00944589">
            <w:pPr>
              <w:jc w:val="center"/>
              <w:rPr>
                <w:sz w:val="20"/>
              </w:rPr>
            </w:pPr>
            <w:r w:rsidRPr="00FE4250">
              <w:rPr>
                <w:sz w:val="20"/>
              </w:rPr>
              <w:t>Not fulfilled</w:t>
            </w:r>
          </w:p>
        </w:tc>
        <w:tc>
          <w:tcPr>
            <w:tcW w:w="417" w:type="pct"/>
            <w:shd w:val="clear" w:color="auto" w:fill="C4E59F"/>
          </w:tcPr>
          <w:p w:rsidR="00D14668" w:rsidRPr="00FE4250" w:rsidRDefault="000652F0" w:rsidP="00944589">
            <w:pPr>
              <w:jc w:val="center"/>
              <w:rPr>
                <w:sz w:val="20"/>
              </w:rPr>
            </w:pPr>
            <w:r w:rsidRPr="00FE4250">
              <w:rPr>
                <w:sz w:val="20"/>
              </w:rPr>
              <w:t>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C4E59F"/>
          </w:tcPr>
          <w:p w:rsidR="00D14668" w:rsidRPr="00FE4250" w:rsidRDefault="00D10088" w:rsidP="00944589">
            <w:pPr>
              <w:jc w:val="center"/>
              <w:rPr>
                <w:sz w:val="20"/>
              </w:rPr>
            </w:pPr>
            <w:r w:rsidRPr="00FE4250">
              <w:rPr>
                <w:sz w:val="20"/>
              </w:rPr>
              <w:t>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c>
          <w:tcPr>
            <w:tcW w:w="1249" w:type="pct"/>
          </w:tcPr>
          <w:p w:rsidR="00D14668" w:rsidRPr="00FE4250" w:rsidRDefault="00D14668" w:rsidP="00944589">
            <w:pPr>
              <w:jc w:val="left"/>
              <w:rPr>
                <w:sz w:val="20"/>
              </w:rPr>
            </w:pPr>
            <w:r w:rsidRPr="00FE4250">
              <w:rPr>
                <w:sz w:val="20"/>
              </w:rPr>
              <w:t>The bedding material used was described.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88" w:type="pct"/>
            <w:shd w:val="clear" w:color="auto" w:fill="C4E59F"/>
          </w:tcPr>
          <w:p w:rsidR="00D14668" w:rsidRPr="00FE4250" w:rsidRDefault="00D14668" w:rsidP="00944589">
            <w:pPr>
              <w:jc w:val="center"/>
              <w:rPr>
                <w:sz w:val="20"/>
              </w:rPr>
            </w:pPr>
            <w:r w:rsidRPr="00FE4250">
              <w:rPr>
                <w:sz w:val="20"/>
              </w:rPr>
              <w:t>Fulfilled</w:t>
            </w:r>
          </w:p>
        </w:tc>
        <w:tc>
          <w:tcPr>
            <w:tcW w:w="417" w:type="pct"/>
            <w:shd w:val="clear" w:color="auto" w:fill="C4E59F"/>
          </w:tcPr>
          <w:p w:rsidR="00D14668" w:rsidRPr="00FE4250" w:rsidRDefault="000652F0" w:rsidP="00944589">
            <w:pPr>
              <w:jc w:val="center"/>
              <w:rPr>
                <w:sz w:val="20"/>
              </w:rPr>
            </w:pPr>
            <w:r w:rsidRPr="00FE4250">
              <w:rPr>
                <w:sz w:val="20"/>
              </w:rPr>
              <w:t>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C4E59F"/>
          </w:tcPr>
          <w:p w:rsidR="00D14668" w:rsidRPr="00FE4250" w:rsidRDefault="00D10088" w:rsidP="00944589">
            <w:pPr>
              <w:jc w:val="center"/>
              <w:rPr>
                <w:sz w:val="20"/>
              </w:rPr>
            </w:pPr>
            <w:r w:rsidRPr="00FE4250">
              <w:rPr>
                <w:sz w:val="20"/>
              </w:rPr>
              <w:t>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c>
          <w:tcPr>
            <w:tcW w:w="1249" w:type="pct"/>
          </w:tcPr>
          <w:p w:rsidR="00D14668" w:rsidRPr="00FE4250" w:rsidRDefault="00D14668" w:rsidP="00944589">
            <w:pPr>
              <w:jc w:val="left"/>
              <w:rPr>
                <w:sz w:val="20"/>
              </w:rPr>
            </w:pPr>
            <w:r w:rsidRPr="00FE4250">
              <w:rPr>
                <w:sz w:val="20"/>
              </w:rPr>
              <w:t>The type and source of feed were reported.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88" w:type="pct"/>
            <w:shd w:val="clear" w:color="auto" w:fill="C4E59F"/>
          </w:tcPr>
          <w:p w:rsidR="00D14668" w:rsidRPr="00FE4250" w:rsidRDefault="00D14668" w:rsidP="00944589">
            <w:pPr>
              <w:jc w:val="center"/>
              <w:rPr>
                <w:sz w:val="20"/>
              </w:rPr>
            </w:pPr>
            <w:r w:rsidRPr="00FE4250">
              <w:rPr>
                <w:sz w:val="20"/>
              </w:rPr>
              <w:t>Fulfilled</w:t>
            </w:r>
          </w:p>
        </w:tc>
        <w:tc>
          <w:tcPr>
            <w:tcW w:w="417" w:type="pct"/>
            <w:shd w:val="clear" w:color="auto" w:fill="C4E59F"/>
          </w:tcPr>
          <w:p w:rsidR="00D14668" w:rsidRPr="00FE4250" w:rsidRDefault="000652F0" w:rsidP="00944589">
            <w:pPr>
              <w:jc w:val="center"/>
              <w:rPr>
                <w:sz w:val="20"/>
              </w:rPr>
            </w:pPr>
            <w:r w:rsidRPr="00FE4250">
              <w:rPr>
                <w:sz w:val="20"/>
              </w:rPr>
              <w:t>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C4E59F"/>
          </w:tcPr>
          <w:p w:rsidR="00D14668" w:rsidRPr="00FE4250" w:rsidRDefault="00D10088" w:rsidP="00944589">
            <w:pPr>
              <w:jc w:val="center"/>
              <w:rPr>
                <w:sz w:val="20"/>
              </w:rPr>
            </w:pPr>
            <w:r w:rsidRPr="00FE4250">
              <w:rPr>
                <w:sz w:val="20"/>
              </w:rPr>
              <w:t>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c>
          <w:tcPr>
            <w:tcW w:w="1249" w:type="pct"/>
          </w:tcPr>
          <w:p w:rsidR="00D14668" w:rsidRPr="00FE4250" w:rsidRDefault="00D14668" w:rsidP="00944589">
            <w:pPr>
              <w:jc w:val="left"/>
              <w:rPr>
                <w:sz w:val="20"/>
              </w:rPr>
            </w:pPr>
            <w:r w:rsidRPr="00FE4250">
              <w:rPr>
                <w:sz w:val="20"/>
              </w:rPr>
              <w:t>The source of drinking water was reported.</w:t>
            </w:r>
          </w:p>
        </w:tc>
        <w:tc>
          <w:tcPr>
            <w:tcW w:w="292" w:type="pct"/>
            <w:shd w:val="clear" w:color="auto" w:fill="FFFF8F"/>
          </w:tcPr>
          <w:p w:rsidR="00D14668" w:rsidRPr="00FE4250" w:rsidRDefault="00D14668" w:rsidP="00944589">
            <w:pPr>
              <w:jc w:val="center"/>
              <w:rPr>
                <w:sz w:val="20"/>
              </w:rPr>
            </w:pPr>
            <w:r w:rsidRPr="00FE4250">
              <w:rPr>
                <w:sz w:val="20"/>
              </w:rPr>
              <w:t>Partially 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92" w:type="pct"/>
            <w:shd w:val="clear" w:color="auto" w:fill="FFFF8F"/>
          </w:tcPr>
          <w:p w:rsidR="00D14668" w:rsidRPr="00FE4250" w:rsidRDefault="00D14668" w:rsidP="00944589">
            <w:pPr>
              <w:jc w:val="center"/>
              <w:rPr>
                <w:sz w:val="20"/>
              </w:rPr>
            </w:pPr>
            <w:r w:rsidRPr="00FE4250">
              <w:rPr>
                <w:sz w:val="20"/>
              </w:rPr>
              <w:t>Partially fulfilled</w:t>
            </w:r>
          </w:p>
        </w:tc>
        <w:tc>
          <w:tcPr>
            <w:tcW w:w="292" w:type="pct"/>
            <w:shd w:val="clear" w:color="auto" w:fill="FFFF8F"/>
          </w:tcPr>
          <w:p w:rsidR="00D14668" w:rsidRPr="00FE4250" w:rsidRDefault="00D14668" w:rsidP="00944589">
            <w:pPr>
              <w:jc w:val="center"/>
              <w:rPr>
                <w:sz w:val="20"/>
              </w:rPr>
            </w:pPr>
            <w:r w:rsidRPr="00FE4250">
              <w:rPr>
                <w:sz w:val="20"/>
              </w:rPr>
              <w:t>Partially fulfilled</w:t>
            </w:r>
          </w:p>
        </w:tc>
        <w:tc>
          <w:tcPr>
            <w:tcW w:w="288" w:type="pct"/>
            <w:shd w:val="clear" w:color="auto" w:fill="FFFF8F"/>
          </w:tcPr>
          <w:p w:rsidR="00D14668" w:rsidRPr="00FE4250" w:rsidRDefault="00D14668" w:rsidP="00944589">
            <w:pPr>
              <w:jc w:val="center"/>
              <w:rPr>
                <w:sz w:val="20"/>
              </w:rPr>
            </w:pPr>
            <w:r w:rsidRPr="00FE4250">
              <w:rPr>
                <w:sz w:val="20"/>
              </w:rPr>
              <w:t>Partially fulfilled</w:t>
            </w:r>
          </w:p>
        </w:tc>
        <w:tc>
          <w:tcPr>
            <w:tcW w:w="417" w:type="pct"/>
            <w:shd w:val="clear" w:color="auto" w:fill="FF7069"/>
          </w:tcPr>
          <w:p w:rsidR="00D14668" w:rsidRPr="00FE4250" w:rsidRDefault="000652F0" w:rsidP="00944589">
            <w:pPr>
              <w:jc w:val="center"/>
              <w:rPr>
                <w:sz w:val="20"/>
              </w:rPr>
            </w:pPr>
            <w:r w:rsidRPr="00FE4250">
              <w:rPr>
                <w:sz w:val="20"/>
              </w:rPr>
              <w:t>Not 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C4E59F"/>
          </w:tcPr>
          <w:p w:rsidR="00D14668" w:rsidRPr="00FE4250" w:rsidRDefault="00D10088" w:rsidP="00944589">
            <w:pPr>
              <w:jc w:val="center"/>
              <w:rPr>
                <w:sz w:val="20"/>
              </w:rPr>
            </w:pPr>
            <w:r w:rsidRPr="00FE4250">
              <w:rPr>
                <w:sz w:val="20"/>
              </w:rPr>
              <w:t>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c>
          <w:tcPr>
            <w:tcW w:w="5000" w:type="pct"/>
            <w:gridSpan w:val="12"/>
          </w:tcPr>
          <w:p w:rsidR="00D14668" w:rsidRPr="00FE4250" w:rsidRDefault="00D14668" w:rsidP="00944589">
            <w:pPr>
              <w:jc w:val="left"/>
              <w:rPr>
                <w:b/>
                <w:sz w:val="20"/>
              </w:rPr>
            </w:pPr>
            <w:r w:rsidRPr="00FE4250">
              <w:rPr>
                <w:b/>
                <w:sz w:val="20"/>
              </w:rPr>
              <w:t>Dosing and administration of the test compound</w:t>
            </w:r>
          </w:p>
        </w:tc>
      </w:tr>
      <w:tr w:rsidR="00D14668" w:rsidRPr="00FE4250" w:rsidTr="00944589">
        <w:tc>
          <w:tcPr>
            <w:tcW w:w="1249" w:type="pct"/>
          </w:tcPr>
          <w:p w:rsidR="00D14668" w:rsidRPr="00FE4250" w:rsidRDefault="00D14668" w:rsidP="00944589">
            <w:pPr>
              <w:jc w:val="left"/>
              <w:rPr>
                <w:sz w:val="20"/>
              </w:rPr>
            </w:pPr>
            <w:r w:rsidRPr="00FE4250">
              <w:rPr>
                <w:sz w:val="20"/>
              </w:rPr>
              <w:t>The administered dose levels or concentrations were stated.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88" w:type="pct"/>
            <w:shd w:val="clear" w:color="auto" w:fill="C4E59F"/>
          </w:tcPr>
          <w:p w:rsidR="00D14668" w:rsidRPr="00FE4250" w:rsidRDefault="00D14668" w:rsidP="00944589">
            <w:pPr>
              <w:jc w:val="center"/>
              <w:rPr>
                <w:sz w:val="20"/>
              </w:rPr>
            </w:pPr>
            <w:r w:rsidRPr="00FE4250">
              <w:rPr>
                <w:sz w:val="20"/>
              </w:rPr>
              <w:t>Fulfilled</w:t>
            </w:r>
          </w:p>
        </w:tc>
        <w:tc>
          <w:tcPr>
            <w:tcW w:w="417" w:type="pct"/>
            <w:shd w:val="clear" w:color="auto" w:fill="C4E59F"/>
          </w:tcPr>
          <w:p w:rsidR="00D14668" w:rsidRPr="00FE4250" w:rsidRDefault="000652F0" w:rsidP="00944589">
            <w:pPr>
              <w:jc w:val="center"/>
              <w:rPr>
                <w:sz w:val="20"/>
              </w:rPr>
            </w:pPr>
            <w:r w:rsidRPr="00FE4250">
              <w:rPr>
                <w:sz w:val="20"/>
              </w:rPr>
              <w:t>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C4E59F"/>
          </w:tcPr>
          <w:p w:rsidR="00D14668" w:rsidRPr="00FE4250" w:rsidRDefault="00D10088" w:rsidP="00944589">
            <w:pPr>
              <w:jc w:val="center"/>
              <w:rPr>
                <w:sz w:val="20"/>
              </w:rPr>
            </w:pPr>
            <w:r w:rsidRPr="00FE4250">
              <w:rPr>
                <w:sz w:val="20"/>
              </w:rPr>
              <w:t>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c>
          <w:tcPr>
            <w:tcW w:w="1249" w:type="pct"/>
          </w:tcPr>
          <w:p w:rsidR="00D14668" w:rsidRPr="00FE4250" w:rsidRDefault="00D14668" w:rsidP="00944589">
            <w:pPr>
              <w:jc w:val="left"/>
              <w:rPr>
                <w:sz w:val="20"/>
              </w:rPr>
            </w:pPr>
            <w:r w:rsidRPr="00FE4250">
              <w:rPr>
                <w:sz w:val="20"/>
              </w:rPr>
              <w:t>The method for allocating animals to different treatments was stated.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88" w:type="pct"/>
            <w:shd w:val="clear" w:color="auto" w:fill="C4E59F"/>
          </w:tcPr>
          <w:p w:rsidR="00D14668" w:rsidRPr="00FE4250" w:rsidRDefault="00D14668" w:rsidP="00944589">
            <w:pPr>
              <w:jc w:val="center"/>
              <w:rPr>
                <w:sz w:val="20"/>
              </w:rPr>
            </w:pPr>
            <w:r w:rsidRPr="00FE4250">
              <w:rPr>
                <w:sz w:val="20"/>
              </w:rPr>
              <w:t>Fulfilled</w:t>
            </w:r>
          </w:p>
        </w:tc>
        <w:tc>
          <w:tcPr>
            <w:tcW w:w="417" w:type="pct"/>
            <w:shd w:val="clear" w:color="auto" w:fill="C4E59F"/>
          </w:tcPr>
          <w:p w:rsidR="00D14668" w:rsidRPr="00FE4250" w:rsidRDefault="000652F0" w:rsidP="00944589">
            <w:pPr>
              <w:jc w:val="center"/>
              <w:rPr>
                <w:sz w:val="20"/>
              </w:rPr>
            </w:pPr>
            <w:r w:rsidRPr="00FE4250">
              <w:rPr>
                <w:sz w:val="20"/>
              </w:rPr>
              <w:t>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C4E59F"/>
          </w:tcPr>
          <w:p w:rsidR="00D14668" w:rsidRPr="00FE4250" w:rsidRDefault="00D10088" w:rsidP="00944589">
            <w:pPr>
              <w:jc w:val="center"/>
              <w:rPr>
                <w:sz w:val="20"/>
              </w:rPr>
            </w:pPr>
            <w:r w:rsidRPr="00FE4250">
              <w:rPr>
                <w:sz w:val="20"/>
              </w:rPr>
              <w:t>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c>
          <w:tcPr>
            <w:tcW w:w="1249" w:type="pct"/>
          </w:tcPr>
          <w:p w:rsidR="00D14668" w:rsidRPr="00FE4250" w:rsidRDefault="00D14668" w:rsidP="00944589">
            <w:pPr>
              <w:jc w:val="left"/>
              <w:rPr>
                <w:sz w:val="20"/>
              </w:rPr>
            </w:pPr>
            <w:r w:rsidRPr="00FE4250">
              <w:rPr>
                <w:sz w:val="20"/>
              </w:rPr>
              <w:t>The total number of animals per dose group was stated.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88" w:type="pct"/>
            <w:shd w:val="clear" w:color="auto" w:fill="C4E59F"/>
          </w:tcPr>
          <w:p w:rsidR="00D14668" w:rsidRPr="00FE4250" w:rsidRDefault="00D14668" w:rsidP="00944589">
            <w:pPr>
              <w:jc w:val="center"/>
              <w:rPr>
                <w:sz w:val="20"/>
              </w:rPr>
            </w:pPr>
            <w:r w:rsidRPr="00FE4250">
              <w:rPr>
                <w:sz w:val="20"/>
              </w:rPr>
              <w:t>Fulfilled</w:t>
            </w:r>
          </w:p>
        </w:tc>
        <w:tc>
          <w:tcPr>
            <w:tcW w:w="417" w:type="pct"/>
            <w:shd w:val="clear" w:color="auto" w:fill="C4E59F"/>
          </w:tcPr>
          <w:p w:rsidR="00D14668" w:rsidRPr="00FE4250" w:rsidRDefault="000652F0" w:rsidP="00944589">
            <w:pPr>
              <w:jc w:val="center"/>
              <w:rPr>
                <w:sz w:val="20"/>
              </w:rPr>
            </w:pPr>
            <w:r w:rsidRPr="00FE4250">
              <w:rPr>
                <w:sz w:val="20"/>
              </w:rPr>
              <w:t>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C4E59F"/>
          </w:tcPr>
          <w:p w:rsidR="00D14668" w:rsidRPr="00FE4250" w:rsidRDefault="00D10088" w:rsidP="00944589">
            <w:pPr>
              <w:jc w:val="center"/>
              <w:rPr>
                <w:sz w:val="20"/>
              </w:rPr>
            </w:pPr>
            <w:r w:rsidRPr="00FE4250">
              <w:rPr>
                <w:sz w:val="20"/>
              </w:rPr>
              <w:t>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c>
          <w:tcPr>
            <w:tcW w:w="1249" w:type="pct"/>
          </w:tcPr>
          <w:p w:rsidR="00D14668" w:rsidRPr="00FE4250" w:rsidRDefault="00D14668" w:rsidP="00944589">
            <w:pPr>
              <w:jc w:val="left"/>
              <w:rPr>
                <w:sz w:val="20"/>
              </w:rPr>
            </w:pPr>
            <w:r w:rsidRPr="00FE4250">
              <w:rPr>
                <w:sz w:val="20"/>
              </w:rPr>
              <w:t>The route of administration was stated.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88" w:type="pct"/>
            <w:shd w:val="clear" w:color="auto" w:fill="C4E59F"/>
          </w:tcPr>
          <w:p w:rsidR="00D14668" w:rsidRPr="00FE4250" w:rsidRDefault="00D14668" w:rsidP="00944589">
            <w:pPr>
              <w:jc w:val="center"/>
              <w:rPr>
                <w:sz w:val="20"/>
              </w:rPr>
            </w:pPr>
            <w:r w:rsidRPr="00FE4250">
              <w:rPr>
                <w:sz w:val="20"/>
              </w:rPr>
              <w:t>Fulfilled</w:t>
            </w:r>
          </w:p>
        </w:tc>
        <w:tc>
          <w:tcPr>
            <w:tcW w:w="417" w:type="pct"/>
            <w:shd w:val="clear" w:color="auto" w:fill="C4E59F"/>
          </w:tcPr>
          <w:p w:rsidR="00D14668" w:rsidRPr="00FE4250" w:rsidRDefault="000652F0" w:rsidP="00944589">
            <w:pPr>
              <w:jc w:val="center"/>
              <w:rPr>
                <w:sz w:val="20"/>
              </w:rPr>
            </w:pPr>
            <w:r w:rsidRPr="00FE4250">
              <w:rPr>
                <w:sz w:val="20"/>
              </w:rPr>
              <w:t>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C4E59F"/>
          </w:tcPr>
          <w:p w:rsidR="00D14668" w:rsidRPr="00FE4250" w:rsidRDefault="00D10088" w:rsidP="00944589">
            <w:pPr>
              <w:jc w:val="center"/>
              <w:rPr>
                <w:sz w:val="20"/>
              </w:rPr>
            </w:pPr>
            <w:r w:rsidRPr="00FE4250">
              <w:rPr>
                <w:sz w:val="20"/>
              </w:rPr>
              <w:t>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c>
          <w:tcPr>
            <w:tcW w:w="1249" w:type="pct"/>
          </w:tcPr>
          <w:p w:rsidR="00D14668" w:rsidRPr="00FE4250" w:rsidRDefault="00D14668" w:rsidP="00944589">
            <w:pPr>
              <w:jc w:val="left"/>
              <w:rPr>
                <w:sz w:val="20"/>
              </w:rPr>
            </w:pPr>
            <w:r w:rsidRPr="00FE4250">
              <w:rPr>
                <w:sz w:val="20"/>
              </w:rPr>
              <w:t>The sex and age (or life stage) of the animals at start of dosing was stated or is obvious from the information given, e.g. “pregnant rats were used” is enough information that animals are female and sexually mature/adult.</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88" w:type="pct"/>
            <w:shd w:val="clear" w:color="auto" w:fill="C4E59F"/>
          </w:tcPr>
          <w:p w:rsidR="00D14668" w:rsidRPr="00FE4250" w:rsidRDefault="00D14668" w:rsidP="00944589">
            <w:pPr>
              <w:jc w:val="center"/>
              <w:rPr>
                <w:sz w:val="20"/>
              </w:rPr>
            </w:pPr>
            <w:r w:rsidRPr="00FE4250">
              <w:rPr>
                <w:sz w:val="20"/>
              </w:rPr>
              <w:t>Fulfilled</w:t>
            </w:r>
          </w:p>
        </w:tc>
        <w:tc>
          <w:tcPr>
            <w:tcW w:w="417" w:type="pct"/>
            <w:shd w:val="clear" w:color="auto" w:fill="C4E59F"/>
          </w:tcPr>
          <w:p w:rsidR="00D14668" w:rsidRPr="00FE4250" w:rsidRDefault="000652F0" w:rsidP="00944589">
            <w:pPr>
              <w:jc w:val="center"/>
              <w:rPr>
                <w:sz w:val="20"/>
              </w:rPr>
            </w:pPr>
            <w:r w:rsidRPr="00FE4250">
              <w:rPr>
                <w:sz w:val="20"/>
              </w:rPr>
              <w:t>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C4E59F"/>
          </w:tcPr>
          <w:p w:rsidR="00D14668" w:rsidRPr="00FE4250" w:rsidRDefault="00D10088" w:rsidP="00944589">
            <w:pPr>
              <w:jc w:val="center"/>
              <w:rPr>
                <w:sz w:val="20"/>
              </w:rPr>
            </w:pPr>
            <w:r w:rsidRPr="00FE4250">
              <w:rPr>
                <w:sz w:val="20"/>
              </w:rPr>
              <w:t>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c>
          <w:tcPr>
            <w:tcW w:w="1249" w:type="pct"/>
          </w:tcPr>
          <w:p w:rsidR="00D14668" w:rsidRPr="00FE4250" w:rsidRDefault="00D14668" w:rsidP="00944589">
            <w:pPr>
              <w:jc w:val="left"/>
              <w:rPr>
                <w:sz w:val="20"/>
              </w:rPr>
            </w:pPr>
            <w:r w:rsidRPr="00FE4250">
              <w:rPr>
                <w:sz w:val="20"/>
              </w:rPr>
              <w:t>The frequency and duration of dosing/administration of the test compound was stated.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88" w:type="pct"/>
            <w:shd w:val="clear" w:color="auto" w:fill="C4E59F"/>
          </w:tcPr>
          <w:p w:rsidR="00D14668" w:rsidRPr="00FE4250" w:rsidRDefault="00D14668" w:rsidP="00944589">
            <w:pPr>
              <w:jc w:val="center"/>
              <w:rPr>
                <w:sz w:val="20"/>
              </w:rPr>
            </w:pPr>
            <w:r w:rsidRPr="00FE4250">
              <w:rPr>
                <w:sz w:val="20"/>
              </w:rPr>
              <w:t>Fulfilled</w:t>
            </w:r>
          </w:p>
        </w:tc>
        <w:tc>
          <w:tcPr>
            <w:tcW w:w="417" w:type="pct"/>
            <w:shd w:val="clear" w:color="auto" w:fill="C4E59F"/>
          </w:tcPr>
          <w:p w:rsidR="00D14668" w:rsidRPr="00FE4250" w:rsidRDefault="000652F0" w:rsidP="00944589">
            <w:pPr>
              <w:jc w:val="center"/>
              <w:rPr>
                <w:sz w:val="20"/>
              </w:rPr>
            </w:pPr>
            <w:r w:rsidRPr="00FE4250">
              <w:rPr>
                <w:sz w:val="20"/>
              </w:rPr>
              <w:t>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C4E59F"/>
          </w:tcPr>
          <w:p w:rsidR="00D14668" w:rsidRPr="00FE4250" w:rsidRDefault="00D10088" w:rsidP="00944589">
            <w:pPr>
              <w:jc w:val="center"/>
              <w:rPr>
                <w:sz w:val="20"/>
              </w:rPr>
            </w:pPr>
            <w:r w:rsidRPr="00FE4250">
              <w:rPr>
                <w:sz w:val="20"/>
              </w:rPr>
              <w:t>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c>
          <w:tcPr>
            <w:tcW w:w="5000" w:type="pct"/>
            <w:gridSpan w:val="12"/>
          </w:tcPr>
          <w:p w:rsidR="00D14668" w:rsidRPr="00FE4250" w:rsidRDefault="00D14668" w:rsidP="00944589">
            <w:pPr>
              <w:jc w:val="left"/>
              <w:rPr>
                <w:b/>
                <w:sz w:val="20"/>
              </w:rPr>
            </w:pPr>
            <w:r w:rsidRPr="00FE4250">
              <w:rPr>
                <w:b/>
                <w:sz w:val="20"/>
              </w:rPr>
              <w:t>Data collection and analysis</w:t>
            </w:r>
          </w:p>
        </w:tc>
      </w:tr>
      <w:tr w:rsidR="00D14668" w:rsidRPr="00FE4250" w:rsidTr="00944589">
        <w:tc>
          <w:tcPr>
            <w:tcW w:w="1249" w:type="pct"/>
          </w:tcPr>
          <w:p w:rsidR="00D14668" w:rsidRPr="00FE4250" w:rsidRDefault="00D14668" w:rsidP="00944589">
            <w:pPr>
              <w:jc w:val="left"/>
              <w:rPr>
                <w:sz w:val="20"/>
              </w:rPr>
            </w:pPr>
            <w:r w:rsidRPr="00FE4250">
              <w:rPr>
                <w:sz w:val="20"/>
              </w:rPr>
              <w:t>The test and/or analytical methods used were sufficiently described to allow for evaluation of the reliability of results.</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88" w:type="pct"/>
            <w:shd w:val="clear" w:color="auto" w:fill="C4E59F"/>
          </w:tcPr>
          <w:p w:rsidR="00D14668" w:rsidRPr="00FE4250" w:rsidRDefault="00D14668" w:rsidP="00944589">
            <w:pPr>
              <w:jc w:val="center"/>
              <w:rPr>
                <w:sz w:val="20"/>
              </w:rPr>
            </w:pPr>
            <w:r w:rsidRPr="00FE4250">
              <w:rPr>
                <w:sz w:val="20"/>
              </w:rPr>
              <w:t>Fulfilled</w:t>
            </w:r>
          </w:p>
        </w:tc>
        <w:tc>
          <w:tcPr>
            <w:tcW w:w="417" w:type="pct"/>
            <w:shd w:val="clear" w:color="auto" w:fill="C4E59F"/>
          </w:tcPr>
          <w:p w:rsidR="00D14668" w:rsidRPr="00FE4250" w:rsidRDefault="000652F0" w:rsidP="00944589">
            <w:pPr>
              <w:jc w:val="center"/>
              <w:rPr>
                <w:sz w:val="20"/>
              </w:rPr>
            </w:pPr>
            <w:r w:rsidRPr="00FE4250">
              <w:rPr>
                <w:sz w:val="20"/>
              </w:rPr>
              <w:t>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C4E59F"/>
          </w:tcPr>
          <w:p w:rsidR="00D14668" w:rsidRPr="00FE4250" w:rsidRDefault="00D10088" w:rsidP="00944589">
            <w:pPr>
              <w:jc w:val="center"/>
              <w:rPr>
                <w:sz w:val="20"/>
              </w:rPr>
            </w:pPr>
            <w:r w:rsidRPr="00FE4250">
              <w:rPr>
                <w:sz w:val="20"/>
              </w:rPr>
              <w:t>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c>
          <w:tcPr>
            <w:tcW w:w="1249" w:type="pct"/>
          </w:tcPr>
          <w:p w:rsidR="00D14668" w:rsidRPr="00FE4250" w:rsidRDefault="00D14668" w:rsidP="00944589">
            <w:pPr>
              <w:jc w:val="left"/>
              <w:rPr>
                <w:sz w:val="20"/>
              </w:rPr>
            </w:pPr>
            <w:r w:rsidRPr="00FE4250">
              <w:rPr>
                <w:sz w:val="20"/>
              </w:rPr>
              <w:t xml:space="preserve">The method for allocating animals to different tests and measurements (e.g., tissue collection or evaluation of functional or </w:t>
            </w:r>
            <w:r w:rsidR="007B57CD" w:rsidRPr="00FE4250">
              <w:rPr>
                <w:sz w:val="20"/>
              </w:rPr>
              <w:t>behavioral</w:t>
            </w:r>
            <w:r w:rsidRPr="00FE4250">
              <w:rPr>
                <w:sz w:val="20"/>
              </w:rPr>
              <w:t xml:space="preserve"> endpoints) was stated.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88" w:type="pct"/>
            <w:shd w:val="clear" w:color="auto" w:fill="C4E59F"/>
          </w:tcPr>
          <w:p w:rsidR="00D14668" w:rsidRPr="00FE4250" w:rsidRDefault="00D14668" w:rsidP="00944589">
            <w:pPr>
              <w:jc w:val="center"/>
              <w:rPr>
                <w:sz w:val="20"/>
              </w:rPr>
            </w:pPr>
            <w:r w:rsidRPr="00FE4250">
              <w:rPr>
                <w:sz w:val="20"/>
              </w:rPr>
              <w:t>Fulfilled</w:t>
            </w:r>
          </w:p>
        </w:tc>
        <w:tc>
          <w:tcPr>
            <w:tcW w:w="417" w:type="pct"/>
            <w:shd w:val="clear" w:color="auto" w:fill="C4E59F"/>
          </w:tcPr>
          <w:p w:rsidR="00D14668" w:rsidRPr="00FE4250" w:rsidRDefault="000652F0" w:rsidP="00944589">
            <w:pPr>
              <w:jc w:val="center"/>
              <w:rPr>
                <w:sz w:val="20"/>
              </w:rPr>
            </w:pPr>
            <w:r w:rsidRPr="00FE4250">
              <w:rPr>
                <w:sz w:val="20"/>
              </w:rPr>
              <w:t>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C4E59F"/>
          </w:tcPr>
          <w:p w:rsidR="00D14668" w:rsidRPr="00FE4250" w:rsidRDefault="00D10088" w:rsidP="00944589">
            <w:pPr>
              <w:jc w:val="center"/>
              <w:rPr>
                <w:sz w:val="20"/>
              </w:rPr>
            </w:pPr>
            <w:r w:rsidRPr="00FE4250">
              <w:rPr>
                <w:sz w:val="20"/>
              </w:rPr>
              <w:t>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c>
          <w:tcPr>
            <w:tcW w:w="1249" w:type="pct"/>
          </w:tcPr>
          <w:p w:rsidR="00D14668" w:rsidRPr="00FE4250" w:rsidRDefault="00D14668" w:rsidP="00944589">
            <w:pPr>
              <w:jc w:val="left"/>
              <w:rPr>
                <w:sz w:val="20"/>
              </w:rPr>
            </w:pPr>
            <w:r w:rsidRPr="00FE4250">
              <w:rPr>
                <w:sz w:val="20"/>
              </w:rPr>
              <w:t xml:space="preserve">The sex, age and number of animals per dose group subjected to separate tests and measurements was stated. </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88" w:type="pct"/>
            <w:shd w:val="clear" w:color="auto" w:fill="C4E59F"/>
          </w:tcPr>
          <w:p w:rsidR="00D14668" w:rsidRPr="00FE4250" w:rsidRDefault="00D14668" w:rsidP="00944589">
            <w:pPr>
              <w:jc w:val="center"/>
              <w:rPr>
                <w:sz w:val="20"/>
              </w:rPr>
            </w:pPr>
            <w:r w:rsidRPr="00FE4250">
              <w:rPr>
                <w:sz w:val="20"/>
              </w:rPr>
              <w:t>Fulfilled</w:t>
            </w:r>
          </w:p>
        </w:tc>
        <w:tc>
          <w:tcPr>
            <w:tcW w:w="417" w:type="pct"/>
            <w:shd w:val="clear" w:color="auto" w:fill="C4E59F"/>
          </w:tcPr>
          <w:p w:rsidR="00D14668" w:rsidRPr="00FE4250" w:rsidRDefault="000652F0" w:rsidP="00944589">
            <w:pPr>
              <w:jc w:val="center"/>
              <w:rPr>
                <w:sz w:val="20"/>
              </w:rPr>
            </w:pPr>
            <w:r w:rsidRPr="00FE4250">
              <w:rPr>
                <w:sz w:val="20"/>
              </w:rPr>
              <w:t>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C4E59F"/>
          </w:tcPr>
          <w:p w:rsidR="00D14668" w:rsidRPr="00FE4250" w:rsidRDefault="00D10088" w:rsidP="00944589">
            <w:pPr>
              <w:jc w:val="center"/>
              <w:rPr>
                <w:sz w:val="20"/>
              </w:rPr>
            </w:pPr>
            <w:r w:rsidRPr="00FE4250">
              <w:rPr>
                <w:sz w:val="20"/>
              </w:rPr>
              <w:t>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c>
          <w:tcPr>
            <w:tcW w:w="1249" w:type="pct"/>
          </w:tcPr>
          <w:p w:rsidR="00D14668" w:rsidRPr="00FE4250" w:rsidRDefault="00D14668" w:rsidP="00944589">
            <w:pPr>
              <w:jc w:val="left"/>
              <w:rPr>
                <w:sz w:val="20"/>
              </w:rPr>
            </w:pPr>
            <w:r w:rsidRPr="00FE4250">
              <w:rPr>
                <w:sz w:val="20"/>
              </w:rPr>
              <w:t>The statistical methods and software used were described.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88" w:type="pct"/>
            <w:shd w:val="clear" w:color="auto" w:fill="C4E59F"/>
          </w:tcPr>
          <w:p w:rsidR="00D14668" w:rsidRPr="00FE4250" w:rsidRDefault="00D14668" w:rsidP="00944589">
            <w:pPr>
              <w:jc w:val="center"/>
              <w:rPr>
                <w:sz w:val="20"/>
              </w:rPr>
            </w:pPr>
            <w:r w:rsidRPr="00FE4250">
              <w:rPr>
                <w:sz w:val="20"/>
              </w:rPr>
              <w:t>Fulfilled</w:t>
            </w:r>
          </w:p>
        </w:tc>
        <w:tc>
          <w:tcPr>
            <w:tcW w:w="417" w:type="pct"/>
            <w:shd w:val="clear" w:color="auto" w:fill="C4E59F"/>
          </w:tcPr>
          <w:p w:rsidR="00D14668" w:rsidRPr="00FE4250" w:rsidRDefault="000652F0" w:rsidP="00944589">
            <w:pPr>
              <w:jc w:val="center"/>
              <w:rPr>
                <w:sz w:val="20"/>
              </w:rPr>
            </w:pPr>
            <w:r w:rsidRPr="00FE4250">
              <w:rPr>
                <w:sz w:val="20"/>
              </w:rPr>
              <w:t>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C4E59F"/>
          </w:tcPr>
          <w:p w:rsidR="00D14668" w:rsidRPr="00FE4250" w:rsidRDefault="00D10088" w:rsidP="00944589">
            <w:pPr>
              <w:jc w:val="center"/>
              <w:rPr>
                <w:sz w:val="20"/>
              </w:rPr>
            </w:pPr>
            <w:r w:rsidRPr="00FE4250">
              <w:rPr>
                <w:sz w:val="20"/>
              </w:rPr>
              <w:t>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c>
          <w:tcPr>
            <w:tcW w:w="1249" w:type="pct"/>
          </w:tcPr>
          <w:p w:rsidR="00D14668" w:rsidRPr="00FE4250" w:rsidRDefault="00D14668" w:rsidP="00944589">
            <w:pPr>
              <w:jc w:val="left"/>
              <w:rPr>
                <w:sz w:val="20"/>
              </w:rPr>
            </w:pPr>
            <w:r w:rsidRPr="00FE4250">
              <w:rPr>
                <w:sz w:val="20"/>
              </w:rPr>
              <w:t>The statistical unit, e.g., the individual or the litter, was stated.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88" w:type="pct"/>
            <w:shd w:val="clear" w:color="auto" w:fill="C4E59F"/>
          </w:tcPr>
          <w:p w:rsidR="00D14668" w:rsidRPr="00FE4250" w:rsidRDefault="00D14668" w:rsidP="00944589">
            <w:pPr>
              <w:jc w:val="center"/>
              <w:rPr>
                <w:sz w:val="20"/>
              </w:rPr>
            </w:pPr>
            <w:r w:rsidRPr="00FE4250">
              <w:rPr>
                <w:sz w:val="20"/>
              </w:rPr>
              <w:t>Fulfilled</w:t>
            </w:r>
          </w:p>
        </w:tc>
        <w:tc>
          <w:tcPr>
            <w:tcW w:w="417" w:type="pct"/>
            <w:shd w:val="clear" w:color="auto" w:fill="C4E59F"/>
          </w:tcPr>
          <w:p w:rsidR="00D14668" w:rsidRPr="00FE4250" w:rsidRDefault="000652F0" w:rsidP="00944589">
            <w:pPr>
              <w:jc w:val="center"/>
              <w:rPr>
                <w:sz w:val="20"/>
              </w:rPr>
            </w:pPr>
            <w:r w:rsidRPr="00FE4250">
              <w:rPr>
                <w:sz w:val="20"/>
              </w:rPr>
              <w:t>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C4E59F"/>
          </w:tcPr>
          <w:p w:rsidR="00D14668" w:rsidRPr="00FE4250" w:rsidRDefault="00D10088" w:rsidP="00944589">
            <w:pPr>
              <w:jc w:val="center"/>
              <w:rPr>
                <w:sz w:val="20"/>
              </w:rPr>
            </w:pPr>
            <w:r w:rsidRPr="00FE4250">
              <w:rPr>
                <w:sz w:val="20"/>
              </w:rPr>
              <w:t>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rPr>
          <w:cantSplit/>
        </w:trPr>
        <w:tc>
          <w:tcPr>
            <w:tcW w:w="1249" w:type="pct"/>
          </w:tcPr>
          <w:p w:rsidR="00D14668" w:rsidRPr="00FE4250" w:rsidRDefault="00D14668" w:rsidP="00944589">
            <w:pPr>
              <w:jc w:val="left"/>
              <w:rPr>
                <w:sz w:val="20"/>
              </w:rPr>
            </w:pPr>
            <w:r w:rsidRPr="00FE4250">
              <w:rPr>
                <w:sz w:val="20"/>
              </w:rPr>
              <w:lastRenderedPageBreak/>
              <w:t>All results for the investigated endpoints were reported. The most critical results were presented in tables and figures, including description of variation and statistically significant results.</w:t>
            </w:r>
          </w:p>
        </w:tc>
        <w:tc>
          <w:tcPr>
            <w:tcW w:w="292" w:type="pct"/>
            <w:shd w:val="clear" w:color="auto" w:fill="FFFF8F"/>
          </w:tcPr>
          <w:p w:rsidR="00D14668" w:rsidRPr="00FE4250" w:rsidRDefault="00D14668" w:rsidP="00944589">
            <w:pPr>
              <w:jc w:val="center"/>
              <w:rPr>
                <w:sz w:val="20"/>
              </w:rPr>
            </w:pPr>
            <w:r w:rsidRPr="00FE4250">
              <w:rPr>
                <w:sz w:val="20"/>
              </w:rPr>
              <w:t>Partially fulfilled</w:t>
            </w:r>
          </w:p>
        </w:tc>
        <w:tc>
          <w:tcPr>
            <w:tcW w:w="292" w:type="pct"/>
            <w:shd w:val="clear" w:color="auto" w:fill="FFFF8F"/>
          </w:tcPr>
          <w:p w:rsidR="00D14668" w:rsidRPr="00FE4250" w:rsidRDefault="00D14668" w:rsidP="00944589">
            <w:pPr>
              <w:jc w:val="center"/>
              <w:rPr>
                <w:sz w:val="20"/>
              </w:rPr>
            </w:pPr>
            <w:r w:rsidRPr="00FE4250">
              <w:rPr>
                <w:sz w:val="20"/>
              </w:rPr>
              <w:t>Partially fulfilled</w:t>
            </w:r>
          </w:p>
        </w:tc>
        <w:tc>
          <w:tcPr>
            <w:tcW w:w="292" w:type="pct"/>
            <w:shd w:val="clear" w:color="auto" w:fill="FFFF8F"/>
          </w:tcPr>
          <w:p w:rsidR="00D14668" w:rsidRPr="00FE4250" w:rsidRDefault="00D14668" w:rsidP="00944589">
            <w:pPr>
              <w:jc w:val="center"/>
              <w:rPr>
                <w:sz w:val="20"/>
              </w:rPr>
            </w:pPr>
            <w:r w:rsidRPr="00FE4250">
              <w:rPr>
                <w:sz w:val="20"/>
              </w:rPr>
              <w:t>Partially fulfilled</w:t>
            </w:r>
          </w:p>
        </w:tc>
        <w:tc>
          <w:tcPr>
            <w:tcW w:w="292" w:type="pct"/>
            <w:shd w:val="clear" w:color="auto" w:fill="FFFF8F"/>
          </w:tcPr>
          <w:p w:rsidR="00D14668" w:rsidRPr="00FE4250" w:rsidRDefault="00D14668" w:rsidP="00944589">
            <w:pPr>
              <w:jc w:val="center"/>
              <w:rPr>
                <w:sz w:val="20"/>
              </w:rPr>
            </w:pPr>
            <w:r w:rsidRPr="00FE4250">
              <w:rPr>
                <w:sz w:val="20"/>
              </w:rPr>
              <w:t>Partially fulfilled</w:t>
            </w:r>
          </w:p>
        </w:tc>
        <w:tc>
          <w:tcPr>
            <w:tcW w:w="288" w:type="pct"/>
            <w:shd w:val="clear" w:color="auto" w:fill="FFFF8F"/>
          </w:tcPr>
          <w:p w:rsidR="00D14668" w:rsidRPr="00FE4250" w:rsidRDefault="00D14668" w:rsidP="00944589">
            <w:pPr>
              <w:jc w:val="center"/>
              <w:rPr>
                <w:sz w:val="20"/>
              </w:rPr>
            </w:pPr>
            <w:r w:rsidRPr="00FE4250">
              <w:rPr>
                <w:sz w:val="20"/>
              </w:rPr>
              <w:t>Partially fulfilled</w:t>
            </w:r>
          </w:p>
        </w:tc>
        <w:tc>
          <w:tcPr>
            <w:tcW w:w="417" w:type="pct"/>
            <w:shd w:val="clear" w:color="auto" w:fill="C4E59F"/>
          </w:tcPr>
          <w:p w:rsidR="00D14668" w:rsidRPr="00FE4250" w:rsidRDefault="000652F0" w:rsidP="00944589">
            <w:pPr>
              <w:jc w:val="center"/>
              <w:rPr>
                <w:sz w:val="20"/>
              </w:rPr>
            </w:pPr>
            <w:r w:rsidRPr="00FE4250">
              <w:rPr>
                <w:sz w:val="20"/>
              </w:rPr>
              <w:t>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C4E59F"/>
          </w:tcPr>
          <w:p w:rsidR="00D14668" w:rsidRPr="00FE4250" w:rsidRDefault="00D10088" w:rsidP="00944589">
            <w:pPr>
              <w:jc w:val="center"/>
              <w:rPr>
                <w:sz w:val="20"/>
              </w:rPr>
            </w:pPr>
            <w:r w:rsidRPr="00FE4250">
              <w:rPr>
                <w:sz w:val="20"/>
              </w:rPr>
              <w:t>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c>
          <w:tcPr>
            <w:tcW w:w="5000" w:type="pct"/>
            <w:gridSpan w:val="12"/>
          </w:tcPr>
          <w:p w:rsidR="00D14668" w:rsidRPr="00FE4250" w:rsidRDefault="00D14668" w:rsidP="00944589">
            <w:pPr>
              <w:jc w:val="left"/>
              <w:rPr>
                <w:b/>
                <w:sz w:val="20"/>
              </w:rPr>
            </w:pPr>
            <w:r w:rsidRPr="00FE4250">
              <w:rPr>
                <w:b/>
                <w:sz w:val="20"/>
              </w:rPr>
              <w:t>Funding and competing interests</w:t>
            </w:r>
          </w:p>
        </w:tc>
      </w:tr>
      <w:tr w:rsidR="00D14668" w:rsidRPr="00FE4250" w:rsidTr="00944589">
        <w:tc>
          <w:tcPr>
            <w:tcW w:w="1249" w:type="pct"/>
          </w:tcPr>
          <w:p w:rsidR="00D14668" w:rsidRPr="00FE4250" w:rsidRDefault="00D14668" w:rsidP="00944589">
            <w:pPr>
              <w:jc w:val="left"/>
              <w:rPr>
                <w:sz w:val="20"/>
              </w:rPr>
            </w:pPr>
            <w:r w:rsidRPr="00FE4250">
              <w:rPr>
                <w:sz w:val="20"/>
              </w:rPr>
              <w:t>The funding sources for the study were stated.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92" w:type="pct"/>
            <w:shd w:val="clear" w:color="auto" w:fill="C4E59F"/>
          </w:tcPr>
          <w:p w:rsidR="00D14668" w:rsidRPr="00FE4250" w:rsidRDefault="00D14668" w:rsidP="00944589">
            <w:pPr>
              <w:jc w:val="center"/>
              <w:rPr>
                <w:sz w:val="20"/>
              </w:rPr>
            </w:pPr>
            <w:r w:rsidRPr="00FE4250">
              <w:rPr>
                <w:sz w:val="20"/>
              </w:rPr>
              <w:t>Fulfilled</w:t>
            </w:r>
          </w:p>
        </w:tc>
        <w:tc>
          <w:tcPr>
            <w:tcW w:w="288" w:type="pct"/>
            <w:shd w:val="clear" w:color="auto" w:fill="C4E59F"/>
          </w:tcPr>
          <w:p w:rsidR="00D14668" w:rsidRPr="00FE4250" w:rsidRDefault="00D14668" w:rsidP="00944589">
            <w:pPr>
              <w:jc w:val="center"/>
              <w:rPr>
                <w:sz w:val="20"/>
              </w:rPr>
            </w:pPr>
            <w:r w:rsidRPr="00FE4250">
              <w:rPr>
                <w:sz w:val="20"/>
              </w:rPr>
              <w:t>Fulfilled</w:t>
            </w:r>
          </w:p>
        </w:tc>
        <w:tc>
          <w:tcPr>
            <w:tcW w:w="417" w:type="pct"/>
            <w:shd w:val="clear" w:color="auto" w:fill="C4E59F"/>
          </w:tcPr>
          <w:p w:rsidR="00D14668" w:rsidRPr="00FE4250" w:rsidRDefault="000652F0" w:rsidP="00944589">
            <w:pPr>
              <w:jc w:val="center"/>
              <w:rPr>
                <w:sz w:val="20"/>
              </w:rPr>
            </w:pPr>
            <w:r w:rsidRPr="00FE4250">
              <w:rPr>
                <w:sz w:val="20"/>
              </w:rPr>
              <w:t>Fulfilled</w:t>
            </w:r>
          </w:p>
        </w:tc>
        <w:tc>
          <w:tcPr>
            <w:tcW w:w="375" w:type="pct"/>
            <w:shd w:val="clear" w:color="auto" w:fill="C4E59F"/>
          </w:tcPr>
          <w:p w:rsidR="00D14668" w:rsidRPr="00FE4250" w:rsidRDefault="00AE6003" w:rsidP="00944589">
            <w:pPr>
              <w:jc w:val="center"/>
              <w:rPr>
                <w:sz w:val="20"/>
              </w:rPr>
            </w:pPr>
            <w:r w:rsidRPr="00FE4250">
              <w:rPr>
                <w:sz w:val="20"/>
              </w:rPr>
              <w:t>Fulfilled</w:t>
            </w:r>
          </w:p>
        </w:tc>
        <w:tc>
          <w:tcPr>
            <w:tcW w:w="376" w:type="pct"/>
            <w:shd w:val="clear" w:color="auto" w:fill="C4E59F"/>
          </w:tcPr>
          <w:p w:rsidR="00D14668" w:rsidRPr="00FE4250" w:rsidRDefault="00D10088" w:rsidP="00944589">
            <w:pPr>
              <w:jc w:val="center"/>
              <w:rPr>
                <w:sz w:val="20"/>
              </w:rPr>
            </w:pPr>
            <w:r w:rsidRPr="00FE4250">
              <w:rPr>
                <w:sz w:val="20"/>
              </w:rPr>
              <w:t>Fulfilled</w:t>
            </w:r>
          </w:p>
        </w:tc>
        <w:tc>
          <w:tcPr>
            <w:tcW w:w="312" w:type="pct"/>
            <w:shd w:val="clear" w:color="auto" w:fill="C4E59F"/>
          </w:tcPr>
          <w:p w:rsidR="00D14668" w:rsidRPr="00FE4250" w:rsidRDefault="003E17B4" w:rsidP="00944589">
            <w:pPr>
              <w:jc w:val="center"/>
              <w:rPr>
                <w:sz w:val="20"/>
              </w:rPr>
            </w:pPr>
            <w:r w:rsidRPr="00FE4250">
              <w:rPr>
                <w:sz w:val="20"/>
              </w:rPr>
              <w:t>Fulfilled</w:t>
            </w:r>
          </w:p>
        </w:tc>
        <w:tc>
          <w:tcPr>
            <w:tcW w:w="459" w:type="pct"/>
            <w:shd w:val="clear" w:color="auto" w:fill="C4E59F"/>
          </w:tcPr>
          <w:p w:rsidR="00D14668" w:rsidRPr="00FE4250" w:rsidRDefault="00454A72" w:rsidP="00944589">
            <w:pPr>
              <w:jc w:val="center"/>
              <w:rPr>
                <w:sz w:val="20"/>
              </w:rPr>
            </w:pPr>
            <w:r w:rsidRPr="00FE4250">
              <w:rPr>
                <w:sz w:val="20"/>
              </w:rPr>
              <w:t>Fulfilled</w:t>
            </w:r>
          </w:p>
        </w:tc>
        <w:tc>
          <w:tcPr>
            <w:tcW w:w="356" w:type="pct"/>
            <w:shd w:val="clear" w:color="auto" w:fill="C4E59F"/>
          </w:tcPr>
          <w:p w:rsidR="00D14668" w:rsidRPr="00FE4250" w:rsidRDefault="00A12456" w:rsidP="00944589">
            <w:pPr>
              <w:jc w:val="center"/>
              <w:rPr>
                <w:sz w:val="20"/>
              </w:rPr>
            </w:pPr>
            <w:r w:rsidRPr="00FE4250">
              <w:rPr>
                <w:sz w:val="20"/>
              </w:rPr>
              <w:t>Fulfilled</w:t>
            </w:r>
          </w:p>
        </w:tc>
      </w:tr>
      <w:tr w:rsidR="00D14668" w:rsidRPr="00FE4250" w:rsidTr="00944589">
        <w:tc>
          <w:tcPr>
            <w:tcW w:w="1249" w:type="pct"/>
          </w:tcPr>
          <w:p w:rsidR="00D14668" w:rsidRPr="00FE4250" w:rsidRDefault="00D14668" w:rsidP="00944589">
            <w:pPr>
              <w:jc w:val="left"/>
              <w:rPr>
                <w:sz w:val="20"/>
              </w:rPr>
            </w:pPr>
            <w:r w:rsidRPr="00FE4250">
              <w:rPr>
                <w:sz w:val="20"/>
              </w:rPr>
              <w:t>Any competing interests were disclosed or it was explicitly stated that the authors did not have any competing interests.</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92" w:type="pct"/>
            <w:shd w:val="clear" w:color="auto" w:fill="FF7069"/>
          </w:tcPr>
          <w:p w:rsidR="00D14668" w:rsidRPr="00FE4250" w:rsidRDefault="00D14668" w:rsidP="00944589">
            <w:pPr>
              <w:jc w:val="center"/>
              <w:rPr>
                <w:sz w:val="20"/>
              </w:rPr>
            </w:pPr>
            <w:r w:rsidRPr="00FE4250">
              <w:rPr>
                <w:sz w:val="20"/>
              </w:rPr>
              <w:t>Not fulfilled</w:t>
            </w:r>
          </w:p>
        </w:tc>
        <w:tc>
          <w:tcPr>
            <w:tcW w:w="288" w:type="pct"/>
            <w:shd w:val="clear" w:color="auto" w:fill="FF7069"/>
          </w:tcPr>
          <w:p w:rsidR="00D14668" w:rsidRPr="00FE4250" w:rsidRDefault="00D14668" w:rsidP="00944589">
            <w:pPr>
              <w:jc w:val="center"/>
              <w:rPr>
                <w:sz w:val="20"/>
              </w:rPr>
            </w:pPr>
            <w:r w:rsidRPr="00FE4250">
              <w:rPr>
                <w:sz w:val="20"/>
              </w:rPr>
              <w:t>Not fulfilled</w:t>
            </w:r>
          </w:p>
        </w:tc>
        <w:tc>
          <w:tcPr>
            <w:tcW w:w="417" w:type="pct"/>
            <w:shd w:val="clear" w:color="auto" w:fill="FF7069"/>
          </w:tcPr>
          <w:p w:rsidR="00D14668" w:rsidRPr="00FE4250" w:rsidRDefault="000652F0" w:rsidP="00944589">
            <w:pPr>
              <w:jc w:val="center"/>
              <w:rPr>
                <w:sz w:val="20"/>
              </w:rPr>
            </w:pPr>
            <w:r w:rsidRPr="00FE4250">
              <w:rPr>
                <w:sz w:val="20"/>
              </w:rPr>
              <w:t>Not fulfilled</w:t>
            </w:r>
          </w:p>
        </w:tc>
        <w:tc>
          <w:tcPr>
            <w:tcW w:w="375" w:type="pct"/>
            <w:shd w:val="clear" w:color="auto" w:fill="FF7069"/>
          </w:tcPr>
          <w:p w:rsidR="00D14668" w:rsidRPr="00FE4250" w:rsidRDefault="00AE6003" w:rsidP="00944589">
            <w:pPr>
              <w:jc w:val="center"/>
              <w:rPr>
                <w:sz w:val="20"/>
              </w:rPr>
            </w:pPr>
            <w:r w:rsidRPr="00FE4250">
              <w:rPr>
                <w:sz w:val="20"/>
              </w:rPr>
              <w:t>Not fulfilled</w:t>
            </w:r>
          </w:p>
        </w:tc>
        <w:tc>
          <w:tcPr>
            <w:tcW w:w="376" w:type="pct"/>
            <w:shd w:val="clear" w:color="auto" w:fill="FF7069"/>
          </w:tcPr>
          <w:p w:rsidR="00D14668" w:rsidRPr="00FE4250" w:rsidRDefault="00D10088" w:rsidP="00944589">
            <w:pPr>
              <w:jc w:val="center"/>
              <w:rPr>
                <w:sz w:val="20"/>
              </w:rPr>
            </w:pPr>
            <w:r w:rsidRPr="00FE4250">
              <w:rPr>
                <w:sz w:val="20"/>
              </w:rPr>
              <w:t>Not fulfilled</w:t>
            </w:r>
          </w:p>
        </w:tc>
        <w:tc>
          <w:tcPr>
            <w:tcW w:w="312" w:type="pct"/>
            <w:shd w:val="clear" w:color="auto" w:fill="FF7069"/>
          </w:tcPr>
          <w:p w:rsidR="00D14668" w:rsidRPr="00FE4250" w:rsidRDefault="003E17B4" w:rsidP="00944589">
            <w:pPr>
              <w:jc w:val="center"/>
              <w:rPr>
                <w:sz w:val="20"/>
              </w:rPr>
            </w:pPr>
            <w:r w:rsidRPr="00FE4250">
              <w:rPr>
                <w:sz w:val="20"/>
              </w:rPr>
              <w:t>Not fulfilled</w:t>
            </w:r>
          </w:p>
        </w:tc>
        <w:tc>
          <w:tcPr>
            <w:tcW w:w="459" w:type="pct"/>
            <w:shd w:val="clear" w:color="auto" w:fill="FF7069"/>
          </w:tcPr>
          <w:p w:rsidR="00D14668" w:rsidRPr="00FE4250" w:rsidRDefault="00454A72" w:rsidP="00944589">
            <w:pPr>
              <w:jc w:val="center"/>
              <w:rPr>
                <w:sz w:val="20"/>
              </w:rPr>
            </w:pPr>
            <w:r w:rsidRPr="00FE4250">
              <w:rPr>
                <w:sz w:val="20"/>
              </w:rPr>
              <w:t>Not fulfilled</w:t>
            </w:r>
          </w:p>
        </w:tc>
        <w:tc>
          <w:tcPr>
            <w:tcW w:w="356" w:type="pct"/>
            <w:shd w:val="clear" w:color="auto" w:fill="FF7069"/>
          </w:tcPr>
          <w:p w:rsidR="00D14668" w:rsidRPr="00FE4250" w:rsidRDefault="00A12456" w:rsidP="00944589">
            <w:pPr>
              <w:jc w:val="center"/>
              <w:rPr>
                <w:sz w:val="20"/>
              </w:rPr>
            </w:pPr>
            <w:r w:rsidRPr="00FE4250">
              <w:rPr>
                <w:sz w:val="20"/>
              </w:rPr>
              <w:t>Not fulfilled</w:t>
            </w:r>
          </w:p>
        </w:tc>
      </w:tr>
    </w:tbl>
    <w:p w:rsidR="005F591C" w:rsidRPr="00FE4250" w:rsidRDefault="005F591C" w:rsidP="001259C3">
      <w:r w:rsidRPr="00FE4250">
        <w:br w:type="page"/>
      </w:r>
    </w:p>
    <w:p w:rsidR="005F591C" w:rsidRPr="00FE4250" w:rsidRDefault="00D3057D" w:rsidP="005F591C">
      <w:r>
        <w:lastRenderedPageBreak/>
        <w:t xml:space="preserve">Supplemental </w:t>
      </w:r>
      <w:r w:rsidR="005F591C" w:rsidRPr="00FE4250">
        <w:t xml:space="preserve">Table </w:t>
      </w:r>
      <w:r w:rsidR="00EF4F07">
        <w:t>3</w:t>
      </w:r>
      <w:r w:rsidR="005F591C" w:rsidRPr="00D3057D">
        <w:t>.</w:t>
      </w:r>
      <w:r w:rsidR="005F591C" w:rsidRPr="00FE4250">
        <w:t xml:space="preserve"> Methodological </w:t>
      </w:r>
      <w:r w:rsidR="00F56AFA">
        <w:t>q</w:t>
      </w:r>
      <w:r w:rsidR="005F591C" w:rsidRPr="00FE4250">
        <w:t>uality</w:t>
      </w:r>
    </w:p>
    <w:tbl>
      <w:tblPr>
        <w:tblStyle w:val="TableGrid"/>
        <w:tblW w:w="5000" w:type="pct"/>
        <w:tblLook w:val="04A0" w:firstRow="1" w:lastRow="0" w:firstColumn="1" w:lastColumn="0" w:noHBand="0" w:noVBand="1"/>
      </w:tblPr>
      <w:tblGrid>
        <w:gridCol w:w="5392"/>
        <w:gridCol w:w="1261"/>
        <w:gridCol w:w="1261"/>
        <w:gridCol w:w="1261"/>
        <w:gridCol w:w="1261"/>
        <w:gridCol w:w="1244"/>
        <w:gridCol w:w="1801"/>
        <w:gridCol w:w="1619"/>
        <w:gridCol w:w="1624"/>
        <w:gridCol w:w="1347"/>
        <w:gridCol w:w="1982"/>
        <w:gridCol w:w="1537"/>
      </w:tblGrid>
      <w:tr w:rsidR="005F591C" w:rsidRPr="00FE4250" w:rsidTr="00944589">
        <w:trPr>
          <w:tblHeader/>
        </w:trPr>
        <w:tc>
          <w:tcPr>
            <w:tcW w:w="1249" w:type="pct"/>
            <w:vAlign w:val="center"/>
          </w:tcPr>
          <w:p w:rsidR="005F591C" w:rsidRPr="00FE4250" w:rsidRDefault="005F591C" w:rsidP="00944589">
            <w:pPr>
              <w:jc w:val="left"/>
              <w:rPr>
                <w:b/>
                <w:sz w:val="20"/>
              </w:rPr>
            </w:pPr>
            <w:r w:rsidRPr="00FE4250">
              <w:rPr>
                <w:b/>
                <w:sz w:val="20"/>
              </w:rPr>
              <w:t>Criterion</w:t>
            </w:r>
          </w:p>
        </w:tc>
        <w:tc>
          <w:tcPr>
            <w:tcW w:w="292" w:type="pct"/>
            <w:vAlign w:val="center"/>
          </w:tcPr>
          <w:p w:rsidR="005F591C" w:rsidRPr="00FE4250" w:rsidRDefault="005F591C" w:rsidP="00944589">
            <w:pPr>
              <w:jc w:val="center"/>
              <w:rPr>
                <w:b/>
                <w:sz w:val="20"/>
              </w:rPr>
            </w:pPr>
            <w:r w:rsidRPr="00FE4250">
              <w:rPr>
                <w:b/>
                <w:sz w:val="20"/>
              </w:rPr>
              <w:t xml:space="preserve">Hesterberg </w:t>
            </w:r>
            <w:r w:rsidRPr="00FE4250">
              <w:rPr>
                <w:b/>
                <w:i/>
                <w:iCs/>
                <w:sz w:val="20"/>
              </w:rPr>
              <w:t>et al</w:t>
            </w:r>
            <w:r w:rsidRPr="00FE4250">
              <w:rPr>
                <w:b/>
                <w:sz w:val="20"/>
              </w:rPr>
              <w:t>. (1993)</w:t>
            </w:r>
          </w:p>
        </w:tc>
        <w:tc>
          <w:tcPr>
            <w:tcW w:w="292" w:type="pct"/>
            <w:vAlign w:val="center"/>
          </w:tcPr>
          <w:p w:rsidR="005F591C" w:rsidRPr="00FE4250" w:rsidRDefault="005F591C" w:rsidP="00944589">
            <w:pPr>
              <w:jc w:val="center"/>
              <w:rPr>
                <w:b/>
                <w:sz w:val="20"/>
              </w:rPr>
            </w:pPr>
            <w:r w:rsidRPr="00FE4250">
              <w:rPr>
                <w:b/>
                <w:sz w:val="20"/>
              </w:rPr>
              <w:t xml:space="preserve">Hesterberg </w:t>
            </w:r>
            <w:r w:rsidRPr="00FE4250">
              <w:rPr>
                <w:b/>
                <w:i/>
                <w:iCs/>
                <w:sz w:val="20"/>
              </w:rPr>
              <w:t>et al</w:t>
            </w:r>
            <w:r w:rsidRPr="00FE4250">
              <w:rPr>
                <w:b/>
                <w:sz w:val="20"/>
              </w:rPr>
              <w:t>. (1994)</w:t>
            </w:r>
          </w:p>
        </w:tc>
        <w:tc>
          <w:tcPr>
            <w:tcW w:w="292" w:type="pct"/>
            <w:vAlign w:val="center"/>
          </w:tcPr>
          <w:p w:rsidR="005F591C" w:rsidRPr="00FE4250" w:rsidRDefault="005F591C" w:rsidP="00944589">
            <w:pPr>
              <w:jc w:val="center"/>
              <w:rPr>
                <w:b/>
                <w:sz w:val="20"/>
              </w:rPr>
            </w:pPr>
            <w:r w:rsidRPr="00FE4250">
              <w:rPr>
                <w:b/>
                <w:sz w:val="20"/>
              </w:rPr>
              <w:t xml:space="preserve">McConnell </w:t>
            </w:r>
            <w:r w:rsidRPr="00FE4250">
              <w:rPr>
                <w:b/>
                <w:i/>
                <w:iCs/>
                <w:sz w:val="20"/>
              </w:rPr>
              <w:t>et al</w:t>
            </w:r>
            <w:r w:rsidRPr="00FE4250">
              <w:rPr>
                <w:b/>
                <w:sz w:val="20"/>
              </w:rPr>
              <w:t>. (1994)</w:t>
            </w:r>
          </w:p>
        </w:tc>
        <w:tc>
          <w:tcPr>
            <w:tcW w:w="292" w:type="pct"/>
            <w:vAlign w:val="center"/>
          </w:tcPr>
          <w:p w:rsidR="005F591C" w:rsidRPr="00FE4250" w:rsidRDefault="005F591C" w:rsidP="00944589">
            <w:pPr>
              <w:jc w:val="center"/>
              <w:rPr>
                <w:b/>
                <w:sz w:val="20"/>
              </w:rPr>
            </w:pPr>
            <w:r w:rsidRPr="00FE4250">
              <w:rPr>
                <w:b/>
                <w:sz w:val="20"/>
              </w:rPr>
              <w:t xml:space="preserve">McConnell </w:t>
            </w:r>
            <w:r w:rsidRPr="00FE4250">
              <w:rPr>
                <w:b/>
                <w:i/>
                <w:iCs/>
                <w:sz w:val="20"/>
              </w:rPr>
              <w:t>et al</w:t>
            </w:r>
            <w:r w:rsidRPr="00FE4250">
              <w:rPr>
                <w:b/>
                <w:sz w:val="20"/>
              </w:rPr>
              <w:t>. (1995)</w:t>
            </w:r>
          </w:p>
        </w:tc>
        <w:tc>
          <w:tcPr>
            <w:tcW w:w="288" w:type="pct"/>
            <w:vAlign w:val="center"/>
          </w:tcPr>
          <w:p w:rsidR="005F591C" w:rsidRPr="00FE4250" w:rsidRDefault="005F591C" w:rsidP="00944589">
            <w:pPr>
              <w:jc w:val="center"/>
              <w:rPr>
                <w:b/>
                <w:sz w:val="20"/>
              </w:rPr>
            </w:pPr>
            <w:r w:rsidRPr="00FE4250">
              <w:rPr>
                <w:b/>
                <w:sz w:val="20"/>
              </w:rPr>
              <w:t xml:space="preserve">McConnell </w:t>
            </w:r>
            <w:r w:rsidRPr="00FE4250">
              <w:rPr>
                <w:b/>
                <w:i/>
                <w:iCs/>
                <w:sz w:val="20"/>
              </w:rPr>
              <w:t>et al</w:t>
            </w:r>
            <w:r w:rsidRPr="00FE4250">
              <w:rPr>
                <w:b/>
                <w:sz w:val="20"/>
              </w:rPr>
              <w:t>. (1999)</w:t>
            </w:r>
          </w:p>
        </w:tc>
        <w:tc>
          <w:tcPr>
            <w:tcW w:w="417" w:type="pct"/>
            <w:vAlign w:val="center"/>
          </w:tcPr>
          <w:p w:rsidR="005F591C" w:rsidRPr="00FE4250" w:rsidRDefault="005F591C" w:rsidP="00944589">
            <w:pPr>
              <w:jc w:val="center"/>
              <w:rPr>
                <w:b/>
                <w:sz w:val="20"/>
              </w:rPr>
            </w:pPr>
            <w:r w:rsidRPr="00FE4250">
              <w:rPr>
                <w:b/>
                <w:sz w:val="20"/>
              </w:rPr>
              <w:t>NTP (1983) – Amosite Hamsters</w:t>
            </w:r>
          </w:p>
        </w:tc>
        <w:tc>
          <w:tcPr>
            <w:tcW w:w="375" w:type="pct"/>
            <w:vAlign w:val="center"/>
          </w:tcPr>
          <w:p w:rsidR="005F591C" w:rsidRPr="00FE4250" w:rsidRDefault="005F591C" w:rsidP="00944589">
            <w:pPr>
              <w:jc w:val="center"/>
              <w:rPr>
                <w:b/>
                <w:sz w:val="20"/>
              </w:rPr>
            </w:pPr>
            <w:r w:rsidRPr="00FE4250">
              <w:rPr>
                <w:b/>
                <w:sz w:val="20"/>
              </w:rPr>
              <w:t>NTP (1985) – Chrysotile Rats</w:t>
            </w:r>
          </w:p>
        </w:tc>
        <w:tc>
          <w:tcPr>
            <w:tcW w:w="376" w:type="pct"/>
            <w:vAlign w:val="center"/>
          </w:tcPr>
          <w:p w:rsidR="005F591C" w:rsidRPr="00FE4250" w:rsidRDefault="005F591C" w:rsidP="00944589">
            <w:pPr>
              <w:jc w:val="center"/>
              <w:rPr>
                <w:b/>
                <w:sz w:val="20"/>
              </w:rPr>
            </w:pPr>
            <w:r w:rsidRPr="00FE4250">
              <w:rPr>
                <w:b/>
                <w:sz w:val="20"/>
              </w:rPr>
              <w:t>NTP (1988) – Crocidolite Rats</w:t>
            </w:r>
          </w:p>
        </w:tc>
        <w:tc>
          <w:tcPr>
            <w:tcW w:w="312" w:type="pct"/>
            <w:vAlign w:val="center"/>
          </w:tcPr>
          <w:p w:rsidR="005F591C" w:rsidRPr="00FE4250" w:rsidRDefault="005F591C" w:rsidP="00944589">
            <w:pPr>
              <w:jc w:val="center"/>
              <w:rPr>
                <w:b/>
                <w:sz w:val="20"/>
              </w:rPr>
            </w:pPr>
            <w:r w:rsidRPr="00FE4250">
              <w:rPr>
                <w:b/>
                <w:sz w:val="20"/>
              </w:rPr>
              <w:t>NTP (1990) – Amosite Rats</w:t>
            </w:r>
          </w:p>
        </w:tc>
        <w:tc>
          <w:tcPr>
            <w:tcW w:w="459" w:type="pct"/>
            <w:vAlign w:val="center"/>
          </w:tcPr>
          <w:p w:rsidR="005F591C" w:rsidRPr="00FE4250" w:rsidRDefault="005F591C" w:rsidP="00944589">
            <w:pPr>
              <w:jc w:val="center"/>
              <w:rPr>
                <w:b/>
                <w:sz w:val="20"/>
              </w:rPr>
            </w:pPr>
            <w:r w:rsidRPr="00FE4250">
              <w:rPr>
                <w:b/>
                <w:sz w:val="20"/>
              </w:rPr>
              <w:t>NTP (1990) – Chrysotile Hamsters</w:t>
            </w:r>
          </w:p>
        </w:tc>
        <w:tc>
          <w:tcPr>
            <w:tcW w:w="356" w:type="pct"/>
            <w:vAlign w:val="center"/>
          </w:tcPr>
          <w:p w:rsidR="005F591C" w:rsidRPr="00FE4250" w:rsidRDefault="005F591C" w:rsidP="00944589">
            <w:pPr>
              <w:jc w:val="center"/>
              <w:rPr>
                <w:b/>
                <w:sz w:val="20"/>
              </w:rPr>
            </w:pPr>
            <w:r w:rsidRPr="00FE4250">
              <w:rPr>
                <w:b/>
                <w:sz w:val="20"/>
              </w:rPr>
              <w:t>NTP (1990) – Tremolite Rats</w:t>
            </w:r>
          </w:p>
        </w:tc>
      </w:tr>
      <w:tr w:rsidR="0086786F" w:rsidRPr="00FE4250" w:rsidTr="00944589">
        <w:trPr>
          <w:tblHeader/>
        </w:trPr>
        <w:tc>
          <w:tcPr>
            <w:tcW w:w="5000" w:type="pct"/>
            <w:gridSpan w:val="12"/>
          </w:tcPr>
          <w:p w:rsidR="0086786F" w:rsidRPr="00FE4250" w:rsidRDefault="0086786F" w:rsidP="00944589">
            <w:pPr>
              <w:jc w:val="left"/>
              <w:rPr>
                <w:b/>
                <w:sz w:val="20"/>
              </w:rPr>
            </w:pPr>
            <w:r w:rsidRPr="00FE4250">
              <w:rPr>
                <w:b/>
                <w:sz w:val="20"/>
              </w:rPr>
              <w:t>Test compound and controls</w:t>
            </w:r>
          </w:p>
        </w:tc>
      </w:tr>
      <w:tr w:rsidR="005F591C" w:rsidRPr="00FE4250" w:rsidTr="00944589">
        <w:trPr>
          <w:tblHeader/>
        </w:trPr>
        <w:tc>
          <w:tcPr>
            <w:tcW w:w="1249" w:type="pct"/>
          </w:tcPr>
          <w:p w:rsidR="005F591C" w:rsidRPr="00FE4250" w:rsidRDefault="0086786F" w:rsidP="00944589">
            <w:pPr>
              <w:jc w:val="left"/>
              <w:rPr>
                <w:sz w:val="20"/>
              </w:rPr>
            </w:pPr>
            <w:r w:rsidRPr="00FE4250">
              <w:rPr>
                <w:sz w:val="20"/>
              </w:rPr>
              <w:t xml:space="preserve">The test compound or mixture was unlikely to contain any impurities that may significantly have affected its toxicity. </w:t>
            </w:r>
          </w:p>
        </w:tc>
        <w:tc>
          <w:tcPr>
            <w:tcW w:w="292" w:type="pct"/>
            <w:shd w:val="clear" w:color="auto" w:fill="C4E59F"/>
          </w:tcPr>
          <w:p w:rsidR="005F591C" w:rsidRPr="00FE4250" w:rsidRDefault="00C75606" w:rsidP="00944589">
            <w:pPr>
              <w:jc w:val="center"/>
              <w:rPr>
                <w:sz w:val="20"/>
              </w:rPr>
            </w:pPr>
            <w:r w:rsidRPr="00FE4250">
              <w:rPr>
                <w:sz w:val="20"/>
              </w:rPr>
              <w:t>Fulfilled</w:t>
            </w:r>
          </w:p>
        </w:tc>
        <w:tc>
          <w:tcPr>
            <w:tcW w:w="292" w:type="pct"/>
            <w:shd w:val="clear" w:color="auto" w:fill="C4E59F"/>
          </w:tcPr>
          <w:p w:rsidR="005F591C" w:rsidRPr="00FE4250" w:rsidRDefault="00F8248C" w:rsidP="00944589">
            <w:pPr>
              <w:jc w:val="center"/>
              <w:rPr>
                <w:sz w:val="20"/>
              </w:rPr>
            </w:pPr>
            <w:r w:rsidRPr="00FE4250">
              <w:rPr>
                <w:sz w:val="20"/>
              </w:rPr>
              <w:t>Fulfilled</w:t>
            </w:r>
          </w:p>
        </w:tc>
        <w:tc>
          <w:tcPr>
            <w:tcW w:w="292" w:type="pct"/>
            <w:shd w:val="clear" w:color="auto" w:fill="C4E59F"/>
          </w:tcPr>
          <w:p w:rsidR="005F591C" w:rsidRPr="00FE4250" w:rsidRDefault="00F8248C" w:rsidP="00944589">
            <w:pPr>
              <w:jc w:val="center"/>
              <w:rPr>
                <w:sz w:val="20"/>
              </w:rPr>
            </w:pPr>
            <w:r w:rsidRPr="00FE4250">
              <w:rPr>
                <w:sz w:val="20"/>
              </w:rPr>
              <w:t>Fulfilled</w:t>
            </w:r>
          </w:p>
        </w:tc>
        <w:tc>
          <w:tcPr>
            <w:tcW w:w="292" w:type="pct"/>
            <w:shd w:val="clear" w:color="auto" w:fill="C4E59F"/>
          </w:tcPr>
          <w:p w:rsidR="005F591C" w:rsidRPr="00FE4250" w:rsidRDefault="00F8248C" w:rsidP="00944589">
            <w:pPr>
              <w:jc w:val="center"/>
              <w:rPr>
                <w:sz w:val="20"/>
              </w:rPr>
            </w:pPr>
            <w:r w:rsidRPr="00FE4250">
              <w:rPr>
                <w:sz w:val="20"/>
              </w:rPr>
              <w:t>Fulfilled</w:t>
            </w:r>
          </w:p>
        </w:tc>
        <w:tc>
          <w:tcPr>
            <w:tcW w:w="288" w:type="pct"/>
            <w:shd w:val="clear" w:color="auto" w:fill="C4E59F"/>
          </w:tcPr>
          <w:p w:rsidR="005F591C" w:rsidRPr="00FE4250" w:rsidRDefault="002F4B74" w:rsidP="00944589">
            <w:pPr>
              <w:jc w:val="center"/>
              <w:rPr>
                <w:sz w:val="20"/>
              </w:rPr>
            </w:pPr>
            <w:r w:rsidRPr="00FE4250">
              <w:rPr>
                <w:sz w:val="20"/>
              </w:rPr>
              <w:t>Fulfilled</w:t>
            </w:r>
          </w:p>
        </w:tc>
        <w:tc>
          <w:tcPr>
            <w:tcW w:w="417" w:type="pct"/>
            <w:shd w:val="clear" w:color="auto" w:fill="C4E59F"/>
          </w:tcPr>
          <w:p w:rsidR="005F591C" w:rsidRPr="00FE4250" w:rsidRDefault="002F4B74" w:rsidP="00944589">
            <w:pPr>
              <w:jc w:val="center"/>
              <w:rPr>
                <w:sz w:val="20"/>
              </w:rPr>
            </w:pPr>
            <w:r w:rsidRPr="00FE4250">
              <w:rPr>
                <w:sz w:val="20"/>
              </w:rPr>
              <w:t>Fulfilled</w:t>
            </w:r>
          </w:p>
        </w:tc>
        <w:tc>
          <w:tcPr>
            <w:tcW w:w="375" w:type="pct"/>
            <w:shd w:val="clear" w:color="auto" w:fill="C4E59F"/>
          </w:tcPr>
          <w:p w:rsidR="005F591C" w:rsidRPr="00FE4250" w:rsidRDefault="002F4B74" w:rsidP="00944589">
            <w:pPr>
              <w:jc w:val="center"/>
              <w:rPr>
                <w:sz w:val="20"/>
              </w:rPr>
            </w:pPr>
            <w:r w:rsidRPr="00FE4250">
              <w:rPr>
                <w:sz w:val="20"/>
              </w:rPr>
              <w:t>Fulfilled</w:t>
            </w:r>
          </w:p>
        </w:tc>
        <w:tc>
          <w:tcPr>
            <w:tcW w:w="376" w:type="pct"/>
            <w:shd w:val="clear" w:color="auto" w:fill="C4E59F"/>
          </w:tcPr>
          <w:p w:rsidR="005F591C" w:rsidRPr="00FE4250" w:rsidRDefault="002F4B74" w:rsidP="00944589">
            <w:pPr>
              <w:jc w:val="center"/>
              <w:rPr>
                <w:sz w:val="20"/>
              </w:rPr>
            </w:pPr>
            <w:r w:rsidRPr="00FE4250">
              <w:rPr>
                <w:sz w:val="20"/>
              </w:rPr>
              <w:t>Fulfilled</w:t>
            </w:r>
          </w:p>
        </w:tc>
        <w:tc>
          <w:tcPr>
            <w:tcW w:w="312" w:type="pct"/>
            <w:shd w:val="clear" w:color="auto" w:fill="C4E59F"/>
          </w:tcPr>
          <w:p w:rsidR="005F591C" w:rsidRPr="00FE4250" w:rsidRDefault="002F4B74" w:rsidP="00944589">
            <w:pPr>
              <w:jc w:val="center"/>
              <w:rPr>
                <w:sz w:val="20"/>
              </w:rPr>
            </w:pPr>
            <w:r w:rsidRPr="00FE4250">
              <w:rPr>
                <w:sz w:val="20"/>
              </w:rPr>
              <w:t>Fulfilled</w:t>
            </w:r>
          </w:p>
        </w:tc>
        <w:tc>
          <w:tcPr>
            <w:tcW w:w="459" w:type="pct"/>
            <w:shd w:val="clear" w:color="auto" w:fill="C4E59F"/>
          </w:tcPr>
          <w:p w:rsidR="005F591C" w:rsidRPr="00FE4250" w:rsidRDefault="002F4B74" w:rsidP="00944589">
            <w:pPr>
              <w:jc w:val="center"/>
              <w:rPr>
                <w:sz w:val="20"/>
              </w:rPr>
            </w:pPr>
            <w:r w:rsidRPr="00FE4250">
              <w:rPr>
                <w:sz w:val="20"/>
              </w:rPr>
              <w:t>Fulfilled</w:t>
            </w:r>
          </w:p>
        </w:tc>
        <w:tc>
          <w:tcPr>
            <w:tcW w:w="356" w:type="pct"/>
            <w:shd w:val="clear" w:color="auto" w:fill="C4E59F"/>
          </w:tcPr>
          <w:p w:rsidR="005F591C" w:rsidRPr="00FE4250" w:rsidRDefault="00944589" w:rsidP="00944589">
            <w:pPr>
              <w:jc w:val="center"/>
              <w:rPr>
                <w:sz w:val="20"/>
              </w:rPr>
            </w:pPr>
            <w:r w:rsidRPr="00FE4250">
              <w:rPr>
                <w:sz w:val="20"/>
              </w:rPr>
              <w:t>Fulfilled</w:t>
            </w:r>
          </w:p>
        </w:tc>
      </w:tr>
      <w:tr w:rsidR="005F591C" w:rsidRPr="00FE4250" w:rsidTr="00944589">
        <w:trPr>
          <w:tblHeader/>
        </w:trPr>
        <w:tc>
          <w:tcPr>
            <w:tcW w:w="1249" w:type="pct"/>
          </w:tcPr>
          <w:p w:rsidR="005F591C" w:rsidRPr="00FE4250" w:rsidRDefault="0086786F" w:rsidP="00944589">
            <w:pPr>
              <w:jc w:val="left"/>
              <w:rPr>
                <w:sz w:val="20"/>
              </w:rPr>
            </w:pPr>
            <w:r w:rsidRPr="00FE4250">
              <w:rPr>
                <w:sz w:val="20"/>
              </w:rPr>
              <w:t>An appropriate vehicle was used that is not expected to interfere with the absorption, distribution, metabolism, excretion or toxicity of the test compound.</w:t>
            </w:r>
          </w:p>
        </w:tc>
        <w:tc>
          <w:tcPr>
            <w:tcW w:w="292" w:type="pct"/>
            <w:shd w:val="clear" w:color="auto" w:fill="C4E59F"/>
          </w:tcPr>
          <w:p w:rsidR="005F591C" w:rsidRPr="00FE4250" w:rsidRDefault="00C75606" w:rsidP="00944589">
            <w:pPr>
              <w:jc w:val="center"/>
              <w:rPr>
                <w:sz w:val="20"/>
              </w:rPr>
            </w:pPr>
            <w:r w:rsidRPr="00FE4250">
              <w:rPr>
                <w:sz w:val="20"/>
              </w:rPr>
              <w:t>Fulfilled</w:t>
            </w:r>
          </w:p>
        </w:tc>
        <w:tc>
          <w:tcPr>
            <w:tcW w:w="292" w:type="pct"/>
            <w:shd w:val="clear" w:color="auto" w:fill="C4E59F"/>
          </w:tcPr>
          <w:p w:rsidR="005F591C" w:rsidRPr="00FE4250" w:rsidRDefault="00F8248C" w:rsidP="00944589">
            <w:pPr>
              <w:jc w:val="center"/>
              <w:rPr>
                <w:sz w:val="20"/>
              </w:rPr>
            </w:pPr>
            <w:r w:rsidRPr="00FE4250">
              <w:rPr>
                <w:sz w:val="20"/>
              </w:rPr>
              <w:t>Fulfilled</w:t>
            </w:r>
          </w:p>
        </w:tc>
        <w:tc>
          <w:tcPr>
            <w:tcW w:w="292" w:type="pct"/>
            <w:shd w:val="clear" w:color="auto" w:fill="C4E59F"/>
          </w:tcPr>
          <w:p w:rsidR="005F591C" w:rsidRPr="00FE4250" w:rsidRDefault="00F8248C" w:rsidP="00944589">
            <w:pPr>
              <w:jc w:val="center"/>
              <w:rPr>
                <w:sz w:val="20"/>
              </w:rPr>
            </w:pPr>
            <w:r w:rsidRPr="00FE4250">
              <w:rPr>
                <w:sz w:val="20"/>
              </w:rPr>
              <w:t>Fulfilled</w:t>
            </w:r>
          </w:p>
        </w:tc>
        <w:tc>
          <w:tcPr>
            <w:tcW w:w="292" w:type="pct"/>
            <w:shd w:val="clear" w:color="auto" w:fill="C4E59F"/>
          </w:tcPr>
          <w:p w:rsidR="005F591C" w:rsidRPr="00FE4250" w:rsidRDefault="00F8248C" w:rsidP="00944589">
            <w:pPr>
              <w:jc w:val="center"/>
              <w:rPr>
                <w:sz w:val="20"/>
              </w:rPr>
            </w:pPr>
            <w:r w:rsidRPr="00FE4250">
              <w:rPr>
                <w:sz w:val="20"/>
              </w:rPr>
              <w:t>Fulfilled</w:t>
            </w:r>
          </w:p>
        </w:tc>
        <w:tc>
          <w:tcPr>
            <w:tcW w:w="288" w:type="pct"/>
            <w:shd w:val="clear" w:color="auto" w:fill="C4E59F"/>
          </w:tcPr>
          <w:p w:rsidR="005F591C" w:rsidRPr="00FE4250" w:rsidRDefault="002F4B74" w:rsidP="00944589">
            <w:pPr>
              <w:jc w:val="center"/>
              <w:rPr>
                <w:sz w:val="20"/>
              </w:rPr>
            </w:pPr>
            <w:r w:rsidRPr="00FE4250">
              <w:rPr>
                <w:sz w:val="20"/>
              </w:rPr>
              <w:t>Fulfilled</w:t>
            </w:r>
          </w:p>
        </w:tc>
        <w:tc>
          <w:tcPr>
            <w:tcW w:w="417" w:type="pct"/>
            <w:shd w:val="clear" w:color="auto" w:fill="C4E59F"/>
          </w:tcPr>
          <w:p w:rsidR="005F591C" w:rsidRPr="00FE4250" w:rsidRDefault="002F4B74" w:rsidP="00944589">
            <w:pPr>
              <w:jc w:val="center"/>
              <w:rPr>
                <w:sz w:val="20"/>
              </w:rPr>
            </w:pPr>
            <w:r w:rsidRPr="00FE4250">
              <w:rPr>
                <w:sz w:val="20"/>
              </w:rPr>
              <w:t>Fulfilled</w:t>
            </w:r>
          </w:p>
        </w:tc>
        <w:tc>
          <w:tcPr>
            <w:tcW w:w="375" w:type="pct"/>
            <w:shd w:val="clear" w:color="auto" w:fill="C4E59F"/>
          </w:tcPr>
          <w:p w:rsidR="005F591C" w:rsidRPr="00FE4250" w:rsidRDefault="002F4B74" w:rsidP="00944589">
            <w:pPr>
              <w:jc w:val="center"/>
              <w:rPr>
                <w:sz w:val="20"/>
              </w:rPr>
            </w:pPr>
            <w:r w:rsidRPr="00FE4250">
              <w:rPr>
                <w:sz w:val="20"/>
              </w:rPr>
              <w:t>Fulfilled</w:t>
            </w:r>
          </w:p>
        </w:tc>
        <w:tc>
          <w:tcPr>
            <w:tcW w:w="376" w:type="pct"/>
            <w:shd w:val="clear" w:color="auto" w:fill="C4E59F"/>
          </w:tcPr>
          <w:p w:rsidR="005F591C" w:rsidRPr="00FE4250" w:rsidRDefault="002F4B74" w:rsidP="00944589">
            <w:pPr>
              <w:jc w:val="center"/>
              <w:rPr>
                <w:sz w:val="20"/>
              </w:rPr>
            </w:pPr>
            <w:r w:rsidRPr="00FE4250">
              <w:rPr>
                <w:sz w:val="20"/>
              </w:rPr>
              <w:t>Fulfilled</w:t>
            </w:r>
          </w:p>
        </w:tc>
        <w:tc>
          <w:tcPr>
            <w:tcW w:w="312" w:type="pct"/>
            <w:shd w:val="clear" w:color="auto" w:fill="C4E59F"/>
          </w:tcPr>
          <w:p w:rsidR="005F591C" w:rsidRPr="00FE4250" w:rsidRDefault="002F4B74" w:rsidP="00944589">
            <w:pPr>
              <w:jc w:val="center"/>
              <w:rPr>
                <w:sz w:val="20"/>
              </w:rPr>
            </w:pPr>
            <w:r w:rsidRPr="00FE4250">
              <w:rPr>
                <w:sz w:val="20"/>
              </w:rPr>
              <w:t>Fulfilled</w:t>
            </w:r>
          </w:p>
        </w:tc>
        <w:tc>
          <w:tcPr>
            <w:tcW w:w="459" w:type="pct"/>
            <w:shd w:val="clear" w:color="auto" w:fill="C4E59F"/>
          </w:tcPr>
          <w:p w:rsidR="005F591C" w:rsidRPr="00FE4250" w:rsidRDefault="002F4B74" w:rsidP="00944589">
            <w:pPr>
              <w:jc w:val="center"/>
              <w:rPr>
                <w:sz w:val="20"/>
              </w:rPr>
            </w:pPr>
            <w:r w:rsidRPr="00FE4250">
              <w:rPr>
                <w:sz w:val="20"/>
              </w:rPr>
              <w:t>Fulfilled</w:t>
            </w:r>
          </w:p>
        </w:tc>
        <w:tc>
          <w:tcPr>
            <w:tcW w:w="356" w:type="pct"/>
            <w:shd w:val="clear" w:color="auto" w:fill="C4E59F"/>
          </w:tcPr>
          <w:p w:rsidR="005F591C" w:rsidRPr="00FE4250" w:rsidRDefault="00944589" w:rsidP="00944589">
            <w:pPr>
              <w:jc w:val="center"/>
              <w:rPr>
                <w:sz w:val="20"/>
              </w:rPr>
            </w:pPr>
            <w:r w:rsidRPr="00FE4250">
              <w:rPr>
                <w:sz w:val="20"/>
              </w:rPr>
              <w:t>Fulfilled</w:t>
            </w:r>
          </w:p>
        </w:tc>
      </w:tr>
      <w:tr w:rsidR="005F591C" w:rsidRPr="00FE4250" w:rsidTr="00944589">
        <w:trPr>
          <w:tblHeader/>
        </w:trPr>
        <w:tc>
          <w:tcPr>
            <w:tcW w:w="1249" w:type="pct"/>
          </w:tcPr>
          <w:p w:rsidR="005F591C" w:rsidRPr="00FE4250" w:rsidRDefault="0086786F" w:rsidP="00944589">
            <w:pPr>
              <w:jc w:val="left"/>
              <w:rPr>
                <w:sz w:val="20"/>
              </w:rPr>
            </w:pPr>
            <w:r w:rsidRPr="00FE4250">
              <w:rPr>
                <w:sz w:val="20"/>
              </w:rPr>
              <w:t>A concurrent negative control group was included.</w:t>
            </w:r>
          </w:p>
        </w:tc>
        <w:tc>
          <w:tcPr>
            <w:tcW w:w="292" w:type="pct"/>
            <w:shd w:val="clear" w:color="auto" w:fill="C4E59F"/>
          </w:tcPr>
          <w:p w:rsidR="005F591C" w:rsidRPr="00FE4250" w:rsidRDefault="00C75606" w:rsidP="00944589">
            <w:pPr>
              <w:jc w:val="center"/>
              <w:rPr>
                <w:sz w:val="20"/>
              </w:rPr>
            </w:pPr>
            <w:r w:rsidRPr="00FE4250">
              <w:rPr>
                <w:sz w:val="20"/>
              </w:rPr>
              <w:t>Fulfilled</w:t>
            </w:r>
          </w:p>
        </w:tc>
        <w:tc>
          <w:tcPr>
            <w:tcW w:w="292" w:type="pct"/>
            <w:shd w:val="clear" w:color="auto" w:fill="C4E59F"/>
          </w:tcPr>
          <w:p w:rsidR="005F591C" w:rsidRPr="00FE4250" w:rsidRDefault="00F8248C" w:rsidP="00944589">
            <w:pPr>
              <w:jc w:val="center"/>
              <w:rPr>
                <w:sz w:val="20"/>
              </w:rPr>
            </w:pPr>
            <w:r w:rsidRPr="00FE4250">
              <w:rPr>
                <w:sz w:val="20"/>
              </w:rPr>
              <w:t>Fulfilled</w:t>
            </w:r>
          </w:p>
        </w:tc>
        <w:tc>
          <w:tcPr>
            <w:tcW w:w="292" w:type="pct"/>
            <w:shd w:val="clear" w:color="auto" w:fill="C4E59F"/>
          </w:tcPr>
          <w:p w:rsidR="005F591C" w:rsidRPr="00FE4250" w:rsidRDefault="00F8248C" w:rsidP="00944589">
            <w:pPr>
              <w:jc w:val="center"/>
              <w:rPr>
                <w:sz w:val="20"/>
              </w:rPr>
            </w:pPr>
            <w:r w:rsidRPr="00FE4250">
              <w:rPr>
                <w:sz w:val="20"/>
              </w:rPr>
              <w:t>Fulfilled</w:t>
            </w:r>
          </w:p>
        </w:tc>
        <w:tc>
          <w:tcPr>
            <w:tcW w:w="292" w:type="pct"/>
            <w:shd w:val="clear" w:color="auto" w:fill="C4E59F"/>
          </w:tcPr>
          <w:p w:rsidR="005F591C" w:rsidRPr="00FE4250" w:rsidRDefault="00F8248C" w:rsidP="00944589">
            <w:pPr>
              <w:jc w:val="center"/>
              <w:rPr>
                <w:sz w:val="20"/>
              </w:rPr>
            </w:pPr>
            <w:r w:rsidRPr="00FE4250">
              <w:rPr>
                <w:sz w:val="20"/>
              </w:rPr>
              <w:t>Fulfilled</w:t>
            </w:r>
          </w:p>
        </w:tc>
        <w:tc>
          <w:tcPr>
            <w:tcW w:w="288" w:type="pct"/>
            <w:shd w:val="clear" w:color="auto" w:fill="C4E59F"/>
          </w:tcPr>
          <w:p w:rsidR="005F591C" w:rsidRPr="00FE4250" w:rsidRDefault="002F4B74" w:rsidP="00944589">
            <w:pPr>
              <w:jc w:val="center"/>
              <w:rPr>
                <w:sz w:val="20"/>
              </w:rPr>
            </w:pPr>
            <w:r w:rsidRPr="00FE4250">
              <w:rPr>
                <w:sz w:val="20"/>
              </w:rPr>
              <w:t>Fulfilled</w:t>
            </w:r>
          </w:p>
        </w:tc>
        <w:tc>
          <w:tcPr>
            <w:tcW w:w="417" w:type="pct"/>
            <w:shd w:val="clear" w:color="auto" w:fill="C4E59F"/>
          </w:tcPr>
          <w:p w:rsidR="005F591C" w:rsidRPr="00FE4250" w:rsidRDefault="002F4B74" w:rsidP="00944589">
            <w:pPr>
              <w:jc w:val="center"/>
              <w:rPr>
                <w:sz w:val="20"/>
              </w:rPr>
            </w:pPr>
            <w:r w:rsidRPr="00FE4250">
              <w:rPr>
                <w:sz w:val="20"/>
              </w:rPr>
              <w:t>Fulfilled</w:t>
            </w:r>
          </w:p>
        </w:tc>
        <w:tc>
          <w:tcPr>
            <w:tcW w:w="375" w:type="pct"/>
            <w:shd w:val="clear" w:color="auto" w:fill="C4E59F"/>
          </w:tcPr>
          <w:p w:rsidR="005F591C" w:rsidRPr="00FE4250" w:rsidRDefault="002F4B74" w:rsidP="00944589">
            <w:pPr>
              <w:jc w:val="center"/>
              <w:rPr>
                <w:sz w:val="20"/>
              </w:rPr>
            </w:pPr>
            <w:r w:rsidRPr="00FE4250">
              <w:rPr>
                <w:sz w:val="20"/>
              </w:rPr>
              <w:t>Fulfilled</w:t>
            </w:r>
          </w:p>
        </w:tc>
        <w:tc>
          <w:tcPr>
            <w:tcW w:w="376" w:type="pct"/>
            <w:shd w:val="clear" w:color="auto" w:fill="C4E59F"/>
          </w:tcPr>
          <w:p w:rsidR="005F591C" w:rsidRPr="00FE4250" w:rsidRDefault="002F4B74" w:rsidP="00944589">
            <w:pPr>
              <w:jc w:val="center"/>
              <w:rPr>
                <w:sz w:val="20"/>
              </w:rPr>
            </w:pPr>
            <w:r w:rsidRPr="00FE4250">
              <w:rPr>
                <w:sz w:val="20"/>
              </w:rPr>
              <w:t>Fulfilled</w:t>
            </w:r>
          </w:p>
        </w:tc>
        <w:tc>
          <w:tcPr>
            <w:tcW w:w="312" w:type="pct"/>
            <w:shd w:val="clear" w:color="auto" w:fill="C4E59F"/>
          </w:tcPr>
          <w:p w:rsidR="005F591C" w:rsidRPr="00FE4250" w:rsidRDefault="002F4B74" w:rsidP="00944589">
            <w:pPr>
              <w:jc w:val="center"/>
              <w:rPr>
                <w:sz w:val="20"/>
              </w:rPr>
            </w:pPr>
            <w:r w:rsidRPr="00FE4250">
              <w:rPr>
                <w:sz w:val="20"/>
              </w:rPr>
              <w:t>Fulfilled</w:t>
            </w:r>
          </w:p>
        </w:tc>
        <w:tc>
          <w:tcPr>
            <w:tcW w:w="459" w:type="pct"/>
            <w:shd w:val="clear" w:color="auto" w:fill="C4E59F"/>
          </w:tcPr>
          <w:p w:rsidR="005F591C" w:rsidRPr="00FE4250" w:rsidRDefault="002F4B74" w:rsidP="00944589">
            <w:pPr>
              <w:jc w:val="center"/>
              <w:rPr>
                <w:sz w:val="20"/>
              </w:rPr>
            </w:pPr>
            <w:r w:rsidRPr="00FE4250">
              <w:rPr>
                <w:sz w:val="20"/>
              </w:rPr>
              <w:t>Fulfilled</w:t>
            </w:r>
          </w:p>
        </w:tc>
        <w:tc>
          <w:tcPr>
            <w:tcW w:w="356" w:type="pct"/>
            <w:shd w:val="clear" w:color="auto" w:fill="C4E59F"/>
          </w:tcPr>
          <w:p w:rsidR="005F591C" w:rsidRPr="00FE4250" w:rsidRDefault="00944589" w:rsidP="00944589">
            <w:pPr>
              <w:jc w:val="center"/>
              <w:rPr>
                <w:sz w:val="20"/>
              </w:rPr>
            </w:pPr>
            <w:r w:rsidRPr="00FE4250">
              <w:rPr>
                <w:sz w:val="20"/>
              </w:rPr>
              <w:t>Fulfilled</w:t>
            </w:r>
          </w:p>
        </w:tc>
      </w:tr>
      <w:tr w:rsidR="0086786F" w:rsidRPr="00FE4250" w:rsidTr="00944589">
        <w:trPr>
          <w:tblHeader/>
        </w:trPr>
        <w:tc>
          <w:tcPr>
            <w:tcW w:w="5000" w:type="pct"/>
            <w:gridSpan w:val="12"/>
          </w:tcPr>
          <w:p w:rsidR="0086786F" w:rsidRPr="00FE4250" w:rsidRDefault="0086786F" w:rsidP="00944589">
            <w:pPr>
              <w:jc w:val="left"/>
              <w:rPr>
                <w:b/>
                <w:sz w:val="20"/>
              </w:rPr>
            </w:pPr>
            <w:r w:rsidRPr="00FE4250">
              <w:rPr>
                <w:b/>
                <w:sz w:val="20"/>
              </w:rPr>
              <w:t>Animal model and housing conditions</w:t>
            </w:r>
          </w:p>
        </w:tc>
      </w:tr>
      <w:tr w:rsidR="005F591C" w:rsidRPr="00FE4250" w:rsidTr="00944589">
        <w:trPr>
          <w:tblHeader/>
        </w:trPr>
        <w:tc>
          <w:tcPr>
            <w:tcW w:w="1249" w:type="pct"/>
          </w:tcPr>
          <w:p w:rsidR="005F591C" w:rsidRPr="00FE4250" w:rsidRDefault="0086786F" w:rsidP="00944589">
            <w:pPr>
              <w:jc w:val="left"/>
              <w:rPr>
                <w:sz w:val="20"/>
              </w:rPr>
            </w:pPr>
            <w:r w:rsidRPr="00FE4250">
              <w:rPr>
                <w:sz w:val="20"/>
              </w:rPr>
              <w:t>A reliable and sensitive animal model was used for investigating the test compound and selected endpoints.</w:t>
            </w:r>
          </w:p>
        </w:tc>
        <w:tc>
          <w:tcPr>
            <w:tcW w:w="292" w:type="pct"/>
            <w:shd w:val="clear" w:color="auto" w:fill="C4E59F"/>
          </w:tcPr>
          <w:p w:rsidR="005F591C" w:rsidRPr="00FE4250" w:rsidRDefault="00C75606" w:rsidP="00944589">
            <w:pPr>
              <w:jc w:val="center"/>
              <w:rPr>
                <w:sz w:val="20"/>
              </w:rPr>
            </w:pPr>
            <w:r w:rsidRPr="00FE4250">
              <w:rPr>
                <w:sz w:val="20"/>
              </w:rPr>
              <w:t>Fulfilled</w:t>
            </w:r>
          </w:p>
        </w:tc>
        <w:tc>
          <w:tcPr>
            <w:tcW w:w="292" w:type="pct"/>
            <w:shd w:val="clear" w:color="auto" w:fill="C4E59F"/>
          </w:tcPr>
          <w:p w:rsidR="005F591C" w:rsidRPr="00FE4250" w:rsidRDefault="00F8248C" w:rsidP="00944589">
            <w:pPr>
              <w:jc w:val="center"/>
              <w:rPr>
                <w:sz w:val="20"/>
              </w:rPr>
            </w:pPr>
            <w:r w:rsidRPr="00FE4250">
              <w:rPr>
                <w:sz w:val="20"/>
              </w:rPr>
              <w:t>Fulfilled</w:t>
            </w:r>
          </w:p>
        </w:tc>
        <w:tc>
          <w:tcPr>
            <w:tcW w:w="292" w:type="pct"/>
            <w:shd w:val="clear" w:color="auto" w:fill="C4E59F"/>
          </w:tcPr>
          <w:p w:rsidR="005F591C" w:rsidRPr="00FE4250" w:rsidRDefault="00F8248C" w:rsidP="00944589">
            <w:pPr>
              <w:jc w:val="center"/>
              <w:rPr>
                <w:sz w:val="20"/>
              </w:rPr>
            </w:pPr>
            <w:r w:rsidRPr="00FE4250">
              <w:rPr>
                <w:sz w:val="20"/>
              </w:rPr>
              <w:t>Fulfilled</w:t>
            </w:r>
          </w:p>
        </w:tc>
        <w:tc>
          <w:tcPr>
            <w:tcW w:w="292" w:type="pct"/>
            <w:shd w:val="clear" w:color="auto" w:fill="C4E59F"/>
          </w:tcPr>
          <w:p w:rsidR="005F591C" w:rsidRPr="00FE4250" w:rsidRDefault="00F8248C" w:rsidP="00944589">
            <w:pPr>
              <w:jc w:val="center"/>
              <w:rPr>
                <w:sz w:val="20"/>
              </w:rPr>
            </w:pPr>
            <w:r w:rsidRPr="00FE4250">
              <w:rPr>
                <w:sz w:val="20"/>
              </w:rPr>
              <w:t>Fulfilled</w:t>
            </w:r>
          </w:p>
        </w:tc>
        <w:tc>
          <w:tcPr>
            <w:tcW w:w="288" w:type="pct"/>
            <w:shd w:val="clear" w:color="auto" w:fill="C4E59F"/>
          </w:tcPr>
          <w:p w:rsidR="005F591C" w:rsidRPr="00FE4250" w:rsidRDefault="002F4B74" w:rsidP="00944589">
            <w:pPr>
              <w:jc w:val="center"/>
              <w:rPr>
                <w:sz w:val="20"/>
              </w:rPr>
            </w:pPr>
            <w:r w:rsidRPr="00FE4250">
              <w:rPr>
                <w:sz w:val="20"/>
              </w:rPr>
              <w:t>Fulfilled</w:t>
            </w:r>
          </w:p>
        </w:tc>
        <w:tc>
          <w:tcPr>
            <w:tcW w:w="417" w:type="pct"/>
            <w:shd w:val="clear" w:color="auto" w:fill="C4E59F"/>
          </w:tcPr>
          <w:p w:rsidR="005F591C" w:rsidRPr="00FE4250" w:rsidRDefault="002F4B74" w:rsidP="00944589">
            <w:pPr>
              <w:jc w:val="center"/>
              <w:rPr>
                <w:sz w:val="20"/>
              </w:rPr>
            </w:pPr>
            <w:r w:rsidRPr="00FE4250">
              <w:rPr>
                <w:sz w:val="20"/>
              </w:rPr>
              <w:t>Fulfilled</w:t>
            </w:r>
          </w:p>
        </w:tc>
        <w:tc>
          <w:tcPr>
            <w:tcW w:w="375" w:type="pct"/>
            <w:shd w:val="clear" w:color="auto" w:fill="C4E59F"/>
          </w:tcPr>
          <w:p w:rsidR="005F591C" w:rsidRPr="00FE4250" w:rsidRDefault="002F4B74" w:rsidP="00944589">
            <w:pPr>
              <w:jc w:val="center"/>
              <w:rPr>
                <w:sz w:val="20"/>
              </w:rPr>
            </w:pPr>
            <w:r w:rsidRPr="00FE4250">
              <w:rPr>
                <w:sz w:val="20"/>
              </w:rPr>
              <w:t>Fulfilled</w:t>
            </w:r>
          </w:p>
        </w:tc>
        <w:tc>
          <w:tcPr>
            <w:tcW w:w="376" w:type="pct"/>
            <w:shd w:val="clear" w:color="auto" w:fill="C4E59F"/>
          </w:tcPr>
          <w:p w:rsidR="005F591C" w:rsidRPr="00FE4250" w:rsidRDefault="002F4B74" w:rsidP="00944589">
            <w:pPr>
              <w:jc w:val="center"/>
              <w:rPr>
                <w:sz w:val="20"/>
              </w:rPr>
            </w:pPr>
            <w:r w:rsidRPr="00FE4250">
              <w:rPr>
                <w:sz w:val="20"/>
              </w:rPr>
              <w:t>Fulfilled</w:t>
            </w:r>
          </w:p>
        </w:tc>
        <w:tc>
          <w:tcPr>
            <w:tcW w:w="312" w:type="pct"/>
            <w:shd w:val="clear" w:color="auto" w:fill="C4E59F"/>
          </w:tcPr>
          <w:p w:rsidR="005F591C" w:rsidRPr="00FE4250" w:rsidRDefault="002F4B74" w:rsidP="00944589">
            <w:pPr>
              <w:jc w:val="center"/>
              <w:rPr>
                <w:sz w:val="20"/>
              </w:rPr>
            </w:pPr>
            <w:r w:rsidRPr="00FE4250">
              <w:rPr>
                <w:sz w:val="20"/>
              </w:rPr>
              <w:t>Fulfilled</w:t>
            </w:r>
          </w:p>
        </w:tc>
        <w:tc>
          <w:tcPr>
            <w:tcW w:w="459" w:type="pct"/>
            <w:shd w:val="clear" w:color="auto" w:fill="C4E59F"/>
          </w:tcPr>
          <w:p w:rsidR="005F591C" w:rsidRPr="00FE4250" w:rsidRDefault="002F4B74" w:rsidP="00944589">
            <w:pPr>
              <w:jc w:val="center"/>
              <w:rPr>
                <w:sz w:val="20"/>
              </w:rPr>
            </w:pPr>
            <w:r w:rsidRPr="00FE4250">
              <w:rPr>
                <w:sz w:val="20"/>
              </w:rPr>
              <w:t>Fulfilled</w:t>
            </w:r>
          </w:p>
        </w:tc>
        <w:tc>
          <w:tcPr>
            <w:tcW w:w="356" w:type="pct"/>
            <w:shd w:val="clear" w:color="auto" w:fill="C4E59F"/>
          </w:tcPr>
          <w:p w:rsidR="005F591C" w:rsidRPr="00FE4250" w:rsidRDefault="00944589" w:rsidP="00944589">
            <w:pPr>
              <w:jc w:val="center"/>
              <w:rPr>
                <w:sz w:val="20"/>
              </w:rPr>
            </w:pPr>
            <w:r w:rsidRPr="00FE4250">
              <w:rPr>
                <w:sz w:val="20"/>
              </w:rPr>
              <w:t>Fulfilled</w:t>
            </w:r>
          </w:p>
        </w:tc>
      </w:tr>
      <w:tr w:rsidR="0086786F" w:rsidRPr="00FE4250" w:rsidTr="00944589">
        <w:trPr>
          <w:tblHeader/>
        </w:trPr>
        <w:tc>
          <w:tcPr>
            <w:tcW w:w="1249" w:type="pct"/>
          </w:tcPr>
          <w:p w:rsidR="0086786F" w:rsidRPr="00FE4250" w:rsidRDefault="0086786F" w:rsidP="00944589">
            <w:pPr>
              <w:jc w:val="left"/>
              <w:rPr>
                <w:sz w:val="20"/>
              </w:rPr>
            </w:pPr>
            <w:r w:rsidRPr="00FE4250">
              <w:rPr>
                <w:sz w:val="20"/>
              </w:rPr>
              <w:t>Animals were individually identified.</w:t>
            </w:r>
          </w:p>
        </w:tc>
        <w:tc>
          <w:tcPr>
            <w:tcW w:w="292" w:type="pct"/>
            <w:shd w:val="clear" w:color="auto" w:fill="FFFF8F"/>
          </w:tcPr>
          <w:p w:rsidR="0086786F" w:rsidRPr="00FE4250" w:rsidRDefault="00C75606" w:rsidP="00944589">
            <w:pPr>
              <w:jc w:val="center"/>
              <w:rPr>
                <w:sz w:val="20"/>
              </w:rPr>
            </w:pPr>
            <w:r w:rsidRPr="00FE4250">
              <w:rPr>
                <w:sz w:val="20"/>
              </w:rPr>
              <w:t>Partially fulfilled</w:t>
            </w:r>
          </w:p>
        </w:tc>
        <w:tc>
          <w:tcPr>
            <w:tcW w:w="292" w:type="pct"/>
            <w:shd w:val="clear" w:color="auto" w:fill="FFFF8F"/>
          </w:tcPr>
          <w:p w:rsidR="0086786F" w:rsidRPr="00FE4250" w:rsidRDefault="00F8248C" w:rsidP="00944589">
            <w:pPr>
              <w:jc w:val="center"/>
              <w:rPr>
                <w:sz w:val="20"/>
              </w:rPr>
            </w:pPr>
            <w:r w:rsidRPr="00FE4250">
              <w:rPr>
                <w:sz w:val="20"/>
              </w:rPr>
              <w:t>Partially 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92" w:type="pct"/>
            <w:shd w:val="clear" w:color="auto" w:fill="FFFF8F"/>
          </w:tcPr>
          <w:p w:rsidR="0086786F" w:rsidRPr="00FE4250" w:rsidRDefault="00F8248C" w:rsidP="00944589">
            <w:pPr>
              <w:jc w:val="center"/>
              <w:rPr>
                <w:sz w:val="20"/>
              </w:rPr>
            </w:pPr>
            <w:r w:rsidRPr="00FE4250">
              <w:rPr>
                <w:sz w:val="20"/>
              </w:rPr>
              <w:t>Partially fulfilled</w:t>
            </w:r>
          </w:p>
        </w:tc>
        <w:tc>
          <w:tcPr>
            <w:tcW w:w="288" w:type="pct"/>
            <w:shd w:val="clear" w:color="auto" w:fill="C4E59F"/>
          </w:tcPr>
          <w:p w:rsidR="0086786F" w:rsidRPr="00FE4250" w:rsidRDefault="002F4B74" w:rsidP="00944589">
            <w:pPr>
              <w:jc w:val="center"/>
              <w:rPr>
                <w:sz w:val="20"/>
              </w:rPr>
            </w:pPr>
            <w:r w:rsidRPr="00FE4250">
              <w:rPr>
                <w:sz w:val="20"/>
              </w:rPr>
              <w:t>Fulfilled</w:t>
            </w:r>
          </w:p>
        </w:tc>
        <w:tc>
          <w:tcPr>
            <w:tcW w:w="417" w:type="pct"/>
            <w:shd w:val="clear" w:color="auto" w:fill="FFFF8F"/>
          </w:tcPr>
          <w:p w:rsidR="0086786F" w:rsidRPr="00FE4250" w:rsidRDefault="002F4B74" w:rsidP="00944589">
            <w:pPr>
              <w:jc w:val="center"/>
              <w:rPr>
                <w:sz w:val="20"/>
              </w:rPr>
            </w:pPr>
            <w:r w:rsidRPr="00FE4250">
              <w:rPr>
                <w:sz w:val="20"/>
              </w:rPr>
              <w:t>Partially fulfilled</w:t>
            </w:r>
          </w:p>
        </w:tc>
        <w:tc>
          <w:tcPr>
            <w:tcW w:w="375" w:type="pct"/>
            <w:shd w:val="clear" w:color="auto" w:fill="ECECEC"/>
          </w:tcPr>
          <w:p w:rsidR="0086786F" w:rsidRPr="00FE4250" w:rsidRDefault="002F4B74" w:rsidP="00944589">
            <w:pPr>
              <w:jc w:val="center"/>
              <w:rPr>
                <w:sz w:val="20"/>
              </w:rPr>
            </w:pPr>
            <w:r w:rsidRPr="00FE4250">
              <w:rPr>
                <w:sz w:val="20"/>
              </w:rPr>
              <w:t>Not determined</w:t>
            </w:r>
          </w:p>
        </w:tc>
        <w:tc>
          <w:tcPr>
            <w:tcW w:w="376" w:type="pct"/>
            <w:shd w:val="clear" w:color="auto" w:fill="C4E59F"/>
          </w:tcPr>
          <w:p w:rsidR="0086786F" w:rsidRPr="00FE4250" w:rsidRDefault="002F4B74" w:rsidP="00944589">
            <w:pPr>
              <w:jc w:val="center"/>
              <w:rPr>
                <w:sz w:val="20"/>
              </w:rPr>
            </w:pPr>
            <w:r w:rsidRPr="00FE4250">
              <w:rPr>
                <w:sz w:val="20"/>
              </w:rPr>
              <w:t>Fulfilled</w:t>
            </w:r>
          </w:p>
        </w:tc>
        <w:tc>
          <w:tcPr>
            <w:tcW w:w="312" w:type="pct"/>
            <w:shd w:val="clear" w:color="auto" w:fill="C4E59F"/>
          </w:tcPr>
          <w:p w:rsidR="0086786F" w:rsidRPr="00FE4250" w:rsidRDefault="002F4B74" w:rsidP="00944589">
            <w:pPr>
              <w:jc w:val="center"/>
              <w:rPr>
                <w:sz w:val="20"/>
              </w:rPr>
            </w:pPr>
            <w:r w:rsidRPr="00FE4250">
              <w:rPr>
                <w:sz w:val="20"/>
              </w:rPr>
              <w:t>Fulfilled</w:t>
            </w:r>
          </w:p>
        </w:tc>
        <w:tc>
          <w:tcPr>
            <w:tcW w:w="459" w:type="pct"/>
            <w:shd w:val="clear" w:color="auto" w:fill="C4E59F"/>
          </w:tcPr>
          <w:p w:rsidR="0086786F" w:rsidRPr="00FE4250" w:rsidRDefault="002F4B74" w:rsidP="00944589">
            <w:pPr>
              <w:jc w:val="center"/>
              <w:rPr>
                <w:sz w:val="20"/>
              </w:rPr>
            </w:pPr>
            <w:r w:rsidRPr="00FE4250">
              <w:rPr>
                <w:sz w:val="20"/>
              </w:rPr>
              <w:t>Fulfilled</w:t>
            </w:r>
          </w:p>
        </w:tc>
        <w:tc>
          <w:tcPr>
            <w:tcW w:w="356" w:type="pct"/>
            <w:shd w:val="clear" w:color="auto" w:fill="C4E59F"/>
          </w:tcPr>
          <w:p w:rsidR="0086786F" w:rsidRPr="00FE4250" w:rsidRDefault="00944589" w:rsidP="00944589">
            <w:pPr>
              <w:jc w:val="center"/>
              <w:rPr>
                <w:sz w:val="20"/>
              </w:rPr>
            </w:pPr>
            <w:r w:rsidRPr="00FE4250">
              <w:rPr>
                <w:sz w:val="20"/>
              </w:rPr>
              <w:t>Fulfilled</w:t>
            </w:r>
          </w:p>
        </w:tc>
      </w:tr>
      <w:tr w:rsidR="0086786F" w:rsidRPr="00FE4250" w:rsidTr="00944589">
        <w:trPr>
          <w:tblHeader/>
        </w:trPr>
        <w:tc>
          <w:tcPr>
            <w:tcW w:w="1249" w:type="pct"/>
          </w:tcPr>
          <w:p w:rsidR="0086786F" w:rsidRPr="00FE4250" w:rsidRDefault="0086786F" w:rsidP="00944589">
            <w:pPr>
              <w:jc w:val="left"/>
              <w:rPr>
                <w:sz w:val="20"/>
              </w:rPr>
            </w:pPr>
            <w:r w:rsidRPr="00FE4250">
              <w:rPr>
                <w:sz w:val="20"/>
              </w:rPr>
              <w:t xml:space="preserve">Housing conditions (temperature, relative humidity, light-dark cycle) were appropriate for the study type and animal model. </w:t>
            </w:r>
          </w:p>
        </w:tc>
        <w:tc>
          <w:tcPr>
            <w:tcW w:w="292" w:type="pct"/>
            <w:shd w:val="clear" w:color="auto" w:fill="C4E59F"/>
          </w:tcPr>
          <w:p w:rsidR="0086786F" w:rsidRPr="00FE4250" w:rsidRDefault="00C75606" w:rsidP="00944589">
            <w:pPr>
              <w:jc w:val="center"/>
              <w:rPr>
                <w:sz w:val="20"/>
              </w:rPr>
            </w:pPr>
            <w:r w:rsidRPr="00FE4250">
              <w:rPr>
                <w:sz w:val="20"/>
              </w:rPr>
              <w:t>Fulfilled</w:t>
            </w:r>
          </w:p>
        </w:tc>
        <w:tc>
          <w:tcPr>
            <w:tcW w:w="292" w:type="pct"/>
            <w:shd w:val="clear" w:color="auto" w:fill="FF7069"/>
          </w:tcPr>
          <w:p w:rsidR="0086786F" w:rsidRPr="00FE4250" w:rsidRDefault="00F8248C" w:rsidP="00944589">
            <w:pPr>
              <w:jc w:val="center"/>
              <w:rPr>
                <w:sz w:val="20"/>
              </w:rPr>
            </w:pPr>
            <w:r w:rsidRPr="00FE4250">
              <w:rPr>
                <w:sz w:val="20"/>
              </w:rPr>
              <w:t>Not fulfilled</w:t>
            </w:r>
          </w:p>
        </w:tc>
        <w:tc>
          <w:tcPr>
            <w:tcW w:w="292" w:type="pct"/>
            <w:shd w:val="clear" w:color="auto" w:fill="FFFF8F"/>
          </w:tcPr>
          <w:p w:rsidR="0086786F" w:rsidRPr="00FE4250" w:rsidRDefault="00F8248C" w:rsidP="00944589">
            <w:pPr>
              <w:jc w:val="center"/>
              <w:rPr>
                <w:sz w:val="20"/>
              </w:rPr>
            </w:pPr>
            <w:r w:rsidRPr="00FE4250">
              <w:rPr>
                <w:sz w:val="20"/>
              </w:rPr>
              <w:t>Partially fulfilled</w:t>
            </w:r>
          </w:p>
        </w:tc>
        <w:tc>
          <w:tcPr>
            <w:tcW w:w="292" w:type="pct"/>
            <w:shd w:val="clear" w:color="auto" w:fill="FFFF8F"/>
          </w:tcPr>
          <w:p w:rsidR="0086786F" w:rsidRPr="00FE4250" w:rsidRDefault="00F8248C" w:rsidP="00944589">
            <w:pPr>
              <w:jc w:val="center"/>
              <w:rPr>
                <w:sz w:val="20"/>
              </w:rPr>
            </w:pPr>
            <w:r w:rsidRPr="00FE4250">
              <w:rPr>
                <w:sz w:val="20"/>
              </w:rPr>
              <w:t>Partially fulfilled</w:t>
            </w:r>
          </w:p>
        </w:tc>
        <w:tc>
          <w:tcPr>
            <w:tcW w:w="288" w:type="pct"/>
            <w:shd w:val="clear" w:color="auto" w:fill="FFFF8F"/>
          </w:tcPr>
          <w:p w:rsidR="0086786F" w:rsidRPr="00FE4250" w:rsidRDefault="002F4B74" w:rsidP="00944589">
            <w:pPr>
              <w:jc w:val="center"/>
              <w:rPr>
                <w:sz w:val="20"/>
              </w:rPr>
            </w:pPr>
            <w:r w:rsidRPr="00FE4250">
              <w:rPr>
                <w:sz w:val="20"/>
              </w:rPr>
              <w:t>Partially fulfilled</w:t>
            </w:r>
          </w:p>
        </w:tc>
        <w:tc>
          <w:tcPr>
            <w:tcW w:w="417" w:type="pct"/>
            <w:shd w:val="clear" w:color="auto" w:fill="C4E59F"/>
          </w:tcPr>
          <w:p w:rsidR="0086786F" w:rsidRPr="00FE4250" w:rsidRDefault="002F4B74" w:rsidP="00944589">
            <w:pPr>
              <w:jc w:val="center"/>
              <w:rPr>
                <w:sz w:val="20"/>
              </w:rPr>
            </w:pPr>
            <w:r w:rsidRPr="00FE4250">
              <w:rPr>
                <w:sz w:val="20"/>
              </w:rPr>
              <w:t>Fulfilled</w:t>
            </w:r>
          </w:p>
        </w:tc>
        <w:tc>
          <w:tcPr>
            <w:tcW w:w="375" w:type="pct"/>
            <w:shd w:val="clear" w:color="auto" w:fill="C4E59F"/>
          </w:tcPr>
          <w:p w:rsidR="0086786F" w:rsidRPr="00FE4250" w:rsidRDefault="002F4B74" w:rsidP="00944589">
            <w:pPr>
              <w:jc w:val="center"/>
              <w:rPr>
                <w:sz w:val="20"/>
              </w:rPr>
            </w:pPr>
            <w:r w:rsidRPr="00FE4250">
              <w:rPr>
                <w:sz w:val="20"/>
              </w:rPr>
              <w:t>Fulfilled</w:t>
            </w:r>
          </w:p>
        </w:tc>
        <w:tc>
          <w:tcPr>
            <w:tcW w:w="376" w:type="pct"/>
            <w:shd w:val="clear" w:color="auto" w:fill="C4E59F"/>
          </w:tcPr>
          <w:p w:rsidR="0086786F" w:rsidRPr="00FE4250" w:rsidRDefault="002F4B74" w:rsidP="00944589">
            <w:pPr>
              <w:jc w:val="center"/>
              <w:rPr>
                <w:sz w:val="20"/>
              </w:rPr>
            </w:pPr>
            <w:r w:rsidRPr="00FE4250">
              <w:rPr>
                <w:sz w:val="20"/>
              </w:rPr>
              <w:t>Fulfilled</w:t>
            </w:r>
          </w:p>
        </w:tc>
        <w:tc>
          <w:tcPr>
            <w:tcW w:w="312" w:type="pct"/>
            <w:shd w:val="clear" w:color="auto" w:fill="C4E59F"/>
          </w:tcPr>
          <w:p w:rsidR="0086786F" w:rsidRPr="00FE4250" w:rsidRDefault="002F4B74" w:rsidP="00944589">
            <w:pPr>
              <w:jc w:val="center"/>
              <w:rPr>
                <w:sz w:val="20"/>
              </w:rPr>
            </w:pPr>
            <w:r w:rsidRPr="00FE4250">
              <w:rPr>
                <w:sz w:val="20"/>
              </w:rPr>
              <w:t>Fulfilled</w:t>
            </w:r>
          </w:p>
        </w:tc>
        <w:tc>
          <w:tcPr>
            <w:tcW w:w="459" w:type="pct"/>
            <w:shd w:val="clear" w:color="auto" w:fill="C4E59F"/>
          </w:tcPr>
          <w:p w:rsidR="0086786F" w:rsidRPr="00FE4250" w:rsidRDefault="002F4B74" w:rsidP="00944589">
            <w:pPr>
              <w:jc w:val="center"/>
              <w:rPr>
                <w:sz w:val="20"/>
              </w:rPr>
            </w:pPr>
            <w:r w:rsidRPr="00FE4250">
              <w:rPr>
                <w:sz w:val="20"/>
              </w:rPr>
              <w:t>Fulfilled</w:t>
            </w:r>
          </w:p>
        </w:tc>
        <w:tc>
          <w:tcPr>
            <w:tcW w:w="356" w:type="pct"/>
            <w:shd w:val="clear" w:color="auto" w:fill="C4E59F"/>
          </w:tcPr>
          <w:p w:rsidR="0086786F" w:rsidRPr="00FE4250" w:rsidRDefault="00944589" w:rsidP="00944589">
            <w:pPr>
              <w:jc w:val="center"/>
              <w:rPr>
                <w:sz w:val="20"/>
              </w:rPr>
            </w:pPr>
            <w:r w:rsidRPr="00FE4250">
              <w:rPr>
                <w:sz w:val="20"/>
              </w:rPr>
              <w:t>Fulfilled</w:t>
            </w:r>
          </w:p>
        </w:tc>
      </w:tr>
      <w:tr w:rsidR="0086786F" w:rsidRPr="00FE4250" w:rsidTr="00944589">
        <w:trPr>
          <w:tblHeader/>
        </w:trPr>
        <w:tc>
          <w:tcPr>
            <w:tcW w:w="1249" w:type="pct"/>
          </w:tcPr>
          <w:p w:rsidR="0086786F" w:rsidRPr="00FE4250" w:rsidRDefault="0086786F" w:rsidP="00944589">
            <w:pPr>
              <w:jc w:val="left"/>
              <w:rPr>
                <w:sz w:val="20"/>
              </w:rPr>
            </w:pPr>
            <w:r w:rsidRPr="00FE4250">
              <w:rPr>
                <w:sz w:val="20"/>
              </w:rPr>
              <w:t>The number of animals per sex in each cage were appropriate for the study type and animal model.</w:t>
            </w:r>
          </w:p>
        </w:tc>
        <w:tc>
          <w:tcPr>
            <w:tcW w:w="292" w:type="pct"/>
            <w:shd w:val="clear" w:color="auto" w:fill="C4E59F"/>
          </w:tcPr>
          <w:p w:rsidR="0086786F" w:rsidRPr="00FE4250" w:rsidRDefault="00C75606" w:rsidP="00944589">
            <w:pPr>
              <w:jc w:val="center"/>
              <w:rPr>
                <w:sz w:val="20"/>
              </w:rPr>
            </w:pPr>
            <w:r w:rsidRPr="00FE4250">
              <w:rPr>
                <w:sz w:val="20"/>
              </w:rPr>
              <w:t>Fulfilled</w:t>
            </w:r>
          </w:p>
        </w:tc>
        <w:tc>
          <w:tcPr>
            <w:tcW w:w="292" w:type="pct"/>
            <w:shd w:val="clear" w:color="auto" w:fill="FF7069"/>
          </w:tcPr>
          <w:p w:rsidR="0086786F" w:rsidRPr="00FE4250" w:rsidRDefault="00F8248C" w:rsidP="00944589">
            <w:pPr>
              <w:jc w:val="center"/>
              <w:rPr>
                <w:sz w:val="20"/>
              </w:rPr>
            </w:pPr>
            <w:r w:rsidRPr="00FE4250">
              <w:rPr>
                <w:sz w:val="20"/>
              </w:rPr>
              <w:t>Not 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88" w:type="pct"/>
            <w:shd w:val="clear" w:color="auto" w:fill="C4E59F"/>
          </w:tcPr>
          <w:p w:rsidR="0086786F" w:rsidRPr="00FE4250" w:rsidRDefault="002F4B74" w:rsidP="00944589">
            <w:pPr>
              <w:jc w:val="center"/>
              <w:rPr>
                <w:sz w:val="20"/>
              </w:rPr>
            </w:pPr>
            <w:r w:rsidRPr="00FE4250">
              <w:rPr>
                <w:sz w:val="20"/>
              </w:rPr>
              <w:t>Fulfilled</w:t>
            </w:r>
          </w:p>
        </w:tc>
        <w:tc>
          <w:tcPr>
            <w:tcW w:w="417" w:type="pct"/>
            <w:shd w:val="clear" w:color="auto" w:fill="C4E59F"/>
          </w:tcPr>
          <w:p w:rsidR="0086786F" w:rsidRPr="00FE4250" w:rsidRDefault="002F4B74" w:rsidP="00944589">
            <w:pPr>
              <w:jc w:val="center"/>
              <w:rPr>
                <w:sz w:val="20"/>
              </w:rPr>
            </w:pPr>
            <w:r w:rsidRPr="00FE4250">
              <w:rPr>
                <w:sz w:val="20"/>
              </w:rPr>
              <w:t>Fulfilled</w:t>
            </w:r>
          </w:p>
        </w:tc>
        <w:tc>
          <w:tcPr>
            <w:tcW w:w="375" w:type="pct"/>
            <w:shd w:val="clear" w:color="auto" w:fill="C4E59F"/>
          </w:tcPr>
          <w:p w:rsidR="0086786F" w:rsidRPr="00FE4250" w:rsidRDefault="002F4B74" w:rsidP="00944589">
            <w:pPr>
              <w:jc w:val="center"/>
              <w:rPr>
                <w:sz w:val="20"/>
              </w:rPr>
            </w:pPr>
            <w:r w:rsidRPr="00FE4250">
              <w:rPr>
                <w:sz w:val="20"/>
              </w:rPr>
              <w:t>Fulfilled</w:t>
            </w:r>
          </w:p>
        </w:tc>
        <w:tc>
          <w:tcPr>
            <w:tcW w:w="376" w:type="pct"/>
            <w:shd w:val="clear" w:color="auto" w:fill="ECECEC"/>
          </w:tcPr>
          <w:p w:rsidR="0086786F" w:rsidRPr="00FE4250" w:rsidRDefault="002F4B74" w:rsidP="00944589">
            <w:pPr>
              <w:jc w:val="center"/>
              <w:rPr>
                <w:sz w:val="20"/>
              </w:rPr>
            </w:pPr>
            <w:r w:rsidRPr="00FE4250">
              <w:rPr>
                <w:sz w:val="20"/>
              </w:rPr>
              <w:t>Not determined</w:t>
            </w:r>
          </w:p>
        </w:tc>
        <w:tc>
          <w:tcPr>
            <w:tcW w:w="312" w:type="pct"/>
            <w:shd w:val="clear" w:color="auto" w:fill="C4E59F"/>
          </w:tcPr>
          <w:p w:rsidR="0086786F" w:rsidRPr="00FE4250" w:rsidRDefault="002F4B74" w:rsidP="00944589">
            <w:pPr>
              <w:jc w:val="center"/>
              <w:rPr>
                <w:sz w:val="20"/>
              </w:rPr>
            </w:pPr>
            <w:r w:rsidRPr="00FE4250">
              <w:rPr>
                <w:sz w:val="20"/>
              </w:rPr>
              <w:t>Fulfilled</w:t>
            </w:r>
          </w:p>
        </w:tc>
        <w:tc>
          <w:tcPr>
            <w:tcW w:w="459" w:type="pct"/>
            <w:shd w:val="clear" w:color="auto" w:fill="C4E59F"/>
          </w:tcPr>
          <w:p w:rsidR="0086786F" w:rsidRPr="00FE4250" w:rsidRDefault="002F4B74" w:rsidP="00944589">
            <w:pPr>
              <w:jc w:val="center"/>
              <w:rPr>
                <w:sz w:val="20"/>
              </w:rPr>
            </w:pPr>
            <w:r w:rsidRPr="00FE4250">
              <w:rPr>
                <w:sz w:val="20"/>
              </w:rPr>
              <w:t>Fulfilled</w:t>
            </w:r>
          </w:p>
        </w:tc>
        <w:tc>
          <w:tcPr>
            <w:tcW w:w="356" w:type="pct"/>
            <w:shd w:val="clear" w:color="auto" w:fill="ECECEC"/>
          </w:tcPr>
          <w:p w:rsidR="0086786F" w:rsidRPr="00FE4250" w:rsidRDefault="00944589" w:rsidP="00944589">
            <w:pPr>
              <w:jc w:val="center"/>
              <w:rPr>
                <w:sz w:val="20"/>
              </w:rPr>
            </w:pPr>
            <w:r w:rsidRPr="00FE4250">
              <w:rPr>
                <w:sz w:val="20"/>
              </w:rPr>
              <w:t>Not determined</w:t>
            </w:r>
          </w:p>
        </w:tc>
      </w:tr>
      <w:tr w:rsidR="0086786F" w:rsidRPr="00FE4250" w:rsidTr="00944589">
        <w:trPr>
          <w:tblHeader/>
        </w:trPr>
        <w:tc>
          <w:tcPr>
            <w:tcW w:w="1249" w:type="pct"/>
          </w:tcPr>
          <w:p w:rsidR="0086786F" w:rsidRPr="00FE4250" w:rsidRDefault="0086786F" w:rsidP="00944589">
            <w:pPr>
              <w:jc w:val="left"/>
              <w:rPr>
                <w:sz w:val="20"/>
              </w:rPr>
            </w:pPr>
            <w:r w:rsidRPr="00FE4250">
              <w:rPr>
                <w:sz w:val="20"/>
              </w:rPr>
              <w:t>The test system was unlikely to contain contaminants that could affect study results, such as organic pollutants, pesticide residues, heavy metals, and mycotoxins, as well as phytoestrogens.</w:t>
            </w:r>
          </w:p>
        </w:tc>
        <w:tc>
          <w:tcPr>
            <w:tcW w:w="292" w:type="pct"/>
            <w:shd w:val="clear" w:color="auto" w:fill="C4E59F"/>
          </w:tcPr>
          <w:p w:rsidR="0086786F" w:rsidRPr="00FE4250" w:rsidRDefault="00C75606"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88" w:type="pct"/>
            <w:shd w:val="clear" w:color="auto" w:fill="C4E59F"/>
          </w:tcPr>
          <w:p w:rsidR="0086786F" w:rsidRPr="00FE4250" w:rsidRDefault="002F4B74" w:rsidP="00944589">
            <w:pPr>
              <w:jc w:val="center"/>
              <w:rPr>
                <w:sz w:val="20"/>
              </w:rPr>
            </w:pPr>
            <w:r w:rsidRPr="00FE4250">
              <w:rPr>
                <w:sz w:val="20"/>
              </w:rPr>
              <w:t>Fulfilled</w:t>
            </w:r>
          </w:p>
        </w:tc>
        <w:tc>
          <w:tcPr>
            <w:tcW w:w="417" w:type="pct"/>
            <w:shd w:val="clear" w:color="auto" w:fill="C4E59F"/>
          </w:tcPr>
          <w:p w:rsidR="0086786F" w:rsidRPr="00FE4250" w:rsidRDefault="002F4B74" w:rsidP="00944589">
            <w:pPr>
              <w:jc w:val="center"/>
              <w:rPr>
                <w:sz w:val="20"/>
              </w:rPr>
            </w:pPr>
            <w:r w:rsidRPr="00FE4250">
              <w:rPr>
                <w:sz w:val="20"/>
              </w:rPr>
              <w:t>Fulfilled</w:t>
            </w:r>
          </w:p>
        </w:tc>
        <w:tc>
          <w:tcPr>
            <w:tcW w:w="375" w:type="pct"/>
            <w:shd w:val="clear" w:color="auto" w:fill="C4E59F"/>
          </w:tcPr>
          <w:p w:rsidR="0086786F" w:rsidRPr="00FE4250" w:rsidRDefault="002F4B74" w:rsidP="00944589">
            <w:pPr>
              <w:jc w:val="center"/>
              <w:rPr>
                <w:sz w:val="20"/>
              </w:rPr>
            </w:pPr>
            <w:r w:rsidRPr="00FE4250">
              <w:rPr>
                <w:sz w:val="20"/>
              </w:rPr>
              <w:t>Fulfilled</w:t>
            </w:r>
          </w:p>
        </w:tc>
        <w:tc>
          <w:tcPr>
            <w:tcW w:w="376" w:type="pct"/>
            <w:shd w:val="clear" w:color="auto" w:fill="C4E59F"/>
          </w:tcPr>
          <w:p w:rsidR="0086786F" w:rsidRPr="00FE4250" w:rsidRDefault="002F4B74" w:rsidP="00944589">
            <w:pPr>
              <w:jc w:val="center"/>
              <w:rPr>
                <w:sz w:val="20"/>
              </w:rPr>
            </w:pPr>
            <w:r w:rsidRPr="00FE4250">
              <w:rPr>
                <w:sz w:val="20"/>
              </w:rPr>
              <w:t>Fulfilled</w:t>
            </w:r>
          </w:p>
        </w:tc>
        <w:tc>
          <w:tcPr>
            <w:tcW w:w="312" w:type="pct"/>
            <w:shd w:val="clear" w:color="auto" w:fill="C4E59F"/>
          </w:tcPr>
          <w:p w:rsidR="0086786F" w:rsidRPr="00FE4250" w:rsidRDefault="002F4B74" w:rsidP="00944589">
            <w:pPr>
              <w:jc w:val="center"/>
              <w:rPr>
                <w:sz w:val="20"/>
              </w:rPr>
            </w:pPr>
            <w:r w:rsidRPr="00FE4250">
              <w:rPr>
                <w:sz w:val="20"/>
              </w:rPr>
              <w:t>Fulfilled</w:t>
            </w:r>
          </w:p>
        </w:tc>
        <w:tc>
          <w:tcPr>
            <w:tcW w:w="459" w:type="pct"/>
            <w:shd w:val="clear" w:color="auto" w:fill="C4E59F"/>
          </w:tcPr>
          <w:p w:rsidR="0086786F" w:rsidRPr="00FE4250" w:rsidRDefault="002F4B74" w:rsidP="00944589">
            <w:pPr>
              <w:jc w:val="center"/>
              <w:rPr>
                <w:sz w:val="20"/>
              </w:rPr>
            </w:pPr>
            <w:r w:rsidRPr="00FE4250">
              <w:rPr>
                <w:sz w:val="20"/>
              </w:rPr>
              <w:t>Fulfilled</w:t>
            </w:r>
          </w:p>
        </w:tc>
        <w:tc>
          <w:tcPr>
            <w:tcW w:w="356" w:type="pct"/>
            <w:shd w:val="clear" w:color="auto" w:fill="C4E59F"/>
          </w:tcPr>
          <w:p w:rsidR="0086786F" w:rsidRPr="00FE4250" w:rsidRDefault="00944589" w:rsidP="00944589">
            <w:pPr>
              <w:jc w:val="center"/>
              <w:rPr>
                <w:sz w:val="20"/>
              </w:rPr>
            </w:pPr>
            <w:r w:rsidRPr="00FE4250">
              <w:rPr>
                <w:sz w:val="20"/>
              </w:rPr>
              <w:t>Fulfilled</w:t>
            </w:r>
          </w:p>
        </w:tc>
      </w:tr>
      <w:tr w:rsidR="0086786F" w:rsidRPr="00FE4250" w:rsidTr="00944589">
        <w:trPr>
          <w:tblHeader/>
        </w:trPr>
        <w:tc>
          <w:tcPr>
            <w:tcW w:w="5000" w:type="pct"/>
            <w:gridSpan w:val="12"/>
          </w:tcPr>
          <w:p w:rsidR="0086786F" w:rsidRPr="00FE4250" w:rsidRDefault="0086786F" w:rsidP="00944589">
            <w:pPr>
              <w:jc w:val="left"/>
              <w:rPr>
                <w:b/>
                <w:sz w:val="20"/>
              </w:rPr>
            </w:pPr>
            <w:r w:rsidRPr="00FE4250">
              <w:rPr>
                <w:b/>
                <w:sz w:val="20"/>
              </w:rPr>
              <w:t>Dosing and administration of the test compound</w:t>
            </w:r>
          </w:p>
        </w:tc>
      </w:tr>
      <w:tr w:rsidR="005F591C" w:rsidRPr="00FE4250" w:rsidTr="00944589">
        <w:trPr>
          <w:tblHeader/>
        </w:trPr>
        <w:tc>
          <w:tcPr>
            <w:tcW w:w="1249" w:type="pct"/>
          </w:tcPr>
          <w:p w:rsidR="005F591C" w:rsidRPr="00FE4250" w:rsidRDefault="00C75606" w:rsidP="00944589">
            <w:pPr>
              <w:jc w:val="left"/>
              <w:rPr>
                <w:sz w:val="20"/>
              </w:rPr>
            </w:pPr>
            <w:r w:rsidRPr="00FE4250">
              <w:rPr>
                <w:sz w:val="20"/>
              </w:rPr>
              <w:t>The allocation of animals to different treatments was randomized.</w:t>
            </w:r>
          </w:p>
        </w:tc>
        <w:tc>
          <w:tcPr>
            <w:tcW w:w="292" w:type="pct"/>
            <w:shd w:val="clear" w:color="auto" w:fill="C4E59F"/>
          </w:tcPr>
          <w:p w:rsidR="005F591C" w:rsidRPr="00FE4250" w:rsidRDefault="00C75606" w:rsidP="00944589">
            <w:pPr>
              <w:jc w:val="center"/>
              <w:rPr>
                <w:sz w:val="20"/>
              </w:rPr>
            </w:pPr>
            <w:r w:rsidRPr="00FE4250">
              <w:rPr>
                <w:sz w:val="20"/>
              </w:rPr>
              <w:t>Fulfilled</w:t>
            </w:r>
          </w:p>
        </w:tc>
        <w:tc>
          <w:tcPr>
            <w:tcW w:w="292" w:type="pct"/>
            <w:shd w:val="clear" w:color="auto" w:fill="C4E59F"/>
          </w:tcPr>
          <w:p w:rsidR="005F591C" w:rsidRPr="00FE4250" w:rsidRDefault="00F8248C" w:rsidP="00944589">
            <w:pPr>
              <w:jc w:val="center"/>
              <w:rPr>
                <w:sz w:val="20"/>
              </w:rPr>
            </w:pPr>
            <w:r w:rsidRPr="00FE4250">
              <w:rPr>
                <w:sz w:val="20"/>
              </w:rPr>
              <w:t>Fulfilled</w:t>
            </w:r>
          </w:p>
        </w:tc>
        <w:tc>
          <w:tcPr>
            <w:tcW w:w="292" w:type="pct"/>
            <w:shd w:val="clear" w:color="auto" w:fill="C4E59F"/>
          </w:tcPr>
          <w:p w:rsidR="005F591C" w:rsidRPr="00FE4250" w:rsidRDefault="00F8248C" w:rsidP="00944589">
            <w:pPr>
              <w:jc w:val="center"/>
              <w:rPr>
                <w:sz w:val="20"/>
              </w:rPr>
            </w:pPr>
            <w:r w:rsidRPr="00FE4250">
              <w:rPr>
                <w:sz w:val="20"/>
              </w:rPr>
              <w:t>Fulfilled</w:t>
            </w:r>
          </w:p>
        </w:tc>
        <w:tc>
          <w:tcPr>
            <w:tcW w:w="292" w:type="pct"/>
            <w:shd w:val="clear" w:color="auto" w:fill="C4E59F"/>
          </w:tcPr>
          <w:p w:rsidR="005F591C" w:rsidRPr="00FE4250" w:rsidRDefault="00F8248C" w:rsidP="00944589">
            <w:pPr>
              <w:jc w:val="center"/>
              <w:rPr>
                <w:sz w:val="20"/>
              </w:rPr>
            </w:pPr>
            <w:r w:rsidRPr="00FE4250">
              <w:rPr>
                <w:sz w:val="20"/>
              </w:rPr>
              <w:t>Fulfilled</w:t>
            </w:r>
          </w:p>
        </w:tc>
        <w:tc>
          <w:tcPr>
            <w:tcW w:w="288" w:type="pct"/>
            <w:shd w:val="clear" w:color="auto" w:fill="C4E59F"/>
          </w:tcPr>
          <w:p w:rsidR="005F591C" w:rsidRPr="00FE4250" w:rsidRDefault="002F4B74" w:rsidP="00944589">
            <w:pPr>
              <w:jc w:val="center"/>
              <w:rPr>
                <w:sz w:val="20"/>
              </w:rPr>
            </w:pPr>
            <w:r w:rsidRPr="00FE4250">
              <w:rPr>
                <w:sz w:val="20"/>
              </w:rPr>
              <w:t>Fulfilled</w:t>
            </w:r>
          </w:p>
        </w:tc>
        <w:tc>
          <w:tcPr>
            <w:tcW w:w="417" w:type="pct"/>
            <w:shd w:val="clear" w:color="auto" w:fill="C4E59F"/>
          </w:tcPr>
          <w:p w:rsidR="005F591C" w:rsidRPr="00FE4250" w:rsidRDefault="002F4B74" w:rsidP="00944589">
            <w:pPr>
              <w:jc w:val="center"/>
              <w:rPr>
                <w:sz w:val="20"/>
              </w:rPr>
            </w:pPr>
            <w:r w:rsidRPr="00FE4250">
              <w:rPr>
                <w:sz w:val="20"/>
              </w:rPr>
              <w:t>Fulfilled</w:t>
            </w:r>
          </w:p>
        </w:tc>
        <w:tc>
          <w:tcPr>
            <w:tcW w:w="375" w:type="pct"/>
            <w:shd w:val="clear" w:color="auto" w:fill="C4E59F"/>
          </w:tcPr>
          <w:p w:rsidR="005F591C" w:rsidRPr="00FE4250" w:rsidRDefault="002F4B74" w:rsidP="00944589">
            <w:pPr>
              <w:jc w:val="center"/>
              <w:rPr>
                <w:sz w:val="20"/>
              </w:rPr>
            </w:pPr>
            <w:r w:rsidRPr="00FE4250">
              <w:rPr>
                <w:sz w:val="20"/>
              </w:rPr>
              <w:t>Fulfilled</w:t>
            </w:r>
          </w:p>
        </w:tc>
        <w:tc>
          <w:tcPr>
            <w:tcW w:w="376" w:type="pct"/>
            <w:shd w:val="clear" w:color="auto" w:fill="C4E59F"/>
          </w:tcPr>
          <w:p w:rsidR="005F591C" w:rsidRPr="00FE4250" w:rsidRDefault="002F4B74" w:rsidP="00944589">
            <w:pPr>
              <w:jc w:val="center"/>
              <w:rPr>
                <w:sz w:val="20"/>
              </w:rPr>
            </w:pPr>
            <w:r w:rsidRPr="00FE4250">
              <w:rPr>
                <w:sz w:val="20"/>
              </w:rPr>
              <w:t>Fulfilled</w:t>
            </w:r>
          </w:p>
        </w:tc>
        <w:tc>
          <w:tcPr>
            <w:tcW w:w="312" w:type="pct"/>
            <w:shd w:val="clear" w:color="auto" w:fill="C4E59F"/>
          </w:tcPr>
          <w:p w:rsidR="005F591C" w:rsidRPr="00FE4250" w:rsidRDefault="002F4B74" w:rsidP="00944589">
            <w:pPr>
              <w:jc w:val="center"/>
              <w:rPr>
                <w:sz w:val="20"/>
              </w:rPr>
            </w:pPr>
            <w:r w:rsidRPr="00FE4250">
              <w:rPr>
                <w:sz w:val="20"/>
              </w:rPr>
              <w:t>Fulfilled</w:t>
            </w:r>
          </w:p>
        </w:tc>
        <w:tc>
          <w:tcPr>
            <w:tcW w:w="459" w:type="pct"/>
            <w:shd w:val="clear" w:color="auto" w:fill="C4E59F"/>
          </w:tcPr>
          <w:p w:rsidR="005F591C" w:rsidRPr="00FE4250" w:rsidRDefault="002F4B74" w:rsidP="00944589">
            <w:pPr>
              <w:jc w:val="center"/>
              <w:rPr>
                <w:sz w:val="20"/>
              </w:rPr>
            </w:pPr>
            <w:r w:rsidRPr="00FE4250">
              <w:rPr>
                <w:sz w:val="20"/>
              </w:rPr>
              <w:t>Fulfilled</w:t>
            </w:r>
          </w:p>
        </w:tc>
        <w:tc>
          <w:tcPr>
            <w:tcW w:w="356" w:type="pct"/>
            <w:shd w:val="clear" w:color="auto" w:fill="C4E59F"/>
          </w:tcPr>
          <w:p w:rsidR="005F591C" w:rsidRPr="00FE4250" w:rsidRDefault="00944589" w:rsidP="00944589">
            <w:pPr>
              <w:jc w:val="center"/>
              <w:rPr>
                <w:sz w:val="20"/>
              </w:rPr>
            </w:pPr>
            <w:r w:rsidRPr="00FE4250">
              <w:rPr>
                <w:sz w:val="20"/>
              </w:rPr>
              <w:t>Fulfilled</w:t>
            </w:r>
          </w:p>
        </w:tc>
      </w:tr>
      <w:tr w:rsidR="0086786F" w:rsidRPr="00FE4250" w:rsidTr="00944589">
        <w:trPr>
          <w:tblHeader/>
        </w:trPr>
        <w:tc>
          <w:tcPr>
            <w:tcW w:w="1249" w:type="pct"/>
          </w:tcPr>
          <w:p w:rsidR="0086786F" w:rsidRPr="00FE4250" w:rsidRDefault="00C75606" w:rsidP="00944589">
            <w:pPr>
              <w:jc w:val="left"/>
              <w:rPr>
                <w:sz w:val="20"/>
              </w:rPr>
            </w:pPr>
            <w:r w:rsidRPr="00FE4250">
              <w:rPr>
                <w:sz w:val="20"/>
              </w:rPr>
              <w:t>The route of administration was appropriate and not likely to interfere with the study results.</w:t>
            </w:r>
          </w:p>
        </w:tc>
        <w:tc>
          <w:tcPr>
            <w:tcW w:w="292" w:type="pct"/>
            <w:shd w:val="clear" w:color="auto" w:fill="C4E59F"/>
          </w:tcPr>
          <w:p w:rsidR="0086786F" w:rsidRPr="00FE4250" w:rsidRDefault="00C75606"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88" w:type="pct"/>
            <w:shd w:val="clear" w:color="auto" w:fill="C4E59F"/>
          </w:tcPr>
          <w:p w:rsidR="0086786F" w:rsidRPr="00FE4250" w:rsidRDefault="002F4B74" w:rsidP="00944589">
            <w:pPr>
              <w:jc w:val="center"/>
              <w:rPr>
                <w:sz w:val="20"/>
              </w:rPr>
            </w:pPr>
            <w:r w:rsidRPr="00FE4250">
              <w:rPr>
                <w:sz w:val="20"/>
              </w:rPr>
              <w:t>Fulfilled</w:t>
            </w:r>
          </w:p>
        </w:tc>
        <w:tc>
          <w:tcPr>
            <w:tcW w:w="417" w:type="pct"/>
            <w:shd w:val="clear" w:color="auto" w:fill="C4E59F"/>
          </w:tcPr>
          <w:p w:rsidR="0086786F" w:rsidRPr="00FE4250" w:rsidRDefault="002F4B74" w:rsidP="00944589">
            <w:pPr>
              <w:jc w:val="center"/>
              <w:rPr>
                <w:sz w:val="20"/>
              </w:rPr>
            </w:pPr>
            <w:r w:rsidRPr="00FE4250">
              <w:rPr>
                <w:sz w:val="20"/>
              </w:rPr>
              <w:t>Fulfilled</w:t>
            </w:r>
          </w:p>
        </w:tc>
        <w:tc>
          <w:tcPr>
            <w:tcW w:w="375" w:type="pct"/>
            <w:shd w:val="clear" w:color="auto" w:fill="C4E59F"/>
          </w:tcPr>
          <w:p w:rsidR="0086786F" w:rsidRPr="00FE4250" w:rsidRDefault="002F4B74" w:rsidP="00944589">
            <w:pPr>
              <w:jc w:val="center"/>
              <w:rPr>
                <w:sz w:val="20"/>
              </w:rPr>
            </w:pPr>
            <w:r w:rsidRPr="00FE4250">
              <w:rPr>
                <w:sz w:val="20"/>
              </w:rPr>
              <w:t>Fulfilled</w:t>
            </w:r>
          </w:p>
        </w:tc>
        <w:tc>
          <w:tcPr>
            <w:tcW w:w="376" w:type="pct"/>
            <w:shd w:val="clear" w:color="auto" w:fill="C4E59F"/>
          </w:tcPr>
          <w:p w:rsidR="0086786F" w:rsidRPr="00FE4250" w:rsidRDefault="002F4B74" w:rsidP="00944589">
            <w:pPr>
              <w:jc w:val="center"/>
              <w:rPr>
                <w:sz w:val="20"/>
              </w:rPr>
            </w:pPr>
            <w:r w:rsidRPr="00FE4250">
              <w:rPr>
                <w:sz w:val="20"/>
              </w:rPr>
              <w:t>Fulfilled</w:t>
            </w:r>
          </w:p>
        </w:tc>
        <w:tc>
          <w:tcPr>
            <w:tcW w:w="312" w:type="pct"/>
            <w:shd w:val="clear" w:color="auto" w:fill="C4E59F"/>
          </w:tcPr>
          <w:p w:rsidR="0086786F" w:rsidRPr="00FE4250" w:rsidRDefault="002F4B74" w:rsidP="00944589">
            <w:pPr>
              <w:jc w:val="center"/>
              <w:rPr>
                <w:sz w:val="20"/>
              </w:rPr>
            </w:pPr>
            <w:r w:rsidRPr="00FE4250">
              <w:rPr>
                <w:sz w:val="20"/>
              </w:rPr>
              <w:t>Fulfilled</w:t>
            </w:r>
          </w:p>
        </w:tc>
        <w:tc>
          <w:tcPr>
            <w:tcW w:w="459" w:type="pct"/>
            <w:shd w:val="clear" w:color="auto" w:fill="C4E59F"/>
          </w:tcPr>
          <w:p w:rsidR="0086786F" w:rsidRPr="00FE4250" w:rsidRDefault="002F4B74" w:rsidP="00944589">
            <w:pPr>
              <w:jc w:val="center"/>
              <w:rPr>
                <w:sz w:val="20"/>
              </w:rPr>
            </w:pPr>
            <w:r w:rsidRPr="00FE4250">
              <w:rPr>
                <w:sz w:val="20"/>
              </w:rPr>
              <w:t>Fulfilled</w:t>
            </w:r>
          </w:p>
        </w:tc>
        <w:tc>
          <w:tcPr>
            <w:tcW w:w="356" w:type="pct"/>
            <w:shd w:val="clear" w:color="auto" w:fill="C4E59F"/>
          </w:tcPr>
          <w:p w:rsidR="0086786F" w:rsidRPr="00FE4250" w:rsidRDefault="00944589" w:rsidP="00944589">
            <w:pPr>
              <w:jc w:val="center"/>
              <w:rPr>
                <w:sz w:val="20"/>
              </w:rPr>
            </w:pPr>
            <w:r w:rsidRPr="00FE4250">
              <w:rPr>
                <w:sz w:val="20"/>
              </w:rPr>
              <w:t>Fulfilled</w:t>
            </w:r>
          </w:p>
        </w:tc>
      </w:tr>
      <w:tr w:rsidR="0086786F" w:rsidRPr="00FE4250" w:rsidTr="00944589">
        <w:trPr>
          <w:tblHeader/>
        </w:trPr>
        <w:tc>
          <w:tcPr>
            <w:tcW w:w="1249" w:type="pct"/>
          </w:tcPr>
          <w:p w:rsidR="0086786F" w:rsidRPr="00FE4250" w:rsidRDefault="00C75606" w:rsidP="00944589">
            <w:pPr>
              <w:jc w:val="left"/>
              <w:rPr>
                <w:sz w:val="20"/>
              </w:rPr>
            </w:pPr>
            <w:r w:rsidRPr="00FE4250">
              <w:rPr>
                <w:sz w:val="20"/>
              </w:rPr>
              <w:t>The timing and duration of administration were appropriate for investigating the included endpoints.</w:t>
            </w:r>
          </w:p>
        </w:tc>
        <w:tc>
          <w:tcPr>
            <w:tcW w:w="292" w:type="pct"/>
            <w:shd w:val="clear" w:color="auto" w:fill="C4E59F"/>
          </w:tcPr>
          <w:p w:rsidR="0086786F" w:rsidRPr="00FE4250" w:rsidRDefault="00C75606"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88" w:type="pct"/>
            <w:shd w:val="clear" w:color="auto" w:fill="C4E59F"/>
          </w:tcPr>
          <w:p w:rsidR="0086786F" w:rsidRPr="00FE4250" w:rsidRDefault="002F4B74" w:rsidP="00944589">
            <w:pPr>
              <w:jc w:val="center"/>
              <w:rPr>
                <w:sz w:val="20"/>
              </w:rPr>
            </w:pPr>
            <w:r w:rsidRPr="00FE4250">
              <w:rPr>
                <w:sz w:val="20"/>
              </w:rPr>
              <w:t>Fulfilled</w:t>
            </w:r>
          </w:p>
        </w:tc>
        <w:tc>
          <w:tcPr>
            <w:tcW w:w="417" w:type="pct"/>
            <w:shd w:val="clear" w:color="auto" w:fill="C4E59F"/>
          </w:tcPr>
          <w:p w:rsidR="0086786F" w:rsidRPr="00FE4250" w:rsidRDefault="002F4B74" w:rsidP="00944589">
            <w:pPr>
              <w:jc w:val="center"/>
              <w:rPr>
                <w:sz w:val="20"/>
              </w:rPr>
            </w:pPr>
            <w:r w:rsidRPr="00FE4250">
              <w:rPr>
                <w:sz w:val="20"/>
              </w:rPr>
              <w:t>Fulfilled</w:t>
            </w:r>
          </w:p>
        </w:tc>
        <w:tc>
          <w:tcPr>
            <w:tcW w:w="375" w:type="pct"/>
            <w:shd w:val="clear" w:color="auto" w:fill="C4E59F"/>
          </w:tcPr>
          <w:p w:rsidR="0086786F" w:rsidRPr="00FE4250" w:rsidRDefault="002F4B74" w:rsidP="00944589">
            <w:pPr>
              <w:jc w:val="center"/>
              <w:rPr>
                <w:sz w:val="20"/>
              </w:rPr>
            </w:pPr>
            <w:r w:rsidRPr="00FE4250">
              <w:rPr>
                <w:sz w:val="20"/>
              </w:rPr>
              <w:t>Fulfilled</w:t>
            </w:r>
          </w:p>
        </w:tc>
        <w:tc>
          <w:tcPr>
            <w:tcW w:w="376" w:type="pct"/>
            <w:shd w:val="clear" w:color="auto" w:fill="C4E59F"/>
          </w:tcPr>
          <w:p w:rsidR="0086786F" w:rsidRPr="00FE4250" w:rsidRDefault="002F4B74" w:rsidP="00944589">
            <w:pPr>
              <w:jc w:val="center"/>
              <w:rPr>
                <w:sz w:val="20"/>
              </w:rPr>
            </w:pPr>
            <w:r w:rsidRPr="00FE4250">
              <w:rPr>
                <w:sz w:val="20"/>
              </w:rPr>
              <w:t>Fulfilled</w:t>
            </w:r>
          </w:p>
        </w:tc>
        <w:tc>
          <w:tcPr>
            <w:tcW w:w="312" w:type="pct"/>
            <w:shd w:val="clear" w:color="auto" w:fill="C4E59F"/>
          </w:tcPr>
          <w:p w:rsidR="0086786F" w:rsidRPr="00FE4250" w:rsidRDefault="002F4B74" w:rsidP="00944589">
            <w:pPr>
              <w:jc w:val="center"/>
              <w:rPr>
                <w:sz w:val="20"/>
              </w:rPr>
            </w:pPr>
            <w:r w:rsidRPr="00FE4250">
              <w:rPr>
                <w:sz w:val="20"/>
              </w:rPr>
              <w:t>Fulfilled</w:t>
            </w:r>
          </w:p>
        </w:tc>
        <w:tc>
          <w:tcPr>
            <w:tcW w:w="459" w:type="pct"/>
            <w:shd w:val="clear" w:color="auto" w:fill="C4E59F"/>
          </w:tcPr>
          <w:p w:rsidR="0086786F" w:rsidRPr="00FE4250" w:rsidRDefault="002F4B74" w:rsidP="00944589">
            <w:pPr>
              <w:jc w:val="center"/>
              <w:rPr>
                <w:sz w:val="20"/>
              </w:rPr>
            </w:pPr>
            <w:r w:rsidRPr="00FE4250">
              <w:rPr>
                <w:sz w:val="20"/>
              </w:rPr>
              <w:t>Fulfilled</w:t>
            </w:r>
          </w:p>
        </w:tc>
        <w:tc>
          <w:tcPr>
            <w:tcW w:w="356" w:type="pct"/>
            <w:shd w:val="clear" w:color="auto" w:fill="C4E59F"/>
          </w:tcPr>
          <w:p w:rsidR="0086786F" w:rsidRPr="00FE4250" w:rsidRDefault="00944589" w:rsidP="00944589">
            <w:pPr>
              <w:jc w:val="center"/>
              <w:rPr>
                <w:sz w:val="20"/>
              </w:rPr>
            </w:pPr>
            <w:r w:rsidRPr="00FE4250">
              <w:rPr>
                <w:sz w:val="20"/>
              </w:rPr>
              <w:t>Fulfilled</w:t>
            </w:r>
          </w:p>
        </w:tc>
      </w:tr>
      <w:tr w:rsidR="0086786F" w:rsidRPr="00FE4250" w:rsidTr="00944589">
        <w:trPr>
          <w:tblHeader/>
        </w:trPr>
        <w:tc>
          <w:tcPr>
            <w:tcW w:w="1249" w:type="pct"/>
          </w:tcPr>
          <w:p w:rsidR="0086786F" w:rsidRPr="00FE4250" w:rsidRDefault="00C75606" w:rsidP="00944589">
            <w:pPr>
              <w:jc w:val="left"/>
              <w:rPr>
                <w:sz w:val="20"/>
              </w:rPr>
            </w:pPr>
            <w:r w:rsidRPr="00FE4250">
              <w:rPr>
                <w:sz w:val="20"/>
              </w:rPr>
              <w:t xml:space="preserve">The frequency of administration was appropriate for investigating the included endpoints. </w:t>
            </w:r>
          </w:p>
        </w:tc>
        <w:tc>
          <w:tcPr>
            <w:tcW w:w="292" w:type="pct"/>
            <w:shd w:val="clear" w:color="auto" w:fill="C4E59F"/>
          </w:tcPr>
          <w:p w:rsidR="0086786F" w:rsidRPr="00FE4250" w:rsidRDefault="00C75606"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88" w:type="pct"/>
            <w:shd w:val="clear" w:color="auto" w:fill="C4E59F"/>
          </w:tcPr>
          <w:p w:rsidR="0086786F" w:rsidRPr="00FE4250" w:rsidRDefault="002F4B74" w:rsidP="00944589">
            <w:pPr>
              <w:jc w:val="center"/>
              <w:rPr>
                <w:sz w:val="20"/>
              </w:rPr>
            </w:pPr>
            <w:r w:rsidRPr="00FE4250">
              <w:rPr>
                <w:sz w:val="20"/>
              </w:rPr>
              <w:t>Fulfilled</w:t>
            </w:r>
          </w:p>
        </w:tc>
        <w:tc>
          <w:tcPr>
            <w:tcW w:w="417" w:type="pct"/>
            <w:shd w:val="clear" w:color="auto" w:fill="C4E59F"/>
          </w:tcPr>
          <w:p w:rsidR="0086786F" w:rsidRPr="00FE4250" w:rsidRDefault="002F4B74" w:rsidP="00944589">
            <w:pPr>
              <w:jc w:val="center"/>
              <w:rPr>
                <w:sz w:val="20"/>
              </w:rPr>
            </w:pPr>
            <w:r w:rsidRPr="00FE4250">
              <w:rPr>
                <w:sz w:val="20"/>
              </w:rPr>
              <w:t>Fulfilled</w:t>
            </w:r>
          </w:p>
        </w:tc>
        <w:tc>
          <w:tcPr>
            <w:tcW w:w="375" w:type="pct"/>
            <w:shd w:val="clear" w:color="auto" w:fill="C4E59F"/>
          </w:tcPr>
          <w:p w:rsidR="0086786F" w:rsidRPr="00FE4250" w:rsidRDefault="002F4B74" w:rsidP="00944589">
            <w:pPr>
              <w:jc w:val="center"/>
              <w:rPr>
                <w:sz w:val="20"/>
              </w:rPr>
            </w:pPr>
            <w:r w:rsidRPr="00FE4250">
              <w:rPr>
                <w:sz w:val="20"/>
              </w:rPr>
              <w:t>Fulfilled</w:t>
            </w:r>
          </w:p>
        </w:tc>
        <w:tc>
          <w:tcPr>
            <w:tcW w:w="376" w:type="pct"/>
            <w:shd w:val="clear" w:color="auto" w:fill="C4E59F"/>
          </w:tcPr>
          <w:p w:rsidR="0086786F" w:rsidRPr="00FE4250" w:rsidRDefault="002F4B74" w:rsidP="00944589">
            <w:pPr>
              <w:jc w:val="center"/>
              <w:rPr>
                <w:sz w:val="20"/>
              </w:rPr>
            </w:pPr>
            <w:r w:rsidRPr="00FE4250">
              <w:rPr>
                <w:sz w:val="20"/>
              </w:rPr>
              <w:t>Fulfilled</w:t>
            </w:r>
          </w:p>
        </w:tc>
        <w:tc>
          <w:tcPr>
            <w:tcW w:w="312" w:type="pct"/>
            <w:shd w:val="clear" w:color="auto" w:fill="C4E59F"/>
          </w:tcPr>
          <w:p w:rsidR="0086786F" w:rsidRPr="00FE4250" w:rsidRDefault="002F4B74" w:rsidP="00944589">
            <w:pPr>
              <w:jc w:val="center"/>
              <w:rPr>
                <w:sz w:val="20"/>
              </w:rPr>
            </w:pPr>
            <w:r w:rsidRPr="00FE4250">
              <w:rPr>
                <w:sz w:val="20"/>
              </w:rPr>
              <w:t>Fulfilled</w:t>
            </w:r>
          </w:p>
        </w:tc>
        <w:tc>
          <w:tcPr>
            <w:tcW w:w="459" w:type="pct"/>
            <w:shd w:val="clear" w:color="auto" w:fill="C4E59F"/>
          </w:tcPr>
          <w:p w:rsidR="0086786F" w:rsidRPr="00FE4250" w:rsidRDefault="002F4B74" w:rsidP="00944589">
            <w:pPr>
              <w:jc w:val="center"/>
              <w:rPr>
                <w:sz w:val="20"/>
              </w:rPr>
            </w:pPr>
            <w:r w:rsidRPr="00FE4250">
              <w:rPr>
                <w:sz w:val="20"/>
              </w:rPr>
              <w:t>Fulfilled</w:t>
            </w:r>
          </w:p>
        </w:tc>
        <w:tc>
          <w:tcPr>
            <w:tcW w:w="356" w:type="pct"/>
            <w:shd w:val="clear" w:color="auto" w:fill="C4E59F"/>
          </w:tcPr>
          <w:p w:rsidR="0086786F" w:rsidRPr="00FE4250" w:rsidRDefault="00944589" w:rsidP="00944589">
            <w:pPr>
              <w:jc w:val="center"/>
              <w:rPr>
                <w:sz w:val="20"/>
              </w:rPr>
            </w:pPr>
            <w:r w:rsidRPr="00FE4250">
              <w:rPr>
                <w:sz w:val="20"/>
              </w:rPr>
              <w:t>Fulfilled</w:t>
            </w:r>
          </w:p>
        </w:tc>
      </w:tr>
      <w:tr w:rsidR="0086786F" w:rsidRPr="00FE4250" w:rsidTr="00944589">
        <w:trPr>
          <w:tblHeader/>
        </w:trPr>
        <w:tc>
          <w:tcPr>
            <w:tcW w:w="5000" w:type="pct"/>
            <w:gridSpan w:val="12"/>
          </w:tcPr>
          <w:p w:rsidR="0086786F" w:rsidRPr="00FE4250" w:rsidRDefault="0086786F" w:rsidP="00944589">
            <w:pPr>
              <w:jc w:val="left"/>
              <w:rPr>
                <w:b/>
                <w:sz w:val="20"/>
              </w:rPr>
            </w:pPr>
            <w:r w:rsidRPr="00FE4250">
              <w:rPr>
                <w:b/>
                <w:sz w:val="20"/>
              </w:rPr>
              <w:t>Data collection and analysis</w:t>
            </w:r>
          </w:p>
        </w:tc>
      </w:tr>
      <w:tr w:rsidR="0086786F" w:rsidRPr="00FE4250" w:rsidTr="00944589">
        <w:trPr>
          <w:tblHeader/>
        </w:trPr>
        <w:tc>
          <w:tcPr>
            <w:tcW w:w="1249" w:type="pct"/>
          </w:tcPr>
          <w:p w:rsidR="0086786F" w:rsidRPr="00FE4250" w:rsidRDefault="00C75606" w:rsidP="00944589">
            <w:pPr>
              <w:jc w:val="left"/>
              <w:rPr>
                <w:sz w:val="20"/>
              </w:rPr>
            </w:pPr>
            <w:r w:rsidRPr="00FE4250">
              <w:rPr>
                <w:sz w:val="20"/>
              </w:rPr>
              <w:t>The allocation of animals to different tests and measurements was randomized.</w:t>
            </w:r>
          </w:p>
        </w:tc>
        <w:tc>
          <w:tcPr>
            <w:tcW w:w="292" w:type="pct"/>
            <w:shd w:val="clear" w:color="auto" w:fill="C4E59F"/>
          </w:tcPr>
          <w:p w:rsidR="0086786F" w:rsidRPr="00FE4250" w:rsidRDefault="00C75606"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88" w:type="pct"/>
            <w:shd w:val="clear" w:color="auto" w:fill="C4E59F"/>
          </w:tcPr>
          <w:p w:rsidR="0086786F" w:rsidRPr="00FE4250" w:rsidRDefault="002F4B74" w:rsidP="00944589">
            <w:pPr>
              <w:jc w:val="center"/>
              <w:rPr>
                <w:sz w:val="20"/>
              </w:rPr>
            </w:pPr>
            <w:r w:rsidRPr="00FE4250">
              <w:rPr>
                <w:sz w:val="20"/>
              </w:rPr>
              <w:t>Fulfilled</w:t>
            </w:r>
          </w:p>
        </w:tc>
        <w:tc>
          <w:tcPr>
            <w:tcW w:w="417" w:type="pct"/>
            <w:shd w:val="clear" w:color="auto" w:fill="C4E59F"/>
          </w:tcPr>
          <w:p w:rsidR="0086786F" w:rsidRPr="00FE4250" w:rsidRDefault="002F4B74" w:rsidP="00944589">
            <w:pPr>
              <w:jc w:val="center"/>
              <w:rPr>
                <w:sz w:val="20"/>
              </w:rPr>
            </w:pPr>
            <w:r w:rsidRPr="00FE4250">
              <w:rPr>
                <w:sz w:val="20"/>
              </w:rPr>
              <w:t>Fulfilled</w:t>
            </w:r>
          </w:p>
        </w:tc>
        <w:tc>
          <w:tcPr>
            <w:tcW w:w="375" w:type="pct"/>
            <w:shd w:val="clear" w:color="auto" w:fill="C4E59F"/>
          </w:tcPr>
          <w:p w:rsidR="0086786F" w:rsidRPr="00FE4250" w:rsidRDefault="002F4B74" w:rsidP="00944589">
            <w:pPr>
              <w:jc w:val="center"/>
              <w:rPr>
                <w:sz w:val="20"/>
              </w:rPr>
            </w:pPr>
            <w:r w:rsidRPr="00FE4250">
              <w:rPr>
                <w:sz w:val="20"/>
              </w:rPr>
              <w:t>Fulfilled</w:t>
            </w:r>
          </w:p>
        </w:tc>
        <w:tc>
          <w:tcPr>
            <w:tcW w:w="376" w:type="pct"/>
            <w:shd w:val="clear" w:color="auto" w:fill="C4E59F"/>
          </w:tcPr>
          <w:p w:rsidR="0086786F" w:rsidRPr="00FE4250" w:rsidRDefault="002F4B74" w:rsidP="00944589">
            <w:pPr>
              <w:jc w:val="center"/>
              <w:rPr>
                <w:sz w:val="20"/>
              </w:rPr>
            </w:pPr>
            <w:r w:rsidRPr="00FE4250">
              <w:rPr>
                <w:sz w:val="20"/>
              </w:rPr>
              <w:t>Fulfilled</w:t>
            </w:r>
          </w:p>
        </w:tc>
        <w:tc>
          <w:tcPr>
            <w:tcW w:w="312" w:type="pct"/>
            <w:shd w:val="clear" w:color="auto" w:fill="C4E59F"/>
          </w:tcPr>
          <w:p w:rsidR="0086786F" w:rsidRPr="00FE4250" w:rsidRDefault="002F4B74" w:rsidP="00944589">
            <w:pPr>
              <w:jc w:val="center"/>
              <w:rPr>
                <w:sz w:val="20"/>
              </w:rPr>
            </w:pPr>
            <w:r w:rsidRPr="00FE4250">
              <w:rPr>
                <w:sz w:val="20"/>
              </w:rPr>
              <w:t>Fulfilled</w:t>
            </w:r>
          </w:p>
        </w:tc>
        <w:tc>
          <w:tcPr>
            <w:tcW w:w="459" w:type="pct"/>
            <w:shd w:val="clear" w:color="auto" w:fill="C4E59F"/>
          </w:tcPr>
          <w:p w:rsidR="0086786F" w:rsidRPr="00FE4250" w:rsidRDefault="002F4B74" w:rsidP="00944589">
            <w:pPr>
              <w:jc w:val="center"/>
              <w:rPr>
                <w:sz w:val="20"/>
              </w:rPr>
            </w:pPr>
            <w:r w:rsidRPr="00FE4250">
              <w:rPr>
                <w:sz w:val="20"/>
              </w:rPr>
              <w:t>Fulfilled</w:t>
            </w:r>
          </w:p>
        </w:tc>
        <w:tc>
          <w:tcPr>
            <w:tcW w:w="356" w:type="pct"/>
            <w:shd w:val="clear" w:color="auto" w:fill="C4E59F"/>
          </w:tcPr>
          <w:p w:rsidR="0086786F" w:rsidRPr="00FE4250" w:rsidRDefault="00944589" w:rsidP="00944589">
            <w:pPr>
              <w:jc w:val="center"/>
              <w:rPr>
                <w:sz w:val="20"/>
              </w:rPr>
            </w:pPr>
            <w:r w:rsidRPr="00FE4250">
              <w:rPr>
                <w:sz w:val="20"/>
              </w:rPr>
              <w:t>Fulfilled</w:t>
            </w:r>
          </w:p>
        </w:tc>
      </w:tr>
      <w:tr w:rsidR="0086786F" w:rsidRPr="00FE4250" w:rsidTr="00944589">
        <w:trPr>
          <w:tblHeader/>
        </w:trPr>
        <w:tc>
          <w:tcPr>
            <w:tcW w:w="1249" w:type="pct"/>
          </w:tcPr>
          <w:p w:rsidR="0086786F" w:rsidRPr="00FE4250" w:rsidRDefault="00C75606" w:rsidP="00944589">
            <w:pPr>
              <w:jc w:val="left"/>
              <w:rPr>
                <w:sz w:val="20"/>
              </w:rPr>
            </w:pPr>
            <w:r w:rsidRPr="00FE4250">
              <w:rPr>
                <w:sz w:val="20"/>
              </w:rPr>
              <w:t>Reliable and sensitive test methods were used for investigating the selected endpoints.</w:t>
            </w:r>
          </w:p>
        </w:tc>
        <w:tc>
          <w:tcPr>
            <w:tcW w:w="292" w:type="pct"/>
            <w:shd w:val="clear" w:color="auto" w:fill="C4E59F"/>
          </w:tcPr>
          <w:p w:rsidR="0086786F" w:rsidRPr="00FE4250" w:rsidRDefault="00C75606"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88" w:type="pct"/>
            <w:shd w:val="clear" w:color="auto" w:fill="C4E59F"/>
          </w:tcPr>
          <w:p w:rsidR="0086786F" w:rsidRPr="00FE4250" w:rsidRDefault="002F4B74" w:rsidP="00944589">
            <w:pPr>
              <w:jc w:val="center"/>
              <w:rPr>
                <w:sz w:val="20"/>
              </w:rPr>
            </w:pPr>
            <w:r w:rsidRPr="00FE4250">
              <w:rPr>
                <w:sz w:val="20"/>
              </w:rPr>
              <w:t>Fulfilled</w:t>
            </w:r>
          </w:p>
        </w:tc>
        <w:tc>
          <w:tcPr>
            <w:tcW w:w="417" w:type="pct"/>
            <w:shd w:val="clear" w:color="auto" w:fill="C4E59F"/>
          </w:tcPr>
          <w:p w:rsidR="0086786F" w:rsidRPr="00FE4250" w:rsidRDefault="002F4B74" w:rsidP="00944589">
            <w:pPr>
              <w:jc w:val="center"/>
              <w:rPr>
                <w:sz w:val="20"/>
              </w:rPr>
            </w:pPr>
            <w:r w:rsidRPr="00FE4250">
              <w:rPr>
                <w:sz w:val="20"/>
              </w:rPr>
              <w:t>Fulfilled</w:t>
            </w:r>
          </w:p>
        </w:tc>
        <w:tc>
          <w:tcPr>
            <w:tcW w:w="375" w:type="pct"/>
            <w:shd w:val="clear" w:color="auto" w:fill="C4E59F"/>
          </w:tcPr>
          <w:p w:rsidR="0086786F" w:rsidRPr="00FE4250" w:rsidRDefault="002F4B74" w:rsidP="00944589">
            <w:pPr>
              <w:jc w:val="center"/>
              <w:rPr>
                <w:sz w:val="20"/>
              </w:rPr>
            </w:pPr>
            <w:r w:rsidRPr="00FE4250">
              <w:rPr>
                <w:sz w:val="20"/>
              </w:rPr>
              <w:t>Fulfilled</w:t>
            </w:r>
          </w:p>
        </w:tc>
        <w:tc>
          <w:tcPr>
            <w:tcW w:w="376" w:type="pct"/>
            <w:shd w:val="clear" w:color="auto" w:fill="C4E59F"/>
          </w:tcPr>
          <w:p w:rsidR="0086786F" w:rsidRPr="00FE4250" w:rsidRDefault="002F4B74" w:rsidP="00944589">
            <w:pPr>
              <w:jc w:val="center"/>
              <w:rPr>
                <w:sz w:val="20"/>
              </w:rPr>
            </w:pPr>
            <w:r w:rsidRPr="00FE4250">
              <w:rPr>
                <w:sz w:val="20"/>
              </w:rPr>
              <w:t>Fulfilled</w:t>
            </w:r>
          </w:p>
        </w:tc>
        <w:tc>
          <w:tcPr>
            <w:tcW w:w="312" w:type="pct"/>
            <w:shd w:val="clear" w:color="auto" w:fill="C4E59F"/>
          </w:tcPr>
          <w:p w:rsidR="0086786F" w:rsidRPr="00FE4250" w:rsidRDefault="002F4B74" w:rsidP="00944589">
            <w:pPr>
              <w:jc w:val="center"/>
              <w:rPr>
                <w:sz w:val="20"/>
              </w:rPr>
            </w:pPr>
            <w:r w:rsidRPr="00FE4250">
              <w:rPr>
                <w:sz w:val="20"/>
              </w:rPr>
              <w:t>Fulfilled</w:t>
            </w:r>
          </w:p>
        </w:tc>
        <w:tc>
          <w:tcPr>
            <w:tcW w:w="459" w:type="pct"/>
            <w:shd w:val="clear" w:color="auto" w:fill="C4E59F"/>
          </w:tcPr>
          <w:p w:rsidR="0086786F" w:rsidRPr="00FE4250" w:rsidRDefault="002F4B74" w:rsidP="00944589">
            <w:pPr>
              <w:jc w:val="center"/>
              <w:rPr>
                <w:sz w:val="20"/>
              </w:rPr>
            </w:pPr>
            <w:r w:rsidRPr="00FE4250">
              <w:rPr>
                <w:sz w:val="20"/>
              </w:rPr>
              <w:t>Fulfilled</w:t>
            </w:r>
          </w:p>
        </w:tc>
        <w:tc>
          <w:tcPr>
            <w:tcW w:w="356" w:type="pct"/>
            <w:shd w:val="clear" w:color="auto" w:fill="C4E59F"/>
          </w:tcPr>
          <w:p w:rsidR="0086786F" w:rsidRPr="00FE4250" w:rsidRDefault="00944589" w:rsidP="00944589">
            <w:pPr>
              <w:jc w:val="center"/>
              <w:rPr>
                <w:sz w:val="20"/>
              </w:rPr>
            </w:pPr>
            <w:r w:rsidRPr="00FE4250">
              <w:rPr>
                <w:sz w:val="20"/>
              </w:rPr>
              <w:t>Fulfilled</w:t>
            </w:r>
          </w:p>
        </w:tc>
      </w:tr>
      <w:tr w:rsidR="0086786F" w:rsidRPr="00FE4250" w:rsidTr="00944589">
        <w:trPr>
          <w:tblHeader/>
        </w:trPr>
        <w:tc>
          <w:tcPr>
            <w:tcW w:w="1249" w:type="pct"/>
          </w:tcPr>
          <w:p w:rsidR="0086786F" w:rsidRPr="00FE4250" w:rsidRDefault="00C75606" w:rsidP="00944589">
            <w:pPr>
              <w:jc w:val="left"/>
              <w:rPr>
                <w:sz w:val="20"/>
              </w:rPr>
            </w:pPr>
            <w:r w:rsidRPr="00FE4250">
              <w:rPr>
                <w:sz w:val="20"/>
              </w:rPr>
              <w:t>Measurements were collected at suitable time points in order to generate sensitive, valid and reliable data.</w:t>
            </w:r>
          </w:p>
        </w:tc>
        <w:tc>
          <w:tcPr>
            <w:tcW w:w="292" w:type="pct"/>
            <w:shd w:val="clear" w:color="auto" w:fill="C4E59F"/>
          </w:tcPr>
          <w:p w:rsidR="0086786F" w:rsidRPr="00FE4250" w:rsidRDefault="00C75606"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88" w:type="pct"/>
            <w:shd w:val="clear" w:color="auto" w:fill="C4E59F"/>
          </w:tcPr>
          <w:p w:rsidR="0086786F" w:rsidRPr="00FE4250" w:rsidRDefault="002F4B74" w:rsidP="00944589">
            <w:pPr>
              <w:jc w:val="center"/>
              <w:rPr>
                <w:sz w:val="20"/>
              </w:rPr>
            </w:pPr>
            <w:r w:rsidRPr="00FE4250">
              <w:rPr>
                <w:sz w:val="20"/>
              </w:rPr>
              <w:t>Fulfilled</w:t>
            </w:r>
          </w:p>
        </w:tc>
        <w:tc>
          <w:tcPr>
            <w:tcW w:w="417" w:type="pct"/>
            <w:shd w:val="clear" w:color="auto" w:fill="C4E59F"/>
          </w:tcPr>
          <w:p w:rsidR="0086786F" w:rsidRPr="00FE4250" w:rsidRDefault="002F4B74" w:rsidP="00944589">
            <w:pPr>
              <w:jc w:val="center"/>
              <w:rPr>
                <w:sz w:val="20"/>
              </w:rPr>
            </w:pPr>
            <w:r w:rsidRPr="00FE4250">
              <w:rPr>
                <w:sz w:val="20"/>
              </w:rPr>
              <w:t>Fulfilled</w:t>
            </w:r>
          </w:p>
        </w:tc>
        <w:tc>
          <w:tcPr>
            <w:tcW w:w="375" w:type="pct"/>
            <w:shd w:val="clear" w:color="auto" w:fill="C4E59F"/>
          </w:tcPr>
          <w:p w:rsidR="0086786F" w:rsidRPr="00FE4250" w:rsidRDefault="002F4B74" w:rsidP="00944589">
            <w:pPr>
              <w:jc w:val="center"/>
              <w:rPr>
                <w:sz w:val="20"/>
              </w:rPr>
            </w:pPr>
            <w:r w:rsidRPr="00FE4250">
              <w:rPr>
                <w:sz w:val="20"/>
              </w:rPr>
              <w:t>Fulfilled</w:t>
            </w:r>
          </w:p>
        </w:tc>
        <w:tc>
          <w:tcPr>
            <w:tcW w:w="376" w:type="pct"/>
            <w:shd w:val="clear" w:color="auto" w:fill="C4E59F"/>
          </w:tcPr>
          <w:p w:rsidR="0086786F" w:rsidRPr="00FE4250" w:rsidRDefault="002F4B74" w:rsidP="00944589">
            <w:pPr>
              <w:jc w:val="center"/>
              <w:rPr>
                <w:sz w:val="20"/>
              </w:rPr>
            </w:pPr>
            <w:r w:rsidRPr="00FE4250">
              <w:rPr>
                <w:sz w:val="20"/>
              </w:rPr>
              <w:t>Fulfilled</w:t>
            </w:r>
          </w:p>
        </w:tc>
        <w:tc>
          <w:tcPr>
            <w:tcW w:w="312" w:type="pct"/>
            <w:shd w:val="clear" w:color="auto" w:fill="C4E59F"/>
          </w:tcPr>
          <w:p w:rsidR="0086786F" w:rsidRPr="00FE4250" w:rsidRDefault="002F4B74" w:rsidP="00944589">
            <w:pPr>
              <w:jc w:val="center"/>
              <w:rPr>
                <w:sz w:val="20"/>
              </w:rPr>
            </w:pPr>
            <w:r w:rsidRPr="00FE4250">
              <w:rPr>
                <w:sz w:val="20"/>
              </w:rPr>
              <w:t>Fulfilled</w:t>
            </w:r>
          </w:p>
        </w:tc>
        <w:tc>
          <w:tcPr>
            <w:tcW w:w="459" w:type="pct"/>
            <w:shd w:val="clear" w:color="auto" w:fill="C4E59F"/>
          </w:tcPr>
          <w:p w:rsidR="0086786F" w:rsidRPr="00FE4250" w:rsidRDefault="002F4B74" w:rsidP="00944589">
            <w:pPr>
              <w:jc w:val="center"/>
              <w:rPr>
                <w:sz w:val="20"/>
              </w:rPr>
            </w:pPr>
            <w:r w:rsidRPr="00FE4250">
              <w:rPr>
                <w:sz w:val="20"/>
              </w:rPr>
              <w:t>Fulfilled</w:t>
            </w:r>
          </w:p>
        </w:tc>
        <w:tc>
          <w:tcPr>
            <w:tcW w:w="356" w:type="pct"/>
            <w:shd w:val="clear" w:color="auto" w:fill="C4E59F"/>
          </w:tcPr>
          <w:p w:rsidR="0086786F" w:rsidRPr="00FE4250" w:rsidRDefault="00944589" w:rsidP="00944589">
            <w:pPr>
              <w:jc w:val="center"/>
              <w:rPr>
                <w:sz w:val="20"/>
              </w:rPr>
            </w:pPr>
            <w:r w:rsidRPr="00FE4250">
              <w:rPr>
                <w:sz w:val="20"/>
              </w:rPr>
              <w:t>Fulfilled</w:t>
            </w:r>
          </w:p>
        </w:tc>
      </w:tr>
      <w:tr w:rsidR="0086786F" w:rsidRPr="00FE4250" w:rsidTr="00944589">
        <w:trPr>
          <w:tblHeader/>
        </w:trPr>
        <w:tc>
          <w:tcPr>
            <w:tcW w:w="1249" w:type="pct"/>
          </w:tcPr>
          <w:p w:rsidR="0086786F" w:rsidRPr="00FE4250" w:rsidRDefault="00C75606" w:rsidP="00944589">
            <w:pPr>
              <w:jc w:val="left"/>
              <w:rPr>
                <w:sz w:val="20"/>
              </w:rPr>
            </w:pPr>
            <w:r w:rsidRPr="00FE4250">
              <w:rPr>
                <w:sz w:val="20"/>
              </w:rPr>
              <w:t>A sufficient number of animals per dose group were subjected to separate tests/data collection/measurements to generate reliable and valid results.</w:t>
            </w:r>
          </w:p>
        </w:tc>
        <w:tc>
          <w:tcPr>
            <w:tcW w:w="292" w:type="pct"/>
            <w:shd w:val="clear" w:color="auto" w:fill="C4E59F"/>
          </w:tcPr>
          <w:p w:rsidR="0086786F" w:rsidRPr="00FE4250" w:rsidRDefault="00C75606"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88" w:type="pct"/>
            <w:shd w:val="clear" w:color="auto" w:fill="C4E59F"/>
          </w:tcPr>
          <w:p w:rsidR="0086786F" w:rsidRPr="00FE4250" w:rsidRDefault="002F4B74" w:rsidP="00944589">
            <w:pPr>
              <w:jc w:val="center"/>
              <w:rPr>
                <w:sz w:val="20"/>
              </w:rPr>
            </w:pPr>
            <w:r w:rsidRPr="00FE4250">
              <w:rPr>
                <w:sz w:val="20"/>
              </w:rPr>
              <w:t>Fulfilled</w:t>
            </w:r>
          </w:p>
        </w:tc>
        <w:tc>
          <w:tcPr>
            <w:tcW w:w="417" w:type="pct"/>
            <w:shd w:val="clear" w:color="auto" w:fill="C4E59F"/>
          </w:tcPr>
          <w:p w:rsidR="0086786F" w:rsidRPr="00FE4250" w:rsidRDefault="002F4B74" w:rsidP="00944589">
            <w:pPr>
              <w:jc w:val="center"/>
              <w:rPr>
                <w:sz w:val="20"/>
              </w:rPr>
            </w:pPr>
            <w:r w:rsidRPr="00FE4250">
              <w:rPr>
                <w:sz w:val="20"/>
              </w:rPr>
              <w:t>Fulfilled</w:t>
            </w:r>
          </w:p>
        </w:tc>
        <w:tc>
          <w:tcPr>
            <w:tcW w:w="375" w:type="pct"/>
            <w:shd w:val="clear" w:color="auto" w:fill="C4E59F"/>
          </w:tcPr>
          <w:p w:rsidR="0086786F" w:rsidRPr="00FE4250" w:rsidRDefault="002F4B74" w:rsidP="00944589">
            <w:pPr>
              <w:jc w:val="center"/>
              <w:rPr>
                <w:sz w:val="20"/>
              </w:rPr>
            </w:pPr>
            <w:r w:rsidRPr="00FE4250">
              <w:rPr>
                <w:sz w:val="20"/>
              </w:rPr>
              <w:t>Fulfilled</w:t>
            </w:r>
          </w:p>
        </w:tc>
        <w:tc>
          <w:tcPr>
            <w:tcW w:w="376" w:type="pct"/>
            <w:shd w:val="clear" w:color="auto" w:fill="C4E59F"/>
          </w:tcPr>
          <w:p w:rsidR="0086786F" w:rsidRPr="00FE4250" w:rsidRDefault="002F4B74" w:rsidP="00944589">
            <w:pPr>
              <w:jc w:val="center"/>
              <w:rPr>
                <w:sz w:val="20"/>
              </w:rPr>
            </w:pPr>
            <w:r w:rsidRPr="00FE4250">
              <w:rPr>
                <w:sz w:val="20"/>
              </w:rPr>
              <w:t>Fulfilled</w:t>
            </w:r>
          </w:p>
        </w:tc>
        <w:tc>
          <w:tcPr>
            <w:tcW w:w="312" w:type="pct"/>
            <w:shd w:val="clear" w:color="auto" w:fill="C4E59F"/>
          </w:tcPr>
          <w:p w:rsidR="0086786F" w:rsidRPr="00FE4250" w:rsidRDefault="002F4B74" w:rsidP="00944589">
            <w:pPr>
              <w:jc w:val="center"/>
              <w:rPr>
                <w:sz w:val="20"/>
              </w:rPr>
            </w:pPr>
            <w:r w:rsidRPr="00FE4250">
              <w:rPr>
                <w:sz w:val="20"/>
              </w:rPr>
              <w:t>Fulfilled</w:t>
            </w:r>
          </w:p>
        </w:tc>
        <w:tc>
          <w:tcPr>
            <w:tcW w:w="459" w:type="pct"/>
            <w:shd w:val="clear" w:color="auto" w:fill="C4E59F"/>
          </w:tcPr>
          <w:p w:rsidR="0086786F" w:rsidRPr="00FE4250" w:rsidRDefault="002F4B74" w:rsidP="00944589">
            <w:pPr>
              <w:jc w:val="center"/>
              <w:rPr>
                <w:sz w:val="20"/>
              </w:rPr>
            </w:pPr>
            <w:r w:rsidRPr="00FE4250">
              <w:rPr>
                <w:sz w:val="20"/>
              </w:rPr>
              <w:t>Fulfilled</w:t>
            </w:r>
          </w:p>
        </w:tc>
        <w:tc>
          <w:tcPr>
            <w:tcW w:w="356" w:type="pct"/>
            <w:shd w:val="clear" w:color="auto" w:fill="C4E59F"/>
          </w:tcPr>
          <w:p w:rsidR="0086786F" w:rsidRPr="00FE4250" w:rsidRDefault="00944589" w:rsidP="00944589">
            <w:pPr>
              <w:jc w:val="center"/>
              <w:rPr>
                <w:sz w:val="20"/>
              </w:rPr>
            </w:pPr>
            <w:r w:rsidRPr="00FE4250">
              <w:rPr>
                <w:sz w:val="20"/>
              </w:rPr>
              <w:t>Fulfilled</w:t>
            </w:r>
          </w:p>
        </w:tc>
      </w:tr>
      <w:tr w:rsidR="0086786F" w:rsidRPr="00FE4250" w:rsidTr="00944589">
        <w:trPr>
          <w:tblHeader/>
        </w:trPr>
        <w:tc>
          <w:tcPr>
            <w:tcW w:w="1249" w:type="pct"/>
          </w:tcPr>
          <w:p w:rsidR="0086786F" w:rsidRPr="00FE4250" w:rsidRDefault="00C75606" w:rsidP="00944589">
            <w:pPr>
              <w:jc w:val="left"/>
              <w:rPr>
                <w:sz w:val="20"/>
              </w:rPr>
            </w:pPr>
            <w:r w:rsidRPr="00FE4250">
              <w:rPr>
                <w:sz w:val="20"/>
              </w:rPr>
              <w:t xml:space="preserve">The statistical methods have been clearly described and do not seem inappropriate, unusual or unfamiliar. </w:t>
            </w:r>
          </w:p>
        </w:tc>
        <w:tc>
          <w:tcPr>
            <w:tcW w:w="292" w:type="pct"/>
            <w:shd w:val="clear" w:color="auto" w:fill="FF7069"/>
          </w:tcPr>
          <w:p w:rsidR="0086786F" w:rsidRPr="00FE4250" w:rsidRDefault="00C75606" w:rsidP="00944589">
            <w:pPr>
              <w:jc w:val="center"/>
              <w:rPr>
                <w:sz w:val="20"/>
              </w:rPr>
            </w:pPr>
            <w:r w:rsidRPr="00FE4250">
              <w:rPr>
                <w:sz w:val="20"/>
              </w:rPr>
              <w:t>Not fulfilled</w:t>
            </w:r>
          </w:p>
        </w:tc>
        <w:tc>
          <w:tcPr>
            <w:tcW w:w="292" w:type="pct"/>
            <w:shd w:val="clear" w:color="auto" w:fill="FF7069"/>
          </w:tcPr>
          <w:p w:rsidR="0086786F" w:rsidRPr="00FE4250" w:rsidRDefault="00F8248C" w:rsidP="00944589">
            <w:pPr>
              <w:jc w:val="center"/>
              <w:rPr>
                <w:sz w:val="20"/>
              </w:rPr>
            </w:pPr>
            <w:r w:rsidRPr="00FE4250">
              <w:rPr>
                <w:sz w:val="20"/>
              </w:rPr>
              <w:t>Not fulfilled</w:t>
            </w:r>
          </w:p>
        </w:tc>
        <w:tc>
          <w:tcPr>
            <w:tcW w:w="292" w:type="pct"/>
            <w:shd w:val="clear" w:color="auto" w:fill="C4E59F"/>
          </w:tcPr>
          <w:p w:rsidR="0086786F" w:rsidRPr="00FE4250" w:rsidRDefault="00F8248C" w:rsidP="00944589">
            <w:pPr>
              <w:jc w:val="center"/>
              <w:rPr>
                <w:sz w:val="20"/>
              </w:rPr>
            </w:pPr>
            <w:r w:rsidRPr="00FE4250">
              <w:rPr>
                <w:sz w:val="20"/>
              </w:rPr>
              <w:t>Fulfilled</w:t>
            </w:r>
          </w:p>
        </w:tc>
        <w:tc>
          <w:tcPr>
            <w:tcW w:w="292" w:type="pct"/>
            <w:shd w:val="clear" w:color="auto" w:fill="FF7069"/>
          </w:tcPr>
          <w:p w:rsidR="0086786F" w:rsidRPr="00FE4250" w:rsidRDefault="00F8248C" w:rsidP="00944589">
            <w:pPr>
              <w:jc w:val="center"/>
              <w:rPr>
                <w:sz w:val="20"/>
              </w:rPr>
            </w:pPr>
            <w:r w:rsidRPr="00FE4250">
              <w:rPr>
                <w:sz w:val="20"/>
              </w:rPr>
              <w:t>Not fulfilled</w:t>
            </w:r>
          </w:p>
        </w:tc>
        <w:tc>
          <w:tcPr>
            <w:tcW w:w="288" w:type="pct"/>
            <w:shd w:val="clear" w:color="auto" w:fill="C4E59F"/>
          </w:tcPr>
          <w:p w:rsidR="0086786F" w:rsidRPr="00FE4250" w:rsidRDefault="002F4B74" w:rsidP="00944589">
            <w:pPr>
              <w:jc w:val="center"/>
              <w:rPr>
                <w:sz w:val="20"/>
              </w:rPr>
            </w:pPr>
            <w:r w:rsidRPr="00FE4250">
              <w:rPr>
                <w:sz w:val="20"/>
              </w:rPr>
              <w:t>Fulfilled</w:t>
            </w:r>
          </w:p>
        </w:tc>
        <w:tc>
          <w:tcPr>
            <w:tcW w:w="417" w:type="pct"/>
            <w:shd w:val="clear" w:color="auto" w:fill="C4E59F"/>
          </w:tcPr>
          <w:p w:rsidR="0086786F" w:rsidRPr="00FE4250" w:rsidRDefault="002F4B74" w:rsidP="00944589">
            <w:pPr>
              <w:jc w:val="center"/>
              <w:rPr>
                <w:sz w:val="20"/>
              </w:rPr>
            </w:pPr>
            <w:r w:rsidRPr="00FE4250">
              <w:rPr>
                <w:sz w:val="20"/>
              </w:rPr>
              <w:t>Fulfilled</w:t>
            </w:r>
          </w:p>
        </w:tc>
        <w:tc>
          <w:tcPr>
            <w:tcW w:w="375" w:type="pct"/>
            <w:shd w:val="clear" w:color="auto" w:fill="C4E59F"/>
          </w:tcPr>
          <w:p w:rsidR="0086786F" w:rsidRPr="00FE4250" w:rsidRDefault="002F4B74" w:rsidP="00944589">
            <w:pPr>
              <w:jc w:val="center"/>
              <w:rPr>
                <w:sz w:val="20"/>
              </w:rPr>
            </w:pPr>
            <w:r w:rsidRPr="00FE4250">
              <w:rPr>
                <w:sz w:val="20"/>
              </w:rPr>
              <w:t>Fulfilled</w:t>
            </w:r>
          </w:p>
        </w:tc>
        <w:tc>
          <w:tcPr>
            <w:tcW w:w="376" w:type="pct"/>
            <w:shd w:val="clear" w:color="auto" w:fill="C4E59F"/>
          </w:tcPr>
          <w:p w:rsidR="0086786F" w:rsidRPr="00FE4250" w:rsidRDefault="002F4B74" w:rsidP="00944589">
            <w:pPr>
              <w:jc w:val="center"/>
              <w:rPr>
                <w:sz w:val="20"/>
              </w:rPr>
            </w:pPr>
            <w:r w:rsidRPr="00FE4250">
              <w:rPr>
                <w:sz w:val="20"/>
              </w:rPr>
              <w:t>Fulfilled</w:t>
            </w:r>
          </w:p>
        </w:tc>
        <w:tc>
          <w:tcPr>
            <w:tcW w:w="312" w:type="pct"/>
            <w:shd w:val="clear" w:color="auto" w:fill="C4E59F"/>
          </w:tcPr>
          <w:p w:rsidR="0086786F" w:rsidRPr="00FE4250" w:rsidRDefault="002F4B74" w:rsidP="00944589">
            <w:pPr>
              <w:jc w:val="center"/>
              <w:rPr>
                <w:sz w:val="20"/>
              </w:rPr>
            </w:pPr>
            <w:r w:rsidRPr="00FE4250">
              <w:rPr>
                <w:sz w:val="20"/>
              </w:rPr>
              <w:t>Fulfilled</w:t>
            </w:r>
          </w:p>
        </w:tc>
        <w:tc>
          <w:tcPr>
            <w:tcW w:w="459" w:type="pct"/>
            <w:shd w:val="clear" w:color="auto" w:fill="C4E59F"/>
          </w:tcPr>
          <w:p w:rsidR="0086786F" w:rsidRPr="00FE4250" w:rsidRDefault="002F4B74" w:rsidP="00944589">
            <w:pPr>
              <w:jc w:val="center"/>
              <w:rPr>
                <w:sz w:val="20"/>
              </w:rPr>
            </w:pPr>
            <w:r w:rsidRPr="00FE4250">
              <w:rPr>
                <w:sz w:val="20"/>
              </w:rPr>
              <w:t>Fulfilled</w:t>
            </w:r>
          </w:p>
        </w:tc>
        <w:tc>
          <w:tcPr>
            <w:tcW w:w="356" w:type="pct"/>
            <w:shd w:val="clear" w:color="auto" w:fill="C4E59F"/>
          </w:tcPr>
          <w:p w:rsidR="0086786F" w:rsidRPr="00FE4250" w:rsidRDefault="00944589" w:rsidP="00944589">
            <w:pPr>
              <w:jc w:val="center"/>
              <w:rPr>
                <w:sz w:val="20"/>
              </w:rPr>
            </w:pPr>
            <w:r w:rsidRPr="00FE4250">
              <w:rPr>
                <w:sz w:val="20"/>
              </w:rPr>
              <w:t>Fulfilled</w:t>
            </w:r>
          </w:p>
        </w:tc>
      </w:tr>
      <w:tr w:rsidR="0086786F" w:rsidRPr="00FE4250" w:rsidTr="00944589">
        <w:trPr>
          <w:tblHeader/>
        </w:trPr>
        <w:tc>
          <w:tcPr>
            <w:tcW w:w="5000" w:type="pct"/>
            <w:gridSpan w:val="12"/>
          </w:tcPr>
          <w:p w:rsidR="0086786F" w:rsidRPr="00FE4250" w:rsidRDefault="0086786F" w:rsidP="00944589">
            <w:pPr>
              <w:jc w:val="left"/>
              <w:rPr>
                <w:b/>
                <w:sz w:val="20"/>
              </w:rPr>
            </w:pPr>
            <w:r w:rsidRPr="00FE4250">
              <w:rPr>
                <w:b/>
                <w:sz w:val="20"/>
              </w:rPr>
              <w:t>Other</w:t>
            </w:r>
          </w:p>
        </w:tc>
      </w:tr>
      <w:tr w:rsidR="005F591C" w:rsidRPr="00FE4250" w:rsidTr="00944589">
        <w:trPr>
          <w:tblHeader/>
        </w:trPr>
        <w:tc>
          <w:tcPr>
            <w:tcW w:w="1249" w:type="pct"/>
          </w:tcPr>
          <w:p w:rsidR="005F591C" w:rsidRPr="00FE4250" w:rsidRDefault="00C75606" w:rsidP="00944589">
            <w:pPr>
              <w:jc w:val="left"/>
              <w:rPr>
                <w:sz w:val="20"/>
              </w:rPr>
            </w:pPr>
            <w:r w:rsidRPr="00FE4250">
              <w:rPr>
                <w:sz w:val="20"/>
              </w:rPr>
              <w:t>Are there any other aspects of study design, performance or reporting that influence reliability? (Comment in free text.)</w:t>
            </w:r>
          </w:p>
        </w:tc>
        <w:tc>
          <w:tcPr>
            <w:tcW w:w="292" w:type="pct"/>
          </w:tcPr>
          <w:p w:rsidR="005F591C" w:rsidRPr="00FE4250" w:rsidRDefault="005F591C" w:rsidP="00944589">
            <w:pPr>
              <w:jc w:val="center"/>
              <w:rPr>
                <w:b/>
                <w:sz w:val="20"/>
              </w:rPr>
            </w:pPr>
          </w:p>
        </w:tc>
        <w:tc>
          <w:tcPr>
            <w:tcW w:w="292" w:type="pct"/>
          </w:tcPr>
          <w:p w:rsidR="005F591C" w:rsidRPr="00FE4250" w:rsidRDefault="005F591C" w:rsidP="00944589">
            <w:pPr>
              <w:jc w:val="center"/>
              <w:rPr>
                <w:b/>
                <w:sz w:val="20"/>
              </w:rPr>
            </w:pPr>
          </w:p>
        </w:tc>
        <w:tc>
          <w:tcPr>
            <w:tcW w:w="292" w:type="pct"/>
          </w:tcPr>
          <w:p w:rsidR="005F591C" w:rsidRPr="00FE4250" w:rsidRDefault="005F591C" w:rsidP="00944589">
            <w:pPr>
              <w:jc w:val="center"/>
              <w:rPr>
                <w:b/>
                <w:sz w:val="20"/>
              </w:rPr>
            </w:pPr>
          </w:p>
        </w:tc>
        <w:tc>
          <w:tcPr>
            <w:tcW w:w="292" w:type="pct"/>
          </w:tcPr>
          <w:p w:rsidR="005F591C" w:rsidRPr="00FE4250" w:rsidRDefault="005F591C" w:rsidP="00944589">
            <w:pPr>
              <w:jc w:val="center"/>
              <w:rPr>
                <w:b/>
                <w:sz w:val="20"/>
              </w:rPr>
            </w:pPr>
          </w:p>
        </w:tc>
        <w:tc>
          <w:tcPr>
            <w:tcW w:w="288" w:type="pct"/>
          </w:tcPr>
          <w:p w:rsidR="005F591C" w:rsidRPr="00FE4250" w:rsidRDefault="005F591C" w:rsidP="00944589">
            <w:pPr>
              <w:jc w:val="center"/>
              <w:rPr>
                <w:b/>
                <w:sz w:val="20"/>
              </w:rPr>
            </w:pPr>
          </w:p>
        </w:tc>
        <w:tc>
          <w:tcPr>
            <w:tcW w:w="417" w:type="pct"/>
          </w:tcPr>
          <w:p w:rsidR="005F591C" w:rsidRPr="00FE4250" w:rsidRDefault="005F591C" w:rsidP="00944589">
            <w:pPr>
              <w:jc w:val="center"/>
              <w:rPr>
                <w:b/>
                <w:sz w:val="20"/>
              </w:rPr>
            </w:pPr>
          </w:p>
        </w:tc>
        <w:tc>
          <w:tcPr>
            <w:tcW w:w="375" w:type="pct"/>
          </w:tcPr>
          <w:p w:rsidR="005F591C" w:rsidRPr="00FE4250" w:rsidRDefault="005F591C" w:rsidP="00944589">
            <w:pPr>
              <w:jc w:val="center"/>
              <w:rPr>
                <w:b/>
                <w:sz w:val="20"/>
              </w:rPr>
            </w:pPr>
          </w:p>
        </w:tc>
        <w:tc>
          <w:tcPr>
            <w:tcW w:w="376" w:type="pct"/>
          </w:tcPr>
          <w:p w:rsidR="005F591C" w:rsidRPr="00FE4250" w:rsidRDefault="005F591C" w:rsidP="00944589">
            <w:pPr>
              <w:jc w:val="center"/>
              <w:rPr>
                <w:b/>
                <w:sz w:val="20"/>
              </w:rPr>
            </w:pPr>
          </w:p>
        </w:tc>
        <w:tc>
          <w:tcPr>
            <w:tcW w:w="312" w:type="pct"/>
          </w:tcPr>
          <w:p w:rsidR="005F591C" w:rsidRPr="00FE4250" w:rsidRDefault="005F591C" w:rsidP="00944589">
            <w:pPr>
              <w:jc w:val="center"/>
              <w:rPr>
                <w:b/>
                <w:sz w:val="20"/>
              </w:rPr>
            </w:pPr>
          </w:p>
        </w:tc>
        <w:tc>
          <w:tcPr>
            <w:tcW w:w="459" w:type="pct"/>
          </w:tcPr>
          <w:p w:rsidR="005F591C" w:rsidRPr="00FE4250" w:rsidRDefault="005F591C" w:rsidP="00944589">
            <w:pPr>
              <w:jc w:val="center"/>
              <w:rPr>
                <w:b/>
                <w:sz w:val="20"/>
              </w:rPr>
            </w:pPr>
          </w:p>
        </w:tc>
        <w:tc>
          <w:tcPr>
            <w:tcW w:w="356" w:type="pct"/>
          </w:tcPr>
          <w:p w:rsidR="005F591C" w:rsidRPr="00FE4250" w:rsidRDefault="005F591C" w:rsidP="00944589">
            <w:pPr>
              <w:jc w:val="center"/>
              <w:rPr>
                <w:b/>
                <w:sz w:val="20"/>
              </w:rPr>
            </w:pPr>
          </w:p>
        </w:tc>
      </w:tr>
    </w:tbl>
    <w:p w:rsidR="00944589" w:rsidRPr="00FE4250" w:rsidRDefault="00944589" w:rsidP="001259C3">
      <w:r w:rsidRPr="00FE4250">
        <w:br w:type="page"/>
      </w:r>
    </w:p>
    <w:p w:rsidR="00D34043" w:rsidRPr="00FE4250" w:rsidRDefault="00D3057D" w:rsidP="001259C3">
      <w:r>
        <w:lastRenderedPageBreak/>
        <w:t xml:space="preserve">Supplemental </w:t>
      </w:r>
      <w:r w:rsidR="00944589" w:rsidRPr="00FE4250">
        <w:t xml:space="preserve">Table </w:t>
      </w:r>
      <w:r w:rsidR="00EF4F07">
        <w:t>4</w:t>
      </w:r>
      <w:r w:rsidR="00944589" w:rsidRPr="00D3057D">
        <w:t>.</w:t>
      </w:r>
      <w:r w:rsidR="00944589" w:rsidRPr="00FE4250">
        <w:t xml:space="preserve"> Relevance</w:t>
      </w:r>
    </w:p>
    <w:tbl>
      <w:tblPr>
        <w:tblStyle w:val="TableGrid"/>
        <w:tblW w:w="5000" w:type="pct"/>
        <w:tblLook w:val="04A0" w:firstRow="1" w:lastRow="0" w:firstColumn="1" w:lastColumn="0" w:noHBand="0" w:noVBand="1"/>
      </w:tblPr>
      <w:tblGrid>
        <w:gridCol w:w="3773"/>
        <w:gridCol w:w="1260"/>
        <w:gridCol w:w="1261"/>
        <w:gridCol w:w="1261"/>
        <w:gridCol w:w="1261"/>
        <w:gridCol w:w="1257"/>
        <w:gridCol w:w="1801"/>
        <w:gridCol w:w="1801"/>
        <w:gridCol w:w="1710"/>
        <w:gridCol w:w="1891"/>
        <w:gridCol w:w="2159"/>
        <w:gridCol w:w="2155"/>
      </w:tblGrid>
      <w:tr w:rsidR="001A2C43" w:rsidRPr="00FE4250" w:rsidTr="00A45F10">
        <w:trPr>
          <w:tblHeader/>
        </w:trPr>
        <w:tc>
          <w:tcPr>
            <w:tcW w:w="874" w:type="pct"/>
            <w:vAlign w:val="center"/>
          </w:tcPr>
          <w:p w:rsidR="00944589" w:rsidRPr="00FE4250" w:rsidRDefault="00944589" w:rsidP="00944589">
            <w:pPr>
              <w:jc w:val="left"/>
              <w:rPr>
                <w:b/>
                <w:sz w:val="20"/>
              </w:rPr>
            </w:pPr>
            <w:r w:rsidRPr="00FE4250">
              <w:rPr>
                <w:b/>
                <w:sz w:val="20"/>
              </w:rPr>
              <w:t>Criterion</w:t>
            </w:r>
          </w:p>
        </w:tc>
        <w:tc>
          <w:tcPr>
            <w:tcW w:w="292" w:type="pct"/>
            <w:vAlign w:val="center"/>
          </w:tcPr>
          <w:p w:rsidR="00944589" w:rsidRPr="00FE4250" w:rsidRDefault="00944589" w:rsidP="00944589">
            <w:pPr>
              <w:jc w:val="center"/>
              <w:rPr>
                <w:b/>
                <w:sz w:val="20"/>
              </w:rPr>
            </w:pPr>
            <w:r w:rsidRPr="00FE4250">
              <w:rPr>
                <w:b/>
                <w:sz w:val="20"/>
              </w:rPr>
              <w:t xml:space="preserve">Hesterberg </w:t>
            </w:r>
            <w:r w:rsidRPr="00FE4250">
              <w:rPr>
                <w:b/>
                <w:i/>
                <w:iCs/>
                <w:sz w:val="20"/>
              </w:rPr>
              <w:t>et al</w:t>
            </w:r>
            <w:r w:rsidRPr="00FE4250">
              <w:rPr>
                <w:b/>
                <w:sz w:val="20"/>
              </w:rPr>
              <w:t>. (1993)</w:t>
            </w:r>
          </w:p>
        </w:tc>
        <w:tc>
          <w:tcPr>
            <w:tcW w:w="292" w:type="pct"/>
            <w:vAlign w:val="center"/>
          </w:tcPr>
          <w:p w:rsidR="00944589" w:rsidRPr="00FE4250" w:rsidRDefault="00944589" w:rsidP="00944589">
            <w:pPr>
              <w:jc w:val="center"/>
              <w:rPr>
                <w:b/>
                <w:sz w:val="20"/>
              </w:rPr>
            </w:pPr>
            <w:r w:rsidRPr="00FE4250">
              <w:rPr>
                <w:b/>
                <w:sz w:val="20"/>
              </w:rPr>
              <w:t xml:space="preserve">Hesterberg </w:t>
            </w:r>
            <w:r w:rsidRPr="00FE4250">
              <w:rPr>
                <w:b/>
                <w:i/>
                <w:iCs/>
                <w:sz w:val="20"/>
              </w:rPr>
              <w:t>et al</w:t>
            </w:r>
            <w:r w:rsidRPr="00FE4250">
              <w:rPr>
                <w:b/>
                <w:sz w:val="20"/>
              </w:rPr>
              <w:t>. (1994)</w:t>
            </w:r>
          </w:p>
        </w:tc>
        <w:tc>
          <w:tcPr>
            <w:tcW w:w="292" w:type="pct"/>
            <w:vAlign w:val="center"/>
          </w:tcPr>
          <w:p w:rsidR="00944589" w:rsidRPr="00FE4250" w:rsidRDefault="00944589" w:rsidP="00944589">
            <w:pPr>
              <w:jc w:val="center"/>
              <w:rPr>
                <w:b/>
                <w:sz w:val="20"/>
              </w:rPr>
            </w:pPr>
            <w:r w:rsidRPr="00FE4250">
              <w:rPr>
                <w:b/>
                <w:sz w:val="20"/>
              </w:rPr>
              <w:t xml:space="preserve">McConnell </w:t>
            </w:r>
            <w:r w:rsidRPr="00FE4250">
              <w:rPr>
                <w:b/>
                <w:i/>
                <w:iCs/>
                <w:sz w:val="20"/>
              </w:rPr>
              <w:t>et al</w:t>
            </w:r>
            <w:r w:rsidRPr="00FE4250">
              <w:rPr>
                <w:b/>
                <w:sz w:val="20"/>
              </w:rPr>
              <w:t>. (1994)</w:t>
            </w:r>
          </w:p>
        </w:tc>
        <w:tc>
          <w:tcPr>
            <w:tcW w:w="292" w:type="pct"/>
            <w:vAlign w:val="center"/>
          </w:tcPr>
          <w:p w:rsidR="00944589" w:rsidRPr="00FE4250" w:rsidRDefault="00944589" w:rsidP="00944589">
            <w:pPr>
              <w:jc w:val="center"/>
              <w:rPr>
                <w:b/>
                <w:sz w:val="20"/>
              </w:rPr>
            </w:pPr>
            <w:r w:rsidRPr="00FE4250">
              <w:rPr>
                <w:b/>
                <w:sz w:val="20"/>
              </w:rPr>
              <w:t xml:space="preserve">McConnell </w:t>
            </w:r>
            <w:r w:rsidRPr="00FE4250">
              <w:rPr>
                <w:b/>
                <w:i/>
                <w:iCs/>
                <w:sz w:val="20"/>
              </w:rPr>
              <w:t>et al</w:t>
            </w:r>
            <w:r w:rsidRPr="00FE4250">
              <w:rPr>
                <w:b/>
                <w:sz w:val="20"/>
              </w:rPr>
              <w:t>. (1995)</w:t>
            </w:r>
          </w:p>
        </w:tc>
        <w:tc>
          <w:tcPr>
            <w:tcW w:w="291" w:type="pct"/>
            <w:vAlign w:val="center"/>
          </w:tcPr>
          <w:p w:rsidR="00944589" w:rsidRPr="00FE4250" w:rsidRDefault="00944589" w:rsidP="00944589">
            <w:pPr>
              <w:jc w:val="center"/>
              <w:rPr>
                <w:b/>
                <w:sz w:val="20"/>
              </w:rPr>
            </w:pPr>
            <w:r w:rsidRPr="00FE4250">
              <w:rPr>
                <w:b/>
                <w:sz w:val="20"/>
              </w:rPr>
              <w:t xml:space="preserve">McConnell </w:t>
            </w:r>
            <w:r w:rsidRPr="00FE4250">
              <w:rPr>
                <w:b/>
                <w:i/>
                <w:iCs/>
                <w:sz w:val="20"/>
              </w:rPr>
              <w:t>et al</w:t>
            </w:r>
            <w:r w:rsidRPr="00FE4250">
              <w:rPr>
                <w:b/>
                <w:sz w:val="20"/>
              </w:rPr>
              <w:t>. (1999)</w:t>
            </w:r>
          </w:p>
        </w:tc>
        <w:tc>
          <w:tcPr>
            <w:tcW w:w="417" w:type="pct"/>
            <w:vAlign w:val="center"/>
          </w:tcPr>
          <w:p w:rsidR="00944589" w:rsidRPr="00FE4250" w:rsidRDefault="00944589" w:rsidP="00944589">
            <w:pPr>
              <w:jc w:val="center"/>
              <w:rPr>
                <w:b/>
                <w:sz w:val="20"/>
              </w:rPr>
            </w:pPr>
            <w:r w:rsidRPr="00FE4250">
              <w:rPr>
                <w:b/>
                <w:sz w:val="20"/>
              </w:rPr>
              <w:t>NTP (1983) – Amosite Hamsters</w:t>
            </w:r>
          </w:p>
        </w:tc>
        <w:tc>
          <w:tcPr>
            <w:tcW w:w="417" w:type="pct"/>
            <w:vAlign w:val="center"/>
          </w:tcPr>
          <w:p w:rsidR="00944589" w:rsidRPr="00FE4250" w:rsidRDefault="00944589" w:rsidP="00944589">
            <w:pPr>
              <w:jc w:val="center"/>
              <w:rPr>
                <w:b/>
                <w:sz w:val="20"/>
              </w:rPr>
            </w:pPr>
            <w:r w:rsidRPr="00FE4250">
              <w:rPr>
                <w:b/>
                <w:sz w:val="20"/>
              </w:rPr>
              <w:t>NTP (1985) – Chrysotile Rats</w:t>
            </w:r>
          </w:p>
        </w:tc>
        <w:tc>
          <w:tcPr>
            <w:tcW w:w="396" w:type="pct"/>
            <w:vAlign w:val="center"/>
          </w:tcPr>
          <w:p w:rsidR="00944589" w:rsidRPr="00FE4250" w:rsidRDefault="00944589" w:rsidP="00944589">
            <w:pPr>
              <w:jc w:val="center"/>
              <w:rPr>
                <w:b/>
                <w:sz w:val="20"/>
              </w:rPr>
            </w:pPr>
            <w:r w:rsidRPr="00FE4250">
              <w:rPr>
                <w:b/>
                <w:sz w:val="20"/>
              </w:rPr>
              <w:t>NTP (1988) – Crocidolite Rats</w:t>
            </w:r>
          </w:p>
        </w:tc>
        <w:tc>
          <w:tcPr>
            <w:tcW w:w="438" w:type="pct"/>
            <w:vAlign w:val="center"/>
          </w:tcPr>
          <w:p w:rsidR="00944589" w:rsidRPr="00FE4250" w:rsidRDefault="00944589" w:rsidP="00944589">
            <w:pPr>
              <w:jc w:val="center"/>
              <w:rPr>
                <w:b/>
                <w:sz w:val="20"/>
              </w:rPr>
            </w:pPr>
            <w:r w:rsidRPr="00FE4250">
              <w:rPr>
                <w:b/>
                <w:sz w:val="20"/>
              </w:rPr>
              <w:t>NTP (1990) – Amosite Rats</w:t>
            </w:r>
          </w:p>
        </w:tc>
        <w:tc>
          <w:tcPr>
            <w:tcW w:w="500" w:type="pct"/>
            <w:vAlign w:val="center"/>
          </w:tcPr>
          <w:p w:rsidR="00944589" w:rsidRPr="00FE4250" w:rsidRDefault="00944589" w:rsidP="00944589">
            <w:pPr>
              <w:jc w:val="center"/>
              <w:rPr>
                <w:b/>
                <w:sz w:val="20"/>
              </w:rPr>
            </w:pPr>
            <w:r w:rsidRPr="00FE4250">
              <w:rPr>
                <w:b/>
                <w:sz w:val="20"/>
              </w:rPr>
              <w:t>NTP (1990) – Chrysotile Hamsters</w:t>
            </w:r>
          </w:p>
        </w:tc>
        <w:tc>
          <w:tcPr>
            <w:tcW w:w="499" w:type="pct"/>
            <w:vAlign w:val="center"/>
          </w:tcPr>
          <w:p w:rsidR="00944589" w:rsidRPr="00FE4250" w:rsidRDefault="00944589" w:rsidP="00944589">
            <w:pPr>
              <w:jc w:val="center"/>
              <w:rPr>
                <w:b/>
                <w:sz w:val="20"/>
              </w:rPr>
            </w:pPr>
            <w:r w:rsidRPr="00FE4250">
              <w:rPr>
                <w:b/>
                <w:sz w:val="20"/>
              </w:rPr>
              <w:t>NTP (1990) – Tremolite Rats</w:t>
            </w:r>
          </w:p>
        </w:tc>
      </w:tr>
      <w:tr w:rsidR="001A2C43" w:rsidRPr="00FE4250" w:rsidTr="00A45F10">
        <w:trPr>
          <w:tblHeader/>
        </w:trPr>
        <w:tc>
          <w:tcPr>
            <w:tcW w:w="874" w:type="pct"/>
          </w:tcPr>
          <w:p w:rsidR="001A2C43" w:rsidRPr="00FE4250" w:rsidRDefault="001A2C43" w:rsidP="001A2C43">
            <w:pPr>
              <w:jc w:val="left"/>
              <w:rPr>
                <w:sz w:val="20"/>
              </w:rPr>
            </w:pPr>
            <w:r w:rsidRPr="00FE4250">
              <w:rPr>
                <w:sz w:val="20"/>
              </w:rPr>
              <w:t>The identity of the tested substance.</w:t>
            </w:r>
          </w:p>
        </w:tc>
        <w:tc>
          <w:tcPr>
            <w:tcW w:w="292" w:type="pct"/>
            <w:shd w:val="clear" w:color="auto" w:fill="C4E59F"/>
          </w:tcPr>
          <w:p w:rsidR="001A2C43" w:rsidRPr="00FE4250" w:rsidRDefault="001A2C43" w:rsidP="001A2C43">
            <w:pPr>
              <w:jc w:val="center"/>
              <w:rPr>
                <w:sz w:val="20"/>
              </w:rPr>
            </w:pPr>
            <w:r w:rsidRPr="00FE4250">
              <w:rPr>
                <w:sz w:val="20"/>
              </w:rPr>
              <w:t>Directly relevant</w:t>
            </w:r>
          </w:p>
        </w:tc>
        <w:tc>
          <w:tcPr>
            <w:tcW w:w="292" w:type="pct"/>
            <w:shd w:val="clear" w:color="auto" w:fill="C4E59F"/>
          </w:tcPr>
          <w:p w:rsidR="001A2C43" w:rsidRPr="00FE4250" w:rsidRDefault="001A2C43" w:rsidP="001A2C43">
            <w:pPr>
              <w:jc w:val="center"/>
              <w:rPr>
                <w:sz w:val="20"/>
              </w:rPr>
            </w:pPr>
            <w:r w:rsidRPr="00FE4250">
              <w:rPr>
                <w:sz w:val="20"/>
              </w:rPr>
              <w:t>Directly relevant</w:t>
            </w:r>
          </w:p>
        </w:tc>
        <w:tc>
          <w:tcPr>
            <w:tcW w:w="292" w:type="pct"/>
            <w:shd w:val="clear" w:color="auto" w:fill="C4E59F"/>
          </w:tcPr>
          <w:p w:rsidR="001A2C43" w:rsidRPr="00FE4250" w:rsidRDefault="001A2C43" w:rsidP="001A2C43">
            <w:pPr>
              <w:jc w:val="center"/>
              <w:rPr>
                <w:sz w:val="20"/>
              </w:rPr>
            </w:pPr>
            <w:r w:rsidRPr="00FE4250">
              <w:rPr>
                <w:sz w:val="20"/>
              </w:rPr>
              <w:t>Directly relevant</w:t>
            </w:r>
          </w:p>
        </w:tc>
        <w:tc>
          <w:tcPr>
            <w:tcW w:w="292" w:type="pct"/>
            <w:shd w:val="clear" w:color="auto" w:fill="C4E59F"/>
          </w:tcPr>
          <w:p w:rsidR="001A2C43" w:rsidRPr="00FE4250" w:rsidRDefault="001A2C43" w:rsidP="001A2C43">
            <w:pPr>
              <w:jc w:val="center"/>
              <w:rPr>
                <w:sz w:val="20"/>
              </w:rPr>
            </w:pPr>
            <w:r w:rsidRPr="00FE4250">
              <w:rPr>
                <w:sz w:val="20"/>
              </w:rPr>
              <w:t>Directly relevant</w:t>
            </w:r>
          </w:p>
        </w:tc>
        <w:tc>
          <w:tcPr>
            <w:tcW w:w="291" w:type="pct"/>
            <w:shd w:val="clear" w:color="auto" w:fill="C4E59F"/>
          </w:tcPr>
          <w:p w:rsidR="001A2C43" w:rsidRPr="00FE4250" w:rsidRDefault="001A2C43" w:rsidP="001A2C43">
            <w:pPr>
              <w:jc w:val="center"/>
              <w:rPr>
                <w:sz w:val="20"/>
              </w:rPr>
            </w:pPr>
            <w:r w:rsidRPr="00FE4250">
              <w:rPr>
                <w:sz w:val="20"/>
              </w:rPr>
              <w:t>Directly relevant</w:t>
            </w:r>
          </w:p>
        </w:tc>
        <w:tc>
          <w:tcPr>
            <w:tcW w:w="417" w:type="pct"/>
            <w:shd w:val="clear" w:color="auto" w:fill="C4E59F"/>
          </w:tcPr>
          <w:p w:rsidR="001A2C43" w:rsidRPr="00FE4250" w:rsidRDefault="001A2C43" w:rsidP="001A2C43">
            <w:pPr>
              <w:jc w:val="center"/>
              <w:rPr>
                <w:sz w:val="20"/>
              </w:rPr>
            </w:pPr>
            <w:r w:rsidRPr="00FE4250">
              <w:rPr>
                <w:sz w:val="20"/>
              </w:rPr>
              <w:t>Directly relevant</w:t>
            </w:r>
          </w:p>
        </w:tc>
        <w:tc>
          <w:tcPr>
            <w:tcW w:w="417" w:type="pct"/>
            <w:shd w:val="clear" w:color="auto" w:fill="C4E59F"/>
          </w:tcPr>
          <w:p w:rsidR="001A2C43" w:rsidRPr="00FE4250" w:rsidRDefault="001A2C43" w:rsidP="001A2C43">
            <w:pPr>
              <w:jc w:val="center"/>
              <w:rPr>
                <w:sz w:val="20"/>
              </w:rPr>
            </w:pPr>
            <w:r w:rsidRPr="00FE4250">
              <w:rPr>
                <w:sz w:val="20"/>
              </w:rPr>
              <w:t>Directly relevant</w:t>
            </w:r>
          </w:p>
        </w:tc>
        <w:tc>
          <w:tcPr>
            <w:tcW w:w="396" w:type="pct"/>
            <w:shd w:val="clear" w:color="auto" w:fill="C4E59F"/>
          </w:tcPr>
          <w:p w:rsidR="001A2C43" w:rsidRPr="00FE4250" w:rsidRDefault="001A2C43" w:rsidP="001A2C43">
            <w:pPr>
              <w:jc w:val="center"/>
              <w:rPr>
                <w:sz w:val="20"/>
              </w:rPr>
            </w:pPr>
            <w:r w:rsidRPr="00FE4250">
              <w:rPr>
                <w:sz w:val="20"/>
              </w:rPr>
              <w:t>Directly relevant</w:t>
            </w:r>
          </w:p>
        </w:tc>
        <w:tc>
          <w:tcPr>
            <w:tcW w:w="438" w:type="pct"/>
            <w:shd w:val="clear" w:color="auto" w:fill="C4E59F"/>
          </w:tcPr>
          <w:p w:rsidR="001A2C43" w:rsidRPr="00FE4250" w:rsidRDefault="001A2C43" w:rsidP="001A2C43">
            <w:pPr>
              <w:jc w:val="center"/>
              <w:rPr>
                <w:sz w:val="20"/>
              </w:rPr>
            </w:pPr>
            <w:r w:rsidRPr="00FE4250">
              <w:rPr>
                <w:sz w:val="20"/>
              </w:rPr>
              <w:t>Directly relevant</w:t>
            </w:r>
          </w:p>
        </w:tc>
        <w:tc>
          <w:tcPr>
            <w:tcW w:w="500" w:type="pct"/>
            <w:shd w:val="clear" w:color="auto" w:fill="C4E59F"/>
          </w:tcPr>
          <w:p w:rsidR="001A2C43" w:rsidRPr="00FE4250" w:rsidRDefault="001A2C43" w:rsidP="001A2C43">
            <w:pPr>
              <w:jc w:val="center"/>
              <w:rPr>
                <w:sz w:val="20"/>
              </w:rPr>
            </w:pPr>
            <w:r w:rsidRPr="00FE4250">
              <w:rPr>
                <w:sz w:val="20"/>
              </w:rPr>
              <w:t>Directly relevant</w:t>
            </w:r>
          </w:p>
        </w:tc>
        <w:tc>
          <w:tcPr>
            <w:tcW w:w="499" w:type="pct"/>
            <w:shd w:val="clear" w:color="auto" w:fill="C4E59F"/>
          </w:tcPr>
          <w:p w:rsidR="001A2C43" w:rsidRPr="00FE4250" w:rsidRDefault="001A2C43" w:rsidP="001A2C43">
            <w:pPr>
              <w:jc w:val="center"/>
              <w:rPr>
                <w:sz w:val="20"/>
              </w:rPr>
            </w:pPr>
            <w:r w:rsidRPr="00FE4250">
              <w:rPr>
                <w:sz w:val="20"/>
              </w:rPr>
              <w:t>Directly relevant</w:t>
            </w:r>
          </w:p>
        </w:tc>
      </w:tr>
      <w:tr w:rsidR="001A2C43" w:rsidRPr="00FE4250" w:rsidTr="00A45F10">
        <w:trPr>
          <w:tblHeader/>
        </w:trPr>
        <w:tc>
          <w:tcPr>
            <w:tcW w:w="874" w:type="pct"/>
          </w:tcPr>
          <w:p w:rsidR="001A2C43" w:rsidRPr="00FE4250" w:rsidRDefault="001A2C43" w:rsidP="001A2C43">
            <w:pPr>
              <w:jc w:val="left"/>
              <w:rPr>
                <w:sz w:val="20"/>
              </w:rPr>
            </w:pPr>
            <w:r w:rsidRPr="00FE4250">
              <w:rPr>
                <w:sz w:val="20"/>
              </w:rPr>
              <w:t>The animal model used.</w:t>
            </w:r>
          </w:p>
        </w:tc>
        <w:tc>
          <w:tcPr>
            <w:tcW w:w="292" w:type="pct"/>
            <w:shd w:val="clear" w:color="auto" w:fill="C4E59F"/>
          </w:tcPr>
          <w:p w:rsidR="001A2C43" w:rsidRPr="00FE4250" w:rsidRDefault="001A2C43" w:rsidP="001A2C43">
            <w:pPr>
              <w:jc w:val="center"/>
              <w:rPr>
                <w:sz w:val="20"/>
              </w:rPr>
            </w:pPr>
            <w:r w:rsidRPr="00FE4250">
              <w:rPr>
                <w:sz w:val="20"/>
              </w:rPr>
              <w:t>Directly relevant</w:t>
            </w:r>
          </w:p>
        </w:tc>
        <w:tc>
          <w:tcPr>
            <w:tcW w:w="292" w:type="pct"/>
            <w:shd w:val="clear" w:color="auto" w:fill="C4E59F"/>
          </w:tcPr>
          <w:p w:rsidR="001A2C43" w:rsidRPr="00FE4250" w:rsidRDefault="001A2C43" w:rsidP="001A2C43">
            <w:pPr>
              <w:jc w:val="center"/>
              <w:rPr>
                <w:sz w:val="20"/>
              </w:rPr>
            </w:pPr>
            <w:r w:rsidRPr="00FE4250">
              <w:rPr>
                <w:sz w:val="20"/>
              </w:rPr>
              <w:t>Directly relevant</w:t>
            </w:r>
          </w:p>
        </w:tc>
        <w:tc>
          <w:tcPr>
            <w:tcW w:w="292" w:type="pct"/>
            <w:shd w:val="clear" w:color="auto" w:fill="C4E59F"/>
          </w:tcPr>
          <w:p w:rsidR="001A2C43" w:rsidRPr="00FE4250" w:rsidRDefault="001A2C43" w:rsidP="001A2C43">
            <w:pPr>
              <w:jc w:val="center"/>
              <w:rPr>
                <w:sz w:val="20"/>
              </w:rPr>
            </w:pPr>
            <w:r w:rsidRPr="00FE4250">
              <w:rPr>
                <w:sz w:val="20"/>
              </w:rPr>
              <w:t>Directly relevant</w:t>
            </w:r>
          </w:p>
        </w:tc>
        <w:tc>
          <w:tcPr>
            <w:tcW w:w="292" w:type="pct"/>
            <w:shd w:val="clear" w:color="auto" w:fill="C4E59F"/>
          </w:tcPr>
          <w:p w:rsidR="001A2C43" w:rsidRPr="00FE4250" w:rsidRDefault="001A2C43" w:rsidP="001A2C43">
            <w:pPr>
              <w:jc w:val="center"/>
              <w:rPr>
                <w:sz w:val="20"/>
              </w:rPr>
            </w:pPr>
            <w:r w:rsidRPr="00FE4250">
              <w:rPr>
                <w:sz w:val="20"/>
              </w:rPr>
              <w:t>Directly relevant</w:t>
            </w:r>
          </w:p>
        </w:tc>
        <w:tc>
          <w:tcPr>
            <w:tcW w:w="291" w:type="pct"/>
            <w:shd w:val="clear" w:color="auto" w:fill="C4E59F"/>
          </w:tcPr>
          <w:p w:rsidR="001A2C43" w:rsidRPr="00FE4250" w:rsidRDefault="001A2C43" w:rsidP="001A2C43">
            <w:pPr>
              <w:jc w:val="center"/>
              <w:rPr>
                <w:sz w:val="20"/>
              </w:rPr>
            </w:pPr>
            <w:r w:rsidRPr="00FE4250">
              <w:rPr>
                <w:sz w:val="20"/>
              </w:rPr>
              <w:t>Directly relevant</w:t>
            </w:r>
          </w:p>
        </w:tc>
        <w:tc>
          <w:tcPr>
            <w:tcW w:w="417" w:type="pct"/>
            <w:shd w:val="clear" w:color="auto" w:fill="C4E59F"/>
          </w:tcPr>
          <w:p w:rsidR="001A2C43" w:rsidRPr="00FE4250" w:rsidRDefault="001A2C43" w:rsidP="001A2C43">
            <w:pPr>
              <w:jc w:val="center"/>
              <w:rPr>
                <w:sz w:val="20"/>
              </w:rPr>
            </w:pPr>
            <w:r w:rsidRPr="00FE4250">
              <w:rPr>
                <w:sz w:val="20"/>
              </w:rPr>
              <w:t>Directly relevant</w:t>
            </w:r>
          </w:p>
        </w:tc>
        <w:tc>
          <w:tcPr>
            <w:tcW w:w="417" w:type="pct"/>
            <w:shd w:val="clear" w:color="auto" w:fill="C4E59F"/>
          </w:tcPr>
          <w:p w:rsidR="001A2C43" w:rsidRPr="00FE4250" w:rsidRDefault="001A2C43" w:rsidP="001A2C43">
            <w:pPr>
              <w:jc w:val="center"/>
              <w:rPr>
                <w:sz w:val="20"/>
              </w:rPr>
            </w:pPr>
            <w:r w:rsidRPr="00FE4250">
              <w:rPr>
                <w:sz w:val="20"/>
              </w:rPr>
              <w:t>Directly relevant</w:t>
            </w:r>
          </w:p>
        </w:tc>
        <w:tc>
          <w:tcPr>
            <w:tcW w:w="396" w:type="pct"/>
            <w:shd w:val="clear" w:color="auto" w:fill="C4E59F"/>
          </w:tcPr>
          <w:p w:rsidR="001A2C43" w:rsidRPr="00FE4250" w:rsidRDefault="001A2C43" w:rsidP="001A2C43">
            <w:pPr>
              <w:jc w:val="center"/>
              <w:rPr>
                <w:sz w:val="20"/>
              </w:rPr>
            </w:pPr>
            <w:r w:rsidRPr="00FE4250">
              <w:rPr>
                <w:sz w:val="20"/>
              </w:rPr>
              <w:t>Directly relevant</w:t>
            </w:r>
          </w:p>
        </w:tc>
        <w:tc>
          <w:tcPr>
            <w:tcW w:w="438" w:type="pct"/>
            <w:shd w:val="clear" w:color="auto" w:fill="C4E59F"/>
          </w:tcPr>
          <w:p w:rsidR="001A2C43" w:rsidRPr="00FE4250" w:rsidRDefault="001A2C43" w:rsidP="001A2C43">
            <w:pPr>
              <w:jc w:val="center"/>
              <w:rPr>
                <w:sz w:val="20"/>
              </w:rPr>
            </w:pPr>
            <w:r w:rsidRPr="00FE4250">
              <w:rPr>
                <w:sz w:val="20"/>
              </w:rPr>
              <w:t>Directly relevant</w:t>
            </w:r>
          </w:p>
        </w:tc>
        <w:tc>
          <w:tcPr>
            <w:tcW w:w="500" w:type="pct"/>
            <w:shd w:val="clear" w:color="auto" w:fill="C4E59F"/>
          </w:tcPr>
          <w:p w:rsidR="001A2C43" w:rsidRPr="00FE4250" w:rsidRDefault="001A2C43" w:rsidP="001A2C43">
            <w:pPr>
              <w:jc w:val="center"/>
              <w:rPr>
                <w:sz w:val="20"/>
              </w:rPr>
            </w:pPr>
            <w:r w:rsidRPr="00FE4250">
              <w:rPr>
                <w:sz w:val="20"/>
              </w:rPr>
              <w:t>Directly relevant</w:t>
            </w:r>
          </w:p>
        </w:tc>
        <w:tc>
          <w:tcPr>
            <w:tcW w:w="499" w:type="pct"/>
            <w:shd w:val="clear" w:color="auto" w:fill="C4E59F"/>
          </w:tcPr>
          <w:p w:rsidR="001A2C43" w:rsidRPr="00FE4250" w:rsidRDefault="001A2C43" w:rsidP="001A2C43">
            <w:pPr>
              <w:jc w:val="center"/>
              <w:rPr>
                <w:sz w:val="20"/>
              </w:rPr>
            </w:pPr>
            <w:r w:rsidRPr="00FE4250">
              <w:rPr>
                <w:sz w:val="20"/>
              </w:rPr>
              <w:t>Directly relevant</w:t>
            </w:r>
          </w:p>
        </w:tc>
      </w:tr>
      <w:tr w:rsidR="001A2C43" w:rsidRPr="00FE4250" w:rsidTr="00A45F10">
        <w:trPr>
          <w:tblHeader/>
        </w:trPr>
        <w:tc>
          <w:tcPr>
            <w:tcW w:w="874" w:type="pct"/>
          </w:tcPr>
          <w:p w:rsidR="001A2C43" w:rsidRPr="00FE4250" w:rsidRDefault="001A2C43" w:rsidP="001A2C43">
            <w:pPr>
              <w:jc w:val="left"/>
              <w:rPr>
                <w:sz w:val="20"/>
              </w:rPr>
            </w:pPr>
            <w:r w:rsidRPr="00FE4250">
              <w:rPr>
                <w:sz w:val="20"/>
              </w:rPr>
              <w:t xml:space="preserve">The endpoint studied. </w:t>
            </w:r>
          </w:p>
        </w:tc>
        <w:tc>
          <w:tcPr>
            <w:tcW w:w="292" w:type="pct"/>
            <w:shd w:val="clear" w:color="auto" w:fill="ECECEC"/>
          </w:tcPr>
          <w:p w:rsidR="001A2C43" w:rsidRPr="00FE4250" w:rsidRDefault="001A2C43" w:rsidP="001A2C43">
            <w:pPr>
              <w:jc w:val="center"/>
              <w:rPr>
                <w:sz w:val="20"/>
              </w:rPr>
            </w:pPr>
            <w:r w:rsidRPr="00FE4250">
              <w:rPr>
                <w:sz w:val="20"/>
              </w:rPr>
              <w:t>Not determined</w:t>
            </w:r>
          </w:p>
        </w:tc>
        <w:tc>
          <w:tcPr>
            <w:tcW w:w="292" w:type="pct"/>
            <w:shd w:val="clear" w:color="auto" w:fill="ECECEC"/>
          </w:tcPr>
          <w:p w:rsidR="001A2C43" w:rsidRPr="00FE4250" w:rsidRDefault="001A2C43" w:rsidP="001A2C43">
            <w:pPr>
              <w:jc w:val="center"/>
              <w:rPr>
                <w:sz w:val="20"/>
              </w:rPr>
            </w:pPr>
            <w:r w:rsidRPr="00FE4250">
              <w:rPr>
                <w:sz w:val="20"/>
              </w:rPr>
              <w:t>Not determined</w:t>
            </w:r>
          </w:p>
        </w:tc>
        <w:tc>
          <w:tcPr>
            <w:tcW w:w="292" w:type="pct"/>
            <w:shd w:val="clear" w:color="auto" w:fill="C4E59F"/>
          </w:tcPr>
          <w:p w:rsidR="001A2C43" w:rsidRPr="00FE4250" w:rsidRDefault="001A2C43" w:rsidP="001A2C43">
            <w:pPr>
              <w:jc w:val="center"/>
              <w:rPr>
                <w:sz w:val="20"/>
              </w:rPr>
            </w:pPr>
            <w:r w:rsidRPr="00FE4250">
              <w:rPr>
                <w:sz w:val="20"/>
              </w:rPr>
              <w:t>Directly relevant</w:t>
            </w:r>
          </w:p>
        </w:tc>
        <w:tc>
          <w:tcPr>
            <w:tcW w:w="292" w:type="pct"/>
            <w:shd w:val="clear" w:color="auto" w:fill="C4E59F"/>
          </w:tcPr>
          <w:p w:rsidR="001A2C43" w:rsidRPr="00FE4250" w:rsidRDefault="001A2C43" w:rsidP="001A2C43">
            <w:pPr>
              <w:jc w:val="center"/>
              <w:rPr>
                <w:sz w:val="20"/>
              </w:rPr>
            </w:pPr>
            <w:r w:rsidRPr="00FE4250">
              <w:rPr>
                <w:sz w:val="20"/>
              </w:rPr>
              <w:t>Directly relevant</w:t>
            </w:r>
          </w:p>
        </w:tc>
        <w:tc>
          <w:tcPr>
            <w:tcW w:w="291" w:type="pct"/>
            <w:shd w:val="clear" w:color="auto" w:fill="C4E59F"/>
          </w:tcPr>
          <w:p w:rsidR="001A2C43" w:rsidRPr="00FE4250" w:rsidRDefault="001A2C43" w:rsidP="001A2C43">
            <w:pPr>
              <w:jc w:val="center"/>
              <w:rPr>
                <w:sz w:val="20"/>
              </w:rPr>
            </w:pPr>
            <w:r w:rsidRPr="00FE4250">
              <w:rPr>
                <w:sz w:val="20"/>
              </w:rPr>
              <w:t>Directly relevant</w:t>
            </w:r>
          </w:p>
        </w:tc>
        <w:tc>
          <w:tcPr>
            <w:tcW w:w="417" w:type="pct"/>
            <w:shd w:val="clear" w:color="auto" w:fill="C4E59F"/>
          </w:tcPr>
          <w:p w:rsidR="001A2C43" w:rsidRPr="00FE4250" w:rsidRDefault="001A2C43" w:rsidP="001A2C43">
            <w:pPr>
              <w:jc w:val="center"/>
              <w:rPr>
                <w:sz w:val="20"/>
              </w:rPr>
            </w:pPr>
            <w:r w:rsidRPr="00FE4250">
              <w:rPr>
                <w:sz w:val="20"/>
              </w:rPr>
              <w:t>Directly relevant</w:t>
            </w:r>
          </w:p>
        </w:tc>
        <w:tc>
          <w:tcPr>
            <w:tcW w:w="417" w:type="pct"/>
            <w:shd w:val="clear" w:color="auto" w:fill="C4E59F"/>
          </w:tcPr>
          <w:p w:rsidR="001A2C43" w:rsidRPr="00FE4250" w:rsidRDefault="001A2C43" w:rsidP="001A2C43">
            <w:pPr>
              <w:jc w:val="center"/>
              <w:rPr>
                <w:sz w:val="20"/>
              </w:rPr>
            </w:pPr>
            <w:r w:rsidRPr="00FE4250">
              <w:rPr>
                <w:sz w:val="20"/>
              </w:rPr>
              <w:t>Directly relevant</w:t>
            </w:r>
          </w:p>
        </w:tc>
        <w:tc>
          <w:tcPr>
            <w:tcW w:w="396" w:type="pct"/>
            <w:shd w:val="clear" w:color="auto" w:fill="C4E59F"/>
          </w:tcPr>
          <w:p w:rsidR="001A2C43" w:rsidRPr="00FE4250" w:rsidRDefault="001A2C43" w:rsidP="001A2C43">
            <w:pPr>
              <w:jc w:val="center"/>
              <w:rPr>
                <w:sz w:val="20"/>
              </w:rPr>
            </w:pPr>
            <w:r w:rsidRPr="00FE4250">
              <w:rPr>
                <w:sz w:val="20"/>
              </w:rPr>
              <w:t>Directly relevant</w:t>
            </w:r>
          </w:p>
        </w:tc>
        <w:tc>
          <w:tcPr>
            <w:tcW w:w="438" w:type="pct"/>
            <w:shd w:val="clear" w:color="auto" w:fill="C4E59F"/>
          </w:tcPr>
          <w:p w:rsidR="001A2C43" w:rsidRPr="00FE4250" w:rsidRDefault="001A2C43" w:rsidP="001A2C43">
            <w:pPr>
              <w:jc w:val="center"/>
              <w:rPr>
                <w:sz w:val="20"/>
              </w:rPr>
            </w:pPr>
            <w:r w:rsidRPr="00FE4250">
              <w:rPr>
                <w:sz w:val="20"/>
              </w:rPr>
              <w:t>Directly relevant</w:t>
            </w:r>
          </w:p>
        </w:tc>
        <w:tc>
          <w:tcPr>
            <w:tcW w:w="500" w:type="pct"/>
            <w:shd w:val="clear" w:color="auto" w:fill="C4E59F"/>
          </w:tcPr>
          <w:p w:rsidR="001A2C43" w:rsidRPr="00FE4250" w:rsidRDefault="001A2C43" w:rsidP="001A2C43">
            <w:pPr>
              <w:jc w:val="center"/>
              <w:rPr>
                <w:sz w:val="20"/>
              </w:rPr>
            </w:pPr>
            <w:r w:rsidRPr="00FE4250">
              <w:rPr>
                <w:sz w:val="20"/>
              </w:rPr>
              <w:t>Directly relevant</w:t>
            </w:r>
          </w:p>
        </w:tc>
        <w:tc>
          <w:tcPr>
            <w:tcW w:w="499" w:type="pct"/>
            <w:shd w:val="clear" w:color="auto" w:fill="C4E59F"/>
          </w:tcPr>
          <w:p w:rsidR="001A2C43" w:rsidRPr="00FE4250" w:rsidRDefault="001A2C43" w:rsidP="001A2C43">
            <w:pPr>
              <w:jc w:val="center"/>
              <w:rPr>
                <w:sz w:val="20"/>
              </w:rPr>
            </w:pPr>
            <w:r w:rsidRPr="00FE4250">
              <w:rPr>
                <w:sz w:val="20"/>
              </w:rPr>
              <w:t>Directly relevant</w:t>
            </w:r>
          </w:p>
        </w:tc>
      </w:tr>
      <w:tr w:rsidR="001A2C43" w:rsidRPr="00FE4250" w:rsidTr="00A45F10">
        <w:trPr>
          <w:tblHeader/>
        </w:trPr>
        <w:tc>
          <w:tcPr>
            <w:tcW w:w="874" w:type="pct"/>
          </w:tcPr>
          <w:p w:rsidR="001A2C43" w:rsidRPr="00FE4250" w:rsidRDefault="001A2C43" w:rsidP="001A2C43">
            <w:pPr>
              <w:jc w:val="left"/>
              <w:rPr>
                <w:sz w:val="20"/>
              </w:rPr>
            </w:pPr>
            <w:r w:rsidRPr="00FE4250">
              <w:rPr>
                <w:sz w:val="20"/>
              </w:rPr>
              <w:t xml:space="preserve">The route of administration. </w:t>
            </w:r>
          </w:p>
        </w:tc>
        <w:tc>
          <w:tcPr>
            <w:tcW w:w="292" w:type="pct"/>
            <w:shd w:val="clear" w:color="auto" w:fill="C4E59F"/>
          </w:tcPr>
          <w:p w:rsidR="001A2C43" w:rsidRPr="00FE4250" w:rsidRDefault="001A2C43" w:rsidP="001A2C43">
            <w:pPr>
              <w:jc w:val="center"/>
              <w:rPr>
                <w:sz w:val="20"/>
              </w:rPr>
            </w:pPr>
            <w:r w:rsidRPr="00FE4250">
              <w:rPr>
                <w:sz w:val="20"/>
              </w:rPr>
              <w:t>Directly relevant</w:t>
            </w:r>
          </w:p>
        </w:tc>
        <w:tc>
          <w:tcPr>
            <w:tcW w:w="292" w:type="pct"/>
            <w:shd w:val="clear" w:color="auto" w:fill="C4E59F"/>
          </w:tcPr>
          <w:p w:rsidR="001A2C43" w:rsidRPr="00FE4250" w:rsidRDefault="001A2C43" w:rsidP="001A2C43">
            <w:pPr>
              <w:jc w:val="center"/>
              <w:rPr>
                <w:sz w:val="20"/>
              </w:rPr>
            </w:pPr>
            <w:r w:rsidRPr="00FE4250">
              <w:rPr>
                <w:sz w:val="20"/>
              </w:rPr>
              <w:t>Directly relevant</w:t>
            </w:r>
          </w:p>
        </w:tc>
        <w:tc>
          <w:tcPr>
            <w:tcW w:w="292" w:type="pct"/>
            <w:shd w:val="clear" w:color="auto" w:fill="C4E59F"/>
          </w:tcPr>
          <w:p w:rsidR="001A2C43" w:rsidRPr="00FE4250" w:rsidRDefault="001A2C43" w:rsidP="001A2C43">
            <w:pPr>
              <w:jc w:val="center"/>
              <w:rPr>
                <w:sz w:val="20"/>
              </w:rPr>
            </w:pPr>
            <w:r w:rsidRPr="00FE4250">
              <w:rPr>
                <w:sz w:val="20"/>
              </w:rPr>
              <w:t>Directly relevant</w:t>
            </w:r>
          </w:p>
        </w:tc>
        <w:tc>
          <w:tcPr>
            <w:tcW w:w="292" w:type="pct"/>
            <w:shd w:val="clear" w:color="auto" w:fill="C4E59F"/>
          </w:tcPr>
          <w:p w:rsidR="001A2C43" w:rsidRPr="00FE4250" w:rsidRDefault="001A2C43" w:rsidP="001A2C43">
            <w:pPr>
              <w:jc w:val="center"/>
              <w:rPr>
                <w:sz w:val="20"/>
              </w:rPr>
            </w:pPr>
            <w:r w:rsidRPr="00FE4250">
              <w:rPr>
                <w:sz w:val="20"/>
              </w:rPr>
              <w:t>Directly relevant</w:t>
            </w:r>
          </w:p>
        </w:tc>
        <w:tc>
          <w:tcPr>
            <w:tcW w:w="291" w:type="pct"/>
            <w:shd w:val="clear" w:color="auto" w:fill="C4E59F"/>
          </w:tcPr>
          <w:p w:rsidR="001A2C43" w:rsidRPr="00FE4250" w:rsidRDefault="001A2C43" w:rsidP="001A2C43">
            <w:pPr>
              <w:jc w:val="center"/>
              <w:rPr>
                <w:sz w:val="20"/>
              </w:rPr>
            </w:pPr>
            <w:r w:rsidRPr="00FE4250">
              <w:rPr>
                <w:sz w:val="20"/>
              </w:rPr>
              <w:t>Directly relevant</w:t>
            </w:r>
          </w:p>
        </w:tc>
        <w:tc>
          <w:tcPr>
            <w:tcW w:w="417" w:type="pct"/>
            <w:shd w:val="clear" w:color="auto" w:fill="FFFF8F"/>
          </w:tcPr>
          <w:p w:rsidR="001A2C43" w:rsidRPr="00FE4250" w:rsidRDefault="001A2C43" w:rsidP="001A2C43">
            <w:pPr>
              <w:jc w:val="center"/>
              <w:rPr>
                <w:sz w:val="20"/>
              </w:rPr>
            </w:pPr>
            <w:r w:rsidRPr="00FE4250">
              <w:rPr>
                <w:sz w:val="20"/>
              </w:rPr>
              <w:t>Indirectly relevant</w:t>
            </w:r>
          </w:p>
        </w:tc>
        <w:tc>
          <w:tcPr>
            <w:tcW w:w="417" w:type="pct"/>
            <w:shd w:val="clear" w:color="auto" w:fill="FFFF8F"/>
          </w:tcPr>
          <w:p w:rsidR="001A2C43" w:rsidRPr="00FE4250" w:rsidRDefault="001A2C43" w:rsidP="001A2C43">
            <w:pPr>
              <w:jc w:val="center"/>
              <w:rPr>
                <w:sz w:val="20"/>
              </w:rPr>
            </w:pPr>
            <w:r w:rsidRPr="00FE4250">
              <w:rPr>
                <w:sz w:val="20"/>
              </w:rPr>
              <w:t>Indirectly relevant</w:t>
            </w:r>
          </w:p>
        </w:tc>
        <w:tc>
          <w:tcPr>
            <w:tcW w:w="396" w:type="pct"/>
            <w:shd w:val="clear" w:color="auto" w:fill="FFFF8F"/>
          </w:tcPr>
          <w:p w:rsidR="001A2C43" w:rsidRPr="00FE4250" w:rsidRDefault="001A2C43" w:rsidP="001A2C43">
            <w:pPr>
              <w:jc w:val="center"/>
              <w:rPr>
                <w:sz w:val="20"/>
              </w:rPr>
            </w:pPr>
            <w:r w:rsidRPr="00FE4250">
              <w:rPr>
                <w:sz w:val="20"/>
              </w:rPr>
              <w:t>Indirectly relevant</w:t>
            </w:r>
          </w:p>
        </w:tc>
        <w:tc>
          <w:tcPr>
            <w:tcW w:w="438" w:type="pct"/>
            <w:shd w:val="clear" w:color="auto" w:fill="FFFF8F"/>
          </w:tcPr>
          <w:p w:rsidR="001A2C43" w:rsidRPr="00FE4250" w:rsidRDefault="001A2C43" w:rsidP="001A2C43">
            <w:pPr>
              <w:jc w:val="center"/>
              <w:rPr>
                <w:sz w:val="20"/>
              </w:rPr>
            </w:pPr>
            <w:r w:rsidRPr="00FE4250">
              <w:rPr>
                <w:sz w:val="20"/>
              </w:rPr>
              <w:t>Indirectly relevant</w:t>
            </w:r>
          </w:p>
        </w:tc>
        <w:tc>
          <w:tcPr>
            <w:tcW w:w="500" w:type="pct"/>
            <w:shd w:val="clear" w:color="auto" w:fill="FFFF8F"/>
          </w:tcPr>
          <w:p w:rsidR="001A2C43" w:rsidRPr="00FE4250" w:rsidRDefault="001A2C43" w:rsidP="001A2C43">
            <w:pPr>
              <w:jc w:val="center"/>
              <w:rPr>
                <w:sz w:val="20"/>
              </w:rPr>
            </w:pPr>
            <w:r w:rsidRPr="00FE4250">
              <w:rPr>
                <w:sz w:val="20"/>
              </w:rPr>
              <w:t>Indirectly relevant</w:t>
            </w:r>
          </w:p>
        </w:tc>
        <w:tc>
          <w:tcPr>
            <w:tcW w:w="499" w:type="pct"/>
            <w:shd w:val="clear" w:color="auto" w:fill="FFFF8F"/>
          </w:tcPr>
          <w:p w:rsidR="001A2C43" w:rsidRPr="00FE4250" w:rsidRDefault="001A2C43" w:rsidP="001A2C43">
            <w:pPr>
              <w:jc w:val="center"/>
              <w:rPr>
                <w:sz w:val="20"/>
              </w:rPr>
            </w:pPr>
            <w:r w:rsidRPr="00FE4250">
              <w:rPr>
                <w:sz w:val="20"/>
              </w:rPr>
              <w:t>Indirectly relevant</w:t>
            </w:r>
          </w:p>
        </w:tc>
      </w:tr>
      <w:tr w:rsidR="001A2C43" w:rsidRPr="00FE4250" w:rsidTr="00A45F10">
        <w:trPr>
          <w:tblHeader/>
        </w:trPr>
        <w:tc>
          <w:tcPr>
            <w:tcW w:w="874" w:type="pct"/>
          </w:tcPr>
          <w:p w:rsidR="001A2C43" w:rsidRPr="00FE4250" w:rsidRDefault="001A2C43" w:rsidP="001A2C43">
            <w:pPr>
              <w:jc w:val="left"/>
              <w:rPr>
                <w:sz w:val="20"/>
              </w:rPr>
            </w:pPr>
            <w:r w:rsidRPr="00FE4250">
              <w:rPr>
                <w:sz w:val="20"/>
              </w:rPr>
              <w:t xml:space="preserve">The dose levels and resulting tissue levels. </w:t>
            </w:r>
          </w:p>
        </w:tc>
        <w:tc>
          <w:tcPr>
            <w:tcW w:w="292" w:type="pct"/>
            <w:shd w:val="clear" w:color="auto" w:fill="C4E59F"/>
          </w:tcPr>
          <w:p w:rsidR="001A2C43" w:rsidRPr="00FE4250" w:rsidRDefault="001A2C43" w:rsidP="001A2C43">
            <w:pPr>
              <w:jc w:val="center"/>
              <w:rPr>
                <w:sz w:val="20"/>
              </w:rPr>
            </w:pPr>
            <w:r w:rsidRPr="00FE4250">
              <w:rPr>
                <w:sz w:val="20"/>
              </w:rPr>
              <w:t>Directly relevant</w:t>
            </w:r>
          </w:p>
        </w:tc>
        <w:tc>
          <w:tcPr>
            <w:tcW w:w="292" w:type="pct"/>
            <w:shd w:val="clear" w:color="auto" w:fill="C4E59F"/>
          </w:tcPr>
          <w:p w:rsidR="001A2C43" w:rsidRPr="00FE4250" w:rsidRDefault="001A2C43" w:rsidP="001A2C43">
            <w:pPr>
              <w:jc w:val="center"/>
              <w:rPr>
                <w:sz w:val="20"/>
              </w:rPr>
            </w:pPr>
            <w:r w:rsidRPr="00FE4250">
              <w:rPr>
                <w:sz w:val="20"/>
              </w:rPr>
              <w:t>Directly relevant</w:t>
            </w:r>
          </w:p>
        </w:tc>
        <w:tc>
          <w:tcPr>
            <w:tcW w:w="292" w:type="pct"/>
            <w:shd w:val="clear" w:color="auto" w:fill="C4E59F"/>
          </w:tcPr>
          <w:p w:rsidR="001A2C43" w:rsidRPr="00FE4250" w:rsidRDefault="001A2C43" w:rsidP="001A2C43">
            <w:pPr>
              <w:jc w:val="center"/>
              <w:rPr>
                <w:sz w:val="20"/>
              </w:rPr>
            </w:pPr>
            <w:r w:rsidRPr="00FE4250">
              <w:rPr>
                <w:sz w:val="20"/>
              </w:rPr>
              <w:t>Directly relevant</w:t>
            </w:r>
          </w:p>
        </w:tc>
        <w:tc>
          <w:tcPr>
            <w:tcW w:w="292" w:type="pct"/>
            <w:shd w:val="clear" w:color="auto" w:fill="C4E59F"/>
          </w:tcPr>
          <w:p w:rsidR="001A2C43" w:rsidRPr="00FE4250" w:rsidRDefault="001A2C43" w:rsidP="001A2C43">
            <w:pPr>
              <w:jc w:val="center"/>
              <w:rPr>
                <w:sz w:val="20"/>
              </w:rPr>
            </w:pPr>
            <w:r w:rsidRPr="00FE4250">
              <w:rPr>
                <w:sz w:val="20"/>
              </w:rPr>
              <w:t>Directly relevant</w:t>
            </w:r>
          </w:p>
        </w:tc>
        <w:tc>
          <w:tcPr>
            <w:tcW w:w="291" w:type="pct"/>
            <w:shd w:val="clear" w:color="auto" w:fill="C4E59F"/>
          </w:tcPr>
          <w:p w:rsidR="001A2C43" w:rsidRPr="00FE4250" w:rsidRDefault="001A2C43" w:rsidP="001A2C43">
            <w:pPr>
              <w:jc w:val="center"/>
              <w:rPr>
                <w:sz w:val="20"/>
              </w:rPr>
            </w:pPr>
            <w:r w:rsidRPr="00FE4250">
              <w:rPr>
                <w:sz w:val="20"/>
              </w:rPr>
              <w:t>Directly relevant</w:t>
            </w:r>
          </w:p>
        </w:tc>
        <w:tc>
          <w:tcPr>
            <w:tcW w:w="417" w:type="pct"/>
            <w:shd w:val="clear" w:color="auto" w:fill="FFFF8F"/>
          </w:tcPr>
          <w:p w:rsidR="001A2C43" w:rsidRPr="00FE4250" w:rsidRDefault="001A2C43" w:rsidP="001A2C43">
            <w:pPr>
              <w:jc w:val="center"/>
              <w:rPr>
                <w:sz w:val="20"/>
              </w:rPr>
            </w:pPr>
            <w:r w:rsidRPr="00FE4250">
              <w:rPr>
                <w:sz w:val="20"/>
              </w:rPr>
              <w:t>Indirectly relevant</w:t>
            </w:r>
          </w:p>
        </w:tc>
        <w:tc>
          <w:tcPr>
            <w:tcW w:w="417" w:type="pct"/>
            <w:shd w:val="clear" w:color="auto" w:fill="FFFF8F"/>
          </w:tcPr>
          <w:p w:rsidR="001A2C43" w:rsidRPr="00FE4250" w:rsidRDefault="001A2C43" w:rsidP="001A2C43">
            <w:pPr>
              <w:jc w:val="center"/>
              <w:rPr>
                <w:sz w:val="20"/>
              </w:rPr>
            </w:pPr>
            <w:r w:rsidRPr="00FE4250">
              <w:rPr>
                <w:sz w:val="20"/>
              </w:rPr>
              <w:t>Indirectly relevant</w:t>
            </w:r>
          </w:p>
        </w:tc>
        <w:tc>
          <w:tcPr>
            <w:tcW w:w="396" w:type="pct"/>
            <w:shd w:val="clear" w:color="auto" w:fill="FFFF8F"/>
          </w:tcPr>
          <w:p w:rsidR="001A2C43" w:rsidRPr="00FE4250" w:rsidRDefault="001A2C43" w:rsidP="001A2C43">
            <w:pPr>
              <w:jc w:val="center"/>
              <w:rPr>
                <w:sz w:val="20"/>
              </w:rPr>
            </w:pPr>
            <w:r w:rsidRPr="00FE4250">
              <w:rPr>
                <w:sz w:val="20"/>
              </w:rPr>
              <w:t>Indirectly relevant</w:t>
            </w:r>
          </w:p>
        </w:tc>
        <w:tc>
          <w:tcPr>
            <w:tcW w:w="438" w:type="pct"/>
            <w:shd w:val="clear" w:color="auto" w:fill="FFFF8F"/>
          </w:tcPr>
          <w:p w:rsidR="001A2C43" w:rsidRPr="00FE4250" w:rsidRDefault="001A2C43" w:rsidP="001A2C43">
            <w:pPr>
              <w:jc w:val="center"/>
              <w:rPr>
                <w:sz w:val="20"/>
              </w:rPr>
            </w:pPr>
            <w:r w:rsidRPr="00FE4250">
              <w:rPr>
                <w:sz w:val="20"/>
              </w:rPr>
              <w:t>Indirectly relevant</w:t>
            </w:r>
          </w:p>
        </w:tc>
        <w:tc>
          <w:tcPr>
            <w:tcW w:w="500" w:type="pct"/>
            <w:shd w:val="clear" w:color="auto" w:fill="FFFF8F"/>
          </w:tcPr>
          <w:p w:rsidR="001A2C43" w:rsidRPr="00FE4250" w:rsidRDefault="001A2C43" w:rsidP="001A2C43">
            <w:pPr>
              <w:jc w:val="center"/>
              <w:rPr>
                <w:sz w:val="20"/>
              </w:rPr>
            </w:pPr>
            <w:r w:rsidRPr="00FE4250">
              <w:rPr>
                <w:sz w:val="20"/>
              </w:rPr>
              <w:t>Indirectly relevant</w:t>
            </w:r>
          </w:p>
        </w:tc>
        <w:tc>
          <w:tcPr>
            <w:tcW w:w="499" w:type="pct"/>
            <w:shd w:val="clear" w:color="auto" w:fill="FFFF8F"/>
          </w:tcPr>
          <w:p w:rsidR="001A2C43" w:rsidRPr="00FE4250" w:rsidRDefault="001A2C43" w:rsidP="001A2C43">
            <w:pPr>
              <w:jc w:val="center"/>
              <w:rPr>
                <w:sz w:val="20"/>
              </w:rPr>
            </w:pPr>
            <w:r w:rsidRPr="00FE4250">
              <w:rPr>
                <w:sz w:val="20"/>
              </w:rPr>
              <w:t>Indirectly relevant</w:t>
            </w:r>
          </w:p>
        </w:tc>
      </w:tr>
    </w:tbl>
    <w:p w:rsidR="008C00F3" w:rsidRPr="00FE4250" w:rsidRDefault="008C00F3" w:rsidP="001259C3">
      <w:pPr>
        <w:sectPr w:rsidR="008C00F3" w:rsidRPr="00FE4250" w:rsidSect="00076AD3">
          <w:footerReference w:type="default" r:id="rId14"/>
          <w:pgSz w:w="24480" w:h="15840" w:orient="landscape" w:code="3"/>
          <w:pgMar w:top="1440" w:right="1440" w:bottom="1440" w:left="1440" w:header="720" w:footer="576" w:gutter="0"/>
          <w:cols w:space="720"/>
          <w:docGrid w:linePitch="299"/>
        </w:sectPr>
      </w:pPr>
    </w:p>
    <w:p w:rsidR="004502C1" w:rsidRPr="00B40415" w:rsidRDefault="004502C1" w:rsidP="001259C3">
      <w:pPr>
        <w:rPr>
          <w:b/>
          <w:sz w:val="28"/>
          <w:szCs w:val="28"/>
        </w:rPr>
      </w:pPr>
      <w:r w:rsidRPr="00B40415">
        <w:rPr>
          <w:b/>
          <w:sz w:val="28"/>
          <w:szCs w:val="28"/>
        </w:rPr>
        <w:lastRenderedPageBreak/>
        <w:t>Epidemiological Study Quality Assessment Table</w:t>
      </w:r>
    </w:p>
    <w:p w:rsidR="004502C1" w:rsidRPr="00FE4250" w:rsidRDefault="004502C1" w:rsidP="001259C3">
      <w:pPr>
        <w:rPr>
          <w:b/>
        </w:rPr>
      </w:pPr>
    </w:p>
    <w:p w:rsidR="004502C1" w:rsidRPr="00FE4250" w:rsidRDefault="004502C1" w:rsidP="001259C3">
      <w:pPr>
        <w:rPr>
          <w:b/>
        </w:rPr>
        <w:sectPr w:rsidR="004502C1" w:rsidRPr="00FE4250" w:rsidSect="008C00F3">
          <w:footerReference w:type="default" r:id="rId15"/>
          <w:pgSz w:w="12240" w:h="15840" w:code="1"/>
          <w:pgMar w:top="1440" w:right="1440" w:bottom="1440" w:left="1440" w:header="720" w:footer="576" w:gutter="0"/>
          <w:cols w:space="720"/>
          <w:docGrid w:linePitch="299"/>
        </w:sectPr>
      </w:pPr>
    </w:p>
    <w:p w:rsidR="00FE4250" w:rsidRPr="00F56AFA" w:rsidRDefault="00D3057D" w:rsidP="00FE4250">
      <w:r>
        <w:lastRenderedPageBreak/>
        <w:t xml:space="preserve">Supplemental </w:t>
      </w:r>
      <w:r w:rsidR="00FE4250" w:rsidRPr="00F56AFA">
        <w:t xml:space="preserve">Table </w:t>
      </w:r>
      <w:r w:rsidR="00EF4F07">
        <w:t>5</w:t>
      </w:r>
      <w:r w:rsidR="00FE4250" w:rsidRPr="00F56AFA">
        <w:t xml:space="preserve">. Epidemiological </w:t>
      </w:r>
      <w:r w:rsidR="00F56AFA">
        <w:t>s</w:t>
      </w:r>
      <w:r w:rsidR="00FE4250" w:rsidRPr="00F56AFA">
        <w:t xml:space="preserve">tudy </w:t>
      </w:r>
      <w:r w:rsidR="00F56AFA">
        <w:t>q</w:t>
      </w:r>
      <w:r w:rsidR="00FE4250" w:rsidRPr="00F56AFA">
        <w:t xml:space="preserve">uality </w:t>
      </w:r>
      <w:r w:rsidR="00F56AFA">
        <w:t>a</w:t>
      </w:r>
      <w:r w:rsidR="00FE4250" w:rsidRPr="00F56AFA">
        <w:t>ssessment</w:t>
      </w:r>
    </w:p>
    <w:tbl>
      <w:tblPr>
        <w:tblStyle w:val="TableGrid"/>
        <w:tblW w:w="5000" w:type="pct"/>
        <w:tblLook w:val="04A0" w:firstRow="1" w:lastRow="0" w:firstColumn="1" w:lastColumn="0" w:noHBand="0" w:noVBand="1"/>
      </w:tblPr>
      <w:tblGrid>
        <w:gridCol w:w="1618"/>
        <w:gridCol w:w="1105"/>
        <w:gridCol w:w="1176"/>
        <w:gridCol w:w="940"/>
        <w:gridCol w:w="1277"/>
        <w:gridCol w:w="1121"/>
        <w:gridCol w:w="1228"/>
        <w:gridCol w:w="1785"/>
        <w:gridCol w:w="1717"/>
        <w:gridCol w:w="983"/>
      </w:tblGrid>
      <w:tr w:rsidR="00FE4250" w:rsidRPr="00FE4250" w:rsidTr="008A24CE">
        <w:trPr>
          <w:tblHeader/>
        </w:trPr>
        <w:tc>
          <w:tcPr>
            <w:tcW w:w="625" w:type="pct"/>
            <w:vMerge w:val="restart"/>
            <w:vAlign w:val="center"/>
          </w:tcPr>
          <w:p w:rsidR="00FE4250" w:rsidRPr="00FE4250" w:rsidRDefault="00FE4250" w:rsidP="008A24CE">
            <w:pPr>
              <w:jc w:val="left"/>
              <w:rPr>
                <w:b/>
                <w:sz w:val="20"/>
              </w:rPr>
            </w:pPr>
            <w:r w:rsidRPr="00FE4250">
              <w:rPr>
                <w:b/>
                <w:sz w:val="20"/>
              </w:rPr>
              <w:t>Citation</w:t>
            </w:r>
          </w:p>
        </w:tc>
        <w:tc>
          <w:tcPr>
            <w:tcW w:w="881" w:type="pct"/>
            <w:gridSpan w:val="2"/>
            <w:vAlign w:val="center"/>
          </w:tcPr>
          <w:p w:rsidR="00FE4250" w:rsidRPr="00FE4250" w:rsidRDefault="00FE4250" w:rsidP="008A24CE">
            <w:pPr>
              <w:jc w:val="center"/>
              <w:rPr>
                <w:b/>
                <w:sz w:val="20"/>
              </w:rPr>
            </w:pPr>
            <w:r w:rsidRPr="00FE4250">
              <w:rPr>
                <w:b/>
                <w:sz w:val="20"/>
              </w:rPr>
              <w:t>Tier 1</w:t>
            </w:r>
          </w:p>
        </w:tc>
        <w:tc>
          <w:tcPr>
            <w:tcW w:w="3115" w:type="pct"/>
            <w:gridSpan w:val="6"/>
            <w:tcBorders>
              <w:right w:val="single" w:sz="4" w:space="0" w:color="auto"/>
            </w:tcBorders>
            <w:vAlign w:val="center"/>
          </w:tcPr>
          <w:p w:rsidR="00FE4250" w:rsidRPr="00FE4250" w:rsidRDefault="00FE4250" w:rsidP="008A24CE">
            <w:pPr>
              <w:jc w:val="center"/>
              <w:rPr>
                <w:b/>
                <w:sz w:val="20"/>
              </w:rPr>
            </w:pPr>
            <w:r w:rsidRPr="00FE4250">
              <w:rPr>
                <w:b/>
                <w:sz w:val="20"/>
              </w:rPr>
              <w:t>Tier 2</w:t>
            </w:r>
          </w:p>
        </w:tc>
        <w:tc>
          <w:tcPr>
            <w:tcW w:w="380" w:type="pct"/>
            <w:vMerge w:val="restart"/>
            <w:tcBorders>
              <w:top w:val="single" w:sz="4" w:space="0" w:color="auto"/>
              <w:left w:val="single" w:sz="4" w:space="0" w:color="auto"/>
            </w:tcBorders>
            <w:vAlign w:val="center"/>
          </w:tcPr>
          <w:p w:rsidR="00FE4250" w:rsidRPr="00FE4250" w:rsidRDefault="00FE4250" w:rsidP="008A24CE">
            <w:pPr>
              <w:jc w:val="center"/>
              <w:rPr>
                <w:b/>
                <w:sz w:val="20"/>
              </w:rPr>
            </w:pPr>
            <w:r w:rsidRPr="00FE4250">
              <w:rPr>
                <w:b/>
                <w:sz w:val="20"/>
              </w:rPr>
              <w:t>Study Quality</w:t>
            </w:r>
          </w:p>
        </w:tc>
      </w:tr>
      <w:tr w:rsidR="00FE4250" w:rsidRPr="00FE4250" w:rsidTr="008A24CE">
        <w:trPr>
          <w:tblHeader/>
        </w:trPr>
        <w:tc>
          <w:tcPr>
            <w:tcW w:w="625" w:type="pct"/>
            <w:vMerge/>
          </w:tcPr>
          <w:p w:rsidR="00FE4250" w:rsidRPr="00FE4250" w:rsidRDefault="00FE4250" w:rsidP="008A24CE">
            <w:pPr>
              <w:rPr>
                <w:sz w:val="20"/>
              </w:rPr>
            </w:pPr>
          </w:p>
        </w:tc>
        <w:tc>
          <w:tcPr>
            <w:tcW w:w="427" w:type="pct"/>
            <w:tcBorders>
              <w:bottom w:val="single" w:sz="4" w:space="0" w:color="000000" w:themeColor="text1"/>
            </w:tcBorders>
            <w:vAlign w:val="center"/>
          </w:tcPr>
          <w:p w:rsidR="00FE4250" w:rsidRPr="00FE4250" w:rsidRDefault="00FE4250" w:rsidP="008A24CE">
            <w:pPr>
              <w:jc w:val="center"/>
              <w:rPr>
                <w:b/>
                <w:sz w:val="20"/>
              </w:rPr>
            </w:pPr>
            <w:r w:rsidRPr="00FE4250">
              <w:rPr>
                <w:b/>
                <w:sz w:val="20"/>
              </w:rPr>
              <w:t>Adjusted for Smoking</w:t>
            </w:r>
          </w:p>
        </w:tc>
        <w:tc>
          <w:tcPr>
            <w:tcW w:w="454" w:type="pct"/>
            <w:tcBorders>
              <w:bottom w:val="single" w:sz="4" w:space="0" w:color="000000" w:themeColor="text1"/>
            </w:tcBorders>
            <w:vAlign w:val="center"/>
          </w:tcPr>
          <w:p w:rsidR="00FE4250" w:rsidRPr="00FE4250" w:rsidRDefault="00FE4250" w:rsidP="008A24CE">
            <w:pPr>
              <w:jc w:val="center"/>
              <w:rPr>
                <w:b/>
                <w:sz w:val="20"/>
              </w:rPr>
            </w:pPr>
            <w:r w:rsidRPr="00FE4250">
              <w:rPr>
                <w:b/>
                <w:sz w:val="20"/>
              </w:rPr>
              <w:t>Adjusted for Drinking</w:t>
            </w:r>
          </w:p>
        </w:tc>
        <w:tc>
          <w:tcPr>
            <w:tcW w:w="363" w:type="pct"/>
            <w:tcBorders>
              <w:bottom w:val="single" w:sz="4" w:space="0" w:color="000000" w:themeColor="text1"/>
            </w:tcBorders>
            <w:vAlign w:val="center"/>
          </w:tcPr>
          <w:p w:rsidR="00FE4250" w:rsidRPr="00FE4250" w:rsidRDefault="00FE4250" w:rsidP="008A24CE">
            <w:pPr>
              <w:jc w:val="center"/>
              <w:rPr>
                <w:b/>
                <w:sz w:val="20"/>
              </w:rPr>
            </w:pPr>
            <w:r w:rsidRPr="00FE4250">
              <w:rPr>
                <w:b/>
                <w:sz w:val="20"/>
              </w:rPr>
              <w:t>Cohort Study Design</w:t>
            </w:r>
          </w:p>
        </w:tc>
        <w:tc>
          <w:tcPr>
            <w:tcW w:w="493" w:type="pct"/>
            <w:vAlign w:val="center"/>
          </w:tcPr>
          <w:p w:rsidR="00FE4250" w:rsidRPr="00FE4250" w:rsidRDefault="00FE4250" w:rsidP="008A24CE">
            <w:pPr>
              <w:jc w:val="center"/>
              <w:rPr>
                <w:b/>
                <w:sz w:val="20"/>
              </w:rPr>
            </w:pPr>
            <w:r w:rsidRPr="00FE4250">
              <w:rPr>
                <w:b/>
                <w:sz w:val="20"/>
              </w:rPr>
              <w:t>Selection Bias Minimized</w:t>
            </w:r>
          </w:p>
        </w:tc>
        <w:tc>
          <w:tcPr>
            <w:tcW w:w="433" w:type="pct"/>
            <w:vAlign w:val="center"/>
          </w:tcPr>
          <w:p w:rsidR="00FE4250" w:rsidRPr="00FE4250" w:rsidRDefault="00FE4250" w:rsidP="008A24CE">
            <w:pPr>
              <w:jc w:val="center"/>
              <w:rPr>
                <w:b/>
                <w:sz w:val="20"/>
              </w:rPr>
            </w:pPr>
            <w:r w:rsidRPr="00FE4250">
              <w:rPr>
                <w:b/>
                <w:sz w:val="20"/>
              </w:rPr>
              <w:t>Expert Judgment of Exposure</w:t>
            </w:r>
          </w:p>
        </w:tc>
        <w:tc>
          <w:tcPr>
            <w:tcW w:w="474" w:type="pct"/>
            <w:vAlign w:val="center"/>
          </w:tcPr>
          <w:p w:rsidR="00FE4250" w:rsidRPr="00FE4250" w:rsidRDefault="00FE4250" w:rsidP="008A24CE">
            <w:pPr>
              <w:jc w:val="center"/>
              <w:rPr>
                <w:b/>
                <w:sz w:val="20"/>
              </w:rPr>
            </w:pPr>
            <w:r w:rsidRPr="00FE4250">
              <w:rPr>
                <w:b/>
                <w:sz w:val="20"/>
              </w:rPr>
              <w:t>≥ 5 Years Latency Period</w:t>
            </w:r>
          </w:p>
        </w:tc>
        <w:tc>
          <w:tcPr>
            <w:tcW w:w="689" w:type="pct"/>
            <w:vAlign w:val="center"/>
          </w:tcPr>
          <w:p w:rsidR="00FE4250" w:rsidRPr="00FE4250" w:rsidRDefault="00FE4250" w:rsidP="008A24CE">
            <w:pPr>
              <w:jc w:val="center"/>
              <w:rPr>
                <w:b/>
                <w:sz w:val="20"/>
              </w:rPr>
            </w:pPr>
            <w:r w:rsidRPr="00FE4250">
              <w:rPr>
                <w:b/>
                <w:sz w:val="20"/>
              </w:rPr>
              <w:t>Cumulative Exposure</w:t>
            </w:r>
          </w:p>
        </w:tc>
        <w:tc>
          <w:tcPr>
            <w:tcW w:w="663" w:type="pct"/>
            <w:tcBorders>
              <w:right w:val="single" w:sz="4" w:space="0" w:color="auto"/>
            </w:tcBorders>
            <w:vAlign w:val="center"/>
          </w:tcPr>
          <w:p w:rsidR="00FE4250" w:rsidRPr="00FE4250" w:rsidRDefault="00FE4250" w:rsidP="008A24CE">
            <w:pPr>
              <w:jc w:val="center"/>
              <w:rPr>
                <w:b/>
                <w:sz w:val="20"/>
              </w:rPr>
            </w:pPr>
            <w:r w:rsidRPr="00FE4250">
              <w:rPr>
                <w:b/>
                <w:sz w:val="20"/>
              </w:rPr>
              <w:t>Statistical Model / Interpretation</w:t>
            </w:r>
          </w:p>
        </w:tc>
        <w:tc>
          <w:tcPr>
            <w:tcW w:w="380" w:type="pct"/>
            <w:vMerge/>
            <w:tcBorders>
              <w:left w:val="single" w:sz="4" w:space="0" w:color="auto"/>
              <w:bottom w:val="single" w:sz="4" w:space="0" w:color="000000" w:themeColor="text1"/>
            </w:tcBorders>
          </w:tcPr>
          <w:p w:rsidR="00FE4250" w:rsidRPr="00FE4250" w:rsidRDefault="00FE4250" w:rsidP="008A24CE">
            <w:pPr>
              <w:jc w:val="center"/>
              <w:rPr>
                <w:sz w:val="20"/>
              </w:rPr>
            </w:pPr>
          </w:p>
        </w:tc>
      </w:tr>
      <w:tr w:rsidR="00FE4250" w:rsidRPr="00FE4250" w:rsidTr="00EF4F07">
        <w:trPr>
          <w:trHeight w:val="188"/>
        </w:trPr>
        <w:tc>
          <w:tcPr>
            <w:tcW w:w="625" w:type="pct"/>
            <w:shd w:val="clear" w:color="auto" w:fill="auto"/>
          </w:tcPr>
          <w:p w:rsidR="00FE4250" w:rsidRPr="00FE4250" w:rsidRDefault="00FE4250" w:rsidP="008A24CE">
            <w:pPr>
              <w:overflowPunct/>
              <w:autoSpaceDE/>
              <w:autoSpaceDN/>
              <w:adjustRightInd/>
              <w:jc w:val="left"/>
              <w:textAlignment w:val="auto"/>
              <w:rPr>
                <w:sz w:val="20"/>
              </w:rPr>
            </w:pPr>
            <w:r w:rsidRPr="00FE4250">
              <w:rPr>
                <w:sz w:val="20"/>
              </w:rPr>
              <w:t xml:space="preserve">Gustavsson </w:t>
            </w:r>
            <w:r w:rsidRPr="00FE4250">
              <w:rPr>
                <w:iCs/>
                <w:sz w:val="20"/>
              </w:rPr>
              <w:t>et al.</w:t>
            </w:r>
            <w:r w:rsidRPr="00FE4250">
              <w:rPr>
                <w:sz w:val="20"/>
              </w:rPr>
              <w:t xml:space="preserve"> (1998)</w:t>
            </w:r>
          </w:p>
        </w:tc>
        <w:tc>
          <w:tcPr>
            <w:tcW w:w="427" w:type="pct"/>
            <w:shd w:val="clear" w:color="auto" w:fill="C4E59F"/>
          </w:tcPr>
          <w:p w:rsidR="00FE4250" w:rsidRPr="00FE4250" w:rsidRDefault="00FE4250" w:rsidP="008A24CE">
            <w:pPr>
              <w:jc w:val="center"/>
              <w:rPr>
                <w:sz w:val="20"/>
              </w:rPr>
            </w:pPr>
            <w:r w:rsidRPr="00FE4250">
              <w:rPr>
                <w:sz w:val="20"/>
              </w:rPr>
              <w:t>Fulfilled</w:t>
            </w:r>
          </w:p>
        </w:tc>
        <w:tc>
          <w:tcPr>
            <w:tcW w:w="454" w:type="pct"/>
            <w:shd w:val="clear" w:color="auto" w:fill="C4E59F"/>
          </w:tcPr>
          <w:p w:rsidR="00FE4250" w:rsidRPr="00FE4250" w:rsidRDefault="00FE4250" w:rsidP="008A24CE">
            <w:pPr>
              <w:jc w:val="center"/>
              <w:rPr>
                <w:sz w:val="20"/>
              </w:rPr>
            </w:pPr>
            <w:r w:rsidRPr="00FE4250">
              <w:rPr>
                <w:sz w:val="20"/>
              </w:rPr>
              <w:t>Fulfilled</w:t>
            </w:r>
          </w:p>
        </w:tc>
        <w:tc>
          <w:tcPr>
            <w:tcW w:w="363" w:type="pct"/>
            <w:shd w:val="clear" w:color="auto" w:fill="FF7069"/>
          </w:tcPr>
          <w:p w:rsidR="00FE4250" w:rsidRPr="00FE4250" w:rsidRDefault="00FE4250" w:rsidP="008A24CE">
            <w:pPr>
              <w:jc w:val="center"/>
              <w:rPr>
                <w:sz w:val="20"/>
              </w:rPr>
            </w:pPr>
            <w:r w:rsidRPr="00FE4250">
              <w:rPr>
                <w:sz w:val="20"/>
              </w:rPr>
              <w:t>Not fulfilled</w:t>
            </w:r>
          </w:p>
        </w:tc>
        <w:tc>
          <w:tcPr>
            <w:tcW w:w="493" w:type="pct"/>
            <w:shd w:val="clear" w:color="auto" w:fill="FF7069"/>
          </w:tcPr>
          <w:p w:rsidR="00FE4250" w:rsidRPr="00FE4250" w:rsidRDefault="00FE4250" w:rsidP="008A24CE">
            <w:pPr>
              <w:jc w:val="center"/>
              <w:rPr>
                <w:sz w:val="20"/>
              </w:rPr>
            </w:pPr>
            <w:r w:rsidRPr="00FE4250">
              <w:rPr>
                <w:sz w:val="20"/>
              </w:rPr>
              <w:t>Not fulfilled</w:t>
            </w:r>
          </w:p>
        </w:tc>
        <w:tc>
          <w:tcPr>
            <w:tcW w:w="433" w:type="pct"/>
            <w:shd w:val="clear" w:color="auto" w:fill="C4E59F"/>
          </w:tcPr>
          <w:p w:rsidR="00FE4250" w:rsidRPr="00FE4250" w:rsidRDefault="00FE4250" w:rsidP="008A24CE">
            <w:pPr>
              <w:jc w:val="center"/>
              <w:rPr>
                <w:sz w:val="20"/>
              </w:rPr>
            </w:pPr>
            <w:r w:rsidRPr="00FE4250">
              <w:rPr>
                <w:sz w:val="20"/>
              </w:rPr>
              <w:t>Fulfilled</w:t>
            </w:r>
          </w:p>
        </w:tc>
        <w:tc>
          <w:tcPr>
            <w:tcW w:w="474" w:type="pct"/>
            <w:shd w:val="clear" w:color="auto" w:fill="FF7069"/>
          </w:tcPr>
          <w:p w:rsidR="00FE4250" w:rsidRPr="00FE4250" w:rsidRDefault="00FE4250" w:rsidP="008A24CE">
            <w:pPr>
              <w:jc w:val="center"/>
              <w:rPr>
                <w:sz w:val="20"/>
              </w:rPr>
            </w:pPr>
            <w:r w:rsidRPr="00FE4250">
              <w:rPr>
                <w:sz w:val="20"/>
              </w:rPr>
              <w:t>Not fulfilled</w:t>
            </w:r>
          </w:p>
        </w:tc>
        <w:tc>
          <w:tcPr>
            <w:tcW w:w="689" w:type="pct"/>
            <w:shd w:val="clear" w:color="auto" w:fill="C4E59F"/>
          </w:tcPr>
          <w:p w:rsidR="00FE4250" w:rsidRPr="00FE4250" w:rsidRDefault="00FE4250" w:rsidP="008A24CE">
            <w:pPr>
              <w:jc w:val="center"/>
              <w:rPr>
                <w:sz w:val="20"/>
              </w:rPr>
            </w:pPr>
            <w:r w:rsidRPr="00FE4250">
              <w:rPr>
                <w:sz w:val="20"/>
              </w:rPr>
              <w:t>Fulfilled</w:t>
            </w:r>
          </w:p>
        </w:tc>
        <w:tc>
          <w:tcPr>
            <w:tcW w:w="663" w:type="pct"/>
            <w:shd w:val="clear" w:color="auto" w:fill="FF7069"/>
          </w:tcPr>
          <w:p w:rsidR="00FE4250" w:rsidRPr="00FE4250" w:rsidRDefault="00FE4250" w:rsidP="008A24CE">
            <w:pPr>
              <w:jc w:val="center"/>
              <w:rPr>
                <w:sz w:val="20"/>
              </w:rPr>
            </w:pPr>
            <w:r w:rsidRPr="00FE4250">
              <w:rPr>
                <w:sz w:val="20"/>
              </w:rPr>
              <w:t>Not fulfilled</w:t>
            </w:r>
          </w:p>
        </w:tc>
        <w:tc>
          <w:tcPr>
            <w:tcW w:w="380" w:type="pct"/>
            <w:shd w:val="clear" w:color="auto" w:fill="C4E59F"/>
          </w:tcPr>
          <w:p w:rsidR="00FE4250" w:rsidRPr="00FE4250" w:rsidRDefault="00FE4250" w:rsidP="008A24CE">
            <w:pPr>
              <w:tabs>
                <w:tab w:val="center" w:pos="400"/>
              </w:tabs>
              <w:jc w:val="center"/>
              <w:rPr>
                <w:sz w:val="20"/>
              </w:rPr>
            </w:pPr>
            <w:r w:rsidRPr="00FE4250">
              <w:rPr>
                <w:sz w:val="20"/>
              </w:rPr>
              <w:t>High</w:t>
            </w:r>
          </w:p>
        </w:tc>
      </w:tr>
      <w:tr w:rsidR="00FE4250" w:rsidRPr="00FE4250" w:rsidTr="00EF4F07">
        <w:tc>
          <w:tcPr>
            <w:tcW w:w="625" w:type="pct"/>
            <w:shd w:val="clear" w:color="auto" w:fill="auto"/>
          </w:tcPr>
          <w:p w:rsidR="00FE4250" w:rsidRPr="00FE4250" w:rsidRDefault="00FE4250" w:rsidP="008A24CE">
            <w:pPr>
              <w:overflowPunct/>
              <w:autoSpaceDE/>
              <w:autoSpaceDN/>
              <w:adjustRightInd/>
              <w:jc w:val="left"/>
              <w:textAlignment w:val="auto"/>
              <w:rPr>
                <w:sz w:val="20"/>
              </w:rPr>
            </w:pPr>
            <w:r w:rsidRPr="00FE4250">
              <w:rPr>
                <w:sz w:val="20"/>
              </w:rPr>
              <w:t xml:space="preserve">Parent </w:t>
            </w:r>
            <w:r w:rsidRPr="00FE4250">
              <w:rPr>
                <w:iCs/>
                <w:sz w:val="20"/>
              </w:rPr>
              <w:t>et al.</w:t>
            </w:r>
            <w:r w:rsidRPr="00FE4250">
              <w:rPr>
                <w:sz w:val="20"/>
              </w:rPr>
              <w:t xml:space="preserve"> (2000)</w:t>
            </w:r>
          </w:p>
        </w:tc>
        <w:tc>
          <w:tcPr>
            <w:tcW w:w="427" w:type="pct"/>
            <w:shd w:val="clear" w:color="auto" w:fill="C4E59F"/>
          </w:tcPr>
          <w:p w:rsidR="00FE4250" w:rsidRPr="00FE4250" w:rsidRDefault="00FE4250" w:rsidP="008A24CE">
            <w:pPr>
              <w:jc w:val="center"/>
              <w:rPr>
                <w:sz w:val="20"/>
              </w:rPr>
            </w:pPr>
            <w:r w:rsidRPr="00FE4250">
              <w:rPr>
                <w:sz w:val="20"/>
              </w:rPr>
              <w:t>Fulfilled</w:t>
            </w:r>
          </w:p>
        </w:tc>
        <w:tc>
          <w:tcPr>
            <w:tcW w:w="454" w:type="pct"/>
            <w:shd w:val="clear" w:color="auto" w:fill="C4E59F"/>
          </w:tcPr>
          <w:p w:rsidR="00FE4250" w:rsidRPr="00FE4250" w:rsidRDefault="00FE4250" w:rsidP="008A24CE">
            <w:pPr>
              <w:jc w:val="center"/>
              <w:rPr>
                <w:sz w:val="20"/>
              </w:rPr>
            </w:pPr>
            <w:r w:rsidRPr="00FE4250">
              <w:rPr>
                <w:sz w:val="20"/>
              </w:rPr>
              <w:t>Fulfilled</w:t>
            </w:r>
          </w:p>
        </w:tc>
        <w:tc>
          <w:tcPr>
            <w:tcW w:w="363" w:type="pct"/>
            <w:shd w:val="clear" w:color="auto" w:fill="FF7069"/>
          </w:tcPr>
          <w:p w:rsidR="00FE4250" w:rsidRPr="00FE4250" w:rsidRDefault="00FE4250" w:rsidP="008A24CE">
            <w:pPr>
              <w:jc w:val="center"/>
              <w:rPr>
                <w:sz w:val="20"/>
              </w:rPr>
            </w:pPr>
            <w:r w:rsidRPr="00FE4250">
              <w:rPr>
                <w:sz w:val="20"/>
              </w:rPr>
              <w:t>Not fulfilled</w:t>
            </w:r>
          </w:p>
        </w:tc>
        <w:tc>
          <w:tcPr>
            <w:tcW w:w="493" w:type="pct"/>
            <w:shd w:val="clear" w:color="auto" w:fill="C4E59F"/>
          </w:tcPr>
          <w:p w:rsidR="00FE4250" w:rsidRPr="00FE4250" w:rsidRDefault="00FE4250" w:rsidP="008A24CE">
            <w:pPr>
              <w:jc w:val="center"/>
              <w:rPr>
                <w:sz w:val="20"/>
              </w:rPr>
            </w:pPr>
            <w:r w:rsidRPr="00FE4250">
              <w:rPr>
                <w:sz w:val="20"/>
              </w:rPr>
              <w:t>Fulfilled</w:t>
            </w:r>
          </w:p>
        </w:tc>
        <w:tc>
          <w:tcPr>
            <w:tcW w:w="433" w:type="pct"/>
            <w:shd w:val="clear" w:color="auto" w:fill="C4E59F"/>
          </w:tcPr>
          <w:p w:rsidR="00FE4250" w:rsidRPr="00FE4250" w:rsidRDefault="00FE4250" w:rsidP="008A24CE">
            <w:pPr>
              <w:jc w:val="center"/>
              <w:rPr>
                <w:sz w:val="20"/>
              </w:rPr>
            </w:pPr>
            <w:r w:rsidRPr="00FE4250">
              <w:rPr>
                <w:sz w:val="20"/>
              </w:rPr>
              <w:t>Fulfilled</w:t>
            </w:r>
          </w:p>
        </w:tc>
        <w:tc>
          <w:tcPr>
            <w:tcW w:w="474" w:type="pct"/>
            <w:shd w:val="clear" w:color="auto" w:fill="C4E59F"/>
          </w:tcPr>
          <w:p w:rsidR="00FE4250" w:rsidRPr="00FE4250" w:rsidRDefault="00FE4250" w:rsidP="008A24CE">
            <w:pPr>
              <w:jc w:val="center"/>
              <w:rPr>
                <w:sz w:val="20"/>
              </w:rPr>
            </w:pPr>
            <w:r w:rsidRPr="00FE4250">
              <w:rPr>
                <w:sz w:val="20"/>
              </w:rPr>
              <w:t>Fulfilled</w:t>
            </w:r>
          </w:p>
        </w:tc>
        <w:tc>
          <w:tcPr>
            <w:tcW w:w="689" w:type="pct"/>
            <w:shd w:val="clear" w:color="auto" w:fill="C4E59F"/>
          </w:tcPr>
          <w:p w:rsidR="00FE4250" w:rsidRPr="00FE4250" w:rsidRDefault="00FE4250" w:rsidP="008A24CE">
            <w:pPr>
              <w:jc w:val="center"/>
              <w:rPr>
                <w:sz w:val="20"/>
              </w:rPr>
            </w:pPr>
            <w:r w:rsidRPr="00FE4250">
              <w:rPr>
                <w:sz w:val="20"/>
              </w:rPr>
              <w:t>Fulfilled</w:t>
            </w:r>
          </w:p>
        </w:tc>
        <w:tc>
          <w:tcPr>
            <w:tcW w:w="663" w:type="pct"/>
            <w:shd w:val="clear" w:color="auto" w:fill="C4E59F"/>
          </w:tcPr>
          <w:p w:rsidR="00FE4250" w:rsidRPr="00FE4250" w:rsidRDefault="00FE4250" w:rsidP="008A24CE">
            <w:pPr>
              <w:jc w:val="center"/>
              <w:rPr>
                <w:sz w:val="20"/>
              </w:rPr>
            </w:pPr>
            <w:r w:rsidRPr="00FE4250">
              <w:rPr>
                <w:sz w:val="20"/>
              </w:rPr>
              <w:t>Fulfilled</w:t>
            </w:r>
          </w:p>
        </w:tc>
        <w:tc>
          <w:tcPr>
            <w:tcW w:w="380" w:type="pct"/>
            <w:tcBorders>
              <w:bottom w:val="single" w:sz="4" w:space="0" w:color="000000" w:themeColor="text1"/>
            </w:tcBorders>
            <w:shd w:val="clear" w:color="auto" w:fill="C4E59F"/>
          </w:tcPr>
          <w:p w:rsidR="00FE4250" w:rsidRPr="00FE4250" w:rsidRDefault="00FE4250" w:rsidP="008A24CE">
            <w:pPr>
              <w:jc w:val="center"/>
              <w:rPr>
                <w:sz w:val="20"/>
              </w:rPr>
            </w:pPr>
            <w:r w:rsidRPr="00FE4250">
              <w:rPr>
                <w:sz w:val="20"/>
              </w:rPr>
              <w:t>High</w:t>
            </w:r>
          </w:p>
        </w:tc>
      </w:tr>
      <w:tr w:rsidR="00FE4250" w:rsidRPr="00FE4250" w:rsidTr="00EF4F07">
        <w:tc>
          <w:tcPr>
            <w:tcW w:w="625" w:type="pct"/>
            <w:shd w:val="clear" w:color="auto" w:fill="auto"/>
          </w:tcPr>
          <w:p w:rsidR="00FE4250" w:rsidRPr="00FE4250" w:rsidRDefault="00FE4250" w:rsidP="008A24CE">
            <w:pPr>
              <w:overflowPunct/>
              <w:autoSpaceDE/>
              <w:autoSpaceDN/>
              <w:adjustRightInd/>
              <w:jc w:val="left"/>
              <w:textAlignment w:val="auto"/>
              <w:rPr>
                <w:sz w:val="20"/>
              </w:rPr>
            </w:pPr>
            <w:r w:rsidRPr="00FE4250">
              <w:rPr>
                <w:sz w:val="20"/>
              </w:rPr>
              <w:t xml:space="preserve">Santibañez </w:t>
            </w:r>
            <w:r w:rsidRPr="00FE4250">
              <w:rPr>
                <w:iCs/>
                <w:sz w:val="20"/>
              </w:rPr>
              <w:t>et al.</w:t>
            </w:r>
            <w:r w:rsidRPr="00FE4250">
              <w:rPr>
                <w:sz w:val="20"/>
              </w:rPr>
              <w:t xml:space="preserve"> (2008)</w:t>
            </w:r>
          </w:p>
        </w:tc>
        <w:tc>
          <w:tcPr>
            <w:tcW w:w="427" w:type="pct"/>
            <w:shd w:val="clear" w:color="auto" w:fill="C4E59F"/>
          </w:tcPr>
          <w:p w:rsidR="00FE4250" w:rsidRPr="00FE4250" w:rsidRDefault="00FE4250" w:rsidP="008A24CE">
            <w:pPr>
              <w:jc w:val="center"/>
              <w:rPr>
                <w:sz w:val="20"/>
              </w:rPr>
            </w:pPr>
            <w:r w:rsidRPr="00FE4250">
              <w:rPr>
                <w:sz w:val="20"/>
              </w:rPr>
              <w:t>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FF7069"/>
          </w:tcPr>
          <w:p w:rsidR="00FE4250" w:rsidRPr="00FE4250" w:rsidRDefault="00FE4250" w:rsidP="008A24CE">
            <w:pPr>
              <w:jc w:val="center"/>
              <w:rPr>
                <w:sz w:val="20"/>
              </w:rPr>
            </w:pPr>
            <w:r w:rsidRPr="00FE4250">
              <w:rPr>
                <w:sz w:val="20"/>
              </w:rPr>
              <w:t>Not fulfilled</w:t>
            </w:r>
          </w:p>
        </w:tc>
        <w:tc>
          <w:tcPr>
            <w:tcW w:w="493" w:type="pct"/>
            <w:shd w:val="clear" w:color="auto" w:fill="FF7069"/>
          </w:tcPr>
          <w:p w:rsidR="00FE4250" w:rsidRPr="00FE4250" w:rsidRDefault="00FE4250" w:rsidP="008A24CE">
            <w:pPr>
              <w:jc w:val="center"/>
              <w:rPr>
                <w:sz w:val="20"/>
              </w:rPr>
            </w:pPr>
            <w:r w:rsidRPr="00FE4250">
              <w:rPr>
                <w:sz w:val="20"/>
              </w:rPr>
              <w:t>Not fulfilled</w:t>
            </w:r>
          </w:p>
        </w:tc>
        <w:tc>
          <w:tcPr>
            <w:tcW w:w="433" w:type="pct"/>
            <w:shd w:val="clear" w:color="auto" w:fill="FF7069"/>
          </w:tcPr>
          <w:p w:rsidR="00FE4250" w:rsidRPr="00FE4250" w:rsidRDefault="00FE4250" w:rsidP="008A24CE">
            <w:pPr>
              <w:jc w:val="center"/>
              <w:rPr>
                <w:sz w:val="20"/>
              </w:rPr>
            </w:pPr>
            <w:r w:rsidRPr="00FE4250">
              <w:rPr>
                <w:sz w:val="20"/>
              </w:rPr>
              <w:t>Not fulfilled</w:t>
            </w:r>
          </w:p>
        </w:tc>
        <w:tc>
          <w:tcPr>
            <w:tcW w:w="474" w:type="pct"/>
            <w:shd w:val="clear" w:color="auto" w:fill="FF7069"/>
          </w:tcPr>
          <w:p w:rsidR="00FE4250" w:rsidRPr="00FE4250" w:rsidRDefault="00FE4250" w:rsidP="008A24CE">
            <w:pPr>
              <w:jc w:val="center"/>
              <w:rPr>
                <w:sz w:val="20"/>
              </w:rPr>
            </w:pPr>
            <w:r w:rsidRPr="00FE4250">
              <w:rPr>
                <w:sz w:val="20"/>
              </w:rPr>
              <w:t>Not fulfilled</w:t>
            </w:r>
          </w:p>
        </w:tc>
        <w:tc>
          <w:tcPr>
            <w:tcW w:w="689" w:type="pct"/>
            <w:shd w:val="clear" w:color="auto" w:fill="C4E59F"/>
          </w:tcPr>
          <w:p w:rsidR="00FE4250" w:rsidRPr="00FE4250" w:rsidRDefault="00FE4250" w:rsidP="008A24CE">
            <w:pPr>
              <w:jc w:val="center"/>
              <w:rPr>
                <w:sz w:val="20"/>
              </w:rPr>
            </w:pPr>
            <w:r w:rsidRPr="00FE4250">
              <w:rPr>
                <w:sz w:val="20"/>
              </w:rPr>
              <w:t>Fulfilled</w:t>
            </w:r>
          </w:p>
        </w:tc>
        <w:tc>
          <w:tcPr>
            <w:tcW w:w="663" w:type="pct"/>
            <w:shd w:val="clear" w:color="auto" w:fill="C4E59F"/>
          </w:tcPr>
          <w:p w:rsidR="00FE4250" w:rsidRPr="00FE4250" w:rsidRDefault="00FE4250" w:rsidP="008A24CE">
            <w:pPr>
              <w:jc w:val="center"/>
              <w:rPr>
                <w:sz w:val="20"/>
              </w:rPr>
            </w:pPr>
            <w:r w:rsidRPr="00FE4250">
              <w:rPr>
                <w:sz w:val="20"/>
              </w:rPr>
              <w:t>Fulfilled</w:t>
            </w:r>
          </w:p>
        </w:tc>
        <w:tc>
          <w:tcPr>
            <w:tcW w:w="380" w:type="pct"/>
            <w:tcBorders>
              <w:bottom w:val="single" w:sz="4" w:space="0" w:color="000000" w:themeColor="text1"/>
            </w:tcBorders>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Szeszenia-Dabrowska et al. (2002)</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FF7069"/>
          </w:tcPr>
          <w:p w:rsidR="00FE4250" w:rsidRPr="00FE4250" w:rsidRDefault="00FE4250" w:rsidP="008A24CE">
            <w:pPr>
              <w:jc w:val="center"/>
              <w:rPr>
                <w:sz w:val="20"/>
              </w:rPr>
            </w:pPr>
            <w:r w:rsidRPr="00FE4250">
              <w:rPr>
                <w:sz w:val="20"/>
              </w:rPr>
              <w:t>Not fulfilled</w:t>
            </w:r>
          </w:p>
        </w:tc>
        <w:tc>
          <w:tcPr>
            <w:tcW w:w="493" w:type="pct"/>
          </w:tcPr>
          <w:p w:rsidR="00FE4250" w:rsidRPr="00FE4250" w:rsidRDefault="00FE4250" w:rsidP="008A24CE">
            <w:pPr>
              <w:tabs>
                <w:tab w:val="left" w:pos="900"/>
              </w:tabs>
              <w:jc w:val="center"/>
              <w:rPr>
                <w:sz w:val="20"/>
              </w:rPr>
            </w:pPr>
            <w:r w:rsidRPr="00FE4250">
              <w:rPr>
                <w:rFonts w:eastAsiaTheme="minorEastAsia"/>
                <w:sz w:val="20"/>
                <w:lang w:eastAsia="zh-CN"/>
              </w:rPr>
              <w:t>Not assessed</w:t>
            </w:r>
          </w:p>
        </w:tc>
        <w:tc>
          <w:tcPr>
            <w:tcW w:w="433" w:type="pct"/>
            <w:shd w:val="clear" w:color="auto" w:fill="auto"/>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shd w:val="clear" w:color="auto" w:fill="auto"/>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shd w:val="clear" w:color="auto" w:fill="auto"/>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EF4F07">
        <w:tc>
          <w:tcPr>
            <w:tcW w:w="625" w:type="pct"/>
            <w:shd w:val="clear" w:color="auto" w:fill="auto"/>
          </w:tcPr>
          <w:p w:rsidR="00FE4250" w:rsidRPr="00FE4250" w:rsidRDefault="00FE4250" w:rsidP="008A24CE">
            <w:pPr>
              <w:jc w:val="left"/>
              <w:rPr>
                <w:sz w:val="20"/>
              </w:rPr>
            </w:pPr>
            <w:r w:rsidRPr="00FE4250">
              <w:rPr>
                <w:sz w:val="20"/>
              </w:rPr>
              <w:t xml:space="preserve">Offermans </w:t>
            </w:r>
            <w:r w:rsidRPr="00FE4250">
              <w:rPr>
                <w:iCs/>
                <w:sz w:val="20"/>
              </w:rPr>
              <w:t>et al.</w:t>
            </w:r>
            <w:r w:rsidRPr="00FE4250">
              <w:rPr>
                <w:sz w:val="20"/>
              </w:rPr>
              <w:t xml:space="preserve"> (2014)</w:t>
            </w:r>
          </w:p>
        </w:tc>
        <w:tc>
          <w:tcPr>
            <w:tcW w:w="427" w:type="pct"/>
            <w:shd w:val="clear" w:color="auto" w:fill="C4E59F"/>
          </w:tcPr>
          <w:p w:rsidR="00FE4250" w:rsidRPr="00FE4250" w:rsidRDefault="00FE4250" w:rsidP="008A24CE">
            <w:pPr>
              <w:jc w:val="center"/>
              <w:rPr>
                <w:sz w:val="20"/>
              </w:rPr>
            </w:pPr>
            <w:r w:rsidRPr="00FE4250">
              <w:rPr>
                <w:sz w:val="20"/>
              </w:rPr>
              <w:t>Fulfilled</w:t>
            </w:r>
          </w:p>
        </w:tc>
        <w:tc>
          <w:tcPr>
            <w:tcW w:w="454" w:type="pct"/>
            <w:shd w:val="clear" w:color="auto" w:fill="C4E59F"/>
          </w:tcPr>
          <w:p w:rsidR="00FE4250" w:rsidRPr="00FE4250" w:rsidRDefault="00FE4250" w:rsidP="008A24CE">
            <w:pPr>
              <w:jc w:val="center"/>
              <w:rPr>
                <w:sz w:val="20"/>
              </w:rPr>
            </w:pPr>
            <w:r w:rsidRPr="00FE4250">
              <w:rPr>
                <w:sz w:val="20"/>
              </w:rPr>
              <w:t>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shd w:val="clear" w:color="auto" w:fill="C4E59F"/>
          </w:tcPr>
          <w:p w:rsidR="00FE4250" w:rsidRPr="00FE4250" w:rsidRDefault="00FE4250" w:rsidP="008A24CE">
            <w:pPr>
              <w:jc w:val="center"/>
              <w:rPr>
                <w:sz w:val="20"/>
              </w:rPr>
            </w:pPr>
            <w:r w:rsidRPr="00FE4250">
              <w:rPr>
                <w:sz w:val="20"/>
              </w:rPr>
              <w:t>Fulfilled</w:t>
            </w:r>
          </w:p>
        </w:tc>
        <w:tc>
          <w:tcPr>
            <w:tcW w:w="433" w:type="pct"/>
            <w:shd w:val="clear" w:color="auto" w:fill="FF7069"/>
          </w:tcPr>
          <w:p w:rsidR="00FE4250" w:rsidRPr="00FE4250" w:rsidRDefault="00FE4250" w:rsidP="008A24CE">
            <w:pPr>
              <w:jc w:val="center"/>
              <w:rPr>
                <w:sz w:val="20"/>
              </w:rPr>
            </w:pPr>
            <w:r w:rsidRPr="00FE4250">
              <w:rPr>
                <w:sz w:val="20"/>
              </w:rPr>
              <w:t>Not fulfilled</w:t>
            </w:r>
          </w:p>
        </w:tc>
        <w:tc>
          <w:tcPr>
            <w:tcW w:w="474" w:type="pct"/>
            <w:shd w:val="clear" w:color="auto" w:fill="FF7069"/>
          </w:tcPr>
          <w:p w:rsidR="00FE4250" w:rsidRPr="00FE4250" w:rsidRDefault="00FE4250" w:rsidP="008A24CE">
            <w:pPr>
              <w:jc w:val="center"/>
              <w:rPr>
                <w:sz w:val="20"/>
              </w:rPr>
            </w:pPr>
            <w:r w:rsidRPr="00FE4250">
              <w:rPr>
                <w:sz w:val="20"/>
              </w:rPr>
              <w:t>Not fulfilled</w:t>
            </w:r>
          </w:p>
        </w:tc>
        <w:tc>
          <w:tcPr>
            <w:tcW w:w="689" w:type="pct"/>
            <w:shd w:val="clear" w:color="auto" w:fill="C4E59F"/>
          </w:tcPr>
          <w:p w:rsidR="00FE4250" w:rsidRPr="00FE4250" w:rsidRDefault="00FE4250" w:rsidP="008A24CE">
            <w:pPr>
              <w:jc w:val="center"/>
              <w:rPr>
                <w:sz w:val="20"/>
              </w:rPr>
            </w:pPr>
            <w:r w:rsidRPr="00FE4250">
              <w:rPr>
                <w:sz w:val="20"/>
              </w:rPr>
              <w:t>Fulfilled</w:t>
            </w:r>
          </w:p>
        </w:tc>
        <w:tc>
          <w:tcPr>
            <w:tcW w:w="663" w:type="pct"/>
            <w:shd w:val="clear" w:color="auto" w:fill="C4E59F"/>
          </w:tcPr>
          <w:p w:rsidR="00FE4250" w:rsidRPr="00FE4250" w:rsidRDefault="00FE4250" w:rsidP="008A24CE">
            <w:pPr>
              <w:jc w:val="center"/>
              <w:rPr>
                <w:sz w:val="20"/>
              </w:rPr>
            </w:pPr>
            <w:r w:rsidRPr="00FE4250">
              <w:rPr>
                <w:sz w:val="20"/>
              </w:rPr>
              <w:t>Fulfilled</w:t>
            </w:r>
          </w:p>
        </w:tc>
        <w:tc>
          <w:tcPr>
            <w:tcW w:w="380" w:type="pct"/>
            <w:shd w:val="clear" w:color="auto" w:fill="C4E59F"/>
          </w:tcPr>
          <w:p w:rsidR="00FE4250" w:rsidRPr="00FE4250" w:rsidRDefault="00FE4250" w:rsidP="008A24CE">
            <w:pPr>
              <w:jc w:val="center"/>
              <w:rPr>
                <w:sz w:val="20"/>
              </w:rPr>
            </w:pPr>
            <w:r w:rsidRPr="00FE4250">
              <w:rPr>
                <w:sz w:val="20"/>
              </w:rPr>
              <w:t>High</w:t>
            </w:r>
          </w:p>
        </w:tc>
      </w:tr>
      <w:tr w:rsidR="00FE4250" w:rsidRPr="00FE4250" w:rsidTr="00EF4F07">
        <w:tc>
          <w:tcPr>
            <w:tcW w:w="625" w:type="pct"/>
            <w:shd w:val="clear" w:color="auto" w:fill="auto"/>
          </w:tcPr>
          <w:p w:rsidR="00FE4250" w:rsidRPr="00FE4250" w:rsidRDefault="00FE4250" w:rsidP="008A24CE">
            <w:pPr>
              <w:overflowPunct/>
              <w:autoSpaceDE/>
              <w:autoSpaceDN/>
              <w:adjustRightInd/>
              <w:jc w:val="left"/>
              <w:textAlignment w:val="auto"/>
              <w:rPr>
                <w:sz w:val="20"/>
              </w:rPr>
            </w:pPr>
            <w:r w:rsidRPr="00FE4250">
              <w:rPr>
                <w:sz w:val="20"/>
              </w:rPr>
              <w:t>Acheson et al. (1984)</w:t>
            </w:r>
          </w:p>
        </w:tc>
        <w:tc>
          <w:tcPr>
            <w:tcW w:w="427" w:type="pct"/>
            <w:shd w:val="clear" w:color="auto" w:fill="C4E59F"/>
          </w:tcPr>
          <w:p w:rsidR="00FE4250" w:rsidRPr="00FE4250" w:rsidRDefault="00FE4250" w:rsidP="008A24CE">
            <w:pPr>
              <w:jc w:val="center"/>
              <w:rPr>
                <w:sz w:val="20"/>
              </w:rPr>
            </w:pPr>
            <w:r w:rsidRPr="00FE4250">
              <w:rPr>
                <w:sz w:val="20"/>
              </w:rPr>
              <w:t>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shd w:val="clear" w:color="auto" w:fill="C4E59F"/>
          </w:tcPr>
          <w:p w:rsidR="00FE4250" w:rsidRPr="00FE4250" w:rsidRDefault="00FE4250" w:rsidP="008A24CE">
            <w:pPr>
              <w:jc w:val="center"/>
              <w:rPr>
                <w:sz w:val="20"/>
              </w:rPr>
            </w:pPr>
            <w:r w:rsidRPr="00FE4250">
              <w:rPr>
                <w:sz w:val="20"/>
              </w:rPr>
              <w:t>Fulfilled</w:t>
            </w:r>
          </w:p>
        </w:tc>
        <w:tc>
          <w:tcPr>
            <w:tcW w:w="433" w:type="pct"/>
            <w:shd w:val="clear" w:color="auto" w:fill="C4E59F"/>
          </w:tcPr>
          <w:p w:rsidR="00FE4250" w:rsidRPr="00FE4250" w:rsidRDefault="00FE4250" w:rsidP="008A24CE">
            <w:pPr>
              <w:jc w:val="center"/>
              <w:rPr>
                <w:sz w:val="20"/>
              </w:rPr>
            </w:pPr>
            <w:r w:rsidRPr="00FE4250">
              <w:rPr>
                <w:sz w:val="20"/>
              </w:rPr>
              <w:t>Fulfilled</w:t>
            </w:r>
          </w:p>
        </w:tc>
        <w:tc>
          <w:tcPr>
            <w:tcW w:w="474" w:type="pct"/>
            <w:shd w:val="clear" w:color="auto" w:fill="FF7069"/>
          </w:tcPr>
          <w:p w:rsidR="00FE4250" w:rsidRPr="00FE4250" w:rsidRDefault="00FE4250" w:rsidP="008A24CE">
            <w:pPr>
              <w:jc w:val="center"/>
              <w:rPr>
                <w:sz w:val="20"/>
              </w:rPr>
            </w:pPr>
            <w:r w:rsidRPr="00FE4250">
              <w:rPr>
                <w:sz w:val="20"/>
              </w:rPr>
              <w:t>Not fulfilled</w:t>
            </w:r>
          </w:p>
        </w:tc>
        <w:tc>
          <w:tcPr>
            <w:tcW w:w="689" w:type="pct"/>
            <w:shd w:val="clear" w:color="auto" w:fill="FF7069"/>
          </w:tcPr>
          <w:p w:rsidR="00FE4250" w:rsidRPr="00FE4250" w:rsidRDefault="00FE4250" w:rsidP="008A24CE">
            <w:pPr>
              <w:jc w:val="center"/>
              <w:rPr>
                <w:sz w:val="20"/>
              </w:rPr>
            </w:pPr>
            <w:r w:rsidRPr="00FE4250">
              <w:rPr>
                <w:sz w:val="20"/>
              </w:rPr>
              <w:t>Not fulfilled</w:t>
            </w:r>
          </w:p>
        </w:tc>
        <w:tc>
          <w:tcPr>
            <w:tcW w:w="663" w:type="pct"/>
            <w:shd w:val="clear" w:color="auto" w:fill="FF7069"/>
          </w:tcPr>
          <w:p w:rsidR="00FE4250" w:rsidRPr="00FE4250" w:rsidRDefault="00FE4250" w:rsidP="008A24CE">
            <w:pPr>
              <w:jc w:val="center"/>
              <w:rPr>
                <w:sz w:val="20"/>
              </w:rPr>
            </w:pPr>
            <w:r w:rsidRPr="00FE4250">
              <w:rPr>
                <w:sz w:val="20"/>
              </w:rPr>
              <w:t>Not fulfilled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EF4F07">
        <w:tc>
          <w:tcPr>
            <w:tcW w:w="625" w:type="pct"/>
            <w:shd w:val="clear" w:color="auto" w:fill="auto"/>
          </w:tcPr>
          <w:p w:rsidR="00FE4250" w:rsidRPr="00FE4250" w:rsidRDefault="00FE4250" w:rsidP="008A24CE">
            <w:pPr>
              <w:overflowPunct/>
              <w:autoSpaceDE/>
              <w:autoSpaceDN/>
              <w:adjustRightInd/>
              <w:jc w:val="left"/>
              <w:textAlignment w:val="auto"/>
              <w:rPr>
                <w:sz w:val="20"/>
              </w:rPr>
            </w:pPr>
            <w:r w:rsidRPr="00FE4250">
              <w:rPr>
                <w:sz w:val="20"/>
              </w:rPr>
              <w:t xml:space="preserve">Clin </w:t>
            </w:r>
            <w:r w:rsidRPr="00FE4250">
              <w:rPr>
                <w:iCs/>
                <w:sz w:val="20"/>
              </w:rPr>
              <w:t>et al</w:t>
            </w:r>
            <w:r w:rsidRPr="00FE4250">
              <w:rPr>
                <w:sz w:val="20"/>
              </w:rPr>
              <w:t>. (2017)</w:t>
            </w:r>
          </w:p>
        </w:tc>
        <w:tc>
          <w:tcPr>
            <w:tcW w:w="427" w:type="pct"/>
            <w:shd w:val="clear" w:color="auto" w:fill="C4E59F"/>
          </w:tcPr>
          <w:p w:rsidR="00FE4250" w:rsidRPr="00FE4250" w:rsidRDefault="00FE4250" w:rsidP="008A24CE">
            <w:pPr>
              <w:jc w:val="center"/>
              <w:rPr>
                <w:sz w:val="20"/>
              </w:rPr>
            </w:pPr>
            <w:r w:rsidRPr="00FE4250">
              <w:rPr>
                <w:sz w:val="20"/>
              </w:rPr>
              <w:t>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shd w:val="clear" w:color="auto" w:fill="C4E59F"/>
          </w:tcPr>
          <w:p w:rsidR="00FE4250" w:rsidRPr="00FE4250" w:rsidRDefault="00FE4250" w:rsidP="008A24CE">
            <w:pPr>
              <w:jc w:val="center"/>
              <w:rPr>
                <w:sz w:val="20"/>
              </w:rPr>
            </w:pPr>
            <w:r w:rsidRPr="00FE4250">
              <w:rPr>
                <w:sz w:val="20"/>
              </w:rPr>
              <w:t>Fulfilled</w:t>
            </w:r>
          </w:p>
        </w:tc>
        <w:tc>
          <w:tcPr>
            <w:tcW w:w="433" w:type="pct"/>
            <w:shd w:val="clear" w:color="auto" w:fill="C4E59F"/>
          </w:tcPr>
          <w:p w:rsidR="00FE4250" w:rsidRPr="00FE4250" w:rsidRDefault="00FE4250" w:rsidP="008A24CE">
            <w:pPr>
              <w:jc w:val="center"/>
              <w:rPr>
                <w:sz w:val="20"/>
              </w:rPr>
            </w:pPr>
            <w:r w:rsidRPr="00FE4250">
              <w:rPr>
                <w:sz w:val="20"/>
              </w:rPr>
              <w:t>Fulfilled</w:t>
            </w:r>
          </w:p>
        </w:tc>
        <w:tc>
          <w:tcPr>
            <w:tcW w:w="474" w:type="pct"/>
            <w:shd w:val="clear" w:color="auto" w:fill="FF7069"/>
          </w:tcPr>
          <w:p w:rsidR="00FE4250" w:rsidRPr="00FE4250" w:rsidRDefault="00FE4250" w:rsidP="008A24CE">
            <w:pPr>
              <w:jc w:val="center"/>
              <w:rPr>
                <w:sz w:val="20"/>
              </w:rPr>
            </w:pPr>
            <w:r w:rsidRPr="00FE4250">
              <w:rPr>
                <w:sz w:val="20"/>
              </w:rPr>
              <w:t>Not fulfilled</w:t>
            </w:r>
          </w:p>
        </w:tc>
        <w:tc>
          <w:tcPr>
            <w:tcW w:w="689" w:type="pct"/>
            <w:shd w:val="clear" w:color="auto" w:fill="C4E59F"/>
          </w:tcPr>
          <w:p w:rsidR="00FE4250" w:rsidRPr="00FE4250" w:rsidRDefault="00FE4250" w:rsidP="008A24CE">
            <w:pPr>
              <w:jc w:val="center"/>
              <w:rPr>
                <w:sz w:val="20"/>
              </w:rPr>
            </w:pPr>
            <w:r w:rsidRPr="00FE4250">
              <w:rPr>
                <w:sz w:val="20"/>
              </w:rPr>
              <w:t>Fulfilled</w:t>
            </w:r>
          </w:p>
        </w:tc>
        <w:tc>
          <w:tcPr>
            <w:tcW w:w="663" w:type="pct"/>
            <w:shd w:val="clear" w:color="auto" w:fill="C4E59F"/>
          </w:tcPr>
          <w:p w:rsidR="00FE4250" w:rsidRPr="00FE4250" w:rsidRDefault="00FE4250" w:rsidP="008A24CE">
            <w:pPr>
              <w:jc w:val="center"/>
              <w:rPr>
                <w:sz w:val="20"/>
              </w:rPr>
            </w:pPr>
            <w:r w:rsidRPr="00FE4250">
              <w:rPr>
                <w:sz w:val="20"/>
              </w:rPr>
              <w:t>Fulfilled</w:t>
            </w:r>
          </w:p>
        </w:tc>
        <w:tc>
          <w:tcPr>
            <w:tcW w:w="380" w:type="pct"/>
            <w:shd w:val="clear" w:color="auto" w:fill="FFFF8F"/>
          </w:tcPr>
          <w:p w:rsidR="00FE4250" w:rsidRPr="00FE4250" w:rsidRDefault="00FE4250" w:rsidP="008A24CE">
            <w:pPr>
              <w:jc w:val="center"/>
              <w:rPr>
                <w:sz w:val="20"/>
              </w:rPr>
            </w:pPr>
            <w:r w:rsidRPr="00FE4250">
              <w:rPr>
                <w:sz w:val="20"/>
              </w:rPr>
              <w:t>Moderate</w:t>
            </w:r>
          </w:p>
        </w:tc>
      </w:tr>
      <w:tr w:rsidR="00FE4250" w:rsidRPr="00FE4250" w:rsidTr="00EF4F07">
        <w:tc>
          <w:tcPr>
            <w:tcW w:w="625" w:type="pct"/>
            <w:shd w:val="clear" w:color="auto" w:fill="auto"/>
          </w:tcPr>
          <w:p w:rsidR="00FE4250" w:rsidRPr="00FE4250" w:rsidRDefault="00FE4250" w:rsidP="008A24CE">
            <w:pPr>
              <w:overflowPunct/>
              <w:autoSpaceDE/>
              <w:autoSpaceDN/>
              <w:adjustRightInd/>
              <w:jc w:val="left"/>
              <w:textAlignment w:val="auto"/>
              <w:rPr>
                <w:sz w:val="20"/>
              </w:rPr>
            </w:pPr>
            <w:r w:rsidRPr="00FE4250">
              <w:rPr>
                <w:sz w:val="20"/>
              </w:rPr>
              <w:t xml:space="preserve">Du </w:t>
            </w:r>
            <w:r w:rsidRPr="00FE4250">
              <w:rPr>
                <w:iCs/>
                <w:sz w:val="20"/>
              </w:rPr>
              <w:t>et al.</w:t>
            </w:r>
            <w:r w:rsidRPr="00FE4250">
              <w:rPr>
                <w:sz w:val="20"/>
              </w:rPr>
              <w:t xml:space="preserve"> (2012)</w:t>
            </w:r>
          </w:p>
        </w:tc>
        <w:tc>
          <w:tcPr>
            <w:tcW w:w="427" w:type="pct"/>
            <w:shd w:val="clear" w:color="auto" w:fill="C4E59F"/>
          </w:tcPr>
          <w:p w:rsidR="00FE4250" w:rsidRPr="00FE4250" w:rsidRDefault="00FE4250" w:rsidP="008A24CE">
            <w:pPr>
              <w:jc w:val="center"/>
              <w:rPr>
                <w:sz w:val="20"/>
              </w:rPr>
            </w:pPr>
            <w:r w:rsidRPr="00FE4250">
              <w:rPr>
                <w:sz w:val="20"/>
              </w:rPr>
              <w:t>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shd w:val="clear" w:color="auto" w:fill="C4E59F"/>
          </w:tcPr>
          <w:p w:rsidR="00FE4250" w:rsidRPr="00FE4250" w:rsidRDefault="00FE4250" w:rsidP="008A24CE">
            <w:pPr>
              <w:jc w:val="center"/>
              <w:rPr>
                <w:sz w:val="20"/>
              </w:rPr>
            </w:pPr>
            <w:r w:rsidRPr="00FE4250">
              <w:rPr>
                <w:sz w:val="20"/>
              </w:rPr>
              <w:t>Fulfilled</w:t>
            </w:r>
          </w:p>
        </w:tc>
        <w:tc>
          <w:tcPr>
            <w:tcW w:w="433" w:type="pct"/>
            <w:shd w:val="clear" w:color="auto" w:fill="C4E59F"/>
          </w:tcPr>
          <w:p w:rsidR="00FE4250" w:rsidRPr="00FE4250" w:rsidRDefault="00FE4250" w:rsidP="008A24CE">
            <w:pPr>
              <w:jc w:val="center"/>
              <w:rPr>
                <w:sz w:val="20"/>
              </w:rPr>
            </w:pPr>
            <w:r w:rsidRPr="00FE4250">
              <w:rPr>
                <w:sz w:val="20"/>
              </w:rPr>
              <w:t>Fulfilled</w:t>
            </w:r>
          </w:p>
        </w:tc>
        <w:tc>
          <w:tcPr>
            <w:tcW w:w="474" w:type="pct"/>
            <w:shd w:val="clear" w:color="auto" w:fill="FF7069"/>
          </w:tcPr>
          <w:p w:rsidR="00FE4250" w:rsidRPr="00FE4250" w:rsidRDefault="00FE4250" w:rsidP="008A24CE">
            <w:pPr>
              <w:jc w:val="center"/>
              <w:rPr>
                <w:sz w:val="20"/>
              </w:rPr>
            </w:pPr>
            <w:r w:rsidRPr="00FE4250">
              <w:rPr>
                <w:sz w:val="20"/>
              </w:rPr>
              <w:t>Not fulfilled</w:t>
            </w:r>
          </w:p>
        </w:tc>
        <w:tc>
          <w:tcPr>
            <w:tcW w:w="689" w:type="pct"/>
            <w:shd w:val="clear" w:color="auto" w:fill="C4E59F"/>
          </w:tcPr>
          <w:p w:rsidR="00FE4250" w:rsidRPr="00FE4250" w:rsidRDefault="00FE4250" w:rsidP="008A24CE">
            <w:pPr>
              <w:jc w:val="center"/>
              <w:rPr>
                <w:sz w:val="20"/>
              </w:rPr>
            </w:pPr>
            <w:r w:rsidRPr="00FE4250">
              <w:rPr>
                <w:sz w:val="20"/>
              </w:rPr>
              <w:t>Fulfilled</w:t>
            </w:r>
          </w:p>
        </w:tc>
        <w:tc>
          <w:tcPr>
            <w:tcW w:w="663" w:type="pct"/>
            <w:shd w:val="clear" w:color="auto" w:fill="FF7069"/>
          </w:tcPr>
          <w:p w:rsidR="00FE4250" w:rsidRPr="00FE4250" w:rsidRDefault="00FE4250" w:rsidP="008A24CE">
            <w:pPr>
              <w:jc w:val="center"/>
              <w:rPr>
                <w:sz w:val="20"/>
              </w:rPr>
            </w:pPr>
            <w:r w:rsidRPr="00FE4250">
              <w:rPr>
                <w:sz w:val="20"/>
              </w:rPr>
              <w:t>Not fulfilled</w:t>
            </w:r>
          </w:p>
        </w:tc>
        <w:tc>
          <w:tcPr>
            <w:tcW w:w="380" w:type="pct"/>
            <w:shd w:val="clear" w:color="auto" w:fill="FFFF8F"/>
          </w:tcPr>
          <w:p w:rsidR="00FE4250" w:rsidRPr="00FE4250" w:rsidRDefault="00FE4250" w:rsidP="008A24CE">
            <w:pPr>
              <w:jc w:val="center"/>
              <w:rPr>
                <w:sz w:val="20"/>
              </w:rPr>
            </w:pPr>
            <w:r w:rsidRPr="00FE4250">
              <w:rPr>
                <w:sz w:val="20"/>
              </w:rPr>
              <w:t>Moderate</w:t>
            </w:r>
          </w:p>
        </w:tc>
      </w:tr>
      <w:tr w:rsidR="00FE4250" w:rsidRPr="00FE4250" w:rsidTr="00EF4F07">
        <w:tc>
          <w:tcPr>
            <w:tcW w:w="625" w:type="pct"/>
            <w:shd w:val="clear" w:color="auto" w:fill="auto"/>
          </w:tcPr>
          <w:p w:rsidR="00FE4250" w:rsidRPr="00FE4250" w:rsidRDefault="00FE4250" w:rsidP="008A24CE">
            <w:pPr>
              <w:jc w:val="left"/>
              <w:rPr>
                <w:sz w:val="20"/>
              </w:rPr>
            </w:pPr>
            <w:r w:rsidRPr="00FE4250">
              <w:rPr>
                <w:sz w:val="20"/>
              </w:rPr>
              <w:t xml:space="preserve">Jansson </w:t>
            </w:r>
            <w:r w:rsidRPr="00FE4250">
              <w:rPr>
                <w:iCs/>
                <w:sz w:val="20"/>
              </w:rPr>
              <w:t>et al.</w:t>
            </w:r>
            <w:r w:rsidRPr="00FE4250">
              <w:rPr>
                <w:sz w:val="20"/>
              </w:rPr>
              <w:t xml:space="preserve"> (2005)</w:t>
            </w:r>
          </w:p>
        </w:tc>
        <w:tc>
          <w:tcPr>
            <w:tcW w:w="427" w:type="pct"/>
            <w:shd w:val="clear" w:color="auto" w:fill="C4E59F"/>
          </w:tcPr>
          <w:p w:rsidR="00FE4250" w:rsidRPr="00FE4250" w:rsidRDefault="00FE4250" w:rsidP="008A24CE">
            <w:pPr>
              <w:jc w:val="center"/>
              <w:rPr>
                <w:sz w:val="20"/>
              </w:rPr>
            </w:pPr>
            <w:r w:rsidRPr="00FE4250">
              <w:rPr>
                <w:sz w:val="20"/>
              </w:rPr>
              <w:t>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shd w:val="clear" w:color="auto" w:fill="C4E59F"/>
          </w:tcPr>
          <w:p w:rsidR="00FE4250" w:rsidRPr="00FE4250" w:rsidRDefault="00FE4250" w:rsidP="008A24CE">
            <w:pPr>
              <w:jc w:val="center"/>
              <w:rPr>
                <w:sz w:val="20"/>
              </w:rPr>
            </w:pPr>
            <w:r w:rsidRPr="00FE4250">
              <w:rPr>
                <w:sz w:val="20"/>
              </w:rPr>
              <w:t>Fulfilled</w:t>
            </w:r>
          </w:p>
        </w:tc>
        <w:tc>
          <w:tcPr>
            <w:tcW w:w="433" w:type="pct"/>
            <w:shd w:val="clear" w:color="auto" w:fill="FF7069"/>
          </w:tcPr>
          <w:p w:rsidR="00FE4250" w:rsidRPr="00FE4250" w:rsidRDefault="00FE4250" w:rsidP="008A24CE">
            <w:pPr>
              <w:jc w:val="center"/>
              <w:rPr>
                <w:sz w:val="20"/>
              </w:rPr>
            </w:pPr>
            <w:r w:rsidRPr="00FE4250">
              <w:rPr>
                <w:sz w:val="20"/>
              </w:rPr>
              <w:t>Not fulfilled</w:t>
            </w:r>
          </w:p>
        </w:tc>
        <w:tc>
          <w:tcPr>
            <w:tcW w:w="474" w:type="pct"/>
            <w:shd w:val="clear" w:color="auto" w:fill="FF7069"/>
          </w:tcPr>
          <w:p w:rsidR="00FE4250" w:rsidRPr="00FE4250" w:rsidRDefault="00FE4250" w:rsidP="008A24CE">
            <w:pPr>
              <w:jc w:val="center"/>
              <w:rPr>
                <w:sz w:val="20"/>
              </w:rPr>
            </w:pPr>
            <w:r w:rsidRPr="00FE4250">
              <w:rPr>
                <w:sz w:val="20"/>
              </w:rPr>
              <w:t>Not fulfilled</w:t>
            </w:r>
          </w:p>
        </w:tc>
        <w:tc>
          <w:tcPr>
            <w:tcW w:w="689" w:type="pct"/>
            <w:shd w:val="clear" w:color="auto" w:fill="FF7069"/>
          </w:tcPr>
          <w:p w:rsidR="00FE4250" w:rsidRPr="00FE4250" w:rsidRDefault="00FE4250" w:rsidP="008A24CE">
            <w:pPr>
              <w:jc w:val="center"/>
              <w:rPr>
                <w:sz w:val="20"/>
              </w:rPr>
            </w:pPr>
            <w:r w:rsidRPr="00FE4250">
              <w:rPr>
                <w:sz w:val="20"/>
              </w:rPr>
              <w:t>Not fulfilled</w:t>
            </w:r>
          </w:p>
        </w:tc>
        <w:tc>
          <w:tcPr>
            <w:tcW w:w="663" w:type="pct"/>
            <w:shd w:val="clear" w:color="auto" w:fill="FF7069"/>
          </w:tcPr>
          <w:p w:rsidR="00FE4250" w:rsidRPr="00FE4250" w:rsidRDefault="00FE4250" w:rsidP="008A24CE">
            <w:pPr>
              <w:jc w:val="center"/>
              <w:rPr>
                <w:sz w:val="20"/>
              </w:rPr>
            </w:pPr>
            <w:r w:rsidRPr="00FE4250">
              <w:rPr>
                <w:sz w:val="20"/>
              </w:rPr>
              <w:t>Not fulfilled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EF4F07">
        <w:tc>
          <w:tcPr>
            <w:tcW w:w="625" w:type="pct"/>
            <w:shd w:val="clear" w:color="auto" w:fill="auto"/>
          </w:tcPr>
          <w:p w:rsidR="00FE4250" w:rsidRPr="00FE4250" w:rsidRDefault="00FE4250" w:rsidP="008A24CE">
            <w:pPr>
              <w:jc w:val="left"/>
              <w:rPr>
                <w:sz w:val="20"/>
              </w:rPr>
            </w:pPr>
            <w:r w:rsidRPr="00FE4250">
              <w:rPr>
                <w:sz w:val="20"/>
              </w:rPr>
              <w:t>Lin et al. (2014)</w:t>
            </w:r>
          </w:p>
        </w:tc>
        <w:tc>
          <w:tcPr>
            <w:tcW w:w="427" w:type="pct"/>
            <w:shd w:val="clear" w:color="auto" w:fill="C4E59F"/>
          </w:tcPr>
          <w:p w:rsidR="00FE4250" w:rsidRPr="00FE4250" w:rsidRDefault="00FE4250" w:rsidP="008A24CE">
            <w:pPr>
              <w:jc w:val="center"/>
              <w:rPr>
                <w:sz w:val="20"/>
              </w:rPr>
            </w:pPr>
            <w:r w:rsidRPr="00FE4250">
              <w:rPr>
                <w:sz w:val="20"/>
              </w:rPr>
              <w:t>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shd w:val="clear" w:color="auto" w:fill="C4E59F"/>
          </w:tcPr>
          <w:p w:rsidR="00FE4250" w:rsidRPr="00FE4250" w:rsidRDefault="00FE4250" w:rsidP="008A24CE">
            <w:pPr>
              <w:jc w:val="center"/>
              <w:rPr>
                <w:sz w:val="20"/>
              </w:rPr>
            </w:pPr>
            <w:r w:rsidRPr="00FE4250">
              <w:rPr>
                <w:sz w:val="20"/>
              </w:rPr>
              <w:t>Fulfilled</w:t>
            </w:r>
          </w:p>
        </w:tc>
        <w:tc>
          <w:tcPr>
            <w:tcW w:w="433" w:type="pct"/>
            <w:shd w:val="clear" w:color="auto" w:fill="C4E59F"/>
          </w:tcPr>
          <w:p w:rsidR="00FE4250" w:rsidRPr="00FE4250" w:rsidRDefault="00FE4250" w:rsidP="008A24CE">
            <w:pPr>
              <w:jc w:val="center"/>
              <w:rPr>
                <w:sz w:val="20"/>
              </w:rPr>
            </w:pPr>
            <w:r w:rsidRPr="00FE4250">
              <w:rPr>
                <w:sz w:val="20"/>
              </w:rPr>
              <w:t>Fulfilled</w:t>
            </w:r>
          </w:p>
        </w:tc>
        <w:tc>
          <w:tcPr>
            <w:tcW w:w="474" w:type="pct"/>
            <w:shd w:val="clear" w:color="auto" w:fill="C4E59F"/>
          </w:tcPr>
          <w:p w:rsidR="00FE4250" w:rsidRPr="00FE4250" w:rsidRDefault="00FE4250" w:rsidP="008A24CE">
            <w:pPr>
              <w:jc w:val="center"/>
              <w:rPr>
                <w:sz w:val="20"/>
              </w:rPr>
            </w:pPr>
            <w:r w:rsidRPr="00FE4250">
              <w:rPr>
                <w:sz w:val="20"/>
              </w:rPr>
              <w:t>Fulfilled</w:t>
            </w:r>
          </w:p>
        </w:tc>
        <w:tc>
          <w:tcPr>
            <w:tcW w:w="689" w:type="pct"/>
            <w:shd w:val="clear" w:color="auto" w:fill="C4E59F"/>
          </w:tcPr>
          <w:p w:rsidR="00FE4250" w:rsidRPr="00FE4250" w:rsidRDefault="00FE4250" w:rsidP="008A24CE">
            <w:pPr>
              <w:jc w:val="center"/>
              <w:rPr>
                <w:sz w:val="20"/>
              </w:rPr>
            </w:pPr>
            <w:r w:rsidRPr="00FE4250">
              <w:rPr>
                <w:sz w:val="20"/>
              </w:rPr>
              <w:t>Fulfilled</w:t>
            </w:r>
          </w:p>
        </w:tc>
        <w:tc>
          <w:tcPr>
            <w:tcW w:w="663" w:type="pct"/>
            <w:shd w:val="clear" w:color="auto" w:fill="C4E59F"/>
          </w:tcPr>
          <w:p w:rsidR="00FE4250" w:rsidRPr="00FE4250" w:rsidRDefault="00FE4250" w:rsidP="008A24CE">
            <w:pPr>
              <w:jc w:val="center"/>
              <w:rPr>
                <w:sz w:val="20"/>
              </w:rPr>
            </w:pPr>
            <w:r w:rsidRPr="00FE4250">
              <w:rPr>
                <w:sz w:val="20"/>
              </w:rPr>
              <w:t>Fulfilled</w:t>
            </w:r>
          </w:p>
        </w:tc>
        <w:tc>
          <w:tcPr>
            <w:tcW w:w="380" w:type="pct"/>
            <w:shd w:val="clear" w:color="auto" w:fill="FFFF8F"/>
          </w:tcPr>
          <w:p w:rsidR="00FE4250" w:rsidRPr="00FE4250" w:rsidRDefault="00FE4250" w:rsidP="008A24CE">
            <w:pPr>
              <w:jc w:val="center"/>
              <w:rPr>
                <w:sz w:val="20"/>
              </w:rPr>
            </w:pPr>
            <w:r w:rsidRPr="00FE4250">
              <w:rPr>
                <w:sz w:val="20"/>
              </w:rPr>
              <w:t>Moderate</w:t>
            </w:r>
          </w:p>
        </w:tc>
      </w:tr>
      <w:tr w:rsidR="00FE4250" w:rsidRPr="00FE4250" w:rsidTr="00EF4F07">
        <w:tc>
          <w:tcPr>
            <w:tcW w:w="625" w:type="pct"/>
            <w:shd w:val="clear" w:color="auto" w:fill="auto"/>
          </w:tcPr>
          <w:p w:rsidR="00FE4250" w:rsidRPr="00FE4250" w:rsidRDefault="00FE4250" w:rsidP="008A24CE">
            <w:pPr>
              <w:jc w:val="left"/>
              <w:rPr>
                <w:sz w:val="20"/>
              </w:rPr>
            </w:pPr>
            <w:r w:rsidRPr="00FE4250">
              <w:rPr>
                <w:sz w:val="20"/>
              </w:rPr>
              <w:t xml:space="preserve">Meurman </w:t>
            </w:r>
            <w:r w:rsidRPr="00FE4250">
              <w:rPr>
                <w:iCs/>
                <w:sz w:val="20"/>
              </w:rPr>
              <w:t>et al.</w:t>
            </w:r>
            <w:r w:rsidRPr="00FE4250">
              <w:rPr>
                <w:sz w:val="20"/>
              </w:rPr>
              <w:t xml:space="preserve"> (1994)</w:t>
            </w:r>
          </w:p>
        </w:tc>
        <w:tc>
          <w:tcPr>
            <w:tcW w:w="427" w:type="pct"/>
            <w:shd w:val="clear" w:color="auto" w:fill="C4E59F"/>
          </w:tcPr>
          <w:p w:rsidR="00FE4250" w:rsidRPr="00FE4250" w:rsidRDefault="00FE4250" w:rsidP="008A24CE">
            <w:pPr>
              <w:jc w:val="center"/>
              <w:rPr>
                <w:sz w:val="20"/>
              </w:rPr>
            </w:pPr>
            <w:r w:rsidRPr="00FE4250">
              <w:rPr>
                <w:sz w:val="20"/>
              </w:rPr>
              <w:t>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shd w:val="clear" w:color="auto" w:fill="C4E59F"/>
          </w:tcPr>
          <w:p w:rsidR="00FE4250" w:rsidRPr="00FE4250" w:rsidRDefault="00FE4250" w:rsidP="008A24CE">
            <w:pPr>
              <w:jc w:val="center"/>
              <w:rPr>
                <w:sz w:val="20"/>
              </w:rPr>
            </w:pPr>
            <w:r w:rsidRPr="00FE4250">
              <w:rPr>
                <w:sz w:val="20"/>
              </w:rPr>
              <w:t>Fulfilled</w:t>
            </w:r>
          </w:p>
        </w:tc>
        <w:tc>
          <w:tcPr>
            <w:tcW w:w="433" w:type="pct"/>
            <w:shd w:val="clear" w:color="auto" w:fill="C4E59F"/>
          </w:tcPr>
          <w:p w:rsidR="00FE4250" w:rsidRPr="00FE4250" w:rsidRDefault="00FE4250" w:rsidP="008A24CE">
            <w:pPr>
              <w:jc w:val="center"/>
              <w:rPr>
                <w:sz w:val="20"/>
              </w:rPr>
            </w:pPr>
            <w:r w:rsidRPr="00FE4250">
              <w:rPr>
                <w:sz w:val="20"/>
              </w:rPr>
              <w:t>Fulfilled</w:t>
            </w:r>
          </w:p>
        </w:tc>
        <w:tc>
          <w:tcPr>
            <w:tcW w:w="474" w:type="pct"/>
            <w:shd w:val="clear" w:color="auto" w:fill="FF7069"/>
          </w:tcPr>
          <w:p w:rsidR="00FE4250" w:rsidRPr="00FE4250" w:rsidRDefault="00FE4250" w:rsidP="008A24CE">
            <w:pPr>
              <w:jc w:val="center"/>
              <w:rPr>
                <w:sz w:val="20"/>
              </w:rPr>
            </w:pPr>
            <w:r w:rsidRPr="00FE4250">
              <w:rPr>
                <w:sz w:val="20"/>
              </w:rPr>
              <w:t>Not fulfilled</w:t>
            </w:r>
          </w:p>
        </w:tc>
        <w:tc>
          <w:tcPr>
            <w:tcW w:w="689" w:type="pct"/>
            <w:shd w:val="clear" w:color="auto" w:fill="C4E59F"/>
          </w:tcPr>
          <w:p w:rsidR="00FE4250" w:rsidRPr="00FE4250" w:rsidRDefault="00FE4250" w:rsidP="008A24CE">
            <w:pPr>
              <w:jc w:val="center"/>
              <w:rPr>
                <w:sz w:val="20"/>
              </w:rPr>
            </w:pPr>
            <w:r w:rsidRPr="00FE4250">
              <w:rPr>
                <w:sz w:val="20"/>
              </w:rPr>
              <w:t>Fulfilled</w:t>
            </w:r>
          </w:p>
        </w:tc>
        <w:tc>
          <w:tcPr>
            <w:tcW w:w="663" w:type="pct"/>
            <w:shd w:val="clear" w:color="auto" w:fill="C4E59F"/>
          </w:tcPr>
          <w:p w:rsidR="00FE4250" w:rsidRPr="00FE4250" w:rsidRDefault="00FE4250" w:rsidP="008A24CE">
            <w:pPr>
              <w:jc w:val="center"/>
              <w:rPr>
                <w:sz w:val="20"/>
              </w:rPr>
            </w:pPr>
            <w:r w:rsidRPr="00FE4250">
              <w:rPr>
                <w:sz w:val="20"/>
              </w:rPr>
              <w:t>Fulfilled</w:t>
            </w:r>
          </w:p>
        </w:tc>
        <w:tc>
          <w:tcPr>
            <w:tcW w:w="380" w:type="pct"/>
            <w:shd w:val="clear" w:color="auto" w:fill="FFFF8F"/>
          </w:tcPr>
          <w:p w:rsidR="00FE4250" w:rsidRPr="00FE4250" w:rsidRDefault="00FE4250" w:rsidP="008A24CE">
            <w:pPr>
              <w:jc w:val="center"/>
              <w:rPr>
                <w:sz w:val="20"/>
              </w:rPr>
            </w:pPr>
            <w:r w:rsidRPr="00FE4250">
              <w:rPr>
                <w:sz w:val="20"/>
              </w:rPr>
              <w:t>Moderate</w:t>
            </w:r>
          </w:p>
        </w:tc>
      </w:tr>
      <w:tr w:rsidR="00FE4250" w:rsidRPr="00FE4250" w:rsidTr="00EF4F07">
        <w:tc>
          <w:tcPr>
            <w:tcW w:w="625" w:type="pct"/>
            <w:shd w:val="clear" w:color="auto" w:fill="auto"/>
          </w:tcPr>
          <w:p w:rsidR="00FE4250" w:rsidRPr="00FE4250" w:rsidRDefault="00FE4250" w:rsidP="008A24CE">
            <w:pPr>
              <w:jc w:val="left"/>
              <w:rPr>
                <w:sz w:val="20"/>
              </w:rPr>
            </w:pPr>
            <w:r w:rsidRPr="00FE4250">
              <w:rPr>
                <w:sz w:val="20"/>
              </w:rPr>
              <w:t>Reid et al. (2004)</w:t>
            </w:r>
          </w:p>
        </w:tc>
        <w:tc>
          <w:tcPr>
            <w:tcW w:w="427" w:type="pct"/>
            <w:shd w:val="clear" w:color="auto" w:fill="C4E59F"/>
          </w:tcPr>
          <w:p w:rsidR="00FE4250" w:rsidRPr="00FE4250" w:rsidRDefault="00FE4250" w:rsidP="008A24CE">
            <w:pPr>
              <w:jc w:val="center"/>
              <w:rPr>
                <w:sz w:val="20"/>
              </w:rPr>
            </w:pPr>
            <w:r w:rsidRPr="00FE4250">
              <w:rPr>
                <w:sz w:val="20"/>
              </w:rPr>
              <w:t>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shd w:val="clear" w:color="auto" w:fill="C4E59F"/>
          </w:tcPr>
          <w:p w:rsidR="00FE4250" w:rsidRPr="00FE4250" w:rsidRDefault="00FE4250" w:rsidP="008A24CE">
            <w:pPr>
              <w:jc w:val="center"/>
              <w:rPr>
                <w:sz w:val="20"/>
              </w:rPr>
            </w:pPr>
            <w:r w:rsidRPr="00FE4250">
              <w:rPr>
                <w:sz w:val="20"/>
              </w:rPr>
              <w:t>Fulfilled</w:t>
            </w:r>
          </w:p>
        </w:tc>
        <w:tc>
          <w:tcPr>
            <w:tcW w:w="433" w:type="pct"/>
            <w:shd w:val="clear" w:color="auto" w:fill="C4E59F"/>
          </w:tcPr>
          <w:p w:rsidR="00FE4250" w:rsidRPr="00FE4250" w:rsidRDefault="00FE4250" w:rsidP="008A24CE">
            <w:pPr>
              <w:jc w:val="center"/>
              <w:rPr>
                <w:sz w:val="20"/>
              </w:rPr>
            </w:pPr>
            <w:r w:rsidRPr="00FE4250">
              <w:rPr>
                <w:sz w:val="20"/>
              </w:rPr>
              <w:t>Fulfilled</w:t>
            </w:r>
          </w:p>
        </w:tc>
        <w:tc>
          <w:tcPr>
            <w:tcW w:w="474" w:type="pct"/>
            <w:shd w:val="clear" w:color="auto" w:fill="FF7069"/>
          </w:tcPr>
          <w:p w:rsidR="00FE4250" w:rsidRPr="00FE4250" w:rsidRDefault="00FE4250" w:rsidP="008A24CE">
            <w:pPr>
              <w:jc w:val="center"/>
              <w:rPr>
                <w:sz w:val="20"/>
              </w:rPr>
            </w:pPr>
            <w:r w:rsidRPr="00FE4250">
              <w:rPr>
                <w:sz w:val="20"/>
              </w:rPr>
              <w:t>Not fulfilled</w:t>
            </w:r>
          </w:p>
        </w:tc>
        <w:tc>
          <w:tcPr>
            <w:tcW w:w="689" w:type="pct"/>
            <w:shd w:val="clear" w:color="auto" w:fill="C4E59F"/>
          </w:tcPr>
          <w:p w:rsidR="00FE4250" w:rsidRPr="00FE4250" w:rsidRDefault="00FE4250" w:rsidP="008A24CE">
            <w:pPr>
              <w:jc w:val="center"/>
              <w:rPr>
                <w:sz w:val="20"/>
              </w:rPr>
            </w:pPr>
            <w:r w:rsidRPr="00FE4250">
              <w:rPr>
                <w:sz w:val="20"/>
              </w:rPr>
              <w:t>Fulfilled</w:t>
            </w:r>
          </w:p>
        </w:tc>
        <w:tc>
          <w:tcPr>
            <w:tcW w:w="663" w:type="pct"/>
            <w:shd w:val="clear" w:color="auto" w:fill="C4E59F"/>
          </w:tcPr>
          <w:p w:rsidR="00FE4250" w:rsidRPr="00FE4250" w:rsidRDefault="00FE4250" w:rsidP="008A24CE">
            <w:pPr>
              <w:jc w:val="center"/>
              <w:rPr>
                <w:sz w:val="20"/>
              </w:rPr>
            </w:pPr>
            <w:r w:rsidRPr="00FE4250">
              <w:rPr>
                <w:sz w:val="20"/>
              </w:rPr>
              <w:t>Fulfilled</w:t>
            </w:r>
          </w:p>
        </w:tc>
        <w:tc>
          <w:tcPr>
            <w:tcW w:w="380" w:type="pct"/>
            <w:shd w:val="clear" w:color="auto" w:fill="FFFF8F"/>
          </w:tcPr>
          <w:p w:rsidR="00FE4250" w:rsidRPr="00FE4250" w:rsidRDefault="00FE4250" w:rsidP="008A24CE">
            <w:pPr>
              <w:jc w:val="center"/>
              <w:rPr>
                <w:sz w:val="20"/>
              </w:rPr>
            </w:pPr>
            <w:r w:rsidRPr="00FE4250">
              <w:rPr>
                <w:sz w:val="20"/>
              </w:rPr>
              <w:t>Moderate</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 xml:space="preserve">Armstrong </w:t>
            </w:r>
            <w:r w:rsidRPr="00FE4250">
              <w:rPr>
                <w:iCs/>
                <w:sz w:val="20"/>
              </w:rPr>
              <w:t>et al.</w:t>
            </w:r>
            <w:r w:rsidRPr="00FE4250">
              <w:rPr>
                <w:sz w:val="20"/>
              </w:rPr>
              <w:t xml:space="preserve"> (1988)</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 xml:space="preserve">Berry </w:t>
            </w:r>
            <w:r w:rsidRPr="00FE4250">
              <w:rPr>
                <w:iCs/>
                <w:sz w:val="20"/>
              </w:rPr>
              <w:t>et al.</w:t>
            </w:r>
            <w:r w:rsidRPr="00FE4250">
              <w:rPr>
                <w:sz w:val="20"/>
              </w:rPr>
              <w:t xml:space="preserve"> (2000)</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Boulanger et al. (2015)</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 xml:space="preserve">Clin </w:t>
            </w:r>
            <w:r w:rsidRPr="00FE4250">
              <w:rPr>
                <w:iCs/>
                <w:sz w:val="20"/>
              </w:rPr>
              <w:t>et al.</w:t>
            </w:r>
            <w:r w:rsidRPr="00FE4250">
              <w:rPr>
                <w:sz w:val="20"/>
              </w:rPr>
              <w:t xml:space="preserve"> (2009)</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lastRenderedPageBreak/>
              <w:t xml:space="preserve">Clin </w:t>
            </w:r>
            <w:r w:rsidRPr="00FE4250">
              <w:rPr>
                <w:iCs/>
                <w:sz w:val="20"/>
              </w:rPr>
              <w:t>et al</w:t>
            </w:r>
            <w:r w:rsidRPr="00FE4250">
              <w:rPr>
                <w:sz w:val="20"/>
              </w:rPr>
              <w:t>. (2017)</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 xml:space="preserve">Du </w:t>
            </w:r>
            <w:r w:rsidRPr="00FE4250">
              <w:rPr>
                <w:iCs/>
                <w:sz w:val="20"/>
              </w:rPr>
              <w:t>et al.</w:t>
            </w:r>
            <w:r w:rsidRPr="00FE4250">
              <w:rPr>
                <w:sz w:val="20"/>
              </w:rPr>
              <w:t xml:space="preserve"> (2012)</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 xml:space="preserve">Enterline </w:t>
            </w:r>
            <w:r w:rsidRPr="00FE4250">
              <w:rPr>
                <w:iCs/>
                <w:sz w:val="20"/>
              </w:rPr>
              <w:t>et al.</w:t>
            </w:r>
            <w:r w:rsidRPr="00FE4250">
              <w:rPr>
                <w:sz w:val="20"/>
              </w:rPr>
              <w:t xml:space="preserve"> (1987)</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Finkelstein and Verma (2004)</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 xml:space="preserve">Frost </w:t>
            </w:r>
            <w:r w:rsidRPr="00FE4250">
              <w:rPr>
                <w:iCs/>
                <w:sz w:val="20"/>
              </w:rPr>
              <w:t>et al.</w:t>
            </w:r>
            <w:r w:rsidRPr="00FE4250">
              <w:rPr>
                <w:sz w:val="20"/>
              </w:rPr>
              <w:t xml:space="preserve"> (2008)</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 xml:space="preserve">Gardner </w:t>
            </w:r>
            <w:r w:rsidRPr="00FE4250">
              <w:rPr>
                <w:iCs/>
                <w:sz w:val="20"/>
              </w:rPr>
              <w:t>et al.</w:t>
            </w:r>
            <w:r w:rsidRPr="00FE4250">
              <w:rPr>
                <w:sz w:val="20"/>
              </w:rPr>
              <w:t xml:space="preserve"> (1986)</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 xml:space="preserve">Harding </w:t>
            </w:r>
            <w:r w:rsidRPr="00FE4250">
              <w:rPr>
                <w:iCs/>
                <w:sz w:val="20"/>
              </w:rPr>
              <w:t>et al.</w:t>
            </w:r>
            <w:r w:rsidRPr="00FE4250">
              <w:rPr>
                <w:sz w:val="20"/>
              </w:rPr>
              <w:t xml:space="preserve"> (2009)</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 xml:space="preserve">Hein </w:t>
            </w:r>
            <w:r w:rsidRPr="00FE4250">
              <w:rPr>
                <w:iCs/>
                <w:sz w:val="20"/>
              </w:rPr>
              <w:t>et al.</w:t>
            </w:r>
            <w:r w:rsidRPr="00FE4250">
              <w:rPr>
                <w:sz w:val="20"/>
              </w:rPr>
              <w:t xml:space="preserve"> (2007)</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Hodgson and Jones (1986)</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 xml:space="preserve">Hughes </w:t>
            </w:r>
            <w:r w:rsidRPr="00FE4250">
              <w:rPr>
                <w:iCs/>
                <w:sz w:val="20"/>
              </w:rPr>
              <w:t>et al.</w:t>
            </w:r>
            <w:r w:rsidRPr="00FE4250">
              <w:rPr>
                <w:sz w:val="20"/>
              </w:rPr>
              <w:t xml:space="preserve"> (1987)</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 xml:space="preserve">McDonald </w:t>
            </w:r>
            <w:r w:rsidRPr="00FE4250">
              <w:rPr>
                <w:iCs/>
                <w:sz w:val="20"/>
              </w:rPr>
              <w:t>et al.</w:t>
            </w:r>
            <w:r w:rsidRPr="00FE4250">
              <w:rPr>
                <w:sz w:val="20"/>
              </w:rPr>
              <w:t xml:space="preserve"> (1993)</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Musk et al. (2008)</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 xml:space="preserve">Peto </w:t>
            </w:r>
            <w:r w:rsidRPr="00FE4250">
              <w:rPr>
                <w:iCs/>
                <w:sz w:val="20"/>
              </w:rPr>
              <w:t>et al.</w:t>
            </w:r>
            <w:r w:rsidRPr="00FE4250">
              <w:rPr>
                <w:sz w:val="20"/>
              </w:rPr>
              <w:t xml:space="preserve"> (1985)</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 xml:space="preserve">Pira </w:t>
            </w:r>
            <w:r w:rsidRPr="00FE4250">
              <w:rPr>
                <w:iCs/>
                <w:sz w:val="20"/>
              </w:rPr>
              <w:t>et al.</w:t>
            </w:r>
            <w:r w:rsidRPr="00FE4250">
              <w:rPr>
                <w:sz w:val="20"/>
              </w:rPr>
              <w:t xml:space="preserve"> (2007)</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 xml:space="preserve">Selikoff </w:t>
            </w:r>
            <w:r w:rsidRPr="00FE4250">
              <w:rPr>
                <w:iCs/>
                <w:sz w:val="20"/>
              </w:rPr>
              <w:t>et al.</w:t>
            </w:r>
            <w:r w:rsidRPr="00FE4250">
              <w:rPr>
                <w:sz w:val="20"/>
              </w:rPr>
              <w:t xml:space="preserve"> (1979)</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Selikoff and Seidman (1991)</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 xml:space="preserve">Silver </w:t>
            </w:r>
            <w:r w:rsidRPr="00FE4250">
              <w:rPr>
                <w:iCs/>
                <w:sz w:val="20"/>
              </w:rPr>
              <w:t>et al.</w:t>
            </w:r>
            <w:r w:rsidRPr="00FE4250">
              <w:rPr>
                <w:sz w:val="20"/>
              </w:rPr>
              <w:t xml:space="preserve"> (2004)</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lastRenderedPageBreak/>
              <w:t xml:space="preserve">Tomioka </w:t>
            </w:r>
            <w:r w:rsidRPr="00FE4250">
              <w:rPr>
                <w:iCs/>
                <w:sz w:val="20"/>
              </w:rPr>
              <w:t>et al.</w:t>
            </w:r>
            <w:r w:rsidRPr="00FE4250">
              <w:rPr>
                <w:sz w:val="20"/>
              </w:rPr>
              <w:t xml:space="preserve"> (2011)</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 xml:space="preserve">Wang </w:t>
            </w:r>
            <w:r w:rsidRPr="00FE4250">
              <w:rPr>
                <w:iCs/>
                <w:sz w:val="20"/>
              </w:rPr>
              <w:t>et al.</w:t>
            </w:r>
            <w:r w:rsidRPr="00FE4250">
              <w:rPr>
                <w:sz w:val="20"/>
              </w:rPr>
              <w:t xml:space="preserve"> (2013)</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r w:rsidR="00FE4250" w:rsidRPr="00FE4250" w:rsidTr="008A24CE">
        <w:tc>
          <w:tcPr>
            <w:tcW w:w="625" w:type="pct"/>
          </w:tcPr>
          <w:p w:rsidR="00FE4250" w:rsidRPr="00FE4250" w:rsidRDefault="00FE4250" w:rsidP="008A24CE">
            <w:pPr>
              <w:overflowPunct/>
              <w:autoSpaceDE/>
              <w:autoSpaceDN/>
              <w:adjustRightInd/>
              <w:jc w:val="left"/>
              <w:textAlignment w:val="auto"/>
              <w:rPr>
                <w:sz w:val="20"/>
              </w:rPr>
            </w:pPr>
            <w:r w:rsidRPr="00FE4250">
              <w:rPr>
                <w:sz w:val="20"/>
              </w:rPr>
              <w:t xml:space="preserve">Wu </w:t>
            </w:r>
            <w:r w:rsidRPr="00FE4250">
              <w:rPr>
                <w:iCs/>
                <w:sz w:val="20"/>
              </w:rPr>
              <w:t>et al.</w:t>
            </w:r>
            <w:r w:rsidRPr="00FE4250">
              <w:rPr>
                <w:sz w:val="20"/>
              </w:rPr>
              <w:t xml:space="preserve"> (2015)</w:t>
            </w:r>
          </w:p>
        </w:tc>
        <w:tc>
          <w:tcPr>
            <w:tcW w:w="427" w:type="pct"/>
            <w:shd w:val="clear" w:color="auto" w:fill="FF7069"/>
          </w:tcPr>
          <w:p w:rsidR="00FE4250" w:rsidRPr="00FE4250" w:rsidRDefault="00FE4250" w:rsidP="008A24CE">
            <w:pPr>
              <w:jc w:val="center"/>
              <w:rPr>
                <w:sz w:val="20"/>
              </w:rPr>
            </w:pPr>
            <w:r w:rsidRPr="00FE4250">
              <w:rPr>
                <w:sz w:val="20"/>
              </w:rPr>
              <w:t>Not fulfilled</w:t>
            </w:r>
          </w:p>
        </w:tc>
        <w:tc>
          <w:tcPr>
            <w:tcW w:w="454" w:type="pct"/>
            <w:shd w:val="clear" w:color="auto" w:fill="FF7069"/>
          </w:tcPr>
          <w:p w:rsidR="00FE4250" w:rsidRPr="00FE4250" w:rsidRDefault="00FE4250" w:rsidP="008A24CE">
            <w:pPr>
              <w:jc w:val="center"/>
              <w:rPr>
                <w:sz w:val="20"/>
              </w:rPr>
            </w:pPr>
            <w:r w:rsidRPr="00FE4250">
              <w:rPr>
                <w:sz w:val="20"/>
              </w:rPr>
              <w:t>Not fulfilled</w:t>
            </w:r>
          </w:p>
        </w:tc>
        <w:tc>
          <w:tcPr>
            <w:tcW w:w="363" w:type="pct"/>
            <w:shd w:val="clear" w:color="auto" w:fill="C4E59F"/>
          </w:tcPr>
          <w:p w:rsidR="00FE4250" w:rsidRPr="00FE4250" w:rsidRDefault="00FE4250" w:rsidP="008A24CE">
            <w:pPr>
              <w:jc w:val="center"/>
              <w:rPr>
                <w:sz w:val="20"/>
              </w:rPr>
            </w:pPr>
            <w:r w:rsidRPr="00FE4250">
              <w:rPr>
                <w:sz w:val="20"/>
              </w:rPr>
              <w:t>Fulfilled</w:t>
            </w:r>
          </w:p>
        </w:tc>
        <w:tc>
          <w:tcPr>
            <w:tcW w:w="493" w:type="pct"/>
          </w:tcPr>
          <w:p w:rsidR="00FE4250" w:rsidRPr="00FE4250" w:rsidRDefault="00FE4250" w:rsidP="008A24CE">
            <w:pPr>
              <w:jc w:val="center"/>
              <w:rPr>
                <w:sz w:val="20"/>
              </w:rPr>
            </w:pPr>
            <w:r w:rsidRPr="00FE4250">
              <w:rPr>
                <w:rFonts w:eastAsiaTheme="minorEastAsia"/>
                <w:sz w:val="20"/>
                <w:lang w:eastAsia="zh-CN"/>
              </w:rPr>
              <w:t>Not assessed</w:t>
            </w:r>
          </w:p>
        </w:tc>
        <w:tc>
          <w:tcPr>
            <w:tcW w:w="433" w:type="pct"/>
          </w:tcPr>
          <w:p w:rsidR="00FE4250" w:rsidRPr="00FE4250" w:rsidRDefault="00FE4250" w:rsidP="008A24CE">
            <w:pPr>
              <w:jc w:val="center"/>
              <w:rPr>
                <w:sz w:val="20"/>
              </w:rPr>
            </w:pPr>
            <w:r w:rsidRPr="00FE4250">
              <w:rPr>
                <w:rFonts w:eastAsiaTheme="minorEastAsia"/>
                <w:sz w:val="20"/>
                <w:lang w:eastAsia="zh-CN"/>
              </w:rPr>
              <w:t>Not assessed</w:t>
            </w:r>
          </w:p>
        </w:tc>
        <w:tc>
          <w:tcPr>
            <w:tcW w:w="474" w:type="pct"/>
          </w:tcPr>
          <w:p w:rsidR="00FE4250" w:rsidRPr="00FE4250" w:rsidRDefault="00FE4250" w:rsidP="008A24CE">
            <w:pPr>
              <w:jc w:val="center"/>
              <w:rPr>
                <w:sz w:val="20"/>
              </w:rPr>
            </w:pPr>
            <w:r w:rsidRPr="00FE4250">
              <w:rPr>
                <w:rFonts w:eastAsiaTheme="minorEastAsia"/>
                <w:sz w:val="20"/>
                <w:lang w:eastAsia="zh-CN"/>
              </w:rPr>
              <w:t>Not assessed</w:t>
            </w:r>
          </w:p>
        </w:tc>
        <w:tc>
          <w:tcPr>
            <w:tcW w:w="689" w:type="pct"/>
          </w:tcPr>
          <w:p w:rsidR="00FE4250" w:rsidRPr="00FE4250" w:rsidRDefault="00FE4250" w:rsidP="008A24CE">
            <w:pPr>
              <w:jc w:val="center"/>
              <w:rPr>
                <w:sz w:val="20"/>
              </w:rPr>
            </w:pPr>
            <w:r w:rsidRPr="00FE4250">
              <w:rPr>
                <w:rFonts w:eastAsiaTheme="minorEastAsia"/>
                <w:sz w:val="20"/>
                <w:lang w:eastAsia="zh-CN"/>
              </w:rPr>
              <w:t>Not assessed</w:t>
            </w:r>
          </w:p>
        </w:tc>
        <w:tc>
          <w:tcPr>
            <w:tcW w:w="663" w:type="pct"/>
          </w:tcPr>
          <w:p w:rsidR="00FE4250" w:rsidRPr="00FE4250" w:rsidRDefault="00FE4250" w:rsidP="008A24CE">
            <w:pPr>
              <w:jc w:val="center"/>
              <w:rPr>
                <w:sz w:val="20"/>
              </w:rPr>
            </w:pPr>
            <w:r w:rsidRPr="00FE4250">
              <w:rPr>
                <w:rFonts w:eastAsiaTheme="minorEastAsia"/>
                <w:sz w:val="20"/>
                <w:lang w:eastAsia="zh-CN"/>
              </w:rPr>
              <w:t>Not assessed</w:t>
            </w:r>
          </w:p>
        </w:tc>
        <w:tc>
          <w:tcPr>
            <w:tcW w:w="380" w:type="pct"/>
            <w:shd w:val="clear" w:color="auto" w:fill="FF7069"/>
          </w:tcPr>
          <w:p w:rsidR="00FE4250" w:rsidRPr="00FE4250" w:rsidRDefault="00FE4250" w:rsidP="008A24CE">
            <w:pPr>
              <w:jc w:val="center"/>
              <w:rPr>
                <w:sz w:val="20"/>
              </w:rPr>
            </w:pPr>
            <w:r w:rsidRPr="00FE4250">
              <w:rPr>
                <w:sz w:val="20"/>
              </w:rPr>
              <w:t>Low</w:t>
            </w:r>
          </w:p>
        </w:tc>
      </w:tr>
    </w:tbl>
    <w:p w:rsidR="00FE4250" w:rsidRPr="00FE4250" w:rsidRDefault="00FE4250" w:rsidP="00D42FB3">
      <w:pPr>
        <w:rPr>
          <w:rFonts w:eastAsiaTheme="minorEastAsia"/>
          <w:lang w:eastAsia="zh-CN"/>
        </w:rPr>
      </w:pPr>
    </w:p>
    <w:sectPr w:rsidR="00FE4250" w:rsidRPr="00FE4250" w:rsidSect="007333A4">
      <w:footerReference w:type="default" r:id="rId16"/>
      <w:pgSz w:w="15840" w:h="12240" w:orient="landscape" w:code="1"/>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4CE" w:rsidRDefault="008A24CE">
      <w:r>
        <w:separator/>
      </w:r>
    </w:p>
  </w:endnote>
  <w:endnote w:type="continuationSeparator" w:id="0">
    <w:p w:rsidR="008A24CE" w:rsidRDefault="008A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E8" w:rsidRDefault="00435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9360"/>
    </w:tblGrid>
    <w:tr w:rsidR="008A24CE" w:rsidTr="00A12456">
      <w:tc>
        <w:tcPr>
          <w:tcW w:w="5000" w:type="pct"/>
        </w:tcPr>
        <w:p w:rsidR="008A24CE" w:rsidRPr="00225D91" w:rsidRDefault="008A24CE" w:rsidP="00A12456">
          <w:pPr>
            <w:pStyle w:val="Footer"/>
            <w:tabs>
              <w:tab w:val="clear" w:pos="9360"/>
              <w:tab w:val="right" w:pos="21499"/>
            </w:tabs>
            <w:spacing w:before="60"/>
            <w:rPr>
              <w:sz w:val="17"/>
              <w:szCs w:val="17"/>
            </w:rPr>
          </w:pPr>
          <w:r w:rsidRPr="007C2F36">
            <w:rPr>
              <w:rFonts w:ascii="Tahoma" w:hAnsi="Tahoma" w:cs="Tahoma"/>
              <w:sz w:val="22"/>
              <w:szCs w:val="22"/>
            </w:rPr>
            <w:tab/>
          </w:r>
          <w:r w:rsidRPr="000D2D7C">
            <w:rPr>
              <w:rFonts w:asciiTheme="minorHAnsi" w:hAnsiTheme="minorHAnsi" w:cs="Tahoma"/>
              <w:sz w:val="17"/>
              <w:szCs w:val="17"/>
            </w:rPr>
            <w:t xml:space="preserve"> </w:t>
          </w:r>
          <w:r w:rsidRPr="000D2D7C">
            <w:rPr>
              <w:rFonts w:asciiTheme="minorHAnsi" w:hAnsiTheme="minorHAnsi" w:cs="Tahoma"/>
              <w:sz w:val="17"/>
              <w:szCs w:val="17"/>
            </w:rPr>
            <w:tab/>
          </w:r>
          <w:r w:rsidRPr="00225D91">
            <w:rPr>
              <w:rFonts w:asciiTheme="minorHAnsi" w:hAnsiTheme="minorHAnsi" w:cstheme="minorHAnsi"/>
              <w:sz w:val="17"/>
              <w:szCs w:val="17"/>
            </w:rPr>
            <w:fldChar w:fldCharType="begin"/>
          </w:r>
          <w:r w:rsidRPr="00225D91">
            <w:rPr>
              <w:rFonts w:asciiTheme="minorHAnsi" w:hAnsiTheme="minorHAnsi" w:cstheme="minorHAnsi"/>
              <w:sz w:val="17"/>
              <w:szCs w:val="17"/>
            </w:rPr>
            <w:instrText xml:space="preserve"> PAGE   \* MERGEFORMAT </w:instrText>
          </w:r>
          <w:r w:rsidRPr="00225D91">
            <w:rPr>
              <w:rFonts w:asciiTheme="minorHAnsi" w:hAnsiTheme="minorHAnsi" w:cstheme="minorHAnsi"/>
              <w:sz w:val="17"/>
              <w:szCs w:val="17"/>
            </w:rPr>
            <w:fldChar w:fldCharType="separate"/>
          </w:r>
          <w:r w:rsidR="00ED7352">
            <w:rPr>
              <w:rFonts w:asciiTheme="minorHAnsi" w:hAnsiTheme="minorHAnsi" w:cstheme="minorHAnsi"/>
              <w:noProof/>
              <w:sz w:val="17"/>
              <w:szCs w:val="17"/>
            </w:rPr>
            <w:t>4</w:t>
          </w:r>
          <w:r w:rsidRPr="00225D91">
            <w:rPr>
              <w:rFonts w:asciiTheme="minorHAnsi" w:hAnsiTheme="minorHAnsi" w:cstheme="minorHAnsi"/>
              <w:sz w:val="17"/>
              <w:szCs w:val="17"/>
            </w:rPr>
            <w:fldChar w:fldCharType="end"/>
          </w:r>
        </w:p>
      </w:tc>
    </w:tr>
  </w:tbl>
  <w:p w:rsidR="008A24CE" w:rsidRPr="0047159B" w:rsidRDefault="008A24CE" w:rsidP="002F4B74">
    <w:pPr>
      <w:pStyle w:val="Footer"/>
      <w:rPr>
        <w:rFonts w:asciiTheme="minorHAnsi" w:hAnsiTheme="minorHAnsi" w:cstheme="minorHAnsi"/>
        <w:color w:val="4D4D4D"/>
        <w:sz w:val="22"/>
        <w:szCs w:val="22"/>
      </w:rPr>
    </w:pPr>
  </w:p>
  <w:p w:rsidR="008A24CE" w:rsidRPr="00111D5F" w:rsidRDefault="008A24CE" w:rsidP="00111D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E8" w:rsidRDefault="004359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21600"/>
    </w:tblGrid>
    <w:tr w:rsidR="008A24CE" w:rsidTr="00A12456">
      <w:tc>
        <w:tcPr>
          <w:tcW w:w="5000" w:type="pct"/>
        </w:tcPr>
        <w:p w:rsidR="008A24CE" w:rsidRPr="00225D91" w:rsidRDefault="008A24CE" w:rsidP="00A12456">
          <w:pPr>
            <w:pStyle w:val="Footer"/>
            <w:tabs>
              <w:tab w:val="clear" w:pos="9360"/>
              <w:tab w:val="right" w:pos="21499"/>
            </w:tabs>
            <w:spacing w:before="60"/>
            <w:rPr>
              <w:sz w:val="17"/>
              <w:szCs w:val="17"/>
            </w:rPr>
          </w:pPr>
          <w:r w:rsidRPr="007C2F36">
            <w:rPr>
              <w:rFonts w:ascii="Tahoma" w:hAnsi="Tahoma" w:cs="Tahoma"/>
              <w:sz w:val="22"/>
              <w:szCs w:val="22"/>
            </w:rPr>
            <w:tab/>
          </w:r>
          <w:r w:rsidRPr="000D2D7C">
            <w:rPr>
              <w:rFonts w:asciiTheme="minorHAnsi" w:hAnsiTheme="minorHAnsi" w:cs="Tahoma"/>
              <w:sz w:val="17"/>
              <w:szCs w:val="17"/>
            </w:rPr>
            <w:t xml:space="preserve"> </w:t>
          </w:r>
          <w:r w:rsidRPr="000D2D7C">
            <w:rPr>
              <w:rFonts w:asciiTheme="minorHAnsi" w:hAnsiTheme="minorHAnsi" w:cs="Tahoma"/>
              <w:sz w:val="17"/>
              <w:szCs w:val="17"/>
            </w:rPr>
            <w:tab/>
          </w:r>
          <w:r w:rsidRPr="00225D91">
            <w:rPr>
              <w:rFonts w:asciiTheme="minorHAnsi" w:hAnsiTheme="minorHAnsi" w:cstheme="minorHAnsi"/>
              <w:sz w:val="17"/>
              <w:szCs w:val="17"/>
            </w:rPr>
            <w:fldChar w:fldCharType="begin"/>
          </w:r>
          <w:r w:rsidRPr="00225D91">
            <w:rPr>
              <w:rFonts w:asciiTheme="minorHAnsi" w:hAnsiTheme="minorHAnsi" w:cstheme="minorHAnsi"/>
              <w:sz w:val="17"/>
              <w:szCs w:val="17"/>
            </w:rPr>
            <w:instrText xml:space="preserve"> PAGE   \* MERGEFORMAT </w:instrText>
          </w:r>
          <w:r w:rsidRPr="00225D91">
            <w:rPr>
              <w:rFonts w:asciiTheme="minorHAnsi" w:hAnsiTheme="minorHAnsi" w:cstheme="minorHAnsi"/>
              <w:sz w:val="17"/>
              <w:szCs w:val="17"/>
            </w:rPr>
            <w:fldChar w:fldCharType="separate"/>
          </w:r>
          <w:r w:rsidR="00ED7352">
            <w:rPr>
              <w:rFonts w:asciiTheme="minorHAnsi" w:hAnsiTheme="minorHAnsi" w:cstheme="minorHAnsi"/>
              <w:noProof/>
              <w:sz w:val="17"/>
              <w:szCs w:val="17"/>
            </w:rPr>
            <w:t>8</w:t>
          </w:r>
          <w:r w:rsidRPr="00225D91">
            <w:rPr>
              <w:rFonts w:asciiTheme="minorHAnsi" w:hAnsiTheme="minorHAnsi" w:cstheme="minorHAnsi"/>
              <w:sz w:val="17"/>
              <w:szCs w:val="17"/>
            </w:rPr>
            <w:fldChar w:fldCharType="end"/>
          </w:r>
        </w:p>
      </w:tc>
    </w:tr>
  </w:tbl>
  <w:p w:rsidR="008A24CE" w:rsidRPr="0047159B" w:rsidRDefault="008A24CE" w:rsidP="002F4B74">
    <w:pPr>
      <w:pStyle w:val="Footer"/>
      <w:rPr>
        <w:rFonts w:asciiTheme="minorHAnsi" w:hAnsiTheme="minorHAnsi" w:cstheme="minorHAnsi"/>
        <w:color w:val="4D4D4D"/>
        <w:sz w:val="22"/>
        <w:szCs w:val="22"/>
      </w:rPr>
    </w:pPr>
  </w:p>
  <w:p w:rsidR="008A24CE" w:rsidRPr="00111D5F" w:rsidRDefault="008A24CE" w:rsidP="00111D5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9360"/>
    </w:tblGrid>
    <w:tr w:rsidR="008A24CE" w:rsidTr="00A12456">
      <w:tc>
        <w:tcPr>
          <w:tcW w:w="5000" w:type="pct"/>
        </w:tcPr>
        <w:p w:rsidR="008A24CE" w:rsidRPr="00225D91" w:rsidRDefault="008A24CE" w:rsidP="00A12456">
          <w:pPr>
            <w:pStyle w:val="Footer"/>
            <w:tabs>
              <w:tab w:val="clear" w:pos="9360"/>
              <w:tab w:val="right" w:pos="21499"/>
            </w:tabs>
            <w:spacing w:before="60"/>
            <w:rPr>
              <w:sz w:val="17"/>
              <w:szCs w:val="17"/>
            </w:rPr>
          </w:pPr>
          <w:r w:rsidRPr="007C2F36">
            <w:rPr>
              <w:rFonts w:ascii="Tahoma" w:hAnsi="Tahoma" w:cs="Tahoma"/>
              <w:sz w:val="22"/>
              <w:szCs w:val="22"/>
            </w:rPr>
            <w:tab/>
          </w:r>
          <w:r w:rsidRPr="000D2D7C">
            <w:rPr>
              <w:rFonts w:asciiTheme="minorHAnsi" w:hAnsiTheme="minorHAnsi" w:cs="Tahoma"/>
              <w:sz w:val="17"/>
              <w:szCs w:val="17"/>
            </w:rPr>
            <w:t xml:space="preserve"> </w:t>
          </w:r>
          <w:r w:rsidRPr="000D2D7C">
            <w:rPr>
              <w:rFonts w:asciiTheme="minorHAnsi" w:hAnsiTheme="minorHAnsi" w:cs="Tahoma"/>
              <w:sz w:val="17"/>
              <w:szCs w:val="17"/>
            </w:rPr>
            <w:tab/>
          </w:r>
          <w:r w:rsidRPr="00225D91">
            <w:rPr>
              <w:rFonts w:asciiTheme="minorHAnsi" w:hAnsiTheme="minorHAnsi" w:cstheme="minorHAnsi"/>
              <w:sz w:val="17"/>
              <w:szCs w:val="17"/>
            </w:rPr>
            <w:fldChar w:fldCharType="begin"/>
          </w:r>
          <w:r w:rsidRPr="00225D91">
            <w:rPr>
              <w:rFonts w:asciiTheme="minorHAnsi" w:hAnsiTheme="minorHAnsi" w:cstheme="minorHAnsi"/>
              <w:sz w:val="17"/>
              <w:szCs w:val="17"/>
            </w:rPr>
            <w:instrText xml:space="preserve"> PAGE   \* MERGEFORMAT </w:instrText>
          </w:r>
          <w:r w:rsidRPr="00225D91">
            <w:rPr>
              <w:rFonts w:asciiTheme="minorHAnsi" w:hAnsiTheme="minorHAnsi" w:cstheme="minorHAnsi"/>
              <w:sz w:val="17"/>
              <w:szCs w:val="17"/>
            </w:rPr>
            <w:fldChar w:fldCharType="separate"/>
          </w:r>
          <w:r w:rsidR="00ED7352">
            <w:rPr>
              <w:rFonts w:asciiTheme="minorHAnsi" w:hAnsiTheme="minorHAnsi" w:cstheme="minorHAnsi"/>
              <w:noProof/>
              <w:sz w:val="17"/>
              <w:szCs w:val="17"/>
            </w:rPr>
            <w:t>9</w:t>
          </w:r>
          <w:r w:rsidRPr="00225D91">
            <w:rPr>
              <w:rFonts w:asciiTheme="minorHAnsi" w:hAnsiTheme="minorHAnsi" w:cstheme="minorHAnsi"/>
              <w:sz w:val="17"/>
              <w:szCs w:val="17"/>
            </w:rPr>
            <w:fldChar w:fldCharType="end"/>
          </w:r>
        </w:p>
      </w:tc>
    </w:tr>
  </w:tbl>
  <w:p w:rsidR="008A24CE" w:rsidRPr="0047159B" w:rsidRDefault="008A24CE" w:rsidP="002F4B74">
    <w:pPr>
      <w:pStyle w:val="Footer"/>
      <w:rPr>
        <w:rFonts w:asciiTheme="minorHAnsi" w:hAnsiTheme="minorHAnsi" w:cstheme="minorHAnsi"/>
        <w:color w:val="4D4D4D"/>
        <w:sz w:val="22"/>
        <w:szCs w:val="22"/>
      </w:rPr>
    </w:pPr>
  </w:p>
  <w:p w:rsidR="008A24CE" w:rsidRPr="00111D5F" w:rsidRDefault="008A24CE" w:rsidP="00111D5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12960"/>
    </w:tblGrid>
    <w:tr w:rsidR="007333A4" w:rsidTr="00A12456">
      <w:tc>
        <w:tcPr>
          <w:tcW w:w="5000" w:type="pct"/>
        </w:tcPr>
        <w:p w:rsidR="007333A4" w:rsidRPr="00225D91" w:rsidRDefault="007333A4" w:rsidP="00A12456">
          <w:pPr>
            <w:pStyle w:val="Footer"/>
            <w:tabs>
              <w:tab w:val="clear" w:pos="9360"/>
              <w:tab w:val="right" w:pos="21499"/>
            </w:tabs>
            <w:spacing w:before="60"/>
            <w:rPr>
              <w:sz w:val="17"/>
              <w:szCs w:val="17"/>
            </w:rPr>
          </w:pPr>
          <w:r w:rsidRPr="007C2F36">
            <w:rPr>
              <w:rFonts w:ascii="Tahoma" w:hAnsi="Tahoma" w:cs="Tahoma"/>
              <w:sz w:val="22"/>
              <w:szCs w:val="22"/>
            </w:rPr>
            <w:tab/>
          </w:r>
          <w:r w:rsidRPr="000D2D7C">
            <w:rPr>
              <w:rFonts w:asciiTheme="minorHAnsi" w:hAnsiTheme="minorHAnsi" w:cs="Tahoma"/>
              <w:sz w:val="17"/>
              <w:szCs w:val="17"/>
            </w:rPr>
            <w:t xml:space="preserve"> </w:t>
          </w:r>
          <w:r w:rsidRPr="000D2D7C">
            <w:rPr>
              <w:rFonts w:asciiTheme="minorHAnsi" w:hAnsiTheme="minorHAnsi" w:cs="Tahoma"/>
              <w:sz w:val="17"/>
              <w:szCs w:val="17"/>
            </w:rPr>
            <w:tab/>
          </w:r>
          <w:r w:rsidRPr="00225D91">
            <w:rPr>
              <w:rFonts w:asciiTheme="minorHAnsi" w:hAnsiTheme="minorHAnsi" w:cstheme="minorHAnsi"/>
              <w:sz w:val="17"/>
              <w:szCs w:val="17"/>
            </w:rPr>
            <w:fldChar w:fldCharType="begin"/>
          </w:r>
          <w:r w:rsidRPr="00225D91">
            <w:rPr>
              <w:rFonts w:asciiTheme="minorHAnsi" w:hAnsiTheme="minorHAnsi" w:cstheme="minorHAnsi"/>
              <w:sz w:val="17"/>
              <w:szCs w:val="17"/>
            </w:rPr>
            <w:instrText xml:space="preserve"> PAGE   \* MERGEFORMAT </w:instrText>
          </w:r>
          <w:r w:rsidRPr="00225D91">
            <w:rPr>
              <w:rFonts w:asciiTheme="minorHAnsi" w:hAnsiTheme="minorHAnsi" w:cstheme="minorHAnsi"/>
              <w:sz w:val="17"/>
              <w:szCs w:val="17"/>
            </w:rPr>
            <w:fldChar w:fldCharType="separate"/>
          </w:r>
          <w:r w:rsidR="00ED7352">
            <w:rPr>
              <w:rFonts w:asciiTheme="minorHAnsi" w:hAnsiTheme="minorHAnsi" w:cstheme="minorHAnsi"/>
              <w:noProof/>
              <w:sz w:val="17"/>
              <w:szCs w:val="17"/>
            </w:rPr>
            <w:t>12</w:t>
          </w:r>
          <w:r w:rsidRPr="00225D91">
            <w:rPr>
              <w:rFonts w:asciiTheme="minorHAnsi" w:hAnsiTheme="minorHAnsi" w:cstheme="minorHAnsi"/>
              <w:sz w:val="17"/>
              <w:szCs w:val="17"/>
            </w:rPr>
            <w:fldChar w:fldCharType="end"/>
          </w:r>
        </w:p>
      </w:tc>
    </w:tr>
  </w:tbl>
  <w:p w:rsidR="007333A4" w:rsidRPr="0047159B" w:rsidRDefault="007333A4" w:rsidP="002F4B74">
    <w:pPr>
      <w:pStyle w:val="Footer"/>
      <w:rPr>
        <w:rFonts w:asciiTheme="minorHAnsi" w:hAnsiTheme="minorHAnsi" w:cstheme="minorHAnsi"/>
        <w:color w:val="4D4D4D"/>
        <w:sz w:val="22"/>
        <w:szCs w:val="22"/>
      </w:rPr>
    </w:pPr>
  </w:p>
  <w:p w:rsidR="007333A4" w:rsidRPr="00111D5F" w:rsidRDefault="007333A4" w:rsidP="00111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4CE" w:rsidRDefault="008A24CE">
      <w:r>
        <w:separator/>
      </w:r>
    </w:p>
  </w:footnote>
  <w:footnote w:type="continuationSeparator" w:id="0">
    <w:p w:rsidR="008A24CE" w:rsidRDefault="008A2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E8" w:rsidRDefault="00435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CE" w:rsidRPr="001A4C60" w:rsidRDefault="008A24CE" w:rsidP="003D0490">
    <w:pPr>
      <w:pStyle w:val="Header"/>
      <w:tabs>
        <w:tab w:val="clear" w:pos="4680"/>
      </w:tabs>
      <w:rPr>
        <w:rFonts w:asciiTheme="minorHAnsi" w:hAnsiTheme="minorHAnsi" w:cstheme="minorHAnsi"/>
        <w:sz w:val="17"/>
        <w:szCs w:val="17"/>
      </w:rPr>
    </w:pPr>
  </w:p>
  <w:p w:rsidR="008A24CE" w:rsidRDefault="008A24CE" w:rsidP="003D0490">
    <w:pPr>
      <w:pStyle w:val="Header"/>
      <w:tabs>
        <w:tab w:val="clear" w:pos="4680"/>
      </w:tabs>
      <w:rPr>
        <w:rFonts w:asciiTheme="minorHAnsi" w:hAnsiTheme="minorHAnsi" w:cstheme="minorHAnsi"/>
        <w:sz w:val="17"/>
        <w:szCs w:val="17"/>
      </w:rPr>
    </w:pPr>
  </w:p>
  <w:p w:rsidR="008A24CE" w:rsidRPr="001A4C60" w:rsidRDefault="008A24CE" w:rsidP="003D0490">
    <w:pPr>
      <w:pStyle w:val="Header"/>
      <w:tabs>
        <w:tab w:val="clear" w:pos="4680"/>
      </w:tabs>
      <w:rPr>
        <w:rFonts w:asciiTheme="minorHAnsi" w:hAnsiTheme="minorHAnsi" w:cstheme="minorHAnsi"/>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E8" w:rsidRDefault="00435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7812DA78"/>
    <w:lvl w:ilvl="0">
      <w:start w:val="1"/>
      <w:numFmt w:val="decimal"/>
      <w:pStyle w:val="ListNumber4"/>
      <w:lvlText w:val="%1."/>
      <w:lvlJc w:val="left"/>
      <w:pPr>
        <w:tabs>
          <w:tab w:val="num" w:pos="3600"/>
        </w:tabs>
        <w:ind w:left="3600" w:hanging="720"/>
      </w:pPr>
      <w:rPr>
        <w:rFonts w:hint="default"/>
      </w:rPr>
    </w:lvl>
  </w:abstractNum>
  <w:abstractNum w:abstractNumId="1" w15:restartNumberingAfterBreak="0">
    <w:nsid w:val="FFFFFF7E"/>
    <w:multiLevelType w:val="singleLevel"/>
    <w:tmpl w:val="F95E3106"/>
    <w:lvl w:ilvl="0">
      <w:start w:val="1"/>
      <w:numFmt w:val="decimal"/>
      <w:pStyle w:val="ListNumber3"/>
      <w:lvlText w:val="%1."/>
      <w:lvlJc w:val="left"/>
      <w:pPr>
        <w:tabs>
          <w:tab w:val="num" w:pos="2880"/>
        </w:tabs>
        <w:ind w:left="2880" w:hanging="720"/>
      </w:pPr>
      <w:rPr>
        <w:rFonts w:hint="default"/>
      </w:rPr>
    </w:lvl>
  </w:abstractNum>
  <w:abstractNum w:abstractNumId="2" w15:restartNumberingAfterBreak="0">
    <w:nsid w:val="FFFFFF7F"/>
    <w:multiLevelType w:val="singleLevel"/>
    <w:tmpl w:val="DD48A08E"/>
    <w:lvl w:ilvl="0">
      <w:start w:val="1"/>
      <w:numFmt w:val="decimal"/>
      <w:lvlText w:val="%1."/>
      <w:lvlJc w:val="left"/>
      <w:pPr>
        <w:tabs>
          <w:tab w:val="num" w:pos="720"/>
        </w:tabs>
        <w:ind w:left="720" w:hanging="360"/>
      </w:pPr>
    </w:lvl>
  </w:abstractNum>
  <w:abstractNum w:abstractNumId="3" w15:restartNumberingAfterBreak="0">
    <w:nsid w:val="FFFFFF81"/>
    <w:multiLevelType w:val="singleLevel"/>
    <w:tmpl w:val="A4BE9976"/>
    <w:lvl w:ilvl="0">
      <w:start w:val="1"/>
      <w:numFmt w:val="bullet"/>
      <w:pStyle w:val="ListBullet4"/>
      <w:lvlText w:val=""/>
      <w:lvlJc w:val="left"/>
      <w:pPr>
        <w:tabs>
          <w:tab w:val="num" w:pos="3600"/>
        </w:tabs>
        <w:ind w:left="3600" w:hanging="720"/>
      </w:pPr>
      <w:rPr>
        <w:rFonts w:ascii="Symbol" w:hAnsi="Symbol" w:hint="default"/>
        <w:sz w:val="22"/>
      </w:rPr>
    </w:lvl>
  </w:abstractNum>
  <w:abstractNum w:abstractNumId="4" w15:restartNumberingAfterBreak="0">
    <w:nsid w:val="FFFFFF82"/>
    <w:multiLevelType w:val="singleLevel"/>
    <w:tmpl w:val="BE44C4F0"/>
    <w:lvl w:ilvl="0">
      <w:start w:val="1"/>
      <w:numFmt w:val="bullet"/>
      <w:pStyle w:val="ListBullet3"/>
      <w:lvlText w:val=""/>
      <w:lvlJc w:val="left"/>
      <w:pPr>
        <w:ind w:left="2520" w:hanging="360"/>
      </w:pPr>
      <w:rPr>
        <w:rFonts w:ascii="Wingdings 3" w:hAnsi="Wingdings 3" w:cs="Times New Roman" w:hint="default"/>
        <w:sz w:val="20"/>
      </w:rPr>
    </w:lvl>
  </w:abstractNum>
  <w:abstractNum w:abstractNumId="5" w15:restartNumberingAfterBreak="0">
    <w:nsid w:val="FFFFFF83"/>
    <w:multiLevelType w:val="singleLevel"/>
    <w:tmpl w:val="73DE7BA6"/>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E3E12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4276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F5EE619A"/>
    <w:lvl w:ilvl="0">
      <w:numFmt w:val="decimal"/>
      <w:lvlText w:val="*"/>
      <w:lvlJc w:val="left"/>
    </w:lvl>
  </w:abstractNum>
  <w:abstractNum w:abstractNumId="9" w15:restartNumberingAfterBreak="0">
    <w:nsid w:val="06510139"/>
    <w:multiLevelType w:val="multilevel"/>
    <w:tmpl w:val="73589108"/>
    <w:styleLink w:val="MutlilevelList"/>
    <w:lvl w:ilvl="0">
      <w:start w:val="1"/>
      <w:numFmt w:val="decimal"/>
      <w:pStyle w:val="Multilevel"/>
      <w:lvlText w:val="%1"/>
      <w:lvlJc w:val="left"/>
      <w:pPr>
        <w:ind w:left="720" w:hanging="720"/>
      </w:pPr>
      <w:rPr>
        <w:rFonts w:ascii="Times New Roman" w:hAnsi="Times New Roman" w:hint="default"/>
        <w:sz w:val="22"/>
      </w:rPr>
    </w:lvl>
    <w:lvl w:ilvl="1">
      <w:start w:val="1"/>
      <w:numFmt w:val="lowerLetter"/>
      <w:lvlText w:val="%1.%2"/>
      <w:lvlJc w:val="left"/>
      <w:pPr>
        <w:ind w:left="1440" w:hanging="720"/>
      </w:pPr>
      <w:rPr>
        <w:rFonts w:ascii="Times New Roman" w:hAnsi="Times New Roman" w:hint="default"/>
        <w:sz w:val="22"/>
      </w:rPr>
    </w:lvl>
    <w:lvl w:ilvl="2">
      <w:start w:val="1"/>
      <w:numFmt w:val="lowerRoman"/>
      <w:lvlText w:val="%1.%2.%3"/>
      <w:lvlJc w:val="left"/>
      <w:pPr>
        <w:ind w:left="2160" w:hanging="720"/>
      </w:pPr>
      <w:rPr>
        <w:rFonts w:ascii="Times New Roman" w:hAnsi="Times New Roman" w:hint="default"/>
        <w:sz w:val="22"/>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0" w15:restartNumberingAfterBreak="0">
    <w:nsid w:val="0EBA1671"/>
    <w:multiLevelType w:val="hybridMultilevel"/>
    <w:tmpl w:val="9E7EE64E"/>
    <w:lvl w:ilvl="0" w:tplc="D1A42AA8">
      <w:start w:val="1"/>
      <w:numFmt w:val="bullet"/>
      <w:pStyle w:val="List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F230B2"/>
    <w:multiLevelType w:val="multilevel"/>
    <w:tmpl w:val="115EBA5E"/>
    <w:lvl w:ilvl="0">
      <w:start w:val="1"/>
      <w:numFmt w:val="decimal"/>
      <w:lvlRestart w:val="0"/>
      <w:lvlText w:val="%1."/>
      <w:lvlJc w:val="left"/>
      <w:pPr>
        <w:tabs>
          <w:tab w:val="num" w:pos="1440"/>
        </w:tabs>
        <w:ind w:left="1440" w:hanging="720"/>
      </w:pPr>
      <w:rPr>
        <w:rFonts w:hint="default"/>
      </w:rPr>
    </w:lvl>
    <w:lvl w:ilvl="1">
      <w:start w:val="1"/>
      <w:numFmt w:val="bullet"/>
      <w:lvlText w:val=""/>
      <w:lvlJc w:val="left"/>
      <w:pPr>
        <w:tabs>
          <w:tab w:val="num" w:pos="2160"/>
        </w:tabs>
        <w:ind w:left="2160" w:hanging="720"/>
      </w:pPr>
      <w:rPr>
        <w:rFonts w:ascii="Symbol" w:hAnsi="Symbol" w:hint="default"/>
      </w:rPr>
    </w:lvl>
    <w:lvl w:ilvl="2">
      <w:start w:val="1"/>
      <w:numFmt w:val="none"/>
      <w:lvlText w:val="%3"/>
      <w:lvlJc w:val="left"/>
      <w:pPr>
        <w:tabs>
          <w:tab w:val="num" w:pos="2160"/>
        </w:tabs>
        <w:ind w:left="2160" w:hanging="72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start w:val="1"/>
      <w:numFmt w:val="none"/>
      <w:lvlText w:val=""/>
      <w:lvlJc w:val="left"/>
      <w:pPr>
        <w:tabs>
          <w:tab w:val="num" w:pos="2880"/>
        </w:tabs>
        <w:ind w:left="2880" w:hanging="360"/>
      </w:pPr>
      <w:rPr>
        <w:rFonts w:hint="default"/>
      </w:rPr>
    </w:lvl>
    <w:lvl w:ilvl="6">
      <w:start w:val="1"/>
      <w:numFmt w:val="none"/>
      <w:lvlText w:val=""/>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
      <w:lvlJc w:val="left"/>
      <w:pPr>
        <w:tabs>
          <w:tab w:val="num" w:pos="3960"/>
        </w:tabs>
        <w:ind w:left="3960" w:hanging="360"/>
      </w:pPr>
      <w:rPr>
        <w:rFonts w:hint="default"/>
      </w:rPr>
    </w:lvl>
  </w:abstractNum>
  <w:abstractNum w:abstractNumId="12" w15:restartNumberingAfterBreak="0">
    <w:nsid w:val="15227BF3"/>
    <w:multiLevelType w:val="hybridMultilevel"/>
    <w:tmpl w:val="0E80B1AE"/>
    <w:lvl w:ilvl="0" w:tplc="F4C84D2C">
      <w:start w:val="1"/>
      <w:numFmt w:val="decimal"/>
      <w:lvlRestart w:val="0"/>
      <w:pStyle w:val="ListNumber"/>
      <w:lvlText w:val="%1."/>
      <w:lvlJc w:val="left"/>
      <w:pPr>
        <w:ind w:left="144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D415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C257DA"/>
    <w:multiLevelType w:val="hybridMultilevel"/>
    <w:tmpl w:val="505E9F70"/>
    <w:lvl w:ilvl="0" w:tplc="44A27CB2">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111C37"/>
    <w:multiLevelType w:val="hybridMultilevel"/>
    <w:tmpl w:val="DC36AF9A"/>
    <w:lvl w:ilvl="0" w:tplc="2D5EFC84">
      <w:start w:val="1"/>
      <w:numFmt w:val="decimal"/>
      <w:pStyle w:val="ListNumber2"/>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C60A6C"/>
    <w:multiLevelType w:val="multilevel"/>
    <w:tmpl w:val="B5040076"/>
    <w:lvl w:ilvl="0">
      <w:start w:val="1"/>
      <w:numFmt w:val="bullet"/>
      <w:lvlText w:val="►"/>
      <w:lvlJc w:val="left"/>
      <w:pPr>
        <w:tabs>
          <w:tab w:val="num" w:pos="2160"/>
        </w:tabs>
        <w:ind w:left="2160" w:hanging="720"/>
      </w:pPr>
      <w:rPr>
        <w:rFonts w:ascii="Times New Roman" w:hAnsi="Times New Roman" w:cs="Times New Roman" w:hint="default"/>
        <w:sz w:val="16"/>
      </w:rPr>
    </w:lvl>
    <w:lvl w:ilvl="1">
      <w:start w:val="1"/>
      <w:numFmt w:val="bullet"/>
      <w:lvlText w:val="►"/>
      <w:lvlJc w:val="left"/>
      <w:pPr>
        <w:tabs>
          <w:tab w:val="num" w:pos="2160"/>
        </w:tabs>
        <w:ind w:left="2160" w:hanging="720"/>
      </w:pPr>
      <w:rPr>
        <w:rFonts w:ascii="Times New Roman" w:hAnsi="Times New Roman" w:cs="Times New Roman" w:hint="default"/>
        <w:sz w:val="16"/>
      </w:rPr>
    </w:lvl>
    <w:lvl w:ilvl="2">
      <w:start w:val="1"/>
      <w:numFmt w:val="none"/>
      <w:lvlText w:val="%3"/>
      <w:lvlJc w:val="left"/>
      <w:pPr>
        <w:tabs>
          <w:tab w:val="num" w:pos="2160"/>
        </w:tabs>
        <w:ind w:left="2160" w:hanging="72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start w:val="1"/>
      <w:numFmt w:val="none"/>
      <w:lvlText w:val=""/>
      <w:lvlJc w:val="left"/>
      <w:pPr>
        <w:tabs>
          <w:tab w:val="num" w:pos="2880"/>
        </w:tabs>
        <w:ind w:left="2880" w:hanging="360"/>
      </w:pPr>
      <w:rPr>
        <w:rFonts w:hint="default"/>
      </w:rPr>
    </w:lvl>
    <w:lvl w:ilvl="6">
      <w:start w:val="1"/>
      <w:numFmt w:val="none"/>
      <w:lvlText w:val=""/>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
      <w:lvlJc w:val="left"/>
      <w:pPr>
        <w:tabs>
          <w:tab w:val="num" w:pos="3960"/>
        </w:tabs>
        <w:ind w:left="3960" w:hanging="360"/>
      </w:pPr>
      <w:rPr>
        <w:rFonts w:hint="default"/>
      </w:rPr>
    </w:lvl>
  </w:abstractNum>
  <w:abstractNum w:abstractNumId="17" w15:restartNumberingAfterBreak="0">
    <w:nsid w:val="3C733725"/>
    <w:multiLevelType w:val="multilevel"/>
    <w:tmpl w:val="282696C0"/>
    <w:lvl w:ilvl="0">
      <w:start w:val="1"/>
      <w:numFmt w:val="bullet"/>
      <w:lvlText w:val=""/>
      <w:lvlJc w:val="left"/>
      <w:pPr>
        <w:tabs>
          <w:tab w:val="num" w:pos="2160"/>
        </w:tabs>
        <w:ind w:left="2160" w:hanging="720"/>
      </w:pPr>
      <w:rPr>
        <w:rFonts w:ascii="Wingdings 3" w:hAnsi="Wingdings 3" w:hint="default"/>
        <w:sz w:val="20"/>
      </w:rPr>
    </w:lvl>
    <w:lvl w:ilvl="1">
      <w:start w:val="1"/>
      <w:numFmt w:val="bullet"/>
      <w:pStyle w:val="ListBullet2"/>
      <w:lvlText w:val=""/>
      <w:lvlJc w:val="left"/>
      <w:pPr>
        <w:tabs>
          <w:tab w:val="num" w:pos="2160"/>
        </w:tabs>
        <w:ind w:left="2160" w:hanging="720"/>
      </w:pPr>
      <w:rPr>
        <w:rFonts w:ascii="Symbol" w:hAnsi="Symbol" w:hint="default"/>
        <w:sz w:val="20"/>
      </w:rPr>
    </w:lvl>
    <w:lvl w:ilvl="2">
      <w:start w:val="1"/>
      <w:numFmt w:val="none"/>
      <w:lvlText w:val="%3"/>
      <w:lvlJc w:val="left"/>
      <w:pPr>
        <w:tabs>
          <w:tab w:val="num" w:pos="2160"/>
        </w:tabs>
        <w:ind w:left="2160" w:hanging="72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start w:val="1"/>
      <w:numFmt w:val="none"/>
      <w:lvlText w:val=""/>
      <w:lvlJc w:val="left"/>
      <w:pPr>
        <w:tabs>
          <w:tab w:val="num" w:pos="2880"/>
        </w:tabs>
        <w:ind w:left="2880" w:hanging="360"/>
      </w:pPr>
      <w:rPr>
        <w:rFonts w:hint="default"/>
      </w:rPr>
    </w:lvl>
    <w:lvl w:ilvl="6">
      <w:start w:val="1"/>
      <w:numFmt w:val="none"/>
      <w:lvlText w:val=""/>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
      <w:lvlJc w:val="left"/>
      <w:pPr>
        <w:tabs>
          <w:tab w:val="num" w:pos="3960"/>
        </w:tabs>
        <w:ind w:left="3960" w:hanging="360"/>
      </w:pPr>
      <w:rPr>
        <w:rFonts w:hint="default"/>
      </w:rPr>
    </w:lvl>
  </w:abstractNum>
  <w:abstractNum w:abstractNumId="18" w15:restartNumberingAfterBreak="0">
    <w:nsid w:val="3CF65E36"/>
    <w:multiLevelType w:val="hybridMultilevel"/>
    <w:tmpl w:val="354C3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280A9F"/>
    <w:multiLevelType w:val="multilevel"/>
    <w:tmpl w:val="E20C930C"/>
    <w:lvl w:ilvl="0">
      <w:start w:val="1"/>
      <w:numFmt w:val="bullet"/>
      <w:lvlText w:val="►"/>
      <w:lvlJc w:val="left"/>
      <w:pPr>
        <w:tabs>
          <w:tab w:val="num" w:pos="2160"/>
        </w:tabs>
        <w:ind w:left="2160" w:hanging="720"/>
      </w:pPr>
      <w:rPr>
        <w:rFonts w:ascii="Times New Roman" w:hAnsi="Times New Roman" w:cs="Times New Roman" w:hint="default"/>
        <w:sz w:val="16"/>
      </w:rPr>
    </w:lvl>
    <w:lvl w:ilvl="1">
      <w:start w:val="1"/>
      <w:numFmt w:val="bullet"/>
      <w:lvlText w:val=""/>
      <w:lvlJc w:val="left"/>
      <w:pPr>
        <w:tabs>
          <w:tab w:val="num" w:pos="2160"/>
        </w:tabs>
        <w:ind w:left="2160" w:hanging="720"/>
      </w:pPr>
      <w:rPr>
        <w:rFonts w:ascii="Symbol" w:hAnsi="Symbol" w:hint="default"/>
      </w:rPr>
    </w:lvl>
    <w:lvl w:ilvl="2">
      <w:start w:val="1"/>
      <w:numFmt w:val="none"/>
      <w:lvlText w:val="%3"/>
      <w:lvlJc w:val="left"/>
      <w:pPr>
        <w:tabs>
          <w:tab w:val="num" w:pos="2160"/>
        </w:tabs>
        <w:ind w:left="2160" w:hanging="720"/>
      </w:pPr>
      <w:rPr>
        <w:rFonts w:hint="default"/>
      </w:rPr>
    </w:lvl>
    <w:lvl w:ilvl="3">
      <w:start w:val="1"/>
      <w:numFmt w:val="none"/>
      <w:lvlText w:val=""/>
      <w:lvlJc w:val="left"/>
      <w:pPr>
        <w:tabs>
          <w:tab w:val="num" w:pos="2160"/>
        </w:tabs>
        <w:ind w:left="2160" w:hanging="720"/>
      </w:pPr>
      <w:rPr>
        <w:rFonts w:hint="default"/>
      </w:rPr>
    </w:lvl>
    <w:lvl w:ilvl="4">
      <w:start w:val="1"/>
      <w:numFmt w:val="none"/>
      <w:lvlText w:val=""/>
      <w:lvlJc w:val="left"/>
      <w:pPr>
        <w:tabs>
          <w:tab w:val="num" w:pos="2160"/>
        </w:tabs>
        <w:ind w:left="2160" w:hanging="720"/>
      </w:pPr>
      <w:rPr>
        <w:rFonts w:hint="default"/>
      </w:rPr>
    </w:lvl>
    <w:lvl w:ilvl="5">
      <w:start w:val="1"/>
      <w:numFmt w:val="none"/>
      <w:lvlText w:val=""/>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num w:numId="1">
    <w:abstractNumId w:val="7"/>
  </w:num>
  <w:num w:numId="2">
    <w:abstractNumId w:val="5"/>
  </w:num>
  <w:num w:numId="3">
    <w:abstractNumId w:val="6"/>
  </w:num>
  <w:num w:numId="4">
    <w:abstractNumId w:val="2"/>
  </w:num>
  <w:num w:numId="5">
    <w:abstractNumId w:val="8"/>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10"/>
  </w:num>
  <w:num w:numId="7">
    <w:abstractNumId w:val="10"/>
  </w:num>
  <w:num w:numId="8">
    <w:abstractNumId w:val="14"/>
  </w:num>
  <w:num w:numId="9">
    <w:abstractNumId w:val="19"/>
  </w:num>
  <w:num w:numId="10">
    <w:abstractNumId w:val="19"/>
  </w:num>
  <w:num w:numId="11">
    <w:abstractNumId w:val="10"/>
  </w:num>
  <w:num w:numId="12">
    <w:abstractNumId w:val="19"/>
  </w:num>
  <w:num w:numId="13">
    <w:abstractNumId w:val="4"/>
  </w:num>
  <w:num w:numId="14">
    <w:abstractNumId w:val="4"/>
  </w:num>
  <w:num w:numId="15">
    <w:abstractNumId w:val="3"/>
  </w:num>
  <w:num w:numId="16">
    <w:abstractNumId w:val="3"/>
  </w:num>
  <w:num w:numId="17">
    <w:abstractNumId w:val="19"/>
  </w:num>
  <w:num w:numId="18">
    <w:abstractNumId w:val="1"/>
  </w:num>
  <w:num w:numId="19">
    <w:abstractNumId w:val="1"/>
  </w:num>
  <w:num w:numId="20">
    <w:abstractNumId w:val="0"/>
  </w:num>
  <w:num w:numId="21">
    <w:abstractNumId w:val="0"/>
  </w:num>
  <w:num w:numId="22">
    <w:abstractNumId w:val="11"/>
  </w:num>
  <w:num w:numId="23">
    <w:abstractNumId w:val="16"/>
  </w:num>
  <w:num w:numId="24">
    <w:abstractNumId w:val="15"/>
  </w:num>
  <w:num w:numId="25">
    <w:abstractNumId w:val="17"/>
  </w:num>
  <w:num w:numId="26">
    <w:abstractNumId w:val="17"/>
  </w:num>
  <w:num w:numId="27">
    <w:abstractNumId w:val="17"/>
  </w:num>
  <w:num w:numId="28">
    <w:abstractNumId w:val="4"/>
  </w:num>
  <w:num w:numId="29">
    <w:abstractNumId w:val="18"/>
  </w:num>
  <w:num w:numId="30">
    <w:abstractNumId w:val="12"/>
  </w:num>
  <w:num w:numId="31">
    <w:abstractNumId w:val="10"/>
  </w:num>
  <w:num w:numId="32">
    <w:abstractNumId w:val="10"/>
  </w:num>
  <w:num w:numId="33">
    <w:abstractNumId w:val="10"/>
  </w:num>
  <w:num w:numId="34">
    <w:abstractNumId w:val="12"/>
  </w:num>
  <w:num w:numId="35">
    <w:abstractNumId w:val="12"/>
    <w:lvlOverride w:ilvl="0">
      <w:startOverride w:val="1"/>
    </w:lvlOverride>
  </w:num>
  <w:num w:numId="36">
    <w:abstractNumId w:val="12"/>
  </w:num>
  <w:num w:numId="37">
    <w:abstractNumId w:val="12"/>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9"/>
  </w:num>
  <w:num w:numId="43">
    <w:abstractNumId w:val="13"/>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en-US"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05"/>
    <w:rsid w:val="0000605C"/>
    <w:rsid w:val="00007054"/>
    <w:rsid w:val="00007BBF"/>
    <w:rsid w:val="00007DA1"/>
    <w:rsid w:val="00016F8D"/>
    <w:rsid w:val="000417CE"/>
    <w:rsid w:val="0004385D"/>
    <w:rsid w:val="00046568"/>
    <w:rsid w:val="00046B9A"/>
    <w:rsid w:val="00052843"/>
    <w:rsid w:val="000531D5"/>
    <w:rsid w:val="000574BC"/>
    <w:rsid w:val="000652F0"/>
    <w:rsid w:val="00066631"/>
    <w:rsid w:val="00066769"/>
    <w:rsid w:val="00066B79"/>
    <w:rsid w:val="00067E80"/>
    <w:rsid w:val="00070C14"/>
    <w:rsid w:val="000720ED"/>
    <w:rsid w:val="00072C90"/>
    <w:rsid w:val="00076AD3"/>
    <w:rsid w:val="00080FB5"/>
    <w:rsid w:val="00090B05"/>
    <w:rsid w:val="000A14B1"/>
    <w:rsid w:val="000A5041"/>
    <w:rsid w:val="000A7FAA"/>
    <w:rsid w:val="000B014E"/>
    <w:rsid w:val="000B08C4"/>
    <w:rsid w:val="000B1083"/>
    <w:rsid w:val="000C1BBF"/>
    <w:rsid w:val="000C393E"/>
    <w:rsid w:val="000C39C5"/>
    <w:rsid w:val="000C7245"/>
    <w:rsid w:val="000D1ABA"/>
    <w:rsid w:val="000D2D7C"/>
    <w:rsid w:val="000F172A"/>
    <w:rsid w:val="000F17AB"/>
    <w:rsid w:val="000F1FB6"/>
    <w:rsid w:val="000F3255"/>
    <w:rsid w:val="000F32A0"/>
    <w:rsid w:val="001023EF"/>
    <w:rsid w:val="001115F0"/>
    <w:rsid w:val="00111D5F"/>
    <w:rsid w:val="00117580"/>
    <w:rsid w:val="001259C3"/>
    <w:rsid w:val="00133F62"/>
    <w:rsid w:val="0013546C"/>
    <w:rsid w:val="00136DF4"/>
    <w:rsid w:val="00136E0E"/>
    <w:rsid w:val="0014011A"/>
    <w:rsid w:val="001406B6"/>
    <w:rsid w:val="001429D2"/>
    <w:rsid w:val="001452BF"/>
    <w:rsid w:val="00146EAC"/>
    <w:rsid w:val="0015156B"/>
    <w:rsid w:val="001525A5"/>
    <w:rsid w:val="001548F7"/>
    <w:rsid w:val="00156345"/>
    <w:rsid w:val="00163CBC"/>
    <w:rsid w:val="001679CD"/>
    <w:rsid w:val="001711C5"/>
    <w:rsid w:val="001712AD"/>
    <w:rsid w:val="001761BA"/>
    <w:rsid w:val="00181AC3"/>
    <w:rsid w:val="00183CF2"/>
    <w:rsid w:val="00184114"/>
    <w:rsid w:val="0018637D"/>
    <w:rsid w:val="001922B1"/>
    <w:rsid w:val="00193420"/>
    <w:rsid w:val="001A0F5C"/>
    <w:rsid w:val="001A2C43"/>
    <w:rsid w:val="001A4C60"/>
    <w:rsid w:val="001B0B2D"/>
    <w:rsid w:val="001B1036"/>
    <w:rsid w:val="001C673F"/>
    <w:rsid w:val="001D4BFC"/>
    <w:rsid w:val="001D7729"/>
    <w:rsid w:val="001D779C"/>
    <w:rsid w:val="001E1137"/>
    <w:rsid w:val="001E68F7"/>
    <w:rsid w:val="001F3351"/>
    <w:rsid w:val="001F4C78"/>
    <w:rsid w:val="001F6CE0"/>
    <w:rsid w:val="001F7248"/>
    <w:rsid w:val="00200BA8"/>
    <w:rsid w:val="0020380E"/>
    <w:rsid w:val="00204466"/>
    <w:rsid w:val="002051C1"/>
    <w:rsid w:val="00211637"/>
    <w:rsid w:val="002151F7"/>
    <w:rsid w:val="00222257"/>
    <w:rsid w:val="00222BDF"/>
    <w:rsid w:val="0022400D"/>
    <w:rsid w:val="00234A15"/>
    <w:rsid w:val="00260503"/>
    <w:rsid w:val="00260A40"/>
    <w:rsid w:val="00260A8D"/>
    <w:rsid w:val="002643EE"/>
    <w:rsid w:val="00272E3E"/>
    <w:rsid w:val="00274B48"/>
    <w:rsid w:val="00276287"/>
    <w:rsid w:val="002767A9"/>
    <w:rsid w:val="00281243"/>
    <w:rsid w:val="00281478"/>
    <w:rsid w:val="00291D09"/>
    <w:rsid w:val="002A034D"/>
    <w:rsid w:val="002A2AF5"/>
    <w:rsid w:val="002A6850"/>
    <w:rsid w:val="002B3C09"/>
    <w:rsid w:val="002C30B1"/>
    <w:rsid w:val="002C77A2"/>
    <w:rsid w:val="002E1F34"/>
    <w:rsid w:val="002E3503"/>
    <w:rsid w:val="002E69B3"/>
    <w:rsid w:val="002F20F6"/>
    <w:rsid w:val="002F4B74"/>
    <w:rsid w:val="002F63B1"/>
    <w:rsid w:val="00301FB4"/>
    <w:rsid w:val="00303688"/>
    <w:rsid w:val="003071B0"/>
    <w:rsid w:val="003117B4"/>
    <w:rsid w:val="00313E56"/>
    <w:rsid w:val="00327BAB"/>
    <w:rsid w:val="00335A10"/>
    <w:rsid w:val="003459BB"/>
    <w:rsid w:val="00345C42"/>
    <w:rsid w:val="00350477"/>
    <w:rsid w:val="00354FBB"/>
    <w:rsid w:val="00363C98"/>
    <w:rsid w:val="003648D4"/>
    <w:rsid w:val="00364F0E"/>
    <w:rsid w:val="003765A4"/>
    <w:rsid w:val="003765F7"/>
    <w:rsid w:val="003822EB"/>
    <w:rsid w:val="00383114"/>
    <w:rsid w:val="003970A5"/>
    <w:rsid w:val="003A0F8D"/>
    <w:rsid w:val="003A249F"/>
    <w:rsid w:val="003A3806"/>
    <w:rsid w:val="003A7561"/>
    <w:rsid w:val="003B7A55"/>
    <w:rsid w:val="003D0490"/>
    <w:rsid w:val="003D3B8C"/>
    <w:rsid w:val="003D45DC"/>
    <w:rsid w:val="003D5CD8"/>
    <w:rsid w:val="003D685E"/>
    <w:rsid w:val="003E03FD"/>
    <w:rsid w:val="003E17B4"/>
    <w:rsid w:val="003E48B0"/>
    <w:rsid w:val="003F6EF0"/>
    <w:rsid w:val="003F7EB1"/>
    <w:rsid w:val="0040367A"/>
    <w:rsid w:val="00404C63"/>
    <w:rsid w:val="004057F5"/>
    <w:rsid w:val="00412E85"/>
    <w:rsid w:val="00413F11"/>
    <w:rsid w:val="0042280F"/>
    <w:rsid w:val="00424E60"/>
    <w:rsid w:val="00426A0C"/>
    <w:rsid w:val="00426AED"/>
    <w:rsid w:val="00426DA9"/>
    <w:rsid w:val="00430416"/>
    <w:rsid w:val="00433C76"/>
    <w:rsid w:val="004345A8"/>
    <w:rsid w:val="004359E8"/>
    <w:rsid w:val="00445567"/>
    <w:rsid w:val="004502C1"/>
    <w:rsid w:val="00454A72"/>
    <w:rsid w:val="004613A1"/>
    <w:rsid w:val="0046270D"/>
    <w:rsid w:val="00464D0C"/>
    <w:rsid w:val="00467085"/>
    <w:rsid w:val="004822C4"/>
    <w:rsid w:val="00487DB2"/>
    <w:rsid w:val="0049566F"/>
    <w:rsid w:val="00497274"/>
    <w:rsid w:val="004B196B"/>
    <w:rsid w:val="004B54E7"/>
    <w:rsid w:val="004D0EA9"/>
    <w:rsid w:val="004E2C39"/>
    <w:rsid w:val="004F157A"/>
    <w:rsid w:val="004F345F"/>
    <w:rsid w:val="005011BA"/>
    <w:rsid w:val="005020F0"/>
    <w:rsid w:val="00502305"/>
    <w:rsid w:val="005077E6"/>
    <w:rsid w:val="00510836"/>
    <w:rsid w:val="00516FA6"/>
    <w:rsid w:val="00531F7A"/>
    <w:rsid w:val="00532427"/>
    <w:rsid w:val="0054002A"/>
    <w:rsid w:val="005405A2"/>
    <w:rsid w:val="0054401F"/>
    <w:rsid w:val="00561875"/>
    <w:rsid w:val="0056300E"/>
    <w:rsid w:val="005737CD"/>
    <w:rsid w:val="00584926"/>
    <w:rsid w:val="00586BA7"/>
    <w:rsid w:val="00592229"/>
    <w:rsid w:val="005A340C"/>
    <w:rsid w:val="005A40DB"/>
    <w:rsid w:val="005B0C1A"/>
    <w:rsid w:val="005B15B8"/>
    <w:rsid w:val="005C7F57"/>
    <w:rsid w:val="005D1B51"/>
    <w:rsid w:val="005D446C"/>
    <w:rsid w:val="005D58B9"/>
    <w:rsid w:val="005D5977"/>
    <w:rsid w:val="005E608C"/>
    <w:rsid w:val="005F258F"/>
    <w:rsid w:val="005F5731"/>
    <w:rsid w:val="005F591C"/>
    <w:rsid w:val="00600049"/>
    <w:rsid w:val="00601831"/>
    <w:rsid w:val="00605B90"/>
    <w:rsid w:val="006116B2"/>
    <w:rsid w:val="00613F30"/>
    <w:rsid w:val="006154B6"/>
    <w:rsid w:val="00615510"/>
    <w:rsid w:val="00620AD6"/>
    <w:rsid w:val="00621551"/>
    <w:rsid w:val="00632117"/>
    <w:rsid w:val="0063238E"/>
    <w:rsid w:val="00633429"/>
    <w:rsid w:val="00633BC6"/>
    <w:rsid w:val="00646D08"/>
    <w:rsid w:val="00660F7A"/>
    <w:rsid w:val="00664B7A"/>
    <w:rsid w:val="00664CBA"/>
    <w:rsid w:val="00667CCA"/>
    <w:rsid w:val="0067198F"/>
    <w:rsid w:val="006727B1"/>
    <w:rsid w:val="00676FA3"/>
    <w:rsid w:val="00683624"/>
    <w:rsid w:val="00684221"/>
    <w:rsid w:val="00684A15"/>
    <w:rsid w:val="00686EE8"/>
    <w:rsid w:val="0068728A"/>
    <w:rsid w:val="00691E6A"/>
    <w:rsid w:val="00694090"/>
    <w:rsid w:val="006A3555"/>
    <w:rsid w:val="006A6A8C"/>
    <w:rsid w:val="006B4D5D"/>
    <w:rsid w:val="006B7111"/>
    <w:rsid w:val="006C5C1F"/>
    <w:rsid w:val="006C67EA"/>
    <w:rsid w:val="006D27E8"/>
    <w:rsid w:val="006D5B8A"/>
    <w:rsid w:val="006D6B13"/>
    <w:rsid w:val="006E437C"/>
    <w:rsid w:val="006E4808"/>
    <w:rsid w:val="006E68D4"/>
    <w:rsid w:val="006F0309"/>
    <w:rsid w:val="006F1BB9"/>
    <w:rsid w:val="0070008D"/>
    <w:rsid w:val="00701B81"/>
    <w:rsid w:val="00714197"/>
    <w:rsid w:val="007141DF"/>
    <w:rsid w:val="007158FD"/>
    <w:rsid w:val="0071595F"/>
    <w:rsid w:val="0071667A"/>
    <w:rsid w:val="0072178B"/>
    <w:rsid w:val="00727334"/>
    <w:rsid w:val="00731B8D"/>
    <w:rsid w:val="007333A4"/>
    <w:rsid w:val="00741A50"/>
    <w:rsid w:val="00746747"/>
    <w:rsid w:val="0075021A"/>
    <w:rsid w:val="00752F7F"/>
    <w:rsid w:val="00754D82"/>
    <w:rsid w:val="00760E12"/>
    <w:rsid w:val="007640A8"/>
    <w:rsid w:val="007679B3"/>
    <w:rsid w:val="00774923"/>
    <w:rsid w:val="007769C6"/>
    <w:rsid w:val="007811AF"/>
    <w:rsid w:val="007907AA"/>
    <w:rsid w:val="007949FD"/>
    <w:rsid w:val="00795DE5"/>
    <w:rsid w:val="007A006B"/>
    <w:rsid w:val="007A1D69"/>
    <w:rsid w:val="007A3262"/>
    <w:rsid w:val="007A5779"/>
    <w:rsid w:val="007B0BCD"/>
    <w:rsid w:val="007B2861"/>
    <w:rsid w:val="007B57CD"/>
    <w:rsid w:val="007C3316"/>
    <w:rsid w:val="007C5809"/>
    <w:rsid w:val="007D2266"/>
    <w:rsid w:val="007E3DBC"/>
    <w:rsid w:val="007E4719"/>
    <w:rsid w:val="007E698B"/>
    <w:rsid w:val="007F1827"/>
    <w:rsid w:val="007F2571"/>
    <w:rsid w:val="007F3E0F"/>
    <w:rsid w:val="007F45FA"/>
    <w:rsid w:val="00804DAC"/>
    <w:rsid w:val="0081397E"/>
    <w:rsid w:val="00825962"/>
    <w:rsid w:val="00837B59"/>
    <w:rsid w:val="008624B4"/>
    <w:rsid w:val="008626D8"/>
    <w:rsid w:val="00866F50"/>
    <w:rsid w:val="0086786F"/>
    <w:rsid w:val="00873438"/>
    <w:rsid w:val="00873B1A"/>
    <w:rsid w:val="0088374F"/>
    <w:rsid w:val="008854A6"/>
    <w:rsid w:val="008903C1"/>
    <w:rsid w:val="008A24CE"/>
    <w:rsid w:val="008A24F2"/>
    <w:rsid w:val="008C00F3"/>
    <w:rsid w:val="008D760F"/>
    <w:rsid w:val="00902AF1"/>
    <w:rsid w:val="0090370C"/>
    <w:rsid w:val="00906C40"/>
    <w:rsid w:val="00930D94"/>
    <w:rsid w:val="009318A4"/>
    <w:rsid w:val="00931DE8"/>
    <w:rsid w:val="0093699F"/>
    <w:rsid w:val="00944589"/>
    <w:rsid w:val="0095421B"/>
    <w:rsid w:val="009633B8"/>
    <w:rsid w:val="00973DDA"/>
    <w:rsid w:val="00980FCA"/>
    <w:rsid w:val="00981F25"/>
    <w:rsid w:val="00982C06"/>
    <w:rsid w:val="00984CE3"/>
    <w:rsid w:val="00984D56"/>
    <w:rsid w:val="00985E4A"/>
    <w:rsid w:val="00986C5B"/>
    <w:rsid w:val="009902A7"/>
    <w:rsid w:val="00994A8B"/>
    <w:rsid w:val="00997CE4"/>
    <w:rsid w:val="009A2A48"/>
    <w:rsid w:val="009A2A8C"/>
    <w:rsid w:val="009A2B5D"/>
    <w:rsid w:val="009A4EEC"/>
    <w:rsid w:val="009A5851"/>
    <w:rsid w:val="009A6E93"/>
    <w:rsid w:val="009B273E"/>
    <w:rsid w:val="009C3726"/>
    <w:rsid w:val="009C6667"/>
    <w:rsid w:val="009D309B"/>
    <w:rsid w:val="009D3A96"/>
    <w:rsid w:val="009D428E"/>
    <w:rsid w:val="009D4F46"/>
    <w:rsid w:val="009E0D9D"/>
    <w:rsid w:val="009E1725"/>
    <w:rsid w:val="009F706E"/>
    <w:rsid w:val="00A12456"/>
    <w:rsid w:val="00A241F9"/>
    <w:rsid w:val="00A260BF"/>
    <w:rsid w:val="00A26717"/>
    <w:rsid w:val="00A27A55"/>
    <w:rsid w:val="00A421D7"/>
    <w:rsid w:val="00A434F3"/>
    <w:rsid w:val="00A443E4"/>
    <w:rsid w:val="00A45F10"/>
    <w:rsid w:val="00A4780D"/>
    <w:rsid w:val="00A539BA"/>
    <w:rsid w:val="00A56089"/>
    <w:rsid w:val="00A635C1"/>
    <w:rsid w:val="00A649C8"/>
    <w:rsid w:val="00A75F4D"/>
    <w:rsid w:val="00A80CE7"/>
    <w:rsid w:val="00A82A6F"/>
    <w:rsid w:val="00A858DB"/>
    <w:rsid w:val="00A873E1"/>
    <w:rsid w:val="00A87CDF"/>
    <w:rsid w:val="00A92DEF"/>
    <w:rsid w:val="00A95B99"/>
    <w:rsid w:val="00A965E0"/>
    <w:rsid w:val="00AA21CA"/>
    <w:rsid w:val="00AA38EB"/>
    <w:rsid w:val="00AB50ED"/>
    <w:rsid w:val="00AB79AB"/>
    <w:rsid w:val="00AC3641"/>
    <w:rsid w:val="00AC58C6"/>
    <w:rsid w:val="00AD3150"/>
    <w:rsid w:val="00AD7A07"/>
    <w:rsid w:val="00AD7F84"/>
    <w:rsid w:val="00AE5042"/>
    <w:rsid w:val="00AE6003"/>
    <w:rsid w:val="00AF41F4"/>
    <w:rsid w:val="00B01DD0"/>
    <w:rsid w:val="00B0678A"/>
    <w:rsid w:val="00B11BEF"/>
    <w:rsid w:val="00B133DF"/>
    <w:rsid w:val="00B159B1"/>
    <w:rsid w:val="00B40415"/>
    <w:rsid w:val="00B454D9"/>
    <w:rsid w:val="00B46292"/>
    <w:rsid w:val="00B50EA9"/>
    <w:rsid w:val="00B639C8"/>
    <w:rsid w:val="00B650CA"/>
    <w:rsid w:val="00B65B11"/>
    <w:rsid w:val="00B9170B"/>
    <w:rsid w:val="00B963C9"/>
    <w:rsid w:val="00BA0FA9"/>
    <w:rsid w:val="00BA1A46"/>
    <w:rsid w:val="00BB009F"/>
    <w:rsid w:val="00BB3CA5"/>
    <w:rsid w:val="00BC17C0"/>
    <w:rsid w:val="00BC67DD"/>
    <w:rsid w:val="00BC7426"/>
    <w:rsid w:val="00BD116C"/>
    <w:rsid w:val="00BD5960"/>
    <w:rsid w:val="00BF15C5"/>
    <w:rsid w:val="00BF1B7F"/>
    <w:rsid w:val="00BF51D4"/>
    <w:rsid w:val="00BF63F2"/>
    <w:rsid w:val="00C05A88"/>
    <w:rsid w:val="00C136B6"/>
    <w:rsid w:val="00C1474A"/>
    <w:rsid w:val="00C179A3"/>
    <w:rsid w:val="00C21DF0"/>
    <w:rsid w:val="00C22070"/>
    <w:rsid w:val="00C245B0"/>
    <w:rsid w:val="00C24ABA"/>
    <w:rsid w:val="00C24CB8"/>
    <w:rsid w:val="00C431C0"/>
    <w:rsid w:val="00C6066F"/>
    <w:rsid w:val="00C60D5E"/>
    <w:rsid w:val="00C6534F"/>
    <w:rsid w:val="00C65575"/>
    <w:rsid w:val="00C71C2D"/>
    <w:rsid w:val="00C72AD1"/>
    <w:rsid w:val="00C74360"/>
    <w:rsid w:val="00C75606"/>
    <w:rsid w:val="00C82A0E"/>
    <w:rsid w:val="00C8796F"/>
    <w:rsid w:val="00C917BC"/>
    <w:rsid w:val="00C9261D"/>
    <w:rsid w:val="00CA4FF4"/>
    <w:rsid w:val="00CA7518"/>
    <w:rsid w:val="00CB13B7"/>
    <w:rsid w:val="00CC343F"/>
    <w:rsid w:val="00CC3BDE"/>
    <w:rsid w:val="00CD00FE"/>
    <w:rsid w:val="00CE17BE"/>
    <w:rsid w:val="00CE1D21"/>
    <w:rsid w:val="00CF01E3"/>
    <w:rsid w:val="00CF449B"/>
    <w:rsid w:val="00D034AF"/>
    <w:rsid w:val="00D03969"/>
    <w:rsid w:val="00D06B1D"/>
    <w:rsid w:val="00D10088"/>
    <w:rsid w:val="00D12A01"/>
    <w:rsid w:val="00D14668"/>
    <w:rsid w:val="00D148E6"/>
    <w:rsid w:val="00D26C6B"/>
    <w:rsid w:val="00D3057D"/>
    <w:rsid w:val="00D34043"/>
    <w:rsid w:val="00D421DC"/>
    <w:rsid w:val="00D42FB3"/>
    <w:rsid w:val="00D473E5"/>
    <w:rsid w:val="00D50A5D"/>
    <w:rsid w:val="00D524F3"/>
    <w:rsid w:val="00D561EC"/>
    <w:rsid w:val="00D62D44"/>
    <w:rsid w:val="00D65AF3"/>
    <w:rsid w:val="00D673F9"/>
    <w:rsid w:val="00D76132"/>
    <w:rsid w:val="00D83645"/>
    <w:rsid w:val="00D93538"/>
    <w:rsid w:val="00D94105"/>
    <w:rsid w:val="00D978B9"/>
    <w:rsid w:val="00D97A9D"/>
    <w:rsid w:val="00DA082D"/>
    <w:rsid w:val="00DA0DE8"/>
    <w:rsid w:val="00DE600F"/>
    <w:rsid w:val="00DF11B6"/>
    <w:rsid w:val="00DF7FF2"/>
    <w:rsid w:val="00E02812"/>
    <w:rsid w:val="00E11539"/>
    <w:rsid w:val="00E13E96"/>
    <w:rsid w:val="00E13EB7"/>
    <w:rsid w:val="00E27F1A"/>
    <w:rsid w:val="00E3423C"/>
    <w:rsid w:val="00E44ECE"/>
    <w:rsid w:val="00E669DA"/>
    <w:rsid w:val="00E738F0"/>
    <w:rsid w:val="00E8720B"/>
    <w:rsid w:val="00E917F9"/>
    <w:rsid w:val="00E91A5C"/>
    <w:rsid w:val="00E9680A"/>
    <w:rsid w:val="00EA4A85"/>
    <w:rsid w:val="00EA55D5"/>
    <w:rsid w:val="00EB603D"/>
    <w:rsid w:val="00EB6F06"/>
    <w:rsid w:val="00EB7D5A"/>
    <w:rsid w:val="00EC43FA"/>
    <w:rsid w:val="00ED0C4F"/>
    <w:rsid w:val="00ED314F"/>
    <w:rsid w:val="00ED5444"/>
    <w:rsid w:val="00ED652F"/>
    <w:rsid w:val="00ED6BC5"/>
    <w:rsid w:val="00ED7352"/>
    <w:rsid w:val="00EF24A3"/>
    <w:rsid w:val="00EF4F07"/>
    <w:rsid w:val="00F13642"/>
    <w:rsid w:val="00F20D23"/>
    <w:rsid w:val="00F23A77"/>
    <w:rsid w:val="00F26DF3"/>
    <w:rsid w:val="00F317C3"/>
    <w:rsid w:val="00F32949"/>
    <w:rsid w:val="00F36BB8"/>
    <w:rsid w:val="00F5514D"/>
    <w:rsid w:val="00F55260"/>
    <w:rsid w:val="00F56AFA"/>
    <w:rsid w:val="00F62495"/>
    <w:rsid w:val="00F6276E"/>
    <w:rsid w:val="00F665C3"/>
    <w:rsid w:val="00F71F56"/>
    <w:rsid w:val="00F748C7"/>
    <w:rsid w:val="00F81A70"/>
    <w:rsid w:val="00F8248C"/>
    <w:rsid w:val="00F90D10"/>
    <w:rsid w:val="00F93544"/>
    <w:rsid w:val="00FA0112"/>
    <w:rsid w:val="00FB4C76"/>
    <w:rsid w:val="00FC03F8"/>
    <w:rsid w:val="00FC25D2"/>
    <w:rsid w:val="00FD276D"/>
    <w:rsid w:val="00FE4250"/>
    <w:rsid w:val="00FE5269"/>
    <w:rsid w:val="00FE6ABA"/>
    <w:rsid w:val="00FF2C55"/>
    <w:rsid w:val="00FF57FC"/>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D4F77E6E-066B-43DD-ADBD-60AE372D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9C3"/>
    <w:pPr>
      <w:overflowPunct w:val="0"/>
      <w:autoSpaceDE w:val="0"/>
      <w:autoSpaceDN w:val="0"/>
      <w:adjustRightInd w:val="0"/>
      <w:jc w:val="both"/>
      <w:textAlignment w:val="baseline"/>
    </w:pPr>
    <w:rPr>
      <w:sz w:val="22"/>
    </w:rPr>
  </w:style>
  <w:style w:type="paragraph" w:styleId="Heading1">
    <w:name w:val="heading 1"/>
    <w:basedOn w:val="Normal"/>
    <w:next w:val="Normal"/>
    <w:link w:val="Heading1Char"/>
    <w:rsid w:val="00363C98"/>
    <w:pPr>
      <w:keepNext/>
      <w:keepLines/>
      <w:pBdr>
        <w:bottom w:val="single" w:sz="4" w:space="20" w:color="auto"/>
      </w:pBdr>
      <w:overflowPunct/>
      <w:autoSpaceDE/>
      <w:autoSpaceDN/>
      <w:adjustRightInd/>
      <w:spacing w:after="640"/>
      <w:ind w:left="720" w:hanging="720"/>
      <w:textAlignment w:val="auto"/>
      <w:outlineLvl w:val="0"/>
    </w:pPr>
    <w:rPr>
      <w:rFonts w:asciiTheme="minorHAnsi" w:hAnsiTheme="minorHAnsi" w:cstheme="minorHAnsi"/>
      <w:b/>
      <w:sz w:val="40"/>
      <w:szCs w:val="24"/>
    </w:rPr>
  </w:style>
  <w:style w:type="paragraph" w:styleId="Heading2">
    <w:name w:val="heading 2"/>
    <w:basedOn w:val="Normal"/>
    <w:next w:val="Normal"/>
    <w:link w:val="Heading2Char"/>
    <w:rsid w:val="00364F0E"/>
    <w:pPr>
      <w:keepNext/>
      <w:keepLines/>
      <w:spacing w:after="360"/>
      <w:ind w:left="720" w:hanging="720"/>
      <w:outlineLvl w:val="1"/>
    </w:pPr>
    <w:rPr>
      <w:rFonts w:asciiTheme="minorHAnsi" w:hAnsiTheme="minorHAnsi" w:cstheme="minorHAnsi"/>
      <w:b/>
      <w:sz w:val="28"/>
      <w:szCs w:val="28"/>
    </w:rPr>
  </w:style>
  <w:style w:type="paragraph" w:styleId="Heading3">
    <w:name w:val="heading 3"/>
    <w:basedOn w:val="Normal"/>
    <w:next w:val="Normal"/>
    <w:link w:val="Heading3Char"/>
    <w:rsid w:val="00364F0E"/>
    <w:pPr>
      <w:keepNext/>
      <w:keepLines/>
      <w:spacing w:after="360"/>
      <w:ind w:left="720" w:hanging="720"/>
      <w:outlineLvl w:val="2"/>
    </w:pPr>
    <w:rPr>
      <w:rFonts w:asciiTheme="minorHAnsi" w:hAnsiTheme="minorHAnsi" w:cstheme="minorHAnsi"/>
      <w:b/>
      <w:sz w:val="24"/>
      <w:szCs w:val="24"/>
    </w:rPr>
  </w:style>
  <w:style w:type="paragraph" w:styleId="Heading4">
    <w:name w:val="heading 4"/>
    <w:basedOn w:val="Normal"/>
    <w:next w:val="Normal"/>
    <w:link w:val="Heading4Char"/>
    <w:rsid w:val="00363C98"/>
    <w:pPr>
      <w:keepNext/>
      <w:keepLines/>
      <w:overflowPunct/>
      <w:autoSpaceDE/>
      <w:autoSpaceDN/>
      <w:adjustRightInd/>
      <w:spacing w:after="360"/>
      <w:ind w:left="2160" w:hanging="1440"/>
      <w:textAlignment w:val="auto"/>
      <w:outlineLvl w:val="3"/>
    </w:pPr>
    <w:rPr>
      <w:rFonts w:ascii="Calibri" w:hAnsi="Calibri"/>
      <w:b/>
      <w:sz w:val="24"/>
    </w:rPr>
  </w:style>
  <w:style w:type="paragraph" w:styleId="Heading5">
    <w:name w:val="heading 5"/>
    <w:basedOn w:val="Normal"/>
    <w:next w:val="Normal"/>
    <w:link w:val="Heading5Char"/>
    <w:rsid w:val="00363C98"/>
    <w:pPr>
      <w:keepNext/>
      <w:keepLines/>
      <w:overflowPunct/>
      <w:autoSpaceDE/>
      <w:autoSpaceDN/>
      <w:adjustRightInd/>
      <w:spacing w:after="360"/>
      <w:ind w:left="2880" w:hanging="1440"/>
      <w:textAlignment w:val="auto"/>
      <w:outlineLvl w:val="4"/>
    </w:pPr>
    <w:rPr>
      <w:rFonts w:ascii="Calibri" w:hAnsi="Calibri"/>
      <w:b/>
      <w:sz w:val="24"/>
    </w:rPr>
  </w:style>
  <w:style w:type="paragraph" w:styleId="Heading6">
    <w:name w:val="heading 6"/>
    <w:basedOn w:val="Normal"/>
    <w:next w:val="Normal"/>
    <w:link w:val="Heading6Char"/>
    <w:semiHidden/>
    <w:unhideWhenUsed/>
    <w:qFormat/>
    <w:rsid w:val="0027628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762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7628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27628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76287"/>
    <w:pPr>
      <w:spacing w:line="360" w:lineRule="auto"/>
    </w:pPr>
  </w:style>
  <w:style w:type="paragraph" w:styleId="Footer">
    <w:name w:val="footer"/>
    <w:basedOn w:val="Normal"/>
    <w:link w:val="FooterChar"/>
    <w:uiPriority w:val="99"/>
    <w:rsid w:val="00E13E96"/>
    <w:pPr>
      <w:tabs>
        <w:tab w:val="center" w:pos="4680"/>
        <w:tab w:val="right" w:pos="9360"/>
      </w:tabs>
    </w:pPr>
    <w:rPr>
      <w:sz w:val="18"/>
    </w:rPr>
  </w:style>
  <w:style w:type="paragraph" w:styleId="FootnoteText">
    <w:name w:val="footnote text"/>
    <w:basedOn w:val="Normal"/>
    <w:semiHidden/>
    <w:unhideWhenUsed/>
    <w:rsid w:val="00E13E96"/>
    <w:rPr>
      <w:sz w:val="18"/>
    </w:rPr>
  </w:style>
  <w:style w:type="paragraph" w:styleId="Header">
    <w:name w:val="header"/>
    <w:basedOn w:val="Normal"/>
    <w:link w:val="HeaderChar"/>
    <w:rsid w:val="00E13E96"/>
    <w:pPr>
      <w:tabs>
        <w:tab w:val="center" w:pos="4680"/>
        <w:tab w:val="right" w:pos="9360"/>
      </w:tabs>
    </w:pPr>
    <w:rPr>
      <w:sz w:val="18"/>
    </w:rPr>
  </w:style>
  <w:style w:type="paragraph" w:styleId="ListBullet">
    <w:name w:val="List Bullet"/>
    <w:basedOn w:val="Normal"/>
    <w:qFormat/>
    <w:rsid w:val="006E68D4"/>
    <w:pPr>
      <w:numPr>
        <w:numId w:val="6"/>
      </w:numPr>
      <w:spacing w:after="120"/>
      <w:ind w:left="720" w:hanging="360"/>
    </w:pPr>
  </w:style>
  <w:style w:type="paragraph" w:styleId="ListBullet2">
    <w:name w:val="List Bullet 2"/>
    <w:basedOn w:val="Normal"/>
    <w:rsid w:val="006E68D4"/>
    <w:pPr>
      <w:numPr>
        <w:ilvl w:val="1"/>
        <w:numId w:val="27"/>
      </w:numPr>
      <w:spacing w:after="120"/>
      <w:ind w:left="1080" w:hanging="360"/>
    </w:pPr>
  </w:style>
  <w:style w:type="paragraph" w:styleId="ListContinue">
    <w:name w:val="List Continue"/>
    <w:basedOn w:val="Normal"/>
    <w:qFormat/>
    <w:rsid w:val="006E68D4"/>
    <w:pPr>
      <w:spacing w:after="120"/>
      <w:ind w:left="720"/>
    </w:pPr>
  </w:style>
  <w:style w:type="paragraph" w:styleId="ListContinue2">
    <w:name w:val="List Continue 2"/>
    <w:basedOn w:val="Normal"/>
    <w:rsid w:val="006E68D4"/>
    <w:pPr>
      <w:tabs>
        <w:tab w:val="left" w:pos="1080"/>
      </w:tabs>
      <w:spacing w:after="120"/>
      <w:ind w:left="1080"/>
    </w:pPr>
  </w:style>
  <w:style w:type="paragraph" w:styleId="ListNumber">
    <w:name w:val="List Number"/>
    <w:basedOn w:val="Normal"/>
    <w:qFormat/>
    <w:rsid w:val="006E68D4"/>
    <w:pPr>
      <w:numPr>
        <w:numId w:val="37"/>
      </w:numPr>
      <w:spacing w:after="120"/>
      <w:ind w:left="720" w:hanging="360"/>
    </w:pPr>
  </w:style>
  <w:style w:type="paragraph" w:styleId="ListNumber2">
    <w:name w:val="List Number 2"/>
    <w:basedOn w:val="Normal"/>
    <w:rsid w:val="006E68D4"/>
    <w:pPr>
      <w:numPr>
        <w:numId w:val="24"/>
      </w:numPr>
      <w:spacing w:after="120"/>
      <w:ind w:left="1080" w:hanging="360"/>
    </w:pPr>
  </w:style>
  <w:style w:type="character" w:styleId="PageNumber">
    <w:name w:val="page number"/>
    <w:basedOn w:val="DefaultParagraphFont"/>
    <w:semiHidden/>
    <w:rsid w:val="00E13E96"/>
  </w:style>
  <w:style w:type="paragraph" w:styleId="Quote">
    <w:name w:val="Quote"/>
    <w:basedOn w:val="Normal"/>
    <w:link w:val="QuoteChar"/>
    <w:qFormat/>
    <w:rsid w:val="00276287"/>
    <w:pPr>
      <w:ind w:left="720" w:right="720"/>
    </w:pPr>
  </w:style>
  <w:style w:type="paragraph" w:styleId="Subtitle">
    <w:name w:val="Subtitle"/>
    <w:basedOn w:val="Normal"/>
    <w:rsid w:val="00363C98"/>
    <w:pPr>
      <w:jc w:val="center"/>
    </w:pPr>
    <w:rPr>
      <w:rFonts w:ascii="Calibri" w:hAnsi="Calibri"/>
      <w:b/>
      <w:sz w:val="28"/>
    </w:rPr>
  </w:style>
  <w:style w:type="paragraph" w:styleId="Title">
    <w:name w:val="Title"/>
    <w:basedOn w:val="Normal"/>
    <w:link w:val="TitleChar"/>
    <w:rsid w:val="00363C98"/>
    <w:pPr>
      <w:jc w:val="center"/>
    </w:pPr>
    <w:rPr>
      <w:rFonts w:ascii="Calibri" w:hAnsi="Calibri"/>
      <w:b/>
      <w:sz w:val="40"/>
    </w:rPr>
  </w:style>
  <w:style w:type="paragraph" w:styleId="TOC1">
    <w:name w:val="toc 1"/>
    <w:basedOn w:val="Normal"/>
    <w:next w:val="Normal"/>
    <w:semiHidden/>
    <w:rsid w:val="00363C98"/>
    <w:pPr>
      <w:tabs>
        <w:tab w:val="left" w:pos="720"/>
        <w:tab w:val="right" w:leader="dot" w:pos="9360"/>
      </w:tabs>
      <w:overflowPunct/>
      <w:autoSpaceDE/>
      <w:autoSpaceDN/>
      <w:adjustRightInd/>
      <w:spacing w:before="240"/>
      <w:ind w:left="720" w:right="576" w:hanging="720"/>
      <w:textAlignment w:val="auto"/>
    </w:pPr>
    <w:rPr>
      <w:rFonts w:ascii="Calibri" w:hAnsi="Calibri"/>
      <w:sz w:val="24"/>
    </w:rPr>
  </w:style>
  <w:style w:type="paragraph" w:styleId="TOC2">
    <w:name w:val="toc 2"/>
    <w:basedOn w:val="Normal"/>
    <w:next w:val="Normal"/>
    <w:semiHidden/>
    <w:rsid w:val="00363C98"/>
    <w:pPr>
      <w:tabs>
        <w:tab w:val="left" w:pos="1440"/>
        <w:tab w:val="right" w:leader="dot" w:pos="9360"/>
      </w:tabs>
      <w:overflowPunct/>
      <w:autoSpaceDE/>
      <w:autoSpaceDN/>
      <w:adjustRightInd/>
      <w:ind w:left="1440" w:right="576" w:hanging="720"/>
      <w:textAlignment w:val="auto"/>
    </w:pPr>
    <w:rPr>
      <w:rFonts w:ascii="Calibri" w:hAnsi="Calibri"/>
      <w:sz w:val="24"/>
    </w:rPr>
  </w:style>
  <w:style w:type="paragraph" w:styleId="TOC3">
    <w:name w:val="toc 3"/>
    <w:basedOn w:val="Normal"/>
    <w:next w:val="Normal"/>
    <w:semiHidden/>
    <w:rsid w:val="00363C98"/>
    <w:pPr>
      <w:tabs>
        <w:tab w:val="left" w:pos="2160"/>
        <w:tab w:val="right" w:leader="dot" w:pos="9360"/>
      </w:tabs>
      <w:overflowPunct/>
      <w:autoSpaceDE/>
      <w:autoSpaceDN/>
      <w:adjustRightInd/>
      <w:ind w:left="2160" w:right="576" w:hanging="720"/>
      <w:textAlignment w:val="auto"/>
    </w:pPr>
    <w:rPr>
      <w:rFonts w:ascii="Calibri" w:hAnsi="Calibri"/>
      <w:sz w:val="24"/>
    </w:rPr>
  </w:style>
  <w:style w:type="paragraph" w:styleId="TOC4">
    <w:name w:val="toc 4"/>
    <w:basedOn w:val="Normal"/>
    <w:next w:val="Normal"/>
    <w:semiHidden/>
    <w:rsid w:val="00363C98"/>
    <w:pPr>
      <w:tabs>
        <w:tab w:val="left" w:pos="3024"/>
        <w:tab w:val="right" w:leader="dot" w:pos="9360"/>
      </w:tabs>
      <w:overflowPunct/>
      <w:autoSpaceDE/>
      <w:autoSpaceDN/>
      <w:adjustRightInd/>
      <w:ind w:left="3024" w:right="576" w:hanging="864"/>
      <w:textAlignment w:val="auto"/>
    </w:pPr>
    <w:rPr>
      <w:rFonts w:ascii="Calibri" w:hAnsi="Calibri"/>
      <w:sz w:val="24"/>
    </w:rPr>
  </w:style>
  <w:style w:type="paragraph" w:styleId="TOC5">
    <w:name w:val="toc 5"/>
    <w:basedOn w:val="Normal"/>
    <w:next w:val="Normal"/>
    <w:semiHidden/>
    <w:rsid w:val="00363C98"/>
    <w:pPr>
      <w:tabs>
        <w:tab w:val="left" w:pos="4176"/>
        <w:tab w:val="right" w:leader="dot" w:pos="9360"/>
      </w:tabs>
      <w:overflowPunct/>
      <w:autoSpaceDE/>
      <w:autoSpaceDN/>
      <w:adjustRightInd/>
      <w:ind w:left="4176" w:right="576" w:hanging="1152"/>
      <w:textAlignment w:val="auto"/>
    </w:pPr>
    <w:rPr>
      <w:rFonts w:ascii="Calibri" w:hAnsi="Calibri"/>
      <w:sz w:val="24"/>
    </w:rPr>
  </w:style>
  <w:style w:type="paragraph" w:styleId="ListParagraph">
    <w:name w:val="List Paragraph"/>
    <w:basedOn w:val="Normal"/>
    <w:uiPriority w:val="34"/>
    <w:semiHidden/>
    <w:unhideWhenUsed/>
    <w:rsid w:val="00930D94"/>
    <w:pPr>
      <w:spacing w:after="120"/>
      <w:ind w:left="720" w:firstLine="720"/>
    </w:pPr>
  </w:style>
  <w:style w:type="paragraph" w:styleId="ListBullet3">
    <w:name w:val="List Bullet 3"/>
    <w:basedOn w:val="Normal"/>
    <w:rsid w:val="006E68D4"/>
    <w:pPr>
      <w:numPr>
        <w:numId w:val="28"/>
      </w:numPr>
      <w:spacing w:after="120"/>
      <w:ind w:left="1440"/>
    </w:pPr>
  </w:style>
  <w:style w:type="paragraph" w:styleId="ListBullet4">
    <w:name w:val="List Bullet 4"/>
    <w:basedOn w:val="Normal"/>
    <w:rsid w:val="006E68D4"/>
    <w:pPr>
      <w:numPr>
        <w:numId w:val="16"/>
      </w:numPr>
      <w:spacing w:after="120"/>
      <w:ind w:left="1800" w:hanging="360"/>
    </w:pPr>
  </w:style>
  <w:style w:type="paragraph" w:styleId="ListContinue3">
    <w:name w:val="List Continue 3"/>
    <w:basedOn w:val="Normal"/>
    <w:rsid w:val="006E68D4"/>
    <w:pPr>
      <w:spacing w:after="120"/>
      <w:ind w:left="1440"/>
    </w:pPr>
  </w:style>
  <w:style w:type="paragraph" w:styleId="ListContinue4">
    <w:name w:val="List Continue 4"/>
    <w:basedOn w:val="Normal"/>
    <w:rsid w:val="006E68D4"/>
    <w:pPr>
      <w:spacing w:after="120"/>
      <w:ind w:left="1800"/>
    </w:pPr>
  </w:style>
  <w:style w:type="paragraph" w:styleId="ListNumber3">
    <w:name w:val="List Number 3"/>
    <w:basedOn w:val="Normal"/>
    <w:rsid w:val="006E68D4"/>
    <w:pPr>
      <w:numPr>
        <w:numId w:val="19"/>
      </w:numPr>
      <w:spacing w:after="120"/>
      <w:ind w:left="1440" w:hanging="360"/>
    </w:pPr>
  </w:style>
  <w:style w:type="paragraph" w:styleId="ListNumber4">
    <w:name w:val="List Number 4"/>
    <w:basedOn w:val="Normal"/>
    <w:rsid w:val="006E68D4"/>
    <w:pPr>
      <w:numPr>
        <w:numId w:val="21"/>
      </w:numPr>
      <w:spacing w:after="120"/>
      <w:ind w:left="1800" w:hanging="360"/>
    </w:pPr>
  </w:style>
  <w:style w:type="character" w:customStyle="1" w:styleId="Heading1Char">
    <w:name w:val="Heading 1 Char"/>
    <w:basedOn w:val="DefaultParagraphFont"/>
    <w:link w:val="Heading1"/>
    <w:rsid w:val="00276287"/>
    <w:rPr>
      <w:rFonts w:asciiTheme="minorHAnsi" w:hAnsiTheme="minorHAnsi" w:cstheme="minorHAnsi"/>
      <w:b/>
      <w:sz w:val="40"/>
      <w:szCs w:val="24"/>
    </w:rPr>
  </w:style>
  <w:style w:type="character" w:customStyle="1" w:styleId="Heading2Char">
    <w:name w:val="Heading 2 Char"/>
    <w:basedOn w:val="DefaultParagraphFont"/>
    <w:link w:val="Heading2"/>
    <w:rsid w:val="00364F0E"/>
    <w:rPr>
      <w:rFonts w:asciiTheme="minorHAnsi" w:hAnsiTheme="minorHAnsi" w:cstheme="minorHAnsi"/>
      <w:b/>
      <w:sz w:val="28"/>
      <w:szCs w:val="28"/>
    </w:rPr>
  </w:style>
  <w:style w:type="character" w:customStyle="1" w:styleId="Heading3Char">
    <w:name w:val="Heading 3 Char"/>
    <w:basedOn w:val="DefaultParagraphFont"/>
    <w:link w:val="Heading3"/>
    <w:rsid w:val="00364F0E"/>
    <w:rPr>
      <w:rFonts w:asciiTheme="minorHAnsi" w:hAnsiTheme="minorHAnsi" w:cstheme="minorHAnsi"/>
      <w:b/>
      <w:sz w:val="24"/>
      <w:szCs w:val="24"/>
    </w:rPr>
  </w:style>
  <w:style w:type="character" w:customStyle="1" w:styleId="Heading4Char">
    <w:name w:val="Heading 4 Char"/>
    <w:basedOn w:val="DefaultParagraphFont"/>
    <w:link w:val="Heading4"/>
    <w:rsid w:val="00276287"/>
    <w:rPr>
      <w:rFonts w:ascii="Calibri" w:hAnsi="Calibri"/>
      <w:b/>
      <w:sz w:val="24"/>
    </w:rPr>
  </w:style>
  <w:style w:type="character" w:customStyle="1" w:styleId="Heading5Char">
    <w:name w:val="Heading 5 Char"/>
    <w:basedOn w:val="DefaultParagraphFont"/>
    <w:link w:val="Heading5"/>
    <w:rsid w:val="00276287"/>
    <w:rPr>
      <w:rFonts w:ascii="Calibri" w:hAnsi="Calibri"/>
      <w:b/>
      <w:sz w:val="24"/>
    </w:rPr>
  </w:style>
  <w:style w:type="character" w:customStyle="1" w:styleId="Heading6Char">
    <w:name w:val="Heading 6 Char"/>
    <w:basedOn w:val="DefaultParagraphFont"/>
    <w:link w:val="Heading6"/>
    <w:semiHidden/>
    <w:rsid w:val="0027628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27628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2762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76287"/>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276287"/>
    <w:pPr>
      <w:spacing w:after="200"/>
    </w:pPr>
    <w:rPr>
      <w:b/>
      <w:bCs/>
      <w:color w:val="4F81BD" w:themeColor="accent1"/>
      <w:sz w:val="18"/>
      <w:szCs w:val="18"/>
    </w:rPr>
  </w:style>
  <w:style w:type="character" w:customStyle="1" w:styleId="TitleChar">
    <w:name w:val="Title Char"/>
    <w:basedOn w:val="DefaultParagraphFont"/>
    <w:link w:val="Title"/>
    <w:rsid w:val="00276287"/>
    <w:rPr>
      <w:rFonts w:ascii="Calibri" w:hAnsi="Calibri"/>
      <w:b/>
      <w:sz w:val="40"/>
    </w:rPr>
  </w:style>
  <w:style w:type="character" w:customStyle="1" w:styleId="QuoteChar">
    <w:name w:val="Quote Char"/>
    <w:basedOn w:val="DefaultParagraphFont"/>
    <w:link w:val="Quote"/>
    <w:rsid w:val="00276287"/>
    <w:rPr>
      <w:sz w:val="22"/>
    </w:rPr>
  </w:style>
  <w:style w:type="paragraph" w:styleId="TOCHeading">
    <w:name w:val="TOC Heading"/>
    <w:basedOn w:val="Heading1"/>
    <w:next w:val="Normal"/>
    <w:uiPriority w:val="39"/>
    <w:semiHidden/>
    <w:unhideWhenUsed/>
    <w:qFormat/>
    <w:rsid w:val="00276287"/>
    <w:pPr>
      <w:overflowPunct w:val="0"/>
      <w:autoSpaceDE w:val="0"/>
      <w:autoSpaceDN w:val="0"/>
      <w:adjustRightInd w:val="0"/>
      <w:spacing w:before="480" w:after="0"/>
      <w:ind w:left="0" w:firstLine="0"/>
      <w:textAlignment w:val="baseline"/>
      <w:outlineLvl w:val="9"/>
    </w:pPr>
    <w:rPr>
      <w:rFonts w:asciiTheme="majorHAnsi" w:eastAsiaTheme="majorEastAsia" w:hAnsiTheme="majorHAnsi" w:cstheme="majorBidi"/>
      <w:bCs/>
      <w:color w:val="365F91" w:themeColor="accent1" w:themeShade="BF"/>
      <w:sz w:val="28"/>
      <w:szCs w:val="28"/>
    </w:rPr>
  </w:style>
  <w:style w:type="table" w:styleId="TableGrid">
    <w:name w:val="Table Grid"/>
    <w:basedOn w:val="TableNormal"/>
    <w:rsid w:val="00ED6B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70008D"/>
    <w:rPr>
      <w:sz w:val="18"/>
    </w:rPr>
  </w:style>
  <w:style w:type="character" w:customStyle="1" w:styleId="BodyTextChar">
    <w:name w:val="Body Text Char"/>
    <w:basedOn w:val="DefaultParagraphFont"/>
    <w:link w:val="BodyText"/>
    <w:rsid w:val="00E44ECE"/>
    <w:rPr>
      <w:sz w:val="22"/>
    </w:rPr>
  </w:style>
  <w:style w:type="paragraph" w:customStyle="1" w:styleId="Calibri11">
    <w:name w:val="Calibri11"/>
    <w:basedOn w:val="Normal"/>
    <w:uiPriority w:val="1"/>
    <w:qFormat/>
    <w:rsid w:val="00363C98"/>
    <w:rPr>
      <w:rFonts w:ascii="Calibri" w:hAnsi="Calibri"/>
    </w:rPr>
  </w:style>
  <w:style w:type="paragraph" w:customStyle="1" w:styleId="Calibri12">
    <w:name w:val="Calibri12"/>
    <w:basedOn w:val="Normal"/>
    <w:rsid w:val="00363C98"/>
    <w:pPr>
      <w:tabs>
        <w:tab w:val="right" w:pos="9360"/>
      </w:tabs>
    </w:pPr>
    <w:rPr>
      <w:rFonts w:asciiTheme="minorHAnsi" w:hAnsiTheme="minorHAnsi" w:cstheme="minorHAnsi"/>
      <w:sz w:val="24"/>
    </w:rPr>
  </w:style>
  <w:style w:type="table" w:customStyle="1" w:styleId="Gradient1">
    <w:name w:val="Gradient1"/>
    <w:basedOn w:val="TableNormal"/>
    <w:uiPriority w:val="99"/>
    <w:qFormat/>
    <w:rsid w:val="00F6276E"/>
    <w:rPr>
      <w:rFonts w:ascii="Calibri" w:hAnsi="Calibri"/>
    </w:rPr>
    <w:tblPr>
      <w:jc w:val="center"/>
      <w:tblBorders>
        <w:top w:val="single" w:sz="4" w:space="0" w:color="auto"/>
        <w:left w:val="single" w:sz="4" w:space="0" w:color="auto"/>
        <w:bottom w:val="single" w:sz="4" w:space="0" w:color="auto"/>
        <w:right w:val="single" w:sz="4" w:space="0" w:color="auto"/>
      </w:tblBorders>
      <w:tblCellMar>
        <w:left w:w="115" w:type="dxa"/>
        <w:right w:w="115" w:type="dxa"/>
      </w:tblCellMar>
    </w:tblPr>
    <w:trPr>
      <w:cantSplit/>
      <w:jc w:val="center"/>
    </w:trPr>
    <w:tcPr>
      <w:shd w:val="clear" w:color="auto" w:fill="auto"/>
    </w:tcPr>
    <w:tblStylePr w:type="firstRow">
      <w:pPr>
        <w:jc w:val="center"/>
      </w:pPr>
      <w:rPr>
        <w:rFonts w:ascii="Calibri" w:hAnsi="Calibri"/>
        <w:b/>
        <w:sz w:val="20"/>
      </w:rPr>
      <w:tblPr/>
      <w:tcPr>
        <w:tcBorders>
          <w:bottom w:val="single" w:sz="4" w:space="0" w:color="auto"/>
        </w:tcBorders>
        <w:shd w:val="clear" w:color="auto" w:fill="DBE5F1" w:themeFill="accent1" w:themeFillTint="33"/>
        <w:vAlign w:val="center"/>
      </w:tcPr>
    </w:tblStylePr>
  </w:style>
  <w:style w:type="character" w:customStyle="1" w:styleId="HeaderChar">
    <w:name w:val="Header Char"/>
    <w:basedOn w:val="DefaultParagraphFont"/>
    <w:link w:val="Header"/>
    <w:rsid w:val="00E9680A"/>
    <w:rPr>
      <w:sz w:val="18"/>
    </w:rPr>
  </w:style>
  <w:style w:type="paragraph" w:customStyle="1" w:styleId="Multilevel">
    <w:name w:val="Multilevel"/>
    <w:basedOn w:val="Normal"/>
    <w:rsid w:val="00146EAC"/>
    <w:pPr>
      <w:numPr>
        <w:numId w:val="42"/>
      </w:numPr>
      <w:tabs>
        <w:tab w:val="left" w:pos="720"/>
        <w:tab w:val="left" w:pos="1440"/>
        <w:tab w:val="left" w:pos="2160"/>
      </w:tabs>
      <w:spacing w:after="120"/>
    </w:pPr>
  </w:style>
  <w:style w:type="numbering" w:customStyle="1" w:styleId="MutlilevelList">
    <w:name w:val="MutlilevelList"/>
    <w:uiPriority w:val="99"/>
    <w:rsid w:val="00146EAC"/>
    <w:pPr>
      <w:numPr>
        <w:numId w:val="42"/>
      </w:numPr>
    </w:pPr>
  </w:style>
  <w:style w:type="paragraph" w:styleId="BalloonText">
    <w:name w:val="Balloon Text"/>
    <w:basedOn w:val="Normal"/>
    <w:link w:val="BalloonTextChar"/>
    <w:semiHidden/>
    <w:unhideWhenUsed/>
    <w:rsid w:val="007A1D69"/>
    <w:rPr>
      <w:rFonts w:ascii="Tahoma" w:hAnsi="Tahoma" w:cs="Tahoma"/>
      <w:sz w:val="16"/>
      <w:szCs w:val="16"/>
    </w:rPr>
  </w:style>
  <w:style w:type="character" w:customStyle="1" w:styleId="BalloonTextChar">
    <w:name w:val="Balloon Text Char"/>
    <w:basedOn w:val="DefaultParagraphFont"/>
    <w:link w:val="BalloonText"/>
    <w:semiHidden/>
    <w:rsid w:val="00E9680A"/>
    <w:rPr>
      <w:rFonts w:ascii="Tahoma" w:hAnsi="Tahoma" w:cs="Tahoma"/>
      <w:sz w:val="16"/>
      <w:szCs w:val="16"/>
    </w:rPr>
  </w:style>
  <w:style w:type="table" w:customStyle="1" w:styleId="Gradient2">
    <w:name w:val="Gradient2"/>
    <w:basedOn w:val="TableNormal"/>
    <w:uiPriority w:val="99"/>
    <w:rsid w:val="007B0BCD"/>
    <w:rPr>
      <w:rFonts w:ascii="Calibri" w:hAnsi="Calibri"/>
    </w:rPr>
    <w:tblPr>
      <w:jc w:val="center"/>
      <w:tblBorders>
        <w:top w:val="single" w:sz="4" w:space="0" w:color="auto"/>
        <w:left w:val="single" w:sz="4" w:space="0" w:color="auto"/>
        <w:bottom w:val="single" w:sz="4" w:space="0" w:color="auto"/>
        <w:right w:val="single" w:sz="4" w:space="0" w:color="auto"/>
        <w:insideH w:val="single" w:sz="4" w:space="0" w:color="auto"/>
      </w:tblBorders>
    </w:tblPr>
    <w:trPr>
      <w:jc w:val="center"/>
    </w:trPr>
    <w:tblStylePr w:type="firstRow">
      <w:rPr>
        <w:rFonts w:ascii="Calibri" w:hAnsi="Calibri"/>
        <w:b/>
        <w:color w:val="auto"/>
      </w:rPr>
      <w:tblPr/>
      <w:tcPr>
        <w:shd w:val="clear" w:color="auto" w:fill="DBE5F1" w:themeFill="accent1" w:themeFillTint="33"/>
      </w:tcPr>
    </w:tblStylePr>
  </w:style>
  <w:style w:type="character" w:styleId="CommentReference">
    <w:name w:val="annotation reference"/>
    <w:basedOn w:val="DefaultParagraphFont"/>
    <w:rsid w:val="008C00F3"/>
    <w:rPr>
      <w:sz w:val="16"/>
      <w:szCs w:val="16"/>
    </w:rPr>
  </w:style>
  <w:style w:type="paragraph" w:styleId="CommentText">
    <w:name w:val="annotation text"/>
    <w:basedOn w:val="Normal"/>
    <w:link w:val="CommentTextChar"/>
    <w:rsid w:val="008C00F3"/>
    <w:rPr>
      <w:sz w:val="20"/>
    </w:rPr>
  </w:style>
  <w:style w:type="character" w:customStyle="1" w:styleId="CommentTextChar">
    <w:name w:val="Comment Text Char"/>
    <w:basedOn w:val="DefaultParagraphFont"/>
    <w:link w:val="CommentText"/>
    <w:rsid w:val="008C00F3"/>
  </w:style>
  <w:style w:type="character" w:styleId="FootnoteReference">
    <w:name w:val="footnote reference"/>
    <w:basedOn w:val="DefaultParagraphFont"/>
    <w:semiHidden/>
    <w:unhideWhenUsed/>
    <w:rsid w:val="008D76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9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486B1-92B2-43D0-897B-0D853518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12</Pages>
  <Words>2563</Words>
  <Characters>16968</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
    </vt:vector>
  </TitlesOfParts>
  <Company>Gradient</Company>
  <LinksUpToDate>false</LinksUpToDate>
  <CharactersWithSpaces>19493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E. Landoe</dc:creator>
  <cp:keywords/>
  <dc:description/>
  <cp:lastModifiedBy>Kathryn E. Landoe</cp:lastModifiedBy>
  <cp:revision>32</cp:revision>
  <cp:lastPrinted>2012-11-16T20:39:00Z</cp:lastPrinted>
  <dcterms:created xsi:type="dcterms:W3CDTF">2019-03-14T15:56:00Z</dcterms:created>
  <dcterms:modified xsi:type="dcterms:W3CDTF">2019-04-17T21:10:00Z</dcterms:modified>
</cp:coreProperties>
</file>