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164A" w14:textId="77777777" w:rsidR="00626FE6" w:rsidRPr="008631E8" w:rsidRDefault="00626FE6" w:rsidP="00626FE6">
      <w:pPr>
        <w:spacing w:line="480" w:lineRule="auto"/>
        <w:jc w:val="center"/>
        <w:rPr>
          <w:rFonts w:ascii="Times New Roman" w:hAnsi="Times New Roman" w:cs="Times New Roman"/>
          <w:b/>
          <w:color w:val="000000" w:themeColor="text1"/>
          <w:sz w:val="32"/>
          <w:szCs w:val="32"/>
        </w:rPr>
      </w:pPr>
      <w:r w:rsidRPr="008631E8">
        <w:rPr>
          <w:rFonts w:ascii="Times New Roman" w:hAnsi="Times New Roman" w:cs="Times New Roman"/>
          <w:b/>
          <w:color w:val="000000" w:themeColor="text1"/>
          <w:sz w:val="32"/>
          <w:szCs w:val="32"/>
        </w:rPr>
        <w:t>Appendix</w:t>
      </w:r>
    </w:p>
    <w:p w14:paraId="3ECBE5F5" w14:textId="77777777" w:rsidR="00626FE6" w:rsidRPr="008631E8" w:rsidRDefault="00626FE6" w:rsidP="00626FE6">
      <w:pPr>
        <w:spacing w:line="480" w:lineRule="auto"/>
        <w:jc w:val="center"/>
        <w:rPr>
          <w:rFonts w:ascii="Times New Roman" w:hAnsi="Times New Roman" w:cs="Times New Roman"/>
          <w:b/>
          <w:color w:val="000000" w:themeColor="text1"/>
          <w:sz w:val="32"/>
          <w:szCs w:val="32"/>
        </w:rPr>
      </w:pPr>
    </w:p>
    <w:p w14:paraId="2F41B003" w14:textId="77777777" w:rsidR="00626FE6" w:rsidRPr="008631E8" w:rsidRDefault="00626FE6" w:rsidP="00626FE6">
      <w:pPr>
        <w:spacing w:line="480" w:lineRule="auto"/>
        <w:rPr>
          <w:rFonts w:ascii="Times New Roman" w:hAnsi="Times New Roman" w:cs="Times New Roman"/>
          <w:b/>
          <w:color w:val="000000" w:themeColor="text1"/>
        </w:rPr>
      </w:pPr>
      <w:r w:rsidRPr="008631E8">
        <w:rPr>
          <w:rFonts w:ascii="Times New Roman" w:hAnsi="Times New Roman" w:cs="Times New Roman"/>
          <w:b/>
          <w:color w:val="000000" w:themeColor="text1"/>
        </w:rPr>
        <w:t xml:space="preserve">Simulation Study </w:t>
      </w:r>
      <w:r>
        <w:rPr>
          <w:rFonts w:ascii="Times New Roman" w:hAnsi="Times New Roman" w:cs="Times New Roman"/>
          <w:b/>
          <w:color w:val="000000" w:themeColor="text1"/>
        </w:rPr>
        <w:t xml:space="preserve">for </w:t>
      </w:r>
      <w:r w:rsidRPr="008631E8">
        <w:rPr>
          <w:rFonts w:ascii="Times New Roman" w:hAnsi="Times New Roman" w:cs="Times New Roman"/>
          <w:b/>
          <w:color w:val="000000" w:themeColor="text1"/>
        </w:rPr>
        <w:t>comparing</w:t>
      </w:r>
      <w:r>
        <w:rPr>
          <w:rFonts w:ascii="Times New Roman" w:hAnsi="Times New Roman" w:cs="Times New Roman"/>
          <w:b/>
          <w:color w:val="000000" w:themeColor="text1"/>
        </w:rPr>
        <w:t xml:space="preserve"> Type I error levels and Power a</w:t>
      </w:r>
      <w:r w:rsidRPr="008631E8">
        <w:rPr>
          <w:rFonts w:ascii="Times New Roman" w:hAnsi="Times New Roman" w:cs="Times New Roman"/>
          <w:b/>
          <w:color w:val="000000" w:themeColor="text1"/>
        </w:rPr>
        <w:t>nalysis for FANOVA and Distance based Tests:</w:t>
      </w:r>
    </w:p>
    <w:p w14:paraId="060A2BED" w14:textId="77777777" w:rsidR="00626FE6" w:rsidRPr="008631E8" w:rsidRDefault="00626FE6" w:rsidP="00626FE6">
      <w:pPr>
        <w:rPr>
          <w:rFonts w:ascii="Times New Roman" w:hAnsi="Times New Roman" w:cs="Times New Roman"/>
          <w:color w:val="000000" w:themeColor="text1"/>
        </w:rPr>
      </w:pPr>
    </w:p>
    <w:p w14:paraId="4F43C57D" w14:textId="77777777" w:rsidR="00626FE6" w:rsidRPr="008631E8" w:rsidRDefault="00626FE6" w:rsidP="00626FE6">
      <w:pPr>
        <w:spacing w:line="480" w:lineRule="auto"/>
        <w:rPr>
          <w:rFonts w:ascii="Times New Roman" w:hAnsi="Times New Roman" w:cs="Times New Roman"/>
          <w:color w:val="000000" w:themeColor="text1"/>
        </w:rPr>
      </w:pPr>
      <w:r w:rsidRPr="008631E8">
        <w:rPr>
          <w:rFonts w:ascii="Times New Roman" w:hAnsi="Times New Roman" w:cs="Times New Roman"/>
          <w:color w:val="000000" w:themeColor="text1"/>
        </w:rPr>
        <w:t>In the FANOVA based approach, our goal is to model the difference between pre- and post-treatment pedaling torques (functional response) in terms of different factors (functions) and therefore the influence of these factors on the functional response can be suitably simulated using the idea from Cuesta-</w:t>
      </w:r>
      <w:proofErr w:type="spellStart"/>
      <w:r w:rsidRPr="008631E8">
        <w:rPr>
          <w:rFonts w:ascii="Times New Roman" w:hAnsi="Times New Roman" w:cs="Times New Roman"/>
          <w:color w:val="000000" w:themeColor="text1"/>
        </w:rPr>
        <w:t>Albertos</w:t>
      </w:r>
      <w:proofErr w:type="spellEnd"/>
      <w:r w:rsidRPr="008631E8">
        <w:rPr>
          <w:rFonts w:ascii="Times New Roman" w:hAnsi="Times New Roman" w:cs="Times New Roman"/>
          <w:color w:val="000000" w:themeColor="text1"/>
        </w:rPr>
        <w:t xml:space="preserve"> and </w:t>
      </w:r>
      <w:proofErr w:type="spellStart"/>
      <w:r w:rsidRPr="008631E8">
        <w:rPr>
          <w:rFonts w:ascii="Times New Roman" w:hAnsi="Times New Roman" w:cs="Times New Roman"/>
          <w:color w:val="000000" w:themeColor="text1"/>
        </w:rPr>
        <w:t>Febrero-Bande</w:t>
      </w:r>
      <w:proofErr w:type="spellEnd"/>
      <w:r w:rsidRPr="008631E8">
        <w:rPr>
          <w:rFonts w:ascii="Times New Roman" w:hAnsi="Times New Roman" w:cs="Times New Roman"/>
          <w:color w:val="000000" w:themeColor="text1"/>
        </w:rPr>
        <w:t xml:space="preserve">, 2010.  However, the non-parametric approach </w:t>
      </w:r>
      <w:bookmarkStart w:id="0" w:name="_GoBack"/>
      <w:bookmarkEnd w:id="0"/>
      <w:r w:rsidRPr="008631E8">
        <w:rPr>
          <w:rFonts w:ascii="Times New Roman" w:hAnsi="Times New Roman" w:cs="Times New Roman"/>
          <w:color w:val="000000" w:themeColor="text1"/>
        </w:rPr>
        <w:t xml:space="preserve">is based on the computation of the distance between pre- and post-treatment torques, which we don’t really have a model for due to the exploratory nature of the original study. Therefore, in our simulation setup, we have simulated pre-treatment torques randomly, with a covariance structure </w:t>
      </w:r>
      <w:proofErr w:type="gramStart"/>
      <w:r w:rsidRPr="008631E8">
        <w:rPr>
          <w:rFonts w:ascii="Times New Roman" w:hAnsi="Times New Roman" w:cs="Times New Roman"/>
          <w:color w:val="000000" w:themeColor="text1"/>
        </w:rPr>
        <w:t>similar to</w:t>
      </w:r>
      <w:proofErr w:type="gramEnd"/>
      <w:r w:rsidRPr="008631E8">
        <w:rPr>
          <w:rFonts w:ascii="Times New Roman" w:hAnsi="Times New Roman" w:cs="Times New Roman"/>
          <w:color w:val="000000" w:themeColor="text1"/>
        </w:rPr>
        <w:t xml:space="preserve"> the original data and simulated the difference following Cuesta-</w:t>
      </w:r>
      <w:proofErr w:type="spellStart"/>
      <w:r w:rsidRPr="008631E8">
        <w:rPr>
          <w:rFonts w:ascii="Times New Roman" w:hAnsi="Times New Roman" w:cs="Times New Roman"/>
          <w:color w:val="000000" w:themeColor="text1"/>
        </w:rPr>
        <w:t>Albertos</w:t>
      </w:r>
      <w:proofErr w:type="spellEnd"/>
      <w:r w:rsidRPr="008631E8">
        <w:rPr>
          <w:rFonts w:ascii="Times New Roman" w:hAnsi="Times New Roman" w:cs="Times New Roman"/>
          <w:color w:val="000000" w:themeColor="text1"/>
        </w:rPr>
        <w:t xml:space="preserve"> and </w:t>
      </w:r>
      <w:proofErr w:type="spellStart"/>
      <w:r w:rsidRPr="008631E8">
        <w:rPr>
          <w:rFonts w:ascii="Times New Roman" w:hAnsi="Times New Roman" w:cs="Times New Roman"/>
          <w:color w:val="000000" w:themeColor="text1"/>
        </w:rPr>
        <w:t>Febrero-Bande</w:t>
      </w:r>
      <w:proofErr w:type="spellEnd"/>
      <w:r w:rsidRPr="008631E8">
        <w:rPr>
          <w:rFonts w:ascii="Times New Roman" w:hAnsi="Times New Roman" w:cs="Times New Roman"/>
          <w:color w:val="000000" w:themeColor="text1"/>
        </w:rPr>
        <w:t>, 2010. We hav</w:t>
      </w:r>
      <w:r>
        <w:rPr>
          <w:rFonts w:ascii="Times New Roman" w:hAnsi="Times New Roman" w:cs="Times New Roman"/>
          <w:color w:val="000000" w:themeColor="text1"/>
        </w:rPr>
        <w:t xml:space="preserve">e used the following </w:t>
      </w:r>
      <w:r w:rsidRPr="008631E8">
        <w:rPr>
          <w:rFonts w:ascii="Times New Roman" w:hAnsi="Times New Roman" w:cs="Times New Roman"/>
          <w:color w:val="000000" w:themeColor="text1"/>
        </w:rPr>
        <w:t>model</w:t>
      </w:r>
      <w:r>
        <w:rPr>
          <w:rFonts w:ascii="Times New Roman" w:hAnsi="Times New Roman" w:cs="Times New Roman"/>
          <w:color w:val="000000" w:themeColor="text1"/>
        </w:rPr>
        <w:t xml:space="preserve"> for the simulation study</w:t>
      </w:r>
      <w:r w:rsidRPr="008631E8">
        <w:rPr>
          <w:rFonts w:ascii="Times New Roman" w:hAnsi="Times New Roman" w:cs="Times New Roman"/>
          <w:color w:val="000000" w:themeColor="text1"/>
        </w:rPr>
        <w:t>:</w:t>
      </w:r>
    </w:p>
    <w:p w14:paraId="75FC348F" w14:textId="77777777" w:rsidR="00626FE6" w:rsidRPr="008631E8" w:rsidRDefault="000749F8" w:rsidP="00626FE6">
      <w:pPr>
        <w:spacing w:line="480" w:lineRule="auto"/>
        <w:rPr>
          <w:rFonts w:ascii="Times New Roman" w:eastAsiaTheme="minorEastAsia" w:hAnsi="Times New Roman" w:cs="Times New Roman"/>
          <w:color w:val="000000" w:themeColor="text1"/>
        </w:rPr>
      </w:pPr>
      <m:oMathPara>
        <m:oMathParaPr>
          <m:jc m:val="center"/>
        </m:oMathParaPr>
        <m:oMath>
          <m:m>
            <m:mPr>
              <m:plcHide m:val="1"/>
              <m:mcs>
                <m:mc>
                  <m:mcPr>
                    <m:count m:val="1"/>
                    <m:mcJc m:val="right"/>
                  </m:mcPr>
                </m:mc>
                <m:mc>
                  <m:mcPr>
                    <m:count m:val="1"/>
                    <m:mcJc m:val="left"/>
                  </m:mcPr>
                </m:mc>
              </m:mcs>
              <m:ctrlPr>
                <w:rPr>
                  <w:rFonts w:ascii="Cambria Math" w:hAnsi="Cambria Math" w:cs="Times New Roman"/>
                  <w:color w:val="000000" w:themeColor="text1"/>
                </w:rPr>
              </m:ctrlPr>
            </m:mPr>
            <m:mr>
              <m:e>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X</m:t>
                    </m:r>
                  </m:e>
                  <m:sub>
                    <m:r>
                      <m:rPr>
                        <m:sty m:val="p"/>
                      </m:rPr>
                      <w:rPr>
                        <w:rFonts w:ascii="Cambria Math" w:hAnsi="Cambria Math" w:cs="Times New Roman"/>
                        <w:color w:val="000000" w:themeColor="text1"/>
                      </w:rPr>
                      <m:t>i</m:t>
                    </m:r>
                  </m:sub>
                  <m:sup>
                    <m:r>
                      <m:rPr>
                        <m:sty m:val="p"/>
                      </m:rPr>
                      <w:rPr>
                        <w:rFonts w:ascii="Cambria Math" w:hAnsi="Cambria Math" w:cs="Times New Roman"/>
                        <w:color w:val="000000" w:themeColor="text1"/>
                      </w:rPr>
                      <m:t>r,s</m:t>
                    </m:r>
                  </m:sup>
                </m:sSubSup>
                <m:r>
                  <m:rPr>
                    <m:sty m:val="p"/>
                  </m:rPr>
                  <w:rPr>
                    <w:rFonts w:ascii="Cambria Math" w:hAnsi="Cambria Math" w:cs="Times New Roman"/>
                    <w:color w:val="000000" w:themeColor="text1"/>
                  </w:rPr>
                  <m:t>(t)=</m:t>
                </m:r>
              </m:e>
              <m:e>
                <m:r>
                  <m:rPr>
                    <m:sty m:val="p"/>
                  </m:rPr>
                  <w:rPr>
                    <w:rFonts w:ascii="Cambria Math" w:hAnsi="Cambria Math" w:cs="Times New Roman"/>
                    <w:color w:val="000000" w:themeColor="text1"/>
                  </w:rPr>
                  <m:t>m(t)+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f</m:t>
                    </m:r>
                  </m:e>
                  <m:sup>
                    <m:r>
                      <m:rPr>
                        <m:sty m:val="p"/>
                      </m:rPr>
                      <w:rPr>
                        <w:rFonts w:ascii="Cambria Math" w:hAnsi="Cambria Math" w:cs="Times New Roman"/>
                        <w:color w:val="000000" w:themeColor="text1"/>
                      </w:rPr>
                      <m:t>r</m:t>
                    </m:r>
                  </m:sup>
                </m:sSup>
                <m:r>
                  <m:rPr>
                    <m:sty m:val="p"/>
                  </m:rPr>
                  <w:rPr>
                    <w:rFonts w:ascii="Cambria Math" w:hAnsi="Cambria Math" w:cs="Times New Roman"/>
                    <w:color w:val="000000" w:themeColor="text1"/>
                  </w:rPr>
                  <m:t>(t)+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g</m:t>
                    </m:r>
                  </m:e>
                  <m:sup>
                    <m:r>
                      <m:rPr>
                        <m:sty m:val="p"/>
                      </m:rPr>
                      <w:rPr>
                        <w:rFonts w:ascii="Cambria Math" w:hAnsi="Cambria Math" w:cs="Times New Roman"/>
                        <w:color w:val="000000" w:themeColor="text1"/>
                      </w:rPr>
                      <m:t>s</m:t>
                    </m:r>
                  </m:sup>
                </m:sSup>
                <m:r>
                  <m:rPr>
                    <m:sty m:val="p"/>
                  </m:rPr>
                  <w:rPr>
                    <w:rFonts w:ascii="Cambria Math" w:hAnsi="Cambria Math" w:cs="Times New Roman"/>
                    <w:color w:val="000000" w:themeColor="text1"/>
                  </w:rPr>
                  <m:t>(t)+</m:t>
                </m:r>
              </m:e>
            </m:mr>
            <m:mr>
              <m:e/>
              <m:e>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h</m:t>
                    </m:r>
                  </m:e>
                  <m:sup>
                    <m:r>
                      <m:rPr>
                        <m:sty m:val="p"/>
                      </m:rPr>
                      <w:rPr>
                        <w:rFonts w:ascii="Cambria Math" w:hAnsi="Cambria Math" w:cs="Times New Roman"/>
                        <w:color w:val="000000" w:themeColor="text1"/>
                      </w:rPr>
                      <m:t>r,s</m:t>
                    </m:r>
                  </m:sup>
                </m:sSup>
                <m:r>
                  <m:rPr>
                    <m:sty m:val="p"/>
                  </m:rPr>
                  <w:rPr>
                    <w:rFonts w:ascii="Cambria Math" w:hAnsi="Cambria Math" w:cs="Times New Roman"/>
                    <w:color w:val="000000" w:themeColor="text1"/>
                  </w:rPr>
                  <m:t>(t)+γ(t)</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Y</m:t>
                    </m:r>
                  </m:e>
                  <m:sub>
                    <m:r>
                      <m:rPr>
                        <m:sty m:val="p"/>
                      </m:rPr>
                      <w:rPr>
                        <w:rFonts w:ascii="Cambria Math" w:hAnsi="Cambria Math" w:cs="Times New Roman"/>
                        <w:color w:val="000000" w:themeColor="text1"/>
                      </w:rPr>
                      <m:t>i</m:t>
                    </m:r>
                  </m:sub>
                  <m:sup>
                    <m:r>
                      <m:rPr>
                        <m:sty m:val="p"/>
                      </m:rPr>
                      <w:rPr>
                        <w:rFonts w:ascii="Cambria Math" w:hAnsi="Cambria Math" w:cs="Times New Roman"/>
                        <w:color w:val="000000" w:themeColor="text1"/>
                      </w:rPr>
                      <m:t>r,s</m:t>
                    </m:r>
                  </m:sup>
                </m:sSubSup>
                <m:r>
                  <m:rPr>
                    <m:sty m:val="p"/>
                  </m:rPr>
                  <w:rPr>
                    <w:rFonts w:ascii="Cambria Math" w:hAnsi="Cambria Math" w:cs="Times New Roman"/>
                    <w:color w:val="000000" w:themeColor="text1"/>
                  </w:rPr>
                  <m:t>+</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ϵ</m:t>
                    </m:r>
                  </m:e>
                  <m:sub>
                    <m:r>
                      <m:rPr>
                        <m:sty m:val="p"/>
                      </m:rPr>
                      <w:rPr>
                        <w:rFonts w:ascii="Cambria Math" w:hAnsi="Cambria Math" w:cs="Times New Roman"/>
                        <w:color w:val="000000" w:themeColor="text1"/>
                      </w:rPr>
                      <m:t>i</m:t>
                    </m:r>
                  </m:sub>
                  <m:sup>
                    <m:r>
                      <m:rPr>
                        <m:sty m:val="p"/>
                      </m:rPr>
                      <w:rPr>
                        <w:rFonts w:ascii="Cambria Math" w:hAnsi="Cambria Math" w:cs="Times New Roman"/>
                        <w:color w:val="000000" w:themeColor="text1"/>
                      </w:rPr>
                      <m:t>r,s</m:t>
                    </m:r>
                  </m:sup>
                </m:sSubSup>
                <m:r>
                  <m:rPr>
                    <m:sty m:val="p"/>
                  </m:rPr>
                  <w:rPr>
                    <w:rFonts w:ascii="Cambria Math" w:hAnsi="Cambria Math" w:cs="Times New Roman"/>
                    <w:color w:val="000000" w:themeColor="text1"/>
                  </w:rPr>
                  <m:t>(t), t∈[a,b],</m:t>
                </m:r>
              </m:e>
            </m:mr>
          </m:m>
        </m:oMath>
      </m:oMathPara>
    </w:p>
    <w:p w14:paraId="67793E38" w14:textId="77777777" w:rsidR="00626FE6" w:rsidRPr="008631E8" w:rsidRDefault="00626FE6" w:rsidP="00626FE6">
      <w:pPr>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 xml:space="preserve">where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r,s</m:t>
            </m:r>
          </m:sub>
        </m:sSub>
        <m:r>
          <w:rPr>
            <w:rFonts w:ascii="Cambria Math" w:hAnsi="Cambria Math" w:cs="Times New Roman"/>
            <w:color w:val="000000" w:themeColor="text1"/>
          </w:rPr>
          <m:t>=100</m:t>
        </m:r>
      </m:oMath>
      <w:r w:rsidRPr="008631E8">
        <w:rPr>
          <w:rFonts w:ascii="Times New Roman" w:eastAsiaTheme="minorEastAsia" w:hAnsi="Times New Roman" w:cs="Times New Roman"/>
          <w:color w:val="000000" w:themeColor="text1"/>
        </w:rPr>
        <w:t xml:space="preserve"> and</w:t>
      </w:r>
    </w:p>
    <w:p w14:paraId="3154D651" w14:textId="77777777" w:rsidR="00626FE6" w:rsidRPr="008631E8" w:rsidRDefault="00626FE6" w:rsidP="00626FE6">
      <w:pPr>
        <w:pStyle w:val="ListParagraph"/>
        <w:numPr>
          <w:ilvl w:val="0"/>
          <w:numId w:val="1"/>
        </w:numPr>
        <w:spacing w:line="480" w:lineRule="auto"/>
        <w:rPr>
          <w:rFonts w:ascii="Times New Roman" w:hAnsi="Times New Roman" w:cs="Times New Roman"/>
          <w:color w:val="000000" w:themeColor="text1"/>
        </w:rPr>
      </w:pPr>
      <m:oMath>
        <m:r>
          <w:rPr>
            <w:rFonts w:ascii="Cambria Math" w:hAnsi="Cambria Math" w:cs="Times New Roman"/>
            <w:color w:val="000000" w:themeColor="text1"/>
          </w:rPr>
          <m:t>m(t)</m:t>
        </m:r>
        <m:box>
          <m:boxPr>
            <m:opEmu m:val="1"/>
            <m:ctrlPr>
              <w:rPr>
                <w:rFonts w:ascii="Cambria Math" w:hAnsi="Cambria Math" w:cs="Times New Roman"/>
                <w:color w:val="000000" w:themeColor="text1"/>
              </w:rPr>
            </m:ctrlPr>
          </m:boxPr>
          <m:e>
            <m:r>
              <w:rPr>
                <w:rFonts w:ascii="Cambria Math" w:hAnsi="Cambria Math" w:cs="Times New Roman"/>
                <w:color w:val="000000" w:themeColor="text1"/>
              </w:rPr>
              <m:t>:=</m:t>
            </m:r>
          </m:e>
        </m:box>
        <m:r>
          <w:rPr>
            <w:rFonts w:ascii="Cambria Math" w:hAnsi="Cambria Math" w:cs="Times New Roman"/>
            <w:color w:val="000000" w:themeColor="text1"/>
          </w:rPr>
          <m:t>30(1-t)t.</m:t>
        </m:r>
      </m:oMath>
    </w:p>
    <w:p w14:paraId="1EAEB174" w14:textId="77777777" w:rsidR="00626FE6" w:rsidRPr="008631E8" w:rsidRDefault="000749F8" w:rsidP="00626FE6">
      <w:pPr>
        <w:pStyle w:val="ListParagraph"/>
        <w:numPr>
          <w:ilvl w:val="0"/>
          <w:numId w:val="1"/>
        </w:numPr>
        <w:spacing w:line="480" w:lineRule="auto"/>
        <w:rPr>
          <w:rFonts w:ascii="Times New Roman" w:hAnsi="Times New Roman" w:cs="Times New Roman"/>
          <w:color w:val="000000" w:themeColor="text1"/>
        </w:rPr>
      </w:pPr>
      <m:oMath>
        <m:sSup>
          <m:sSupPr>
            <m:ctrlPr>
              <w:rPr>
                <w:rFonts w:ascii="Cambria Math" w:hAnsi="Cambria Math" w:cs="Times New Roman"/>
                <w:color w:val="000000" w:themeColor="text1"/>
              </w:rPr>
            </m:ctrlPr>
          </m:sSupPr>
          <m:e>
            <m:r>
              <w:rPr>
                <w:rFonts w:ascii="Cambria Math" w:hAnsi="Cambria Math" w:cs="Times New Roman"/>
                <w:color w:val="000000" w:themeColor="text1"/>
              </w:rPr>
              <m:t>f</m:t>
            </m:r>
          </m:e>
          <m:sup>
            <m:r>
              <w:rPr>
                <w:rFonts w:ascii="Cambria Math" w:hAnsi="Cambria Math" w:cs="Times New Roman"/>
                <w:color w:val="000000" w:themeColor="text1"/>
              </w:rPr>
              <m:t>r</m:t>
            </m:r>
          </m:sup>
        </m:sSup>
        <m:r>
          <w:rPr>
            <w:rFonts w:ascii="Cambria Math" w:hAnsi="Cambria Math" w:cs="Times New Roman"/>
            <w:color w:val="000000" w:themeColor="text1"/>
          </w:rPr>
          <m:t>(t)</m:t>
        </m:r>
        <m:box>
          <m:boxPr>
            <m:opEmu m:val="1"/>
            <m:ctrlPr>
              <w:rPr>
                <w:rFonts w:ascii="Cambria Math" w:hAnsi="Cambria Math" w:cs="Times New Roman"/>
                <w:color w:val="000000" w:themeColor="text1"/>
              </w:rPr>
            </m:ctrlPr>
          </m:boxPr>
          <m:e>
            <m:r>
              <w:rPr>
                <w:rFonts w:ascii="Cambria Math" w:hAnsi="Cambria Math" w:cs="Times New Roman"/>
                <w:color w:val="000000" w:themeColor="text1"/>
              </w:rPr>
              <m:t>:=</m:t>
            </m:r>
          </m:e>
        </m:box>
        <m:r>
          <w:rPr>
            <w:rFonts w:ascii="Cambria Math" w:hAnsi="Cambria Math" w:cs="Times New Roman"/>
            <w:color w:val="000000" w:themeColor="text1"/>
          </w:rPr>
          <m:t>α(-1</m:t>
        </m:r>
        <m:sSup>
          <m:sSupPr>
            <m:ctrlPr>
              <w:rPr>
                <w:rFonts w:ascii="Cambria Math" w:hAnsi="Cambria Math" w:cs="Times New Roman"/>
                <w:color w:val="000000" w:themeColor="text1"/>
              </w:rPr>
            </m:ctrlPr>
          </m:sSupPr>
          <m:e>
            <m:r>
              <w:rPr>
                <w:rFonts w:ascii="Cambria Math" w:hAnsi="Cambria Math" w:cs="Times New Roman"/>
                <w:color w:val="000000" w:themeColor="text1"/>
              </w:rPr>
              <m:t>)</m:t>
            </m:r>
          </m:e>
          <m:sup>
            <m:r>
              <w:rPr>
                <w:rFonts w:ascii="Cambria Math" w:hAnsi="Cambria Math" w:cs="Times New Roman"/>
                <w:color w:val="000000" w:themeColor="text1"/>
              </w:rPr>
              <m:t>r</m:t>
            </m:r>
          </m:sup>
        </m:sSup>
        <m:r>
          <w:rPr>
            <w:rFonts w:ascii="Cambria Math" w:hAnsi="Cambria Math" w:cs="Times New Roman"/>
            <w:color w:val="000000" w:themeColor="text1"/>
          </w:rPr>
          <m:t>|</m:t>
        </m:r>
        <m:r>
          <m:rPr>
            <m:sty m:val="p"/>
          </m:rPr>
          <w:rPr>
            <w:rFonts w:ascii="Cambria Math" w:hAnsi="Cambria Math" w:cs="Times New Roman"/>
            <w:color w:val="000000" w:themeColor="text1"/>
          </w:rPr>
          <m:t>sin</m:t>
        </m:r>
        <m:r>
          <w:rPr>
            <w:rFonts w:ascii="Cambria Math" w:hAnsi="Cambria Math" w:cs="Times New Roman"/>
            <w:color w:val="000000" w:themeColor="text1"/>
          </w:rPr>
          <m:t>(4πt)|,r∈{1,2},α∈{0,.025,.05,.075,.10,.15,.25,.35,.50}.</m:t>
        </m:r>
      </m:oMath>
    </w:p>
    <w:p w14:paraId="2EDA6251" w14:textId="77777777" w:rsidR="00626FE6" w:rsidRPr="008631E8" w:rsidRDefault="000749F8" w:rsidP="00626FE6">
      <w:pPr>
        <w:pStyle w:val="ListParagraph"/>
        <w:numPr>
          <w:ilvl w:val="0"/>
          <w:numId w:val="1"/>
        </w:numPr>
        <w:spacing w:line="480" w:lineRule="auto"/>
        <w:rPr>
          <w:rFonts w:ascii="Times New Roman" w:hAnsi="Times New Roman" w:cs="Times New Roman"/>
          <w:color w:val="000000" w:themeColor="text1"/>
        </w:rPr>
      </w:pPr>
      <m:oMath>
        <m:sSup>
          <m:sSupPr>
            <m:ctrlPr>
              <w:rPr>
                <w:rFonts w:ascii="Cambria Math" w:hAnsi="Cambria Math" w:cs="Times New Roman"/>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s</m:t>
            </m:r>
          </m:sup>
        </m:sSup>
        <m:r>
          <w:rPr>
            <w:rFonts w:ascii="Cambria Math" w:hAnsi="Cambria Math" w:cs="Times New Roman"/>
            <w:color w:val="000000" w:themeColor="text1"/>
          </w:rPr>
          <m:t>(t)</m:t>
        </m:r>
        <m:box>
          <m:boxPr>
            <m:opEmu m:val="1"/>
            <m:ctrlPr>
              <w:rPr>
                <w:rFonts w:ascii="Cambria Math" w:hAnsi="Cambria Math" w:cs="Times New Roman"/>
                <w:color w:val="000000" w:themeColor="text1"/>
              </w:rPr>
            </m:ctrlPr>
          </m:boxPr>
          <m:e>
            <m:r>
              <w:rPr>
                <w:rFonts w:ascii="Cambria Math" w:hAnsi="Cambria Math" w:cs="Times New Roman"/>
                <w:color w:val="000000" w:themeColor="text1"/>
              </w:rPr>
              <m:t>:=</m:t>
            </m:r>
          </m:e>
        </m:box>
        <m:r>
          <w:rPr>
            <w:rFonts w:ascii="Cambria Math" w:hAnsi="Cambria Math" w:cs="Times New Roman"/>
            <w:color w:val="000000" w:themeColor="text1"/>
          </w:rPr>
          <m:t>β(-1</m:t>
        </m:r>
        <m:sSup>
          <m:sSupPr>
            <m:ctrlPr>
              <w:rPr>
                <w:rFonts w:ascii="Cambria Math" w:hAnsi="Cambria Math" w:cs="Times New Roman"/>
                <w:color w:val="000000" w:themeColor="text1"/>
              </w:rPr>
            </m:ctrlPr>
          </m:sSupPr>
          <m:e>
            <m:r>
              <w:rPr>
                <w:rFonts w:ascii="Cambria Math" w:hAnsi="Cambria Math" w:cs="Times New Roman"/>
                <w:color w:val="000000" w:themeColor="text1"/>
              </w:rPr>
              <m:t>)</m:t>
            </m:r>
          </m:e>
          <m:sup>
            <m:r>
              <w:rPr>
                <w:rFonts w:ascii="Cambria Math" w:hAnsi="Cambria Math" w:cs="Times New Roman"/>
                <w:color w:val="000000" w:themeColor="text1"/>
              </w:rPr>
              <m:t>s</m:t>
            </m:r>
          </m:sup>
        </m:sSup>
        <m:sSub>
          <m:sSubPr>
            <m:ctrlPr>
              <w:rPr>
                <w:rFonts w:ascii="Cambria Math" w:hAnsi="Cambria Math" w:cs="Times New Roman"/>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lt&gt;0.51</m:t>
            </m:r>
          </m:sub>
        </m:sSub>
        <m:r>
          <w:rPr>
            <w:rFonts w:ascii="Cambria Math" w:hAnsi="Cambria Math" w:cs="Times New Roman"/>
            <w:color w:val="000000" w:themeColor="text1"/>
          </w:rPr>
          <m:t>,s∈{1,2},β∈{0,.025,.05,.075,.10,.15,.25,.35,.50}.</m:t>
        </m:r>
      </m:oMath>
    </w:p>
    <w:p w14:paraId="0AFA9997" w14:textId="77777777" w:rsidR="00626FE6" w:rsidRPr="008631E8" w:rsidRDefault="000749F8" w:rsidP="00626FE6">
      <w:pPr>
        <w:pStyle w:val="ListParagraph"/>
        <w:numPr>
          <w:ilvl w:val="0"/>
          <w:numId w:val="1"/>
        </w:numPr>
        <w:spacing w:line="480" w:lineRule="auto"/>
        <w:rPr>
          <w:rFonts w:ascii="Times New Roman" w:hAnsi="Times New Roman" w:cs="Times New Roman"/>
          <w:color w:val="000000" w:themeColor="text1"/>
        </w:rPr>
      </w:pPr>
      <m:oMath>
        <m:sSup>
          <m:sSupPr>
            <m:ctrlPr>
              <w:rPr>
                <w:rFonts w:ascii="Cambria Math" w:hAnsi="Cambria Math" w:cs="Times New Roman"/>
                <w:color w:val="000000" w:themeColor="text1"/>
              </w:rPr>
            </m:ctrlPr>
          </m:sSupPr>
          <m:e>
            <m:r>
              <w:rPr>
                <w:rFonts w:ascii="Cambria Math" w:hAnsi="Cambria Math" w:cs="Times New Roman"/>
                <w:color w:val="000000" w:themeColor="text1"/>
              </w:rPr>
              <m:t>h</m:t>
            </m:r>
          </m:e>
          <m:sup>
            <m:r>
              <w:rPr>
                <w:rFonts w:ascii="Cambria Math" w:hAnsi="Cambria Math" w:cs="Times New Roman"/>
                <w:color w:val="000000" w:themeColor="text1"/>
              </w:rPr>
              <m:t>r,s</m:t>
            </m:r>
          </m:sup>
        </m:sSup>
        <m:r>
          <w:rPr>
            <w:rFonts w:ascii="Cambria Math" w:hAnsi="Cambria Math" w:cs="Times New Roman"/>
            <w:color w:val="000000" w:themeColor="text1"/>
          </w:rPr>
          <m:t>(t)</m:t>
        </m:r>
        <m:box>
          <m:boxPr>
            <m:opEmu m:val="1"/>
            <m:ctrlPr>
              <w:rPr>
                <w:rFonts w:ascii="Cambria Math" w:hAnsi="Cambria Math" w:cs="Times New Roman"/>
                <w:color w:val="000000" w:themeColor="text1"/>
              </w:rPr>
            </m:ctrlPr>
          </m:boxPr>
          <m:e>
            <m:r>
              <w:rPr>
                <w:rFonts w:ascii="Cambria Math" w:hAnsi="Cambria Math" w:cs="Times New Roman"/>
                <w:color w:val="000000" w:themeColor="text1"/>
              </w:rPr>
              <m:t>:=</m:t>
            </m:r>
          </m:e>
        </m:box>
        <m:r>
          <w:rPr>
            <w:rFonts w:ascii="Cambria Math" w:hAnsi="Cambria Math" w:cs="Times New Roman"/>
            <w:color w:val="000000" w:themeColor="text1"/>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f</m:t>
            </m:r>
          </m:e>
          <m:sup>
            <m:r>
              <w:rPr>
                <w:rFonts w:ascii="Cambria Math" w:hAnsi="Cambria Math" w:cs="Times New Roman"/>
                <w:color w:val="000000" w:themeColor="text1"/>
              </w:rPr>
              <m:t>r</m:t>
            </m:r>
          </m:sup>
        </m:sSup>
        <m:r>
          <w:rPr>
            <w:rFonts w:ascii="Cambria Math" w:hAnsi="Cambria Math" w:cs="Times New Roman"/>
            <w:color w:val="000000" w:themeColor="text1"/>
          </w:rPr>
          <m:t>(t)</m:t>
        </m:r>
        <m:sSup>
          <m:sSupPr>
            <m:ctrlPr>
              <w:rPr>
                <w:rFonts w:ascii="Cambria Math" w:hAnsi="Cambria Math" w:cs="Times New Roman"/>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s</m:t>
            </m:r>
          </m:sup>
        </m:sSup>
        <m:r>
          <w:rPr>
            <w:rFonts w:ascii="Cambria Math" w:hAnsi="Cambria Math" w:cs="Times New Roman"/>
            <w:color w:val="000000" w:themeColor="text1"/>
          </w:rPr>
          <m:t>(t)</m:t>
        </m:r>
        <m:sSub>
          <m:sSubPr>
            <m:ctrlPr>
              <w:rPr>
                <w:rFonts w:ascii="Cambria Math" w:hAnsi="Cambria Math" w:cs="Times New Roman"/>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{α≥0.25}</m:t>
            </m:r>
          </m:sub>
        </m:sSub>
        <m:r>
          <w:rPr>
            <w:rFonts w:ascii="Cambria Math" w:hAnsi="Cambria Math" w:cs="Times New Roman"/>
            <w:color w:val="000000" w:themeColor="text1"/>
          </w:rPr>
          <m:t>.</m:t>
        </m:r>
      </m:oMath>
    </w:p>
    <w:p w14:paraId="4AE2F95E" w14:textId="77777777" w:rsidR="00626FE6" w:rsidRPr="008631E8" w:rsidRDefault="000749F8" w:rsidP="00626FE6">
      <w:pPr>
        <w:pStyle w:val="ListParagraph"/>
        <w:numPr>
          <w:ilvl w:val="0"/>
          <w:numId w:val="1"/>
        </w:numPr>
        <w:spacing w:line="480" w:lineRule="auto"/>
        <w:rPr>
          <w:rFonts w:ascii="Times New Roman" w:hAnsi="Times New Roman" w:cs="Times New Roman"/>
          <w:color w:val="000000" w:themeColor="text1"/>
        </w:rPr>
      </w:pP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ϵ</m:t>
            </m:r>
          </m:e>
          <m:sub>
            <m:r>
              <w:rPr>
                <w:rFonts w:ascii="Cambria Math" w:hAnsi="Cambria Math" w:cs="Times New Roman"/>
                <w:color w:val="000000" w:themeColor="text1"/>
              </w:rPr>
              <m:t>i</m:t>
            </m:r>
          </m:sub>
          <m:sup>
            <m:r>
              <w:rPr>
                <w:rFonts w:ascii="Cambria Math" w:hAnsi="Cambria Math" w:cs="Times New Roman"/>
                <w:color w:val="000000" w:themeColor="text1"/>
              </w:rPr>
              <m:t>r,s</m:t>
            </m:r>
          </m:sup>
        </m:sSubSup>
        <m:r>
          <w:rPr>
            <w:rFonts w:ascii="Cambria Math" w:hAnsi="Cambria Math" w:cs="Times New Roman"/>
            <w:color w:val="000000" w:themeColor="text1"/>
          </w:rPr>
          <m:t>(t)</m:t>
        </m:r>
      </m:oMath>
      <w:r w:rsidR="00626FE6" w:rsidRPr="008631E8">
        <w:rPr>
          <w:rFonts w:ascii="Times New Roman" w:eastAsiaTheme="minorEastAsia" w:hAnsi="Times New Roman" w:cs="Times New Roman"/>
          <w:color w:val="000000" w:themeColor="text1"/>
        </w:rPr>
        <w:t xml:space="preserve"> is Gaussian Process with mean zero and covariance function:</w:t>
      </w:r>
    </w:p>
    <w:p w14:paraId="008557E1" w14:textId="77777777" w:rsidR="00626FE6" w:rsidRPr="008631E8" w:rsidRDefault="00626FE6" w:rsidP="00626FE6">
      <w:pPr>
        <w:pStyle w:val="ListParagraph"/>
        <w:spacing w:line="480" w:lineRule="auto"/>
        <w:rPr>
          <w:rFonts w:ascii="Times New Roman" w:eastAsiaTheme="minorEastAsia" w:hAnsi="Times New Roman" w:cs="Times New Roman"/>
          <w:iCs/>
          <w:color w:val="000000" w:themeColor="text1"/>
        </w:rPr>
      </w:pPr>
      <m:oMathPara>
        <m:oMath>
          <m:r>
            <m:rPr>
              <m:sty m:val="p"/>
            </m:rPr>
            <w:rPr>
              <w:rFonts w:ascii="Cambria Math" w:hAnsi="Cambria Math" w:cs="Times New Roman"/>
              <w:color w:val="000000" w:themeColor="text1"/>
            </w:rPr>
            <m:t>Cov</m:t>
          </m:r>
          <m:d>
            <m:dPr>
              <m:ctrlPr>
                <w:rPr>
                  <w:rFonts w:ascii="Cambria Math" w:hAnsi="Cambria Math" w:cs="Times New Roman"/>
                  <w:color w:val="000000" w:themeColor="text1"/>
                </w:rPr>
              </m:ctrlPr>
            </m:dPr>
            <m:e>
              <m:sSubSup>
                <m:sSubSupPr>
                  <m:ctrlPr>
                    <w:rPr>
                      <w:rFonts w:ascii="Cambria Math" w:hAnsi="Cambria Math" w:cs="Times New Roman"/>
                      <w:color w:val="000000" w:themeColor="text1"/>
                    </w:rPr>
                  </m:ctrlPr>
                </m:sSubSupPr>
                <m:e>
                  <m:r>
                    <w:rPr>
                      <w:rFonts w:ascii="Cambria Math" w:hAnsi="Cambria Math" w:cs="Times New Roman"/>
                      <w:color w:val="000000" w:themeColor="text1"/>
                    </w:rPr>
                    <m:t>ϵ</m:t>
                  </m:r>
                </m:e>
                <m:sub>
                  <m:r>
                    <w:rPr>
                      <w:rFonts w:ascii="Cambria Math" w:hAnsi="Cambria Math" w:cs="Times New Roman"/>
                      <w:color w:val="000000" w:themeColor="text1"/>
                    </w:rPr>
                    <m:t>i</m:t>
                  </m:r>
                </m:sub>
                <m:sup>
                  <m:r>
                    <w:rPr>
                      <w:rFonts w:ascii="Cambria Math" w:hAnsi="Cambria Math" w:cs="Times New Roman"/>
                      <w:color w:val="000000" w:themeColor="text1"/>
                    </w:rPr>
                    <m:t>r,s</m:t>
                  </m:r>
                </m:sup>
              </m:sSubSup>
              <m:d>
                <m:dPr>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1</m:t>
                      </m:r>
                    </m:sub>
                  </m:sSub>
                </m:e>
              </m:d>
              <m:r>
                <w:rPr>
                  <w:rFonts w:ascii="Cambria Math" w:hAnsi="Cambria Math" w:cs="Times New Roman"/>
                  <w:color w:val="000000" w:themeColor="text1"/>
                </w:rPr>
                <m: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ϵ</m:t>
                  </m:r>
                </m:e>
                <m:sub>
                  <m:r>
                    <w:rPr>
                      <w:rFonts w:ascii="Cambria Math" w:hAnsi="Cambria Math" w:cs="Times New Roman"/>
                      <w:color w:val="000000" w:themeColor="text1"/>
                    </w:rPr>
                    <m:t>i</m:t>
                  </m:r>
                </m:sub>
                <m:sup>
                  <m:r>
                    <w:rPr>
                      <w:rFonts w:ascii="Cambria Math" w:hAnsi="Cambria Math" w:cs="Times New Roman"/>
                      <w:color w:val="000000" w:themeColor="text1"/>
                    </w:rPr>
                    <m:t>r,s</m:t>
                  </m:r>
                </m:sup>
              </m:sSubSup>
              <m:d>
                <m:dPr>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2</m:t>
                      </m:r>
                    </m:sub>
                  </m:sSub>
                </m:e>
              </m:d>
            </m:e>
          </m:d>
          <m:r>
            <w:rPr>
              <w:rFonts w:ascii="Cambria Math" w:hAnsi="Cambria Math" w:cs="Times New Roman"/>
              <w:color w:val="000000" w:themeColor="text1"/>
            </w:rPr>
            <m:t xml:space="preserve">= </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σ</m:t>
              </m:r>
            </m:e>
            <m:sub>
              <m:r>
                <w:rPr>
                  <w:rFonts w:ascii="Cambria Math" w:hAnsi="Cambria Math" w:cs="Times New Roman"/>
                  <w:color w:val="000000" w:themeColor="text1"/>
                </w:rPr>
                <m:t>r,s</m:t>
              </m:r>
            </m:sub>
            <m:sup>
              <m:r>
                <w:rPr>
                  <w:rFonts w:ascii="Cambria Math" w:hAnsi="Cambria Math" w:cs="Times New Roman"/>
                  <w:color w:val="000000" w:themeColor="text1"/>
                </w:rPr>
                <m:t>2</m:t>
              </m:r>
            </m:sup>
          </m:sSubSup>
          <m:r>
            <m:rPr>
              <m:sty m:val="p"/>
            </m:rPr>
            <w:rPr>
              <w:rFonts w:ascii="Cambria Math" w:hAnsi="Cambria Math" w:cs="Times New Roman"/>
              <w:color w:val="000000" w:themeColor="text1"/>
            </w:rPr>
            <m:t>exp</m:t>
          </m:r>
          <m:d>
            <m:dPr>
              <m:ctrlPr>
                <w:rPr>
                  <w:rFonts w:ascii="Cambria Math" w:hAnsi="Cambria Math" w:cs="Times New Roman"/>
                  <w:color w:val="000000" w:themeColor="text1"/>
                </w:rPr>
              </m:ctrlPr>
            </m:dPr>
            <m:e>
              <m:r>
                <w:rPr>
                  <w:rFonts w:ascii="Cambria Math" w:hAnsi="Cambria Math" w:cs="Times New Roman"/>
                  <w:color w:val="000000" w:themeColor="text1"/>
                </w:rPr>
                <m:t>-</m:t>
              </m:r>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2</m:t>
                      </m:r>
                    </m:sub>
                  </m:sSub>
                </m:e>
              </m:d>
              <m:r>
                <w:rPr>
                  <w:rFonts w:ascii="Cambria Math" w:hAnsi="Cambria Math" w:cs="Times New Roman"/>
                  <w:color w:val="000000" w:themeColor="text1"/>
                </w:rPr>
                <m:t>/.3</m:t>
              </m:r>
            </m:e>
          </m:d>
          <m:r>
            <w:rPr>
              <w:rFonts w:ascii="Cambria Math" w:hAnsi="Cambria Math" w:cs="Times New Roman"/>
              <w:color w:val="000000" w:themeColor="text1"/>
            </w:rPr>
            <m:t>, </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σ</m:t>
              </m:r>
            </m:e>
            <m:sub>
              <m:r>
                <w:rPr>
                  <w:rFonts w:ascii="Cambria Math" w:hAnsi="Cambria Math" w:cs="Times New Roman"/>
                  <w:color w:val="000000" w:themeColor="text1"/>
                </w:rPr>
                <m:t>r,s</m:t>
              </m:r>
            </m:sub>
            <m:sup>
              <m:r>
                <w:rPr>
                  <w:rFonts w:ascii="Cambria Math" w:hAnsi="Cambria Math" w:cs="Times New Roman"/>
                  <w:color w:val="000000" w:themeColor="text1"/>
                </w:rPr>
                <m:t>2</m:t>
              </m:r>
            </m:sup>
          </m:sSubSup>
          <m:r>
            <w:rPr>
              <w:rFonts w:ascii="Cambria Math" w:hAnsi="Cambria Math" w:cs="Times New Roman"/>
              <w:color w:val="000000" w:themeColor="text1"/>
            </w:rPr>
            <m:t>=.2+r×s×.1</m:t>
          </m:r>
        </m:oMath>
      </m:oMathPara>
    </w:p>
    <w:p w14:paraId="16890638" w14:textId="77777777" w:rsidR="00626FE6" w:rsidRPr="008631E8" w:rsidRDefault="00626FE6" w:rsidP="00626FE6">
      <w:pPr>
        <w:pStyle w:val="ListParagraph"/>
        <w:numPr>
          <w:ilvl w:val="0"/>
          <w:numId w:val="1"/>
        </w:numPr>
        <w:spacing w:line="480" w:lineRule="auto"/>
        <w:rPr>
          <w:rFonts w:ascii="Times New Roman" w:eastAsiaTheme="minorEastAsia" w:hAnsi="Times New Roman" w:cs="Times New Roman"/>
          <w:color w:val="000000" w:themeColor="text1"/>
        </w:rPr>
      </w:pPr>
      <m:oMath>
        <m:r>
          <w:rPr>
            <w:rFonts w:ascii="Cambria Math" w:hAnsi="Cambria Math" w:cs="Times New Roman"/>
            <w:color w:val="000000" w:themeColor="text1"/>
          </w:rPr>
          <w:lastRenderedPageBreak/>
          <m:t>t∈[0,1]</m:t>
        </m:r>
      </m:oMath>
      <w:r w:rsidRPr="008631E8">
        <w:rPr>
          <w:rFonts w:ascii="Times New Roman" w:eastAsiaTheme="minorEastAsia" w:hAnsi="Times New Roman" w:cs="Times New Roman"/>
          <w:color w:val="000000" w:themeColor="text1"/>
        </w:rPr>
        <w:t xml:space="preserve"> discretized in N = 180 points (following real data).</w:t>
      </w:r>
    </w:p>
    <w:p w14:paraId="21C03DA8" w14:textId="77777777" w:rsidR="00626FE6" w:rsidRPr="008631E8" w:rsidRDefault="00626FE6" w:rsidP="00626FE6">
      <w:pPr>
        <w:pStyle w:val="ListParagraph"/>
        <w:numPr>
          <w:ilvl w:val="0"/>
          <w:numId w:val="1"/>
        </w:numPr>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Numbers of projections used in this study are: 1, 5, 15, 30 and 100.</w:t>
      </w:r>
    </w:p>
    <w:p w14:paraId="670A148F" w14:textId="77777777" w:rsidR="00626FE6" w:rsidRPr="008631E8" w:rsidRDefault="00626FE6" w:rsidP="00626FE6">
      <w:pPr>
        <w:pStyle w:val="ListParagraph"/>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 xml:space="preserve">The parameters </w:t>
      </w:r>
      <m:oMath>
        <m:r>
          <w:rPr>
            <w:rFonts w:ascii="Cambria Math" w:hAnsi="Cambria Math" w:cs="Times New Roman"/>
            <w:color w:val="000000" w:themeColor="text1"/>
          </w:rPr>
          <m:t>α</m:t>
        </m:r>
      </m:oMath>
      <w:r w:rsidRPr="008631E8">
        <w:rPr>
          <w:rFonts w:ascii="Times New Roman" w:eastAsiaTheme="minorEastAsia" w:hAnsi="Times New Roman" w:cs="Times New Roman"/>
          <w:color w:val="000000" w:themeColor="text1"/>
        </w:rPr>
        <w:t xml:space="preserve"> and </w:t>
      </w:r>
      <m:oMath>
        <m:r>
          <w:rPr>
            <w:rFonts w:ascii="Cambria Math" w:hAnsi="Cambria Math" w:cs="Times New Roman"/>
            <w:color w:val="000000" w:themeColor="text1"/>
          </w:rPr>
          <m:t>β</m:t>
        </m:r>
      </m:oMath>
      <w:r w:rsidRPr="008631E8">
        <w:rPr>
          <w:rFonts w:ascii="Times New Roman" w:eastAsiaTheme="minorEastAsia" w:hAnsi="Times New Roman" w:cs="Times New Roman"/>
          <w:color w:val="000000" w:themeColor="text1"/>
        </w:rPr>
        <w:t xml:space="preserve"> control the influence of functional factors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f</m:t>
            </m:r>
          </m:e>
          <m:sup>
            <m:r>
              <w:rPr>
                <w:rFonts w:ascii="Cambria Math" w:hAnsi="Cambria Math" w:cs="Times New Roman"/>
                <w:color w:val="000000" w:themeColor="text1"/>
              </w:rPr>
              <m:t>r</m:t>
            </m:r>
          </m:sup>
        </m:sSup>
        <m:r>
          <w:rPr>
            <w:rFonts w:ascii="Cambria Math" w:hAnsi="Cambria Math" w:cs="Times New Roman"/>
            <w:color w:val="000000" w:themeColor="text1"/>
          </w:rPr>
          <m:t>(t)</m:t>
        </m:r>
      </m:oMath>
      <w:r w:rsidRPr="008631E8">
        <w:rPr>
          <w:rFonts w:ascii="Times New Roman" w:eastAsiaTheme="minorEastAsia" w:hAnsi="Times New Roman" w:cs="Times New Roman"/>
          <w:color w:val="000000" w:themeColor="text1"/>
        </w:rPr>
        <w:t xml:space="preserve"> and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s</m:t>
            </m:r>
          </m:sup>
        </m:sSup>
        <m:r>
          <w:rPr>
            <w:rFonts w:ascii="Cambria Math" w:hAnsi="Cambria Math" w:cs="Times New Roman"/>
            <w:color w:val="000000" w:themeColor="text1"/>
          </w:rPr>
          <m:t>(t)</m:t>
        </m:r>
      </m:oMath>
      <w:r w:rsidRPr="008631E8">
        <w:rPr>
          <w:rFonts w:ascii="Times New Roman" w:eastAsiaTheme="minorEastAsia" w:hAnsi="Times New Roman" w:cs="Times New Roman"/>
          <w:color w:val="000000" w:themeColor="text1"/>
        </w:rPr>
        <w:t xml:space="preserve"> respectively. We have created K=10 replications for every possible pairs of </w:t>
      </w:r>
      <m:oMath>
        <m:r>
          <w:rPr>
            <w:rFonts w:ascii="Cambria Math" w:hAnsi="Cambria Math" w:cs="Times New Roman"/>
            <w:color w:val="000000" w:themeColor="text1"/>
          </w:rPr>
          <m:t>α</m:t>
        </m:r>
      </m:oMath>
      <w:r w:rsidRPr="008631E8">
        <w:rPr>
          <w:rFonts w:ascii="Times New Roman" w:eastAsiaTheme="minorEastAsia" w:hAnsi="Times New Roman" w:cs="Times New Roman"/>
          <w:color w:val="000000" w:themeColor="text1"/>
        </w:rPr>
        <w:t xml:space="preserve"> and </w:t>
      </w:r>
      <m:oMath>
        <m:r>
          <w:rPr>
            <w:rFonts w:ascii="Cambria Math" w:hAnsi="Cambria Math" w:cs="Times New Roman"/>
            <w:color w:val="000000" w:themeColor="text1"/>
          </w:rPr>
          <m:t>β</m:t>
        </m:r>
      </m:oMath>
      <w:r w:rsidRPr="008631E8">
        <w:rPr>
          <w:rFonts w:ascii="Times New Roman" w:eastAsiaTheme="minorEastAsia" w:hAnsi="Times New Roman" w:cs="Times New Roman"/>
          <w:color w:val="000000" w:themeColor="text1"/>
        </w:rPr>
        <w:t>.</w:t>
      </w:r>
    </w:p>
    <w:p w14:paraId="08C38ED4" w14:textId="77777777" w:rsidR="00626FE6" w:rsidRPr="008631E8" w:rsidRDefault="00626FE6" w:rsidP="00626FE6">
      <w:pPr>
        <w:pStyle w:val="ListParagraph"/>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 xml:space="preserve">The following figure depicts a dataset generated using the above-mentioned scheme with </w:t>
      </w:r>
      <m:oMath>
        <m:r>
          <w:rPr>
            <w:rFonts w:ascii="Cambria Math" w:hAnsi="Cambria Math" w:cs="Times New Roman"/>
            <w:color w:val="000000" w:themeColor="text1"/>
          </w:rPr>
          <m:t>α=.5</m:t>
        </m:r>
      </m:oMath>
      <w:r w:rsidRPr="008631E8">
        <w:rPr>
          <w:rFonts w:ascii="Times New Roman" w:eastAsiaTheme="minorEastAsia" w:hAnsi="Times New Roman" w:cs="Times New Roman"/>
          <w:color w:val="000000" w:themeColor="text1"/>
        </w:rPr>
        <w:t xml:space="preserve"> and </w:t>
      </w:r>
      <m:oMath>
        <m:r>
          <w:rPr>
            <w:rFonts w:ascii="Cambria Math" w:hAnsi="Cambria Math" w:cs="Times New Roman"/>
            <w:color w:val="000000" w:themeColor="text1"/>
          </w:rPr>
          <m:t>β= .5</m:t>
        </m:r>
      </m:oMath>
      <w:r w:rsidRPr="008631E8">
        <w:rPr>
          <w:rFonts w:ascii="Times New Roman" w:eastAsiaTheme="minorEastAsia" w:hAnsi="Times New Roman" w:cs="Times New Roman"/>
          <w:color w:val="000000" w:themeColor="text1"/>
        </w:rPr>
        <w:t>.</w:t>
      </w:r>
    </w:p>
    <w:p w14:paraId="514B00C7" w14:textId="77777777" w:rsidR="00626FE6" w:rsidRPr="008631E8" w:rsidRDefault="00626FE6" w:rsidP="00626FE6">
      <w:pPr>
        <w:spacing w:line="480" w:lineRule="auto"/>
        <w:rPr>
          <w:rFonts w:ascii="Times New Roman" w:eastAsiaTheme="minorEastAsia" w:hAnsi="Times New Roman" w:cs="Times New Roman"/>
          <w:color w:val="000000" w:themeColor="text1"/>
        </w:rPr>
      </w:pPr>
      <w:r w:rsidRPr="008631E8">
        <w:rPr>
          <w:rFonts w:ascii="Times New Roman" w:hAnsi="Times New Roman" w:cs="Times New Roman"/>
          <w:noProof/>
          <w:color w:val="000000" w:themeColor="text1"/>
        </w:rPr>
        <w:drawing>
          <wp:inline distT="0" distB="0" distL="0" distR="0" wp14:anchorId="59CA7081" wp14:editId="464AEB4A">
            <wp:extent cx="64008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ctional Dataset.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9720" cy="3204860"/>
                    </a:xfrm>
                    <a:prstGeom prst="rect">
                      <a:avLst/>
                    </a:prstGeom>
                  </pic:spPr>
                </pic:pic>
              </a:graphicData>
            </a:graphic>
          </wp:inline>
        </w:drawing>
      </w:r>
    </w:p>
    <w:p w14:paraId="4569C11D" w14:textId="77777777" w:rsidR="00626FE6" w:rsidRPr="008631E8" w:rsidRDefault="00626FE6" w:rsidP="00626FE6">
      <w:pPr>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In the above figure, Functional Dataset 1 represents pre-treatment torques and Functional Dataset 2 represent post-treatment torques. We have performed FANOVA on the difference between these two. The goal is to test:</w:t>
      </w:r>
    </w:p>
    <w:p w14:paraId="052241D1" w14:textId="77777777" w:rsidR="00626FE6" w:rsidRPr="008631E8" w:rsidRDefault="000749F8" w:rsidP="00626FE6">
      <w:pPr>
        <w:numPr>
          <w:ilvl w:val="0"/>
          <w:numId w:val="2"/>
        </w:numPr>
        <w:spacing w:before="240" w:after="240" w:line="480" w:lineRule="auto"/>
        <w:contextualSpacing/>
        <w:rPr>
          <w:rFonts w:ascii="Times New Roman" w:hAnsi="Times New Roman" w:cs="Times New Roman"/>
          <w:color w:val="000000" w:themeColor="text1"/>
        </w:rPr>
      </w:pP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H</m:t>
            </m:r>
          </m:e>
          <m:sub>
            <m:r>
              <m:rPr>
                <m:sty m:val="p"/>
              </m:rPr>
              <w:rPr>
                <w:rFonts w:ascii="Cambria Math" w:hAnsi="Cambria Math" w:cs="Times New Roman"/>
                <w:color w:val="000000" w:themeColor="text1"/>
              </w:rPr>
              <m:t>0</m:t>
            </m:r>
          </m:sub>
          <m:sup>
            <m:r>
              <m:rPr>
                <m:sty m:val="p"/>
              </m:rPr>
              <w:rPr>
                <w:rFonts w:ascii="Cambria Math" w:hAnsi="Cambria Math" w:cs="Times New Roman"/>
                <w:color w:val="000000" w:themeColor="text1"/>
              </w:rPr>
              <m:t>A</m:t>
            </m:r>
          </m:sup>
        </m:sSubSup>
        <m:r>
          <m:rPr>
            <m:sty m:val="p"/>
          </m:rPr>
          <w:rPr>
            <w:rFonts w:ascii="Cambria Math" w:hAnsi="Cambria Math" w:cs="Times New Roman"/>
            <w:color w:val="000000" w:themeColor="text1"/>
          </w:rPr>
          <m: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f</m:t>
            </m:r>
          </m:e>
          <m:sup>
            <m:r>
              <m:rPr>
                <m:sty m:val="p"/>
              </m:rPr>
              <w:rPr>
                <w:rFonts w:ascii="Cambria Math" w:hAnsi="Cambria Math" w:cs="Times New Roman"/>
                <w:color w:val="000000" w:themeColor="text1"/>
              </w:rPr>
              <m:t>1</m:t>
            </m:r>
          </m:sup>
        </m:sSup>
        <m:r>
          <m:rPr>
            <m:sty m:val="p"/>
          </m:rPr>
          <w:rPr>
            <w:rFonts w:ascii="Cambria Math" w:hAnsi="Cambria Math" w:cs="Times New Roman"/>
            <w:color w:val="000000" w:themeColor="text1"/>
          </w:rPr>
          <m: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f</m:t>
            </m:r>
          </m:e>
          <m:sup>
            <m:r>
              <m:rPr>
                <m:sty m:val="p"/>
              </m:rPr>
              <w:rPr>
                <w:rFonts w:ascii="Cambria Math" w:hAnsi="Cambria Math" w:cs="Times New Roman"/>
                <w:color w:val="000000" w:themeColor="text1"/>
              </w:rPr>
              <m:t>R</m:t>
            </m:r>
          </m:sup>
        </m:sSup>
        <m:r>
          <m:rPr>
            <m:sty m:val="p"/>
          </m:rPr>
          <w:rPr>
            <w:rFonts w:ascii="Cambria Math" w:hAnsi="Cambria Math" w:cs="Times New Roman"/>
            <w:color w:val="000000" w:themeColor="text1"/>
          </w:rPr>
          <m:t>=0</m:t>
        </m:r>
      </m:oMath>
    </w:p>
    <w:p w14:paraId="0E439EF5" w14:textId="43315B56" w:rsidR="00626FE6" w:rsidRPr="007E2782" w:rsidRDefault="000749F8" w:rsidP="00626FE6">
      <w:pPr>
        <w:numPr>
          <w:ilvl w:val="0"/>
          <w:numId w:val="2"/>
        </w:numPr>
        <w:spacing w:before="240" w:after="240" w:line="480" w:lineRule="auto"/>
        <w:contextualSpacing/>
        <w:rPr>
          <w:rFonts w:ascii="Times New Roman" w:hAnsi="Times New Roman" w:cs="Times New Roman"/>
          <w:color w:val="000000" w:themeColor="text1"/>
        </w:rPr>
      </w:pP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H</m:t>
            </m:r>
          </m:e>
          <m:sub>
            <m:r>
              <m:rPr>
                <m:sty m:val="p"/>
              </m:rPr>
              <w:rPr>
                <w:rFonts w:ascii="Cambria Math" w:hAnsi="Cambria Math" w:cs="Times New Roman"/>
                <w:color w:val="000000" w:themeColor="text1"/>
              </w:rPr>
              <m:t>0</m:t>
            </m:r>
          </m:sub>
          <m:sup>
            <m:r>
              <m:rPr>
                <m:sty m:val="p"/>
              </m:rPr>
              <w:rPr>
                <w:rFonts w:ascii="Cambria Math" w:hAnsi="Cambria Math" w:cs="Times New Roman"/>
                <w:color w:val="000000" w:themeColor="text1"/>
              </w:rPr>
              <m:t>B</m:t>
            </m:r>
          </m:sup>
        </m:sSubSup>
        <m:r>
          <m:rPr>
            <m:sty m:val="p"/>
          </m:rPr>
          <w:rPr>
            <w:rFonts w:ascii="Cambria Math" w:hAnsi="Cambria Math" w:cs="Times New Roman"/>
            <w:color w:val="000000" w:themeColor="text1"/>
          </w:rPr>
          <m: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g</m:t>
            </m:r>
          </m:e>
          <m:sup>
            <m:r>
              <m:rPr>
                <m:sty m:val="p"/>
              </m:rPr>
              <w:rPr>
                <w:rFonts w:ascii="Cambria Math" w:hAnsi="Cambria Math" w:cs="Times New Roman"/>
                <w:color w:val="000000" w:themeColor="text1"/>
              </w:rPr>
              <m:t>1</m:t>
            </m:r>
          </m:sup>
        </m:sSup>
        <m:r>
          <m:rPr>
            <m:sty m:val="p"/>
          </m:rPr>
          <w:rPr>
            <w:rFonts w:ascii="Cambria Math" w:hAnsi="Cambria Math" w:cs="Times New Roman"/>
            <w:color w:val="000000" w:themeColor="text1"/>
          </w:rPr>
          <m:t>=⋯=</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g</m:t>
            </m:r>
          </m:e>
          <m:sup>
            <m:r>
              <m:rPr>
                <m:sty m:val="p"/>
              </m:rPr>
              <w:rPr>
                <w:rFonts w:ascii="Cambria Math" w:hAnsi="Cambria Math" w:cs="Times New Roman"/>
                <w:color w:val="000000" w:themeColor="text1"/>
              </w:rPr>
              <m:t>S</m:t>
            </m:r>
          </m:sup>
        </m:sSup>
        <m:r>
          <m:rPr>
            <m:sty m:val="p"/>
          </m:rPr>
          <w:rPr>
            <w:rFonts w:ascii="Cambria Math" w:hAnsi="Cambria Math" w:cs="Times New Roman"/>
            <w:color w:val="000000" w:themeColor="text1"/>
          </w:rPr>
          <m:t>=0</m:t>
        </m:r>
      </m:oMath>
    </w:p>
    <w:p w14:paraId="00AF3C0D" w14:textId="60CF3FC4" w:rsidR="00626FE6" w:rsidRPr="000749F8" w:rsidRDefault="00626FE6" w:rsidP="007E2782">
      <w:pPr>
        <w:spacing w:before="240" w:after="240" w:line="480" w:lineRule="auto"/>
        <w:contextualSpacing/>
        <w:rPr>
          <w:rFonts w:ascii="Times New Roman" w:hAnsi="Times New Roman" w:cs="Times New Roman"/>
        </w:rPr>
      </w:pPr>
      <w:r w:rsidRPr="000749F8">
        <w:rPr>
          <w:rFonts w:ascii="Times New Roman" w:eastAsiaTheme="minorEastAsia" w:hAnsi="Times New Roman" w:cs="Times New Roman"/>
        </w:rPr>
        <w:t>We have used an Ornstein-</w:t>
      </w:r>
      <w:proofErr w:type="spellStart"/>
      <w:r w:rsidRPr="000749F8">
        <w:rPr>
          <w:rFonts w:ascii="Times New Roman" w:eastAsiaTheme="minorEastAsia" w:hAnsi="Times New Roman" w:cs="Times New Roman"/>
        </w:rPr>
        <w:t>Uhlenbeck</w:t>
      </w:r>
      <w:proofErr w:type="spellEnd"/>
      <w:r w:rsidRPr="000749F8">
        <w:rPr>
          <w:rFonts w:ascii="Times New Roman" w:eastAsiaTheme="minorEastAsia" w:hAnsi="Times New Roman" w:cs="Times New Roman"/>
        </w:rPr>
        <w:t xml:space="preserve"> process to generate random projection vectors of similar dimensions as that of the simulated functional data. Under the above simulation setup, any one-</w:t>
      </w:r>
      <w:r w:rsidRPr="000749F8">
        <w:rPr>
          <w:rFonts w:ascii="Times New Roman" w:eastAsiaTheme="minorEastAsia" w:hAnsi="Times New Roman" w:cs="Times New Roman"/>
        </w:rPr>
        <w:lastRenderedPageBreak/>
        <w:t>dimensional projection will be Gaussian and therefore we have opted for standard ANOVA for the testing of unidimensional projections.</w:t>
      </w:r>
    </w:p>
    <w:p w14:paraId="5335E10A" w14:textId="5D9F6203" w:rsidR="00626FE6" w:rsidRDefault="00626FE6" w:rsidP="00626FE6">
      <w:pPr>
        <w:spacing w:line="480" w:lineRule="auto"/>
        <w:rPr>
          <w:rFonts w:ascii="Times New Roman" w:eastAsiaTheme="minorEastAsia" w:hAnsi="Times New Roman" w:cs="Times New Roman"/>
          <w:color w:val="000000" w:themeColor="text1"/>
        </w:rPr>
      </w:pPr>
      <w:r w:rsidRPr="008631E8">
        <w:rPr>
          <w:rFonts w:ascii="Times New Roman" w:eastAsiaTheme="minorEastAsia" w:hAnsi="Times New Roman" w:cs="Times New Roman"/>
          <w:color w:val="000000" w:themeColor="text1"/>
        </w:rPr>
        <w:t xml:space="preserve">For the nonparametric approach, we chose DTW as the distance measure and performed Wald-type permutation test. Since there are 9 possible values for both </w:t>
      </w:r>
      <m:oMath>
        <m:r>
          <w:rPr>
            <w:rFonts w:ascii="Cambria Math" w:hAnsi="Cambria Math" w:cs="Times New Roman"/>
            <w:color w:val="000000" w:themeColor="text1"/>
          </w:rPr>
          <m:t xml:space="preserve">α </m:t>
        </m:r>
      </m:oMath>
      <w:r w:rsidRPr="008631E8">
        <w:rPr>
          <w:rFonts w:ascii="Times New Roman" w:eastAsiaTheme="minorEastAsia" w:hAnsi="Times New Roman" w:cs="Times New Roman"/>
          <w:color w:val="000000" w:themeColor="text1"/>
        </w:rPr>
        <w:t xml:space="preserve">and </w:t>
      </w:r>
      <m:oMath>
        <m:r>
          <w:rPr>
            <w:rFonts w:ascii="Cambria Math" w:hAnsi="Cambria Math" w:cs="Times New Roman"/>
            <w:color w:val="000000" w:themeColor="text1"/>
          </w:rPr>
          <m:t>β</m:t>
        </m:r>
      </m:oMath>
      <w:r w:rsidRPr="008631E8">
        <w:rPr>
          <w:rFonts w:ascii="Times New Roman" w:eastAsiaTheme="minorEastAsia" w:hAnsi="Times New Roman" w:cs="Times New Roman"/>
          <w:color w:val="000000" w:themeColor="text1"/>
        </w:rPr>
        <w:t xml:space="preserve"> and 10 replications for every pair of </w:t>
      </w:r>
      <m:oMath>
        <m:r>
          <w:rPr>
            <w:rFonts w:ascii="Cambria Math" w:hAnsi="Cambria Math" w:cs="Times New Roman"/>
            <w:color w:val="000000" w:themeColor="text1"/>
          </w:rPr>
          <m:t xml:space="preserve">α </m:t>
        </m:r>
      </m:oMath>
      <w:r w:rsidRPr="008631E8">
        <w:rPr>
          <w:rFonts w:ascii="Times New Roman" w:eastAsiaTheme="minorEastAsia" w:hAnsi="Times New Roman" w:cs="Times New Roman"/>
          <w:color w:val="000000" w:themeColor="text1"/>
        </w:rPr>
        <w:t xml:space="preserve">and </w:t>
      </w:r>
      <m:oMath>
        <m:r>
          <w:rPr>
            <w:rFonts w:ascii="Cambria Math" w:hAnsi="Cambria Math" w:cs="Times New Roman"/>
            <w:color w:val="000000" w:themeColor="text1"/>
          </w:rPr>
          <m:t>β</m:t>
        </m:r>
      </m:oMath>
      <w:r w:rsidRPr="008631E8">
        <w:rPr>
          <w:rFonts w:ascii="Times New Roman" w:eastAsiaTheme="minorEastAsia" w:hAnsi="Times New Roman" w:cs="Times New Roman"/>
          <w:color w:val="000000" w:themeColor="text1"/>
        </w:rPr>
        <w:t xml:space="preserve"> values, the corresponding test results were obtained based on 90 replications which have been reported in the following tables:</w:t>
      </w:r>
    </w:p>
    <w:p w14:paraId="467FFC22" w14:textId="77777777" w:rsidR="00626FE6" w:rsidRPr="008631E8" w:rsidRDefault="00626FE6" w:rsidP="00626FE6">
      <w:pPr>
        <w:spacing w:line="480" w:lineRule="auto"/>
        <w:rPr>
          <w:rFonts w:ascii="Times New Roman" w:eastAsiaTheme="minorEastAsia" w:hAnsi="Times New Roman" w:cs="Times New Roman"/>
          <w:color w:val="000000" w:themeColor="text1"/>
        </w:rPr>
      </w:pPr>
    </w:p>
    <w:p w14:paraId="550713C6" w14:textId="77777777" w:rsidR="00626FE6" w:rsidRPr="008631E8" w:rsidRDefault="00626FE6" w:rsidP="007E2782">
      <w:pPr>
        <w:pStyle w:val="Caption"/>
        <w:keepNext/>
        <w:jc w:val="center"/>
        <w:rPr>
          <w:rFonts w:ascii="Times New Roman" w:hAnsi="Times New Roman" w:cs="Times New Roman"/>
          <w:color w:val="000000" w:themeColor="text1"/>
        </w:rPr>
      </w:pPr>
      <w:r w:rsidRPr="008631E8">
        <w:rPr>
          <w:rFonts w:ascii="Times New Roman" w:hAnsi="Times New Roman" w:cs="Times New Roman"/>
          <w:color w:val="000000" w:themeColor="text1"/>
        </w:rPr>
        <w:t xml:space="preserve">Table </w:t>
      </w:r>
      <w:r w:rsidRPr="008631E8">
        <w:rPr>
          <w:rFonts w:ascii="Times New Roman" w:hAnsi="Times New Roman" w:cs="Times New Roman"/>
          <w:color w:val="000000" w:themeColor="text1"/>
        </w:rPr>
        <w:fldChar w:fldCharType="begin"/>
      </w:r>
      <w:r w:rsidRPr="008631E8">
        <w:rPr>
          <w:rFonts w:ascii="Times New Roman" w:hAnsi="Times New Roman" w:cs="Times New Roman"/>
          <w:color w:val="000000" w:themeColor="text1"/>
        </w:rPr>
        <w:instrText xml:space="preserve"> SEQ Table \* ARABIC </w:instrText>
      </w:r>
      <w:r w:rsidRPr="008631E8">
        <w:rPr>
          <w:rFonts w:ascii="Times New Roman" w:hAnsi="Times New Roman" w:cs="Times New Roman"/>
          <w:color w:val="000000" w:themeColor="text1"/>
        </w:rPr>
        <w:fldChar w:fldCharType="separate"/>
      </w:r>
      <w:r w:rsidRPr="008631E8">
        <w:rPr>
          <w:rFonts w:ascii="Times New Roman" w:hAnsi="Times New Roman" w:cs="Times New Roman"/>
          <w:noProof/>
          <w:color w:val="000000" w:themeColor="text1"/>
        </w:rPr>
        <w:t>1</w:t>
      </w:r>
      <w:r w:rsidRPr="008631E8">
        <w:rPr>
          <w:rFonts w:ascii="Times New Roman" w:hAnsi="Times New Roman" w:cs="Times New Roman"/>
          <w:noProof/>
          <w:color w:val="000000" w:themeColor="text1"/>
        </w:rPr>
        <w:fldChar w:fldCharType="end"/>
      </w:r>
      <w:r w:rsidRPr="008631E8">
        <w:rPr>
          <w:rFonts w:ascii="Times New Roman" w:hAnsi="Times New Roman" w:cs="Times New Roman"/>
          <w:color w:val="000000" w:themeColor="text1"/>
        </w:rPr>
        <w:t xml:space="preserve"> Proportion of rejections for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A</m:t>
            </m:r>
          </m:sup>
        </m:sSubSup>
      </m:oMath>
      <w:r w:rsidRPr="008631E8">
        <w:rPr>
          <w:rFonts w:ascii="Times New Roman" w:hAnsi="Times New Roman" w:cs="Times New Roman"/>
          <w:color w:val="000000" w:themeColor="text1"/>
        </w:rPr>
        <w:t xml:space="preserve"> at the level p = .05</w:t>
      </w:r>
    </w:p>
    <w:tbl>
      <w:tblPr>
        <w:tblW w:w="9128" w:type="dxa"/>
        <w:jc w:val="center"/>
        <w:tblLook w:val="04A0" w:firstRow="1" w:lastRow="0" w:firstColumn="1" w:lastColumn="0" w:noHBand="0" w:noVBand="1"/>
      </w:tblPr>
      <w:tblGrid>
        <w:gridCol w:w="786"/>
        <w:gridCol w:w="1014"/>
        <w:gridCol w:w="999"/>
        <w:gridCol w:w="894"/>
        <w:gridCol w:w="975"/>
        <w:gridCol w:w="894"/>
        <w:gridCol w:w="894"/>
        <w:gridCol w:w="904"/>
        <w:gridCol w:w="884"/>
        <w:gridCol w:w="884"/>
      </w:tblGrid>
      <w:tr w:rsidR="00626FE6" w:rsidRPr="008631E8" w14:paraId="25C3CE29" w14:textId="77777777" w:rsidTr="00E50940">
        <w:trPr>
          <w:trHeight w:val="179"/>
          <w:jc w:val="center"/>
        </w:trPr>
        <w:tc>
          <w:tcPr>
            <w:tcW w:w="786" w:type="dxa"/>
            <w:tcBorders>
              <w:top w:val="single" w:sz="4" w:space="0" w:color="auto"/>
              <w:bottom w:val="single" w:sz="4" w:space="0" w:color="auto"/>
            </w:tcBorders>
          </w:tcPr>
          <w:p w14:paraId="0B8E764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RP</w:t>
            </w:r>
          </w:p>
        </w:tc>
        <w:tc>
          <w:tcPr>
            <w:tcW w:w="1014" w:type="dxa"/>
            <w:tcBorders>
              <w:top w:val="single" w:sz="4" w:space="0" w:color="auto"/>
              <w:bottom w:val="single" w:sz="4" w:space="0" w:color="auto"/>
            </w:tcBorders>
            <w:shd w:val="clear" w:color="auto" w:fill="auto"/>
            <w:noWrap/>
            <w:vAlign w:val="bottom"/>
          </w:tcPr>
          <w:p w14:paraId="735CA2D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.00</w:t>
            </w:r>
          </w:p>
        </w:tc>
        <w:tc>
          <w:tcPr>
            <w:tcW w:w="999" w:type="dxa"/>
            <w:tcBorders>
              <w:top w:val="single" w:sz="4" w:space="0" w:color="auto"/>
              <w:bottom w:val="single" w:sz="4" w:space="0" w:color="auto"/>
            </w:tcBorders>
            <w:shd w:val="clear" w:color="auto" w:fill="auto"/>
            <w:noWrap/>
            <w:vAlign w:val="bottom"/>
          </w:tcPr>
          <w:p w14:paraId="43DEECA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.025</w:t>
            </w:r>
          </w:p>
        </w:tc>
        <w:tc>
          <w:tcPr>
            <w:tcW w:w="894" w:type="dxa"/>
            <w:tcBorders>
              <w:top w:val="single" w:sz="4" w:space="0" w:color="auto"/>
              <w:bottom w:val="single" w:sz="4" w:space="0" w:color="auto"/>
            </w:tcBorders>
            <w:shd w:val="clear" w:color="auto" w:fill="auto"/>
            <w:noWrap/>
            <w:vAlign w:val="bottom"/>
          </w:tcPr>
          <w:p w14:paraId="5A2A0D3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.05</w:t>
            </w:r>
          </w:p>
        </w:tc>
        <w:tc>
          <w:tcPr>
            <w:tcW w:w="975" w:type="dxa"/>
            <w:tcBorders>
              <w:top w:val="single" w:sz="4" w:space="0" w:color="auto"/>
              <w:bottom w:val="single" w:sz="4" w:space="0" w:color="auto"/>
            </w:tcBorders>
            <w:shd w:val="clear" w:color="auto" w:fill="auto"/>
            <w:noWrap/>
            <w:vAlign w:val="bottom"/>
          </w:tcPr>
          <w:p w14:paraId="1A49366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.075</w:t>
            </w:r>
          </w:p>
        </w:tc>
        <w:tc>
          <w:tcPr>
            <w:tcW w:w="894" w:type="dxa"/>
            <w:tcBorders>
              <w:top w:val="single" w:sz="4" w:space="0" w:color="auto"/>
              <w:bottom w:val="single" w:sz="4" w:space="0" w:color="auto"/>
            </w:tcBorders>
            <w:shd w:val="clear" w:color="auto" w:fill="auto"/>
            <w:noWrap/>
            <w:vAlign w:val="bottom"/>
          </w:tcPr>
          <w:p w14:paraId="05B8848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.10</w:t>
            </w:r>
          </w:p>
        </w:tc>
        <w:tc>
          <w:tcPr>
            <w:tcW w:w="894" w:type="dxa"/>
            <w:tcBorders>
              <w:top w:val="single" w:sz="4" w:space="0" w:color="auto"/>
              <w:bottom w:val="single" w:sz="4" w:space="0" w:color="auto"/>
            </w:tcBorders>
            <w:shd w:val="clear" w:color="auto" w:fill="auto"/>
            <w:noWrap/>
            <w:vAlign w:val="bottom"/>
          </w:tcPr>
          <w:p w14:paraId="12C00B1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.15</w:t>
            </w:r>
          </w:p>
        </w:tc>
        <w:tc>
          <w:tcPr>
            <w:tcW w:w="904" w:type="dxa"/>
            <w:tcBorders>
              <w:top w:val="single" w:sz="4" w:space="0" w:color="auto"/>
              <w:bottom w:val="single" w:sz="4" w:space="0" w:color="auto"/>
            </w:tcBorders>
            <w:shd w:val="clear" w:color="auto" w:fill="auto"/>
            <w:noWrap/>
            <w:vAlign w:val="bottom"/>
          </w:tcPr>
          <w:p w14:paraId="6C76ADC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.25</w:t>
            </w:r>
          </w:p>
        </w:tc>
        <w:tc>
          <w:tcPr>
            <w:tcW w:w="884" w:type="dxa"/>
            <w:tcBorders>
              <w:top w:val="single" w:sz="4" w:space="0" w:color="auto"/>
              <w:bottom w:val="single" w:sz="4" w:space="0" w:color="auto"/>
            </w:tcBorders>
            <w:shd w:val="clear" w:color="auto" w:fill="auto"/>
            <w:noWrap/>
            <w:vAlign w:val="bottom"/>
          </w:tcPr>
          <w:p w14:paraId="1FF664A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.35</w:t>
            </w:r>
          </w:p>
        </w:tc>
        <w:tc>
          <w:tcPr>
            <w:tcW w:w="884" w:type="dxa"/>
            <w:tcBorders>
              <w:top w:val="single" w:sz="4" w:space="0" w:color="auto"/>
              <w:bottom w:val="single" w:sz="4" w:space="0" w:color="auto"/>
            </w:tcBorders>
            <w:shd w:val="clear" w:color="auto" w:fill="auto"/>
            <w:noWrap/>
            <w:vAlign w:val="bottom"/>
          </w:tcPr>
          <w:p w14:paraId="4A7FD96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1"/>
            </w:r>
            <w:r w:rsidRPr="008631E8">
              <w:rPr>
                <w:rFonts w:ascii="Times New Roman" w:eastAsia="Times New Roman" w:hAnsi="Times New Roman" w:cs="Times New Roman"/>
                <w:color w:val="000000" w:themeColor="text1"/>
                <w:sz w:val="22"/>
                <w:szCs w:val="22"/>
              </w:rPr>
              <w:t xml:space="preserve"> = .50</w:t>
            </w:r>
          </w:p>
        </w:tc>
      </w:tr>
      <w:tr w:rsidR="00626FE6" w:rsidRPr="008631E8" w14:paraId="4DDD089A" w14:textId="77777777" w:rsidTr="00E50940">
        <w:trPr>
          <w:trHeight w:val="128"/>
          <w:jc w:val="center"/>
        </w:trPr>
        <w:tc>
          <w:tcPr>
            <w:tcW w:w="786" w:type="dxa"/>
            <w:tcBorders>
              <w:top w:val="single" w:sz="4" w:space="0" w:color="auto"/>
            </w:tcBorders>
          </w:tcPr>
          <w:p w14:paraId="63C8C5E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1014" w:type="dxa"/>
            <w:tcBorders>
              <w:top w:val="single" w:sz="4" w:space="0" w:color="auto"/>
            </w:tcBorders>
            <w:shd w:val="clear" w:color="auto" w:fill="auto"/>
            <w:noWrap/>
            <w:vAlign w:val="bottom"/>
            <w:hideMark/>
          </w:tcPr>
          <w:p w14:paraId="285CDB9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0.02</w:t>
            </w:r>
          </w:p>
        </w:tc>
        <w:tc>
          <w:tcPr>
            <w:tcW w:w="999" w:type="dxa"/>
            <w:tcBorders>
              <w:top w:val="single" w:sz="4" w:space="0" w:color="auto"/>
            </w:tcBorders>
            <w:shd w:val="clear" w:color="auto" w:fill="auto"/>
            <w:noWrap/>
            <w:vAlign w:val="bottom"/>
            <w:hideMark/>
          </w:tcPr>
          <w:p w14:paraId="0D607A2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0.16</w:t>
            </w:r>
          </w:p>
        </w:tc>
        <w:tc>
          <w:tcPr>
            <w:tcW w:w="894" w:type="dxa"/>
            <w:tcBorders>
              <w:top w:val="single" w:sz="4" w:space="0" w:color="auto"/>
            </w:tcBorders>
            <w:shd w:val="clear" w:color="auto" w:fill="auto"/>
            <w:noWrap/>
            <w:vAlign w:val="bottom"/>
            <w:hideMark/>
          </w:tcPr>
          <w:p w14:paraId="493A3B2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0.19</w:t>
            </w:r>
          </w:p>
        </w:tc>
        <w:tc>
          <w:tcPr>
            <w:tcW w:w="975" w:type="dxa"/>
            <w:tcBorders>
              <w:top w:val="single" w:sz="4" w:space="0" w:color="auto"/>
            </w:tcBorders>
            <w:shd w:val="clear" w:color="auto" w:fill="auto"/>
            <w:noWrap/>
            <w:vAlign w:val="bottom"/>
            <w:hideMark/>
          </w:tcPr>
          <w:p w14:paraId="59FB0D1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0.31</w:t>
            </w:r>
          </w:p>
        </w:tc>
        <w:tc>
          <w:tcPr>
            <w:tcW w:w="894" w:type="dxa"/>
            <w:tcBorders>
              <w:top w:val="single" w:sz="4" w:space="0" w:color="auto"/>
            </w:tcBorders>
            <w:shd w:val="clear" w:color="auto" w:fill="auto"/>
            <w:noWrap/>
            <w:vAlign w:val="bottom"/>
            <w:hideMark/>
          </w:tcPr>
          <w:p w14:paraId="0F33379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0.48</w:t>
            </w:r>
          </w:p>
        </w:tc>
        <w:tc>
          <w:tcPr>
            <w:tcW w:w="894" w:type="dxa"/>
            <w:tcBorders>
              <w:top w:val="single" w:sz="4" w:space="0" w:color="auto"/>
            </w:tcBorders>
            <w:shd w:val="clear" w:color="auto" w:fill="auto"/>
            <w:noWrap/>
            <w:vAlign w:val="bottom"/>
            <w:hideMark/>
          </w:tcPr>
          <w:p w14:paraId="3AE7F00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0.58</w:t>
            </w:r>
          </w:p>
        </w:tc>
        <w:tc>
          <w:tcPr>
            <w:tcW w:w="904" w:type="dxa"/>
            <w:tcBorders>
              <w:top w:val="single" w:sz="4" w:space="0" w:color="auto"/>
            </w:tcBorders>
            <w:shd w:val="clear" w:color="auto" w:fill="auto"/>
            <w:noWrap/>
            <w:vAlign w:val="bottom"/>
            <w:hideMark/>
          </w:tcPr>
          <w:p w14:paraId="6EEFE60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0.71</w:t>
            </w:r>
          </w:p>
        </w:tc>
        <w:tc>
          <w:tcPr>
            <w:tcW w:w="884" w:type="dxa"/>
            <w:tcBorders>
              <w:top w:val="single" w:sz="4" w:space="0" w:color="auto"/>
            </w:tcBorders>
            <w:shd w:val="clear" w:color="auto" w:fill="auto"/>
            <w:noWrap/>
            <w:vAlign w:val="bottom"/>
            <w:hideMark/>
          </w:tcPr>
          <w:p w14:paraId="045972B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0.81</w:t>
            </w:r>
          </w:p>
        </w:tc>
        <w:tc>
          <w:tcPr>
            <w:tcW w:w="884" w:type="dxa"/>
            <w:tcBorders>
              <w:top w:val="single" w:sz="4" w:space="0" w:color="auto"/>
            </w:tcBorders>
            <w:shd w:val="clear" w:color="auto" w:fill="auto"/>
            <w:noWrap/>
            <w:vAlign w:val="bottom"/>
            <w:hideMark/>
          </w:tcPr>
          <w:p w14:paraId="7691AE6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0.78</w:t>
            </w:r>
          </w:p>
        </w:tc>
      </w:tr>
      <w:tr w:rsidR="00626FE6" w:rsidRPr="008631E8" w14:paraId="0C307C99" w14:textId="77777777" w:rsidTr="00E50940">
        <w:trPr>
          <w:trHeight w:val="222"/>
          <w:jc w:val="center"/>
        </w:trPr>
        <w:tc>
          <w:tcPr>
            <w:tcW w:w="786" w:type="dxa"/>
          </w:tcPr>
          <w:p w14:paraId="339FCB9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5</w:t>
            </w:r>
          </w:p>
        </w:tc>
        <w:tc>
          <w:tcPr>
            <w:tcW w:w="1014" w:type="dxa"/>
            <w:shd w:val="clear" w:color="auto" w:fill="auto"/>
            <w:noWrap/>
            <w:vAlign w:val="bottom"/>
            <w:hideMark/>
          </w:tcPr>
          <w:p w14:paraId="1452634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0.02</w:t>
            </w:r>
          </w:p>
        </w:tc>
        <w:tc>
          <w:tcPr>
            <w:tcW w:w="999" w:type="dxa"/>
            <w:shd w:val="clear" w:color="auto" w:fill="auto"/>
            <w:noWrap/>
            <w:vAlign w:val="bottom"/>
            <w:hideMark/>
          </w:tcPr>
          <w:p w14:paraId="37B78B9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0.10</w:t>
            </w:r>
          </w:p>
        </w:tc>
        <w:tc>
          <w:tcPr>
            <w:tcW w:w="894" w:type="dxa"/>
            <w:shd w:val="clear" w:color="auto" w:fill="auto"/>
            <w:noWrap/>
            <w:vAlign w:val="bottom"/>
            <w:hideMark/>
          </w:tcPr>
          <w:p w14:paraId="1771D4F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0.29</w:t>
            </w:r>
          </w:p>
        </w:tc>
        <w:tc>
          <w:tcPr>
            <w:tcW w:w="975" w:type="dxa"/>
            <w:shd w:val="clear" w:color="auto" w:fill="auto"/>
            <w:noWrap/>
            <w:vAlign w:val="bottom"/>
            <w:hideMark/>
          </w:tcPr>
          <w:p w14:paraId="05034C9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0.66</w:t>
            </w:r>
          </w:p>
        </w:tc>
        <w:tc>
          <w:tcPr>
            <w:tcW w:w="894" w:type="dxa"/>
            <w:shd w:val="clear" w:color="auto" w:fill="auto"/>
            <w:noWrap/>
            <w:vAlign w:val="bottom"/>
            <w:hideMark/>
          </w:tcPr>
          <w:p w14:paraId="6A9EF0C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0.86</w:t>
            </w:r>
          </w:p>
        </w:tc>
        <w:tc>
          <w:tcPr>
            <w:tcW w:w="894" w:type="dxa"/>
            <w:shd w:val="clear" w:color="auto" w:fill="auto"/>
            <w:noWrap/>
            <w:vAlign w:val="bottom"/>
            <w:hideMark/>
          </w:tcPr>
          <w:p w14:paraId="6E8923D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0.97</w:t>
            </w:r>
          </w:p>
        </w:tc>
        <w:tc>
          <w:tcPr>
            <w:tcW w:w="904" w:type="dxa"/>
            <w:shd w:val="clear" w:color="auto" w:fill="auto"/>
            <w:noWrap/>
            <w:vAlign w:val="bottom"/>
            <w:hideMark/>
          </w:tcPr>
          <w:p w14:paraId="1E31E05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0.99</w:t>
            </w:r>
          </w:p>
        </w:tc>
        <w:tc>
          <w:tcPr>
            <w:tcW w:w="884" w:type="dxa"/>
            <w:shd w:val="clear" w:color="auto" w:fill="auto"/>
            <w:noWrap/>
            <w:vAlign w:val="bottom"/>
            <w:hideMark/>
          </w:tcPr>
          <w:p w14:paraId="7A78BB5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shd w:val="clear" w:color="auto" w:fill="auto"/>
            <w:noWrap/>
            <w:vAlign w:val="bottom"/>
            <w:hideMark/>
          </w:tcPr>
          <w:p w14:paraId="04B76F2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7D7DD2C2" w14:textId="77777777" w:rsidTr="00E50940">
        <w:trPr>
          <w:trHeight w:val="231"/>
          <w:jc w:val="center"/>
        </w:trPr>
        <w:tc>
          <w:tcPr>
            <w:tcW w:w="786" w:type="dxa"/>
          </w:tcPr>
          <w:p w14:paraId="3B28A0F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15</w:t>
            </w:r>
          </w:p>
        </w:tc>
        <w:tc>
          <w:tcPr>
            <w:tcW w:w="1014" w:type="dxa"/>
            <w:shd w:val="clear" w:color="auto" w:fill="auto"/>
            <w:noWrap/>
            <w:vAlign w:val="bottom"/>
            <w:hideMark/>
          </w:tcPr>
          <w:p w14:paraId="20B51EF2"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0.01</w:t>
            </w:r>
          </w:p>
        </w:tc>
        <w:tc>
          <w:tcPr>
            <w:tcW w:w="999" w:type="dxa"/>
            <w:shd w:val="clear" w:color="auto" w:fill="auto"/>
            <w:noWrap/>
            <w:vAlign w:val="bottom"/>
            <w:hideMark/>
          </w:tcPr>
          <w:p w14:paraId="5F70E84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0.13</w:t>
            </w:r>
          </w:p>
        </w:tc>
        <w:tc>
          <w:tcPr>
            <w:tcW w:w="894" w:type="dxa"/>
            <w:shd w:val="clear" w:color="auto" w:fill="auto"/>
            <w:noWrap/>
            <w:vAlign w:val="bottom"/>
            <w:hideMark/>
          </w:tcPr>
          <w:p w14:paraId="098AE44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0.52</w:t>
            </w:r>
          </w:p>
        </w:tc>
        <w:tc>
          <w:tcPr>
            <w:tcW w:w="975" w:type="dxa"/>
            <w:shd w:val="clear" w:color="auto" w:fill="auto"/>
            <w:noWrap/>
            <w:vAlign w:val="bottom"/>
            <w:hideMark/>
          </w:tcPr>
          <w:p w14:paraId="30632E8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0.88</w:t>
            </w:r>
          </w:p>
        </w:tc>
        <w:tc>
          <w:tcPr>
            <w:tcW w:w="894" w:type="dxa"/>
            <w:shd w:val="clear" w:color="auto" w:fill="auto"/>
            <w:noWrap/>
            <w:vAlign w:val="bottom"/>
            <w:hideMark/>
          </w:tcPr>
          <w:p w14:paraId="67FD1BF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0.99</w:t>
            </w:r>
          </w:p>
        </w:tc>
        <w:tc>
          <w:tcPr>
            <w:tcW w:w="894" w:type="dxa"/>
            <w:shd w:val="clear" w:color="auto" w:fill="auto"/>
            <w:noWrap/>
            <w:vAlign w:val="bottom"/>
            <w:hideMark/>
          </w:tcPr>
          <w:p w14:paraId="742645D7"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shd w:val="clear" w:color="auto" w:fill="auto"/>
            <w:noWrap/>
            <w:vAlign w:val="bottom"/>
            <w:hideMark/>
          </w:tcPr>
          <w:p w14:paraId="7B52400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shd w:val="clear" w:color="auto" w:fill="auto"/>
            <w:noWrap/>
            <w:vAlign w:val="bottom"/>
            <w:hideMark/>
          </w:tcPr>
          <w:p w14:paraId="1D6EBD7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shd w:val="clear" w:color="auto" w:fill="auto"/>
            <w:noWrap/>
            <w:vAlign w:val="bottom"/>
            <w:hideMark/>
          </w:tcPr>
          <w:p w14:paraId="3C68046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4367109E" w14:textId="77777777" w:rsidTr="00E50940">
        <w:trPr>
          <w:trHeight w:val="139"/>
          <w:jc w:val="center"/>
        </w:trPr>
        <w:tc>
          <w:tcPr>
            <w:tcW w:w="786" w:type="dxa"/>
          </w:tcPr>
          <w:p w14:paraId="5F0B598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30</w:t>
            </w:r>
          </w:p>
        </w:tc>
        <w:tc>
          <w:tcPr>
            <w:tcW w:w="1014" w:type="dxa"/>
            <w:shd w:val="clear" w:color="auto" w:fill="auto"/>
            <w:noWrap/>
            <w:vAlign w:val="bottom"/>
            <w:hideMark/>
          </w:tcPr>
          <w:p w14:paraId="5176966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0.04</w:t>
            </w:r>
          </w:p>
        </w:tc>
        <w:tc>
          <w:tcPr>
            <w:tcW w:w="999" w:type="dxa"/>
            <w:shd w:val="clear" w:color="auto" w:fill="auto"/>
            <w:noWrap/>
            <w:vAlign w:val="bottom"/>
            <w:hideMark/>
          </w:tcPr>
          <w:p w14:paraId="4D7447F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0.16</w:t>
            </w:r>
          </w:p>
        </w:tc>
        <w:tc>
          <w:tcPr>
            <w:tcW w:w="894" w:type="dxa"/>
            <w:shd w:val="clear" w:color="auto" w:fill="auto"/>
            <w:noWrap/>
            <w:vAlign w:val="bottom"/>
            <w:hideMark/>
          </w:tcPr>
          <w:p w14:paraId="00F93C6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0.63</w:t>
            </w:r>
          </w:p>
        </w:tc>
        <w:tc>
          <w:tcPr>
            <w:tcW w:w="975" w:type="dxa"/>
            <w:shd w:val="clear" w:color="auto" w:fill="auto"/>
            <w:noWrap/>
            <w:vAlign w:val="bottom"/>
            <w:hideMark/>
          </w:tcPr>
          <w:p w14:paraId="748DF57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0.98</w:t>
            </w:r>
          </w:p>
        </w:tc>
        <w:tc>
          <w:tcPr>
            <w:tcW w:w="894" w:type="dxa"/>
            <w:shd w:val="clear" w:color="auto" w:fill="auto"/>
            <w:noWrap/>
            <w:vAlign w:val="bottom"/>
            <w:hideMark/>
          </w:tcPr>
          <w:p w14:paraId="050E676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94" w:type="dxa"/>
            <w:shd w:val="clear" w:color="auto" w:fill="auto"/>
            <w:noWrap/>
            <w:vAlign w:val="bottom"/>
            <w:hideMark/>
          </w:tcPr>
          <w:p w14:paraId="14A13D4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shd w:val="clear" w:color="auto" w:fill="auto"/>
            <w:noWrap/>
            <w:vAlign w:val="bottom"/>
            <w:hideMark/>
          </w:tcPr>
          <w:p w14:paraId="08B8670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shd w:val="clear" w:color="auto" w:fill="auto"/>
            <w:noWrap/>
            <w:vAlign w:val="bottom"/>
            <w:hideMark/>
          </w:tcPr>
          <w:p w14:paraId="2554F45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shd w:val="clear" w:color="auto" w:fill="auto"/>
            <w:noWrap/>
            <w:vAlign w:val="bottom"/>
            <w:hideMark/>
          </w:tcPr>
          <w:p w14:paraId="472DCEE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5497FADE" w14:textId="77777777" w:rsidTr="00E50940">
        <w:trPr>
          <w:trHeight w:val="82"/>
          <w:jc w:val="center"/>
        </w:trPr>
        <w:tc>
          <w:tcPr>
            <w:tcW w:w="786" w:type="dxa"/>
            <w:tcBorders>
              <w:bottom w:val="single" w:sz="4" w:space="0" w:color="auto"/>
            </w:tcBorders>
          </w:tcPr>
          <w:p w14:paraId="63F546A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100</w:t>
            </w:r>
          </w:p>
        </w:tc>
        <w:tc>
          <w:tcPr>
            <w:tcW w:w="1014" w:type="dxa"/>
            <w:tcBorders>
              <w:bottom w:val="single" w:sz="4" w:space="0" w:color="auto"/>
            </w:tcBorders>
            <w:shd w:val="clear" w:color="auto" w:fill="auto"/>
            <w:noWrap/>
            <w:vAlign w:val="bottom"/>
            <w:hideMark/>
          </w:tcPr>
          <w:p w14:paraId="53A54D6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0.02</w:t>
            </w:r>
          </w:p>
        </w:tc>
        <w:tc>
          <w:tcPr>
            <w:tcW w:w="999" w:type="dxa"/>
            <w:tcBorders>
              <w:bottom w:val="single" w:sz="4" w:space="0" w:color="auto"/>
            </w:tcBorders>
            <w:shd w:val="clear" w:color="auto" w:fill="auto"/>
            <w:noWrap/>
            <w:vAlign w:val="bottom"/>
            <w:hideMark/>
          </w:tcPr>
          <w:p w14:paraId="0797AAF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0.23</w:t>
            </w:r>
          </w:p>
        </w:tc>
        <w:tc>
          <w:tcPr>
            <w:tcW w:w="894" w:type="dxa"/>
            <w:tcBorders>
              <w:bottom w:val="single" w:sz="4" w:space="0" w:color="auto"/>
            </w:tcBorders>
            <w:shd w:val="clear" w:color="auto" w:fill="auto"/>
            <w:noWrap/>
            <w:vAlign w:val="bottom"/>
            <w:hideMark/>
          </w:tcPr>
          <w:p w14:paraId="60855AF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0.87</w:t>
            </w:r>
          </w:p>
        </w:tc>
        <w:tc>
          <w:tcPr>
            <w:tcW w:w="975" w:type="dxa"/>
            <w:tcBorders>
              <w:bottom w:val="single" w:sz="4" w:space="0" w:color="auto"/>
            </w:tcBorders>
            <w:shd w:val="clear" w:color="auto" w:fill="auto"/>
            <w:noWrap/>
            <w:vAlign w:val="bottom"/>
            <w:hideMark/>
          </w:tcPr>
          <w:p w14:paraId="770025F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94" w:type="dxa"/>
            <w:tcBorders>
              <w:bottom w:val="single" w:sz="4" w:space="0" w:color="auto"/>
            </w:tcBorders>
            <w:shd w:val="clear" w:color="auto" w:fill="auto"/>
            <w:noWrap/>
            <w:vAlign w:val="bottom"/>
            <w:hideMark/>
          </w:tcPr>
          <w:p w14:paraId="5BBCC227"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94" w:type="dxa"/>
            <w:tcBorders>
              <w:bottom w:val="single" w:sz="4" w:space="0" w:color="auto"/>
            </w:tcBorders>
            <w:shd w:val="clear" w:color="auto" w:fill="auto"/>
            <w:noWrap/>
            <w:vAlign w:val="bottom"/>
            <w:hideMark/>
          </w:tcPr>
          <w:p w14:paraId="73713B2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tcBorders>
              <w:bottom w:val="single" w:sz="4" w:space="0" w:color="auto"/>
            </w:tcBorders>
            <w:shd w:val="clear" w:color="auto" w:fill="auto"/>
            <w:noWrap/>
            <w:vAlign w:val="bottom"/>
            <w:hideMark/>
          </w:tcPr>
          <w:p w14:paraId="59F6C04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bottom w:val="single" w:sz="4" w:space="0" w:color="auto"/>
            </w:tcBorders>
            <w:shd w:val="clear" w:color="auto" w:fill="auto"/>
            <w:noWrap/>
            <w:vAlign w:val="bottom"/>
            <w:hideMark/>
          </w:tcPr>
          <w:p w14:paraId="6A3B225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bottom w:val="single" w:sz="4" w:space="0" w:color="auto"/>
            </w:tcBorders>
            <w:shd w:val="clear" w:color="auto" w:fill="auto"/>
            <w:noWrap/>
            <w:vAlign w:val="bottom"/>
            <w:hideMark/>
          </w:tcPr>
          <w:p w14:paraId="79A1F09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3482FC7C" w14:textId="77777777" w:rsidTr="00E50940">
        <w:trPr>
          <w:trHeight w:val="82"/>
          <w:jc w:val="center"/>
        </w:trPr>
        <w:tc>
          <w:tcPr>
            <w:tcW w:w="786" w:type="dxa"/>
            <w:tcBorders>
              <w:top w:val="single" w:sz="4" w:space="0" w:color="auto"/>
              <w:bottom w:val="single" w:sz="4" w:space="0" w:color="auto"/>
            </w:tcBorders>
          </w:tcPr>
          <w:p w14:paraId="657FF60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DTW</w:t>
            </w:r>
          </w:p>
        </w:tc>
        <w:tc>
          <w:tcPr>
            <w:tcW w:w="1014" w:type="dxa"/>
            <w:tcBorders>
              <w:top w:val="single" w:sz="4" w:space="0" w:color="auto"/>
              <w:bottom w:val="single" w:sz="4" w:space="0" w:color="auto"/>
            </w:tcBorders>
            <w:shd w:val="clear" w:color="auto" w:fill="auto"/>
            <w:noWrap/>
            <w:vAlign w:val="bottom"/>
          </w:tcPr>
          <w:p w14:paraId="790E7382"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0.04</w:t>
            </w:r>
          </w:p>
        </w:tc>
        <w:tc>
          <w:tcPr>
            <w:tcW w:w="999" w:type="dxa"/>
            <w:tcBorders>
              <w:top w:val="single" w:sz="4" w:space="0" w:color="auto"/>
              <w:bottom w:val="single" w:sz="4" w:space="0" w:color="auto"/>
            </w:tcBorders>
            <w:shd w:val="clear" w:color="auto" w:fill="auto"/>
            <w:noWrap/>
            <w:vAlign w:val="bottom"/>
          </w:tcPr>
          <w:p w14:paraId="3A7243E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0.03</w:t>
            </w:r>
          </w:p>
        </w:tc>
        <w:tc>
          <w:tcPr>
            <w:tcW w:w="894" w:type="dxa"/>
            <w:tcBorders>
              <w:top w:val="single" w:sz="4" w:space="0" w:color="auto"/>
              <w:bottom w:val="single" w:sz="4" w:space="0" w:color="auto"/>
            </w:tcBorders>
            <w:shd w:val="clear" w:color="auto" w:fill="auto"/>
            <w:noWrap/>
            <w:vAlign w:val="bottom"/>
          </w:tcPr>
          <w:p w14:paraId="4CA4C51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0.17</w:t>
            </w:r>
          </w:p>
        </w:tc>
        <w:tc>
          <w:tcPr>
            <w:tcW w:w="975" w:type="dxa"/>
            <w:tcBorders>
              <w:top w:val="single" w:sz="4" w:space="0" w:color="auto"/>
              <w:bottom w:val="single" w:sz="4" w:space="0" w:color="auto"/>
            </w:tcBorders>
            <w:shd w:val="clear" w:color="auto" w:fill="auto"/>
            <w:noWrap/>
            <w:vAlign w:val="bottom"/>
          </w:tcPr>
          <w:p w14:paraId="682B10E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0.23</w:t>
            </w:r>
          </w:p>
        </w:tc>
        <w:tc>
          <w:tcPr>
            <w:tcW w:w="894" w:type="dxa"/>
            <w:tcBorders>
              <w:top w:val="single" w:sz="4" w:space="0" w:color="auto"/>
              <w:bottom w:val="single" w:sz="4" w:space="0" w:color="auto"/>
            </w:tcBorders>
            <w:shd w:val="clear" w:color="auto" w:fill="auto"/>
            <w:noWrap/>
            <w:vAlign w:val="bottom"/>
          </w:tcPr>
          <w:p w14:paraId="573525B2"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0.40</w:t>
            </w:r>
          </w:p>
        </w:tc>
        <w:tc>
          <w:tcPr>
            <w:tcW w:w="894" w:type="dxa"/>
            <w:tcBorders>
              <w:top w:val="single" w:sz="4" w:space="0" w:color="auto"/>
              <w:bottom w:val="single" w:sz="4" w:space="0" w:color="auto"/>
            </w:tcBorders>
            <w:shd w:val="clear" w:color="auto" w:fill="auto"/>
            <w:noWrap/>
            <w:vAlign w:val="bottom"/>
          </w:tcPr>
          <w:p w14:paraId="2CF3F01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0.54</w:t>
            </w:r>
          </w:p>
        </w:tc>
        <w:tc>
          <w:tcPr>
            <w:tcW w:w="904" w:type="dxa"/>
            <w:tcBorders>
              <w:top w:val="single" w:sz="4" w:space="0" w:color="auto"/>
              <w:bottom w:val="single" w:sz="4" w:space="0" w:color="auto"/>
            </w:tcBorders>
            <w:shd w:val="clear" w:color="auto" w:fill="auto"/>
            <w:noWrap/>
            <w:vAlign w:val="bottom"/>
          </w:tcPr>
          <w:p w14:paraId="254E4E57"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0.96</w:t>
            </w:r>
          </w:p>
        </w:tc>
        <w:tc>
          <w:tcPr>
            <w:tcW w:w="884" w:type="dxa"/>
            <w:tcBorders>
              <w:top w:val="single" w:sz="4" w:space="0" w:color="auto"/>
              <w:bottom w:val="single" w:sz="4" w:space="0" w:color="auto"/>
            </w:tcBorders>
            <w:shd w:val="clear" w:color="auto" w:fill="auto"/>
            <w:noWrap/>
            <w:vAlign w:val="bottom"/>
          </w:tcPr>
          <w:p w14:paraId="48202AF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single" w:sz="4" w:space="0" w:color="auto"/>
              <w:bottom w:val="single" w:sz="4" w:space="0" w:color="auto"/>
            </w:tcBorders>
            <w:shd w:val="clear" w:color="auto" w:fill="auto"/>
            <w:noWrap/>
            <w:vAlign w:val="bottom"/>
          </w:tcPr>
          <w:p w14:paraId="151DD50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bl>
    <w:p w14:paraId="201CF3B2" w14:textId="77777777" w:rsidR="00626FE6" w:rsidRPr="008631E8" w:rsidRDefault="00626FE6" w:rsidP="00626FE6">
      <w:pPr>
        <w:spacing w:line="480" w:lineRule="auto"/>
        <w:rPr>
          <w:rFonts w:ascii="Times New Roman" w:hAnsi="Times New Roman" w:cs="Times New Roman"/>
          <w:color w:val="000000" w:themeColor="text1"/>
        </w:rPr>
      </w:pPr>
    </w:p>
    <w:p w14:paraId="11BDB48E" w14:textId="77777777" w:rsidR="00626FE6" w:rsidRPr="008631E8" w:rsidRDefault="00626FE6" w:rsidP="007E2782">
      <w:pPr>
        <w:pStyle w:val="Caption"/>
        <w:keepNext/>
        <w:jc w:val="center"/>
        <w:rPr>
          <w:rFonts w:ascii="Times New Roman" w:hAnsi="Times New Roman" w:cs="Times New Roman"/>
          <w:color w:val="000000" w:themeColor="text1"/>
        </w:rPr>
      </w:pPr>
      <w:r w:rsidRPr="008631E8">
        <w:rPr>
          <w:rFonts w:ascii="Times New Roman" w:hAnsi="Times New Roman" w:cs="Times New Roman"/>
          <w:color w:val="000000" w:themeColor="text1"/>
        </w:rPr>
        <w:t xml:space="preserve">Table </w:t>
      </w:r>
      <w:r w:rsidRPr="008631E8">
        <w:rPr>
          <w:rFonts w:ascii="Times New Roman" w:hAnsi="Times New Roman" w:cs="Times New Roman"/>
          <w:color w:val="000000" w:themeColor="text1"/>
        </w:rPr>
        <w:fldChar w:fldCharType="begin"/>
      </w:r>
      <w:r w:rsidRPr="008631E8">
        <w:rPr>
          <w:rFonts w:ascii="Times New Roman" w:hAnsi="Times New Roman" w:cs="Times New Roman"/>
          <w:color w:val="000000" w:themeColor="text1"/>
        </w:rPr>
        <w:instrText xml:space="preserve"> SEQ Table \* ARABIC </w:instrText>
      </w:r>
      <w:r w:rsidRPr="008631E8">
        <w:rPr>
          <w:rFonts w:ascii="Times New Roman" w:hAnsi="Times New Roman" w:cs="Times New Roman"/>
          <w:color w:val="000000" w:themeColor="text1"/>
        </w:rPr>
        <w:fldChar w:fldCharType="separate"/>
      </w:r>
      <w:r w:rsidRPr="008631E8">
        <w:rPr>
          <w:rFonts w:ascii="Times New Roman" w:hAnsi="Times New Roman" w:cs="Times New Roman"/>
          <w:noProof/>
          <w:color w:val="000000" w:themeColor="text1"/>
        </w:rPr>
        <w:t>2</w:t>
      </w:r>
      <w:r w:rsidRPr="008631E8">
        <w:rPr>
          <w:rFonts w:ascii="Times New Roman" w:hAnsi="Times New Roman" w:cs="Times New Roman"/>
          <w:noProof/>
          <w:color w:val="000000" w:themeColor="text1"/>
        </w:rPr>
        <w:fldChar w:fldCharType="end"/>
      </w:r>
      <w:r w:rsidRPr="008631E8">
        <w:rPr>
          <w:rFonts w:ascii="Times New Roman" w:hAnsi="Times New Roman" w:cs="Times New Roman"/>
          <w:color w:val="000000" w:themeColor="text1"/>
        </w:rPr>
        <w:t xml:space="preserve"> Proportion of rejection for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B</m:t>
            </m:r>
          </m:sup>
        </m:sSubSup>
      </m:oMath>
      <w:r w:rsidRPr="008631E8">
        <w:rPr>
          <w:rFonts w:ascii="Times New Roman" w:hAnsi="Times New Roman" w:cs="Times New Roman"/>
          <w:color w:val="000000" w:themeColor="text1"/>
        </w:rPr>
        <w:t xml:space="preserve">  at the level p = .05</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014"/>
        <w:gridCol w:w="999"/>
        <w:gridCol w:w="894"/>
        <w:gridCol w:w="996"/>
        <w:gridCol w:w="894"/>
        <w:gridCol w:w="904"/>
        <w:gridCol w:w="884"/>
        <w:gridCol w:w="884"/>
        <w:gridCol w:w="873"/>
      </w:tblGrid>
      <w:tr w:rsidR="00626FE6" w:rsidRPr="008631E8" w14:paraId="46CE0358" w14:textId="77777777" w:rsidTr="00E50940">
        <w:trPr>
          <w:trHeight w:val="197"/>
          <w:jc w:val="center"/>
        </w:trPr>
        <w:tc>
          <w:tcPr>
            <w:tcW w:w="786" w:type="dxa"/>
            <w:tcBorders>
              <w:left w:val="nil"/>
              <w:bottom w:val="single" w:sz="4" w:space="0" w:color="auto"/>
              <w:right w:val="nil"/>
            </w:tcBorders>
          </w:tcPr>
          <w:p w14:paraId="35C46A9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RP</w:t>
            </w:r>
          </w:p>
        </w:tc>
        <w:tc>
          <w:tcPr>
            <w:tcW w:w="1014" w:type="dxa"/>
            <w:tcBorders>
              <w:left w:val="nil"/>
              <w:bottom w:val="single" w:sz="4" w:space="0" w:color="auto"/>
              <w:right w:val="nil"/>
            </w:tcBorders>
            <w:shd w:val="clear" w:color="auto" w:fill="auto"/>
            <w:noWrap/>
            <w:vAlign w:val="bottom"/>
          </w:tcPr>
          <w:p w14:paraId="4B3A669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.00</w:t>
            </w:r>
          </w:p>
        </w:tc>
        <w:tc>
          <w:tcPr>
            <w:tcW w:w="999" w:type="dxa"/>
            <w:tcBorders>
              <w:left w:val="nil"/>
              <w:bottom w:val="single" w:sz="4" w:space="0" w:color="auto"/>
              <w:right w:val="nil"/>
            </w:tcBorders>
            <w:shd w:val="clear" w:color="auto" w:fill="auto"/>
            <w:noWrap/>
            <w:vAlign w:val="bottom"/>
          </w:tcPr>
          <w:p w14:paraId="1A7DB39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.025</w:t>
            </w:r>
          </w:p>
        </w:tc>
        <w:tc>
          <w:tcPr>
            <w:tcW w:w="894" w:type="dxa"/>
            <w:tcBorders>
              <w:left w:val="nil"/>
              <w:bottom w:val="single" w:sz="4" w:space="0" w:color="auto"/>
              <w:right w:val="nil"/>
            </w:tcBorders>
            <w:shd w:val="clear" w:color="auto" w:fill="auto"/>
            <w:noWrap/>
            <w:vAlign w:val="bottom"/>
          </w:tcPr>
          <w:p w14:paraId="635FD62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.05</w:t>
            </w:r>
          </w:p>
        </w:tc>
        <w:tc>
          <w:tcPr>
            <w:tcW w:w="996" w:type="dxa"/>
            <w:tcBorders>
              <w:left w:val="nil"/>
              <w:bottom w:val="single" w:sz="4" w:space="0" w:color="auto"/>
              <w:right w:val="nil"/>
            </w:tcBorders>
            <w:shd w:val="clear" w:color="auto" w:fill="auto"/>
            <w:noWrap/>
            <w:vAlign w:val="bottom"/>
          </w:tcPr>
          <w:p w14:paraId="6EA6E99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.075</w:t>
            </w:r>
          </w:p>
        </w:tc>
        <w:tc>
          <w:tcPr>
            <w:tcW w:w="894" w:type="dxa"/>
            <w:tcBorders>
              <w:left w:val="nil"/>
              <w:bottom w:val="single" w:sz="4" w:space="0" w:color="auto"/>
              <w:right w:val="nil"/>
            </w:tcBorders>
            <w:shd w:val="clear" w:color="auto" w:fill="auto"/>
            <w:noWrap/>
            <w:vAlign w:val="bottom"/>
          </w:tcPr>
          <w:p w14:paraId="145BF66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.10</w:t>
            </w:r>
          </w:p>
        </w:tc>
        <w:tc>
          <w:tcPr>
            <w:tcW w:w="904" w:type="dxa"/>
            <w:tcBorders>
              <w:left w:val="nil"/>
              <w:bottom w:val="single" w:sz="4" w:space="0" w:color="auto"/>
              <w:right w:val="nil"/>
            </w:tcBorders>
            <w:shd w:val="clear" w:color="auto" w:fill="auto"/>
            <w:noWrap/>
            <w:vAlign w:val="bottom"/>
          </w:tcPr>
          <w:p w14:paraId="2708E89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.15</w:t>
            </w:r>
          </w:p>
        </w:tc>
        <w:tc>
          <w:tcPr>
            <w:tcW w:w="884" w:type="dxa"/>
            <w:tcBorders>
              <w:left w:val="nil"/>
              <w:bottom w:val="single" w:sz="4" w:space="0" w:color="auto"/>
              <w:right w:val="nil"/>
            </w:tcBorders>
            <w:shd w:val="clear" w:color="auto" w:fill="auto"/>
            <w:noWrap/>
            <w:vAlign w:val="bottom"/>
          </w:tcPr>
          <w:p w14:paraId="1BCFEFE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.25</w:t>
            </w:r>
          </w:p>
        </w:tc>
        <w:tc>
          <w:tcPr>
            <w:tcW w:w="884" w:type="dxa"/>
            <w:tcBorders>
              <w:left w:val="nil"/>
              <w:bottom w:val="single" w:sz="4" w:space="0" w:color="auto"/>
              <w:right w:val="nil"/>
            </w:tcBorders>
            <w:shd w:val="clear" w:color="auto" w:fill="auto"/>
            <w:noWrap/>
            <w:vAlign w:val="bottom"/>
          </w:tcPr>
          <w:p w14:paraId="13324A5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.35</w:t>
            </w:r>
          </w:p>
        </w:tc>
        <w:tc>
          <w:tcPr>
            <w:tcW w:w="873" w:type="dxa"/>
            <w:tcBorders>
              <w:left w:val="nil"/>
              <w:bottom w:val="single" w:sz="4" w:space="0" w:color="auto"/>
              <w:right w:val="nil"/>
            </w:tcBorders>
            <w:shd w:val="clear" w:color="auto" w:fill="auto"/>
            <w:noWrap/>
            <w:vAlign w:val="bottom"/>
          </w:tcPr>
          <w:p w14:paraId="0B5B40B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sym w:font="Symbol" w:char="F062"/>
            </w:r>
            <w:r w:rsidRPr="008631E8">
              <w:rPr>
                <w:rFonts w:ascii="Times New Roman" w:eastAsia="Times New Roman" w:hAnsi="Times New Roman" w:cs="Times New Roman"/>
                <w:color w:val="000000" w:themeColor="text1"/>
                <w:sz w:val="22"/>
                <w:szCs w:val="22"/>
              </w:rPr>
              <w:t xml:space="preserve"> = .50</w:t>
            </w:r>
          </w:p>
        </w:tc>
      </w:tr>
      <w:tr w:rsidR="00626FE6" w:rsidRPr="008631E8" w14:paraId="1F0CB45C" w14:textId="77777777" w:rsidTr="00E50940">
        <w:trPr>
          <w:trHeight w:val="197"/>
          <w:jc w:val="center"/>
        </w:trPr>
        <w:tc>
          <w:tcPr>
            <w:tcW w:w="786" w:type="dxa"/>
            <w:tcBorders>
              <w:left w:val="nil"/>
              <w:bottom w:val="nil"/>
              <w:right w:val="nil"/>
            </w:tcBorders>
          </w:tcPr>
          <w:p w14:paraId="68632B8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1014" w:type="dxa"/>
            <w:tcBorders>
              <w:left w:val="nil"/>
              <w:bottom w:val="nil"/>
              <w:right w:val="nil"/>
            </w:tcBorders>
            <w:shd w:val="clear" w:color="auto" w:fill="auto"/>
            <w:noWrap/>
            <w:vAlign w:val="bottom"/>
            <w:hideMark/>
          </w:tcPr>
          <w:p w14:paraId="3F89846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0.6</w:t>
            </w:r>
          </w:p>
        </w:tc>
        <w:tc>
          <w:tcPr>
            <w:tcW w:w="999" w:type="dxa"/>
            <w:tcBorders>
              <w:left w:val="nil"/>
              <w:bottom w:val="nil"/>
              <w:right w:val="nil"/>
            </w:tcBorders>
            <w:shd w:val="clear" w:color="auto" w:fill="auto"/>
            <w:noWrap/>
            <w:vAlign w:val="bottom"/>
            <w:hideMark/>
          </w:tcPr>
          <w:p w14:paraId="19A848C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0.6</w:t>
            </w:r>
          </w:p>
        </w:tc>
        <w:tc>
          <w:tcPr>
            <w:tcW w:w="894" w:type="dxa"/>
            <w:tcBorders>
              <w:left w:val="nil"/>
              <w:bottom w:val="nil"/>
              <w:right w:val="nil"/>
            </w:tcBorders>
            <w:shd w:val="clear" w:color="auto" w:fill="auto"/>
            <w:noWrap/>
            <w:vAlign w:val="bottom"/>
            <w:hideMark/>
          </w:tcPr>
          <w:p w14:paraId="67FC64A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0.14</w:t>
            </w:r>
          </w:p>
        </w:tc>
        <w:tc>
          <w:tcPr>
            <w:tcW w:w="996" w:type="dxa"/>
            <w:tcBorders>
              <w:left w:val="nil"/>
              <w:bottom w:val="nil"/>
              <w:right w:val="nil"/>
            </w:tcBorders>
            <w:shd w:val="clear" w:color="auto" w:fill="auto"/>
            <w:noWrap/>
            <w:vAlign w:val="bottom"/>
            <w:hideMark/>
          </w:tcPr>
          <w:p w14:paraId="58ADAE7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0.26</w:t>
            </w:r>
          </w:p>
        </w:tc>
        <w:tc>
          <w:tcPr>
            <w:tcW w:w="894" w:type="dxa"/>
            <w:tcBorders>
              <w:left w:val="nil"/>
              <w:bottom w:val="nil"/>
              <w:right w:val="nil"/>
            </w:tcBorders>
            <w:shd w:val="clear" w:color="auto" w:fill="auto"/>
            <w:noWrap/>
            <w:vAlign w:val="bottom"/>
            <w:hideMark/>
          </w:tcPr>
          <w:p w14:paraId="1A0AB84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0.39</w:t>
            </w:r>
          </w:p>
        </w:tc>
        <w:tc>
          <w:tcPr>
            <w:tcW w:w="904" w:type="dxa"/>
            <w:tcBorders>
              <w:left w:val="nil"/>
              <w:bottom w:val="nil"/>
              <w:right w:val="nil"/>
            </w:tcBorders>
            <w:shd w:val="clear" w:color="auto" w:fill="auto"/>
            <w:noWrap/>
            <w:vAlign w:val="bottom"/>
            <w:hideMark/>
          </w:tcPr>
          <w:p w14:paraId="284BC28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0.58</w:t>
            </w:r>
          </w:p>
        </w:tc>
        <w:tc>
          <w:tcPr>
            <w:tcW w:w="884" w:type="dxa"/>
            <w:tcBorders>
              <w:left w:val="nil"/>
              <w:bottom w:val="nil"/>
              <w:right w:val="nil"/>
            </w:tcBorders>
            <w:shd w:val="clear" w:color="auto" w:fill="auto"/>
            <w:noWrap/>
            <w:vAlign w:val="bottom"/>
            <w:hideMark/>
          </w:tcPr>
          <w:p w14:paraId="7D73576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0.79</w:t>
            </w:r>
          </w:p>
        </w:tc>
        <w:tc>
          <w:tcPr>
            <w:tcW w:w="884" w:type="dxa"/>
            <w:tcBorders>
              <w:left w:val="nil"/>
              <w:bottom w:val="nil"/>
              <w:right w:val="nil"/>
            </w:tcBorders>
            <w:shd w:val="clear" w:color="auto" w:fill="auto"/>
            <w:noWrap/>
            <w:vAlign w:val="bottom"/>
            <w:hideMark/>
          </w:tcPr>
          <w:p w14:paraId="4CEC6BB2"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0.76</w:t>
            </w:r>
          </w:p>
        </w:tc>
        <w:tc>
          <w:tcPr>
            <w:tcW w:w="873" w:type="dxa"/>
            <w:tcBorders>
              <w:left w:val="nil"/>
              <w:bottom w:val="nil"/>
              <w:right w:val="nil"/>
            </w:tcBorders>
            <w:shd w:val="clear" w:color="auto" w:fill="auto"/>
            <w:noWrap/>
            <w:vAlign w:val="bottom"/>
            <w:hideMark/>
          </w:tcPr>
          <w:p w14:paraId="24EC79E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0.91</w:t>
            </w:r>
          </w:p>
        </w:tc>
      </w:tr>
      <w:tr w:rsidR="00626FE6" w:rsidRPr="008631E8" w14:paraId="1B0894E0" w14:textId="77777777" w:rsidTr="00E50940">
        <w:trPr>
          <w:trHeight w:val="251"/>
          <w:jc w:val="center"/>
        </w:trPr>
        <w:tc>
          <w:tcPr>
            <w:tcW w:w="786" w:type="dxa"/>
            <w:tcBorders>
              <w:top w:val="nil"/>
              <w:left w:val="nil"/>
              <w:bottom w:val="nil"/>
              <w:right w:val="nil"/>
            </w:tcBorders>
          </w:tcPr>
          <w:p w14:paraId="456FFE6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5</w:t>
            </w:r>
          </w:p>
        </w:tc>
        <w:tc>
          <w:tcPr>
            <w:tcW w:w="1014" w:type="dxa"/>
            <w:tcBorders>
              <w:top w:val="nil"/>
              <w:left w:val="nil"/>
              <w:bottom w:val="nil"/>
              <w:right w:val="nil"/>
            </w:tcBorders>
            <w:shd w:val="clear" w:color="auto" w:fill="auto"/>
            <w:noWrap/>
            <w:vAlign w:val="bottom"/>
            <w:hideMark/>
          </w:tcPr>
          <w:p w14:paraId="7480364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0.02</w:t>
            </w:r>
          </w:p>
        </w:tc>
        <w:tc>
          <w:tcPr>
            <w:tcW w:w="999" w:type="dxa"/>
            <w:tcBorders>
              <w:top w:val="nil"/>
              <w:left w:val="nil"/>
              <w:bottom w:val="nil"/>
              <w:right w:val="nil"/>
            </w:tcBorders>
            <w:shd w:val="clear" w:color="auto" w:fill="auto"/>
            <w:noWrap/>
            <w:vAlign w:val="bottom"/>
            <w:hideMark/>
          </w:tcPr>
          <w:p w14:paraId="75AEE86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0.11</w:t>
            </w:r>
          </w:p>
        </w:tc>
        <w:tc>
          <w:tcPr>
            <w:tcW w:w="894" w:type="dxa"/>
            <w:tcBorders>
              <w:top w:val="nil"/>
              <w:left w:val="nil"/>
              <w:bottom w:val="nil"/>
              <w:right w:val="nil"/>
            </w:tcBorders>
            <w:shd w:val="clear" w:color="auto" w:fill="auto"/>
            <w:noWrap/>
            <w:vAlign w:val="bottom"/>
            <w:hideMark/>
          </w:tcPr>
          <w:p w14:paraId="5215C00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0.33</w:t>
            </w:r>
          </w:p>
        </w:tc>
        <w:tc>
          <w:tcPr>
            <w:tcW w:w="996" w:type="dxa"/>
            <w:tcBorders>
              <w:top w:val="nil"/>
              <w:left w:val="nil"/>
              <w:bottom w:val="nil"/>
              <w:right w:val="nil"/>
            </w:tcBorders>
            <w:shd w:val="clear" w:color="auto" w:fill="auto"/>
            <w:noWrap/>
            <w:vAlign w:val="bottom"/>
            <w:hideMark/>
          </w:tcPr>
          <w:p w14:paraId="2775CBC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0.56</w:t>
            </w:r>
          </w:p>
        </w:tc>
        <w:tc>
          <w:tcPr>
            <w:tcW w:w="894" w:type="dxa"/>
            <w:tcBorders>
              <w:top w:val="nil"/>
              <w:left w:val="nil"/>
              <w:bottom w:val="nil"/>
              <w:right w:val="nil"/>
            </w:tcBorders>
            <w:shd w:val="clear" w:color="auto" w:fill="auto"/>
            <w:noWrap/>
            <w:vAlign w:val="bottom"/>
            <w:hideMark/>
          </w:tcPr>
          <w:p w14:paraId="6D1854D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0.80</w:t>
            </w:r>
          </w:p>
        </w:tc>
        <w:tc>
          <w:tcPr>
            <w:tcW w:w="904" w:type="dxa"/>
            <w:tcBorders>
              <w:top w:val="nil"/>
              <w:left w:val="nil"/>
              <w:bottom w:val="nil"/>
              <w:right w:val="nil"/>
            </w:tcBorders>
            <w:shd w:val="clear" w:color="auto" w:fill="auto"/>
            <w:noWrap/>
            <w:vAlign w:val="bottom"/>
            <w:hideMark/>
          </w:tcPr>
          <w:p w14:paraId="597B55A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0.94</w:t>
            </w:r>
          </w:p>
        </w:tc>
        <w:tc>
          <w:tcPr>
            <w:tcW w:w="884" w:type="dxa"/>
            <w:tcBorders>
              <w:top w:val="nil"/>
              <w:left w:val="nil"/>
              <w:bottom w:val="nil"/>
              <w:right w:val="nil"/>
            </w:tcBorders>
            <w:shd w:val="clear" w:color="auto" w:fill="auto"/>
            <w:noWrap/>
            <w:vAlign w:val="bottom"/>
            <w:hideMark/>
          </w:tcPr>
          <w:p w14:paraId="6B91E59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0.99</w:t>
            </w:r>
          </w:p>
        </w:tc>
        <w:tc>
          <w:tcPr>
            <w:tcW w:w="884" w:type="dxa"/>
            <w:tcBorders>
              <w:top w:val="nil"/>
              <w:left w:val="nil"/>
              <w:bottom w:val="nil"/>
              <w:right w:val="nil"/>
            </w:tcBorders>
            <w:shd w:val="clear" w:color="auto" w:fill="auto"/>
            <w:noWrap/>
            <w:vAlign w:val="bottom"/>
            <w:hideMark/>
          </w:tcPr>
          <w:p w14:paraId="5722EB9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0.99</w:t>
            </w:r>
          </w:p>
        </w:tc>
        <w:tc>
          <w:tcPr>
            <w:tcW w:w="873" w:type="dxa"/>
            <w:tcBorders>
              <w:top w:val="nil"/>
              <w:left w:val="nil"/>
              <w:bottom w:val="nil"/>
              <w:right w:val="nil"/>
            </w:tcBorders>
            <w:shd w:val="clear" w:color="auto" w:fill="auto"/>
            <w:noWrap/>
            <w:vAlign w:val="bottom"/>
            <w:hideMark/>
          </w:tcPr>
          <w:p w14:paraId="71B3D53E"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28BB8A69" w14:textId="77777777" w:rsidTr="00E50940">
        <w:trPr>
          <w:trHeight w:val="260"/>
          <w:jc w:val="center"/>
        </w:trPr>
        <w:tc>
          <w:tcPr>
            <w:tcW w:w="786" w:type="dxa"/>
            <w:tcBorders>
              <w:top w:val="nil"/>
              <w:left w:val="nil"/>
              <w:bottom w:val="nil"/>
              <w:right w:val="nil"/>
            </w:tcBorders>
          </w:tcPr>
          <w:p w14:paraId="334417D6"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15</w:t>
            </w:r>
          </w:p>
        </w:tc>
        <w:tc>
          <w:tcPr>
            <w:tcW w:w="1014" w:type="dxa"/>
            <w:tcBorders>
              <w:top w:val="nil"/>
              <w:left w:val="nil"/>
              <w:bottom w:val="nil"/>
              <w:right w:val="nil"/>
            </w:tcBorders>
            <w:shd w:val="clear" w:color="auto" w:fill="auto"/>
            <w:noWrap/>
            <w:vAlign w:val="bottom"/>
            <w:hideMark/>
          </w:tcPr>
          <w:p w14:paraId="56534B0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0.07</w:t>
            </w:r>
          </w:p>
        </w:tc>
        <w:tc>
          <w:tcPr>
            <w:tcW w:w="999" w:type="dxa"/>
            <w:tcBorders>
              <w:top w:val="nil"/>
              <w:left w:val="nil"/>
              <w:bottom w:val="nil"/>
              <w:right w:val="nil"/>
            </w:tcBorders>
            <w:shd w:val="clear" w:color="auto" w:fill="auto"/>
            <w:noWrap/>
            <w:vAlign w:val="bottom"/>
            <w:hideMark/>
          </w:tcPr>
          <w:p w14:paraId="54712C2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0.10</w:t>
            </w:r>
          </w:p>
        </w:tc>
        <w:tc>
          <w:tcPr>
            <w:tcW w:w="894" w:type="dxa"/>
            <w:tcBorders>
              <w:top w:val="nil"/>
              <w:left w:val="nil"/>
              <w:bottom w:val="nil"/>
              <w:right w:val="nil"/>
            </w:tcBorders>
            <w:shd w:val="clear" w:color="auto" w:fill="auto"/>
            <w:noWrap/>
            <w:vAlign w:val="bottom"/>
            <w:hideMark/>
          </w:tcPr>
          <w:p w14:paraId="14B8606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0.56</w:t>
            </w:r>
          </w:p>
        </w:tc>
        <w:tc>
          <w:tcPr>
            <w:tcW w:w="996" w:type="dxa"/>
            <w:tcBorders>
              <w:top w:val="nil"/>
              <w:left w:val="nil"/>
              <w:bottom w:val="nil"/>
              <w:right w:val="nil"/>
            </w:tcBorders>
            <w:shd w:val="clear" w:color="auto" w:fill="auto"/>
            <w:noWrap/>
            <w:vAlign w:val="bottom"/>
            <w:hideMark/>
          </w:tcPr>
          <w:p w14:paraId="0057807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0.92</w:t>
            </w:r>
          </w:p>
        </w:tc>
        <w:tc>
          <w:tcPr>
            <w:tcW w:w="894" w:type="dxa"/>
            <w:tcBorders>
              <w:top w:val="nil"/>
              <w:left w:val="nil"/>
              <w:bottom w:val="nil"/>
              <w:right w:val="nil"/>
            </w:tcBorders>
            <w:shd w:val="clear" w:color="auto" w:fill="auto"/>
            <w:noWrap/>
            <w:vAlign w:val="bottom"/>
            <w:hideMark/>
          </w:tcPr>
          <w:p w14:paraId="37E8841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tcBorders>
              <w:top w:val="nil"/>
              <w:left w:val="nil"/>
              <w:bottom w:val="nil"/>
              <w:right w:val="nil"/>
            </w:tcBorders>
            <w:shd w:val="clear" w:color="auto" w:fill="auto"/>
            <w:noWrap/>
            <w:vAlign w:val="bottom"/>
            <w:hideMark/>
          </w:tcPr>
          <w:p w14:paraId="6E21246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nil"/>
              <w:right w:val="nil"/>
            </w:tcBorders>
            <w:shd w:val="clear" w:color="auto" w:fill="auto"/>
            <w:noWrap/>
            <w:vAlign w:val="bottom"/>
            <w:hideMark/>
          </w:tcPr>
          <w:p w14:paraId="087F544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nil"/>
              <w:right w:val="nil"/>
            </w:tcBorders>
            <w:shd w:val="clear" w:color="auto" w:fill="auto"/>
            <w:noWrap/>
            <w:vAlign w:val="bottom"/>
            <w:hideMark/>
          </w:tcPr>
          <w:p w14:paraId="17D1B44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73" w:type="dxa"/>
            <w:tcBorders>
              <w:top w:val="nil"/>
              <w:left w:val="nil"/>
              <w:bottom w:val="nil"/>
              <w:right w:val="nil"/>
            </w:tcBorders>
            <w:shd w:val="clear" w:color="auto" w:fill="auto"/>
            <w:noWrap/>
            <w:vAlign w:val="bottom"/>
            <w:hideMark/>
          </w:tcPr>
          <w:p w14:paraId="62FD413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29DF2221" w14:textId="77777777" w:rsidTr="00E50940">
        <w:trPr>
          <w:trHeight w:val="269"/>
          <w:jc w:val="center"/>
        </w:trPr>
        <w:tc>
          <w:tcPr>
            <w:tcW w:w="786" w:type="dxa"/>
            <w:tcBorders>
              <w:top w:val="nil"/>
              <w:left w:val="nil"/>
              <w:bottom w:val="nil"/>
              <w:right w:val="nil"/>
            </w:tcBorders>
          </w:tcPr>
          <w:p w14:paraId="3DB9B72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30</w:t>
            </w:r>
          </w:p>
        </w:tc>
        <w:tc>
          <w:tcPr>
            <w:tcW w:w="1014" w:type="dxa"/>
            <w:tcBorders>
              <w:top w:val="nil"/>
              <w:left w:val="nil"/>
              <w:bottom w:val="nil"/>
              <w:right w:val="nil"/>
            </w:tcBorders>
            <w:shd w:val="clear" w:color="auto" w:fill="auto"/>
            <w:noWrap/>
            <w:vAlign w:val="bottom"/>
            <w:hideMark/>
          </w:tcPr>
          <w:p w14:paraId="18B471A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0.06</w:t>
            </w:r>
          </w:p>
        </w:tc>
        <w:tc>
          <w:tcPr>
            <w:tcW w:w="999" w:type="dxa"/>
            <w:tcBorders>
              <w:top w:val="nil"/>
              <w:left w:val="nil"/>
              <w:bottom w:val="nil"/>
              <w:right w:val="nil"/>
            </w:tcBorders>
            <w:shd w:val="clear" w:color="auto" w:fill="auto"/>
            <w:noWrap/>
            <w:vAlign w:val="bottom"/>
            <w:hideMark/>
          </w:tcPr>
          <w:p w14:paraId="5D7880E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0.13</w:t>
            </w:r>
          </w:p>
        </w:tc>
        <w:tc>
          <w:tcPr>
            <w:tcW w:w="894" w:type="dxa"/>
            <w:tcBorders>
              <w:top w:val="nil"/>
              <w:left w:val="nil"/>
              <w:bottom w:val="nil"/>
              <w:right w:val="nil"/>
            </w:tcBorders>
            <w:shd w:val="clear" w:color="auto" w:fill="auto"/>
            <w:noWrap/>
            <w:vAlign w:val="bottom"/>
            <w:hideMark/>
          </w:tcPr>
          <w:p w14:paraId="72F7414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0.68</w:t>
            </w:r>
          </w:p>
        </w:tc>
        <w:tc>
          <w:tcPr>
            <w:tcW w:w="996" w:type="dxa"/>
            <w:tcBorders>
              <w:top w:val="nil"/>
              <w:left w:val="nil"/>
              <w:bottom w:val="nil"/>
              <w:right w:val="nil"/>
            </w:tcBorders>
            <w:shd w:val="clear" w:color="auto" w:fill="auto"/>
            <w:noWrap/>
            <w:vAlign w:val="bottom"/>
            <w:hideMark/>
          </w:tcPr>
          <w:p w14:paraId="1290A660"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0.96</w:t>
            </w:r>
          </w:p>
        </w:tc>
        <w:tc>
          <w:tcPr>
            <w:tcW w:w="894" w:type="dxa"/>
            <w:tcBorders>
              <w:top w:val="nil"/>
              <w:left w:val="nil"/>
              <w:bottom w:val="nil"/>
              <w:right w:val="nil"/>
            </w:tcBorders>
            <w:shd w:val="clear" w:color="auto" w:fill="auto"/>
            <w:noWrap/>
            <w:vAlign w:val="bottom"/>
            <w:hideMark/>
          </w:tcPr>
          <w:p w14:paraId="524B795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tcBorders>
              <w:top w:val="nil"/>
              <w:left w:val="nil"/>
              <w:bottom w:val="nil"/>
              <w:right w:val="nil"/>
            </w:tcBorders>
            <w:shd w:val="clear" w:color="auto" w:fill="auto"/>
            <w:noWrap/>
            <w:vAlign w:val="bottom"/>
            <w:hideMark/>
          </w:tcPr>
          <w:p w14:paraId="347A7E2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nil"/>
              <w:right w:val="nil"/>
            </w:tcBorders>
            <w:shd w:val="clear" w:color="auto" w:fill="auto"/>
            <w:noWrap/>
            <w:vAlign w:val="bottom"/>
            <w:hideMark/>
          </w:tcPr>
          <w:p w14:paraId="5A469AE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nil"/>
              <w:right w:val="nil"/>
            </w:tcBorders>
            <w:shd w:val="clear" w:color="auto" w:fill="auto"/>
            <w:noWrap/>
            <w:vAlign w:val="bottom"/>
            <w:hideMark/>
          </w:tcPr>
          <w:p w14:paraId="61B23A2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73" w:type="dxa"/>
            <w:tcBorders>
              <w:top w:val="nil"/>
              <w:left w:val="nil"/>
              <w:bottom w:val="nil"/>
              <w:right w:val="nil"/>
            </w:tcBorders>
            <w:shd w:val="clear" w:color="auto" w:fill="auto"/>
            <w:noWrap/>
            <w:vAlign w:val="bottom"/>
            <w:hideMark/>
          </w:tcPr>
          <w:p w14:paraId="0D6D017F"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396BBAD0" w14:textId="77777777" w:rsidTr="00E50940">
        <w:trPr>
          <w:trHeight w:val="161"/>
          <w:jc w:val="center"/>
        </w:trPr>
        <w:tc>
          <w:tcPr>
            <w:tcW w:w="786" w:type="dxa"/>
            <w:tcBorders>
              <w:top w:val="nil"/>
              <w:left w:val="nil"/>
              <w:bottom w:val="single" w:sz="4" w:space="0" w:color="auto"/>
              <w:right w:val="nil"/>
            </w:tcBorders>
          </w:tcPr>
          <w:p w14:paraId="702D204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100</w:t>
            </w:r>
          </w:p>
        </w:tc>
        <w:tc>
          <w:tcPr>
            <w:tcW w:w="1014" w:type="dxa"/>
            <w:tcBorders>
              <w:top w:val="nil"/>
              <w:left w:val="nil"/>
              <w:bottom w:val="single" w:sz="4" w:space="0" w:color="auto"/>
              <w:right w:val="nil"/>
            </w:tcBorders>
            <w:shd w:val="clear" w:color="auto" w:fill="auto"/>
            <w:noWrap/>
            <w:vAlign w:val="bottom"/>
            <w:hideMark/>
          </w:tcPr>
          <w:p w14:paraId="0E3C514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0.04</w:t>
            </w:r>
          </w:p>
        </w:tc>
        <w:tc>
          <w:tcPr>
            <w:tcW w:w="999" w:type="dxa"/>
            <w:tcBorders>
              <w:top w:val="nil"/>
              <w:left w:val="nil"/>
              <w:bottom w:val="single" w:sz="4" w:space="0" w:color="auto"/>
              <w:right w:val="nil"/>
            </w:tcBorders>
            <w:shd w:val="clear" w:color="auto" w:fill="auto"/>
            <w:noWrap/>
            <w:vAlign w:val="bottom"/>
            <w:hideMark/>
          </w:tcPr>
          <w:p w14:paraId="3B06286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0.16</w:t>
            </w:r>
          </w:p>
        </w:tc>
        <w:tc>
          <w:tcPr>
            <w:tcW w:w="894" w:type="dxa"/>
            <w:tcBorders>
              <w:top w:val="nil"/>
              <w:left w:val="nil"/>
              <w:bottom w:val="single" w:sz="4" w:space="0" w:color="auto"/>
              <w:right w:val="nil"/>
            </w:tcBorders>
            <w:shd w:val="clear" w:color="auto" w:fill="auto"/>
            <w:noWrap/>
            <w:vAlign w:val="bottom"/>
            <w:hideMark/>
          </w:tcPr>
          <w:p w14:paraId="764969BC"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0.86</w:t>
            </w:r>
          </w:p>
        </w:tc>
        <w:tc>
          <w:tcPr>
            <w:tcW w:w="996" w:type="dxa"/>
            <w:tcBorders>
              <w:top w:val="nil"/>
              <w:left w:val="nil"/>
              <w:bottom w:val="single" w:sz="4" w:space="0" w:color="auto"/>
              <w:right w:val="nil"/>
            </w:tcBorders>
            <w:shd w:val="clear" w:color="auto" w:fill="auto"/>
            <w:noWrap/>
            <w:vAlign w:val="bottom"/>
            <w:hideMark/>
          </w:tcPr>
          <w:p w14:paraId="796A3B7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94" w:type="dxa"/>
            <w:tcBorders>
              <w:top w:val="nil"/>
              <w:left w:val="nil"/>
              <w:bottom w:val="single" w:sz="4" w:space="0" w:color="auto"/>
              <w:right w:val="nil"/>
            </w:tcBorders>
            <w:shd w:val="clear" w:color="auto" w:fill="auto"/>
            <w:noWrap/>
            <w:vAlign w:val="bottom"/>
            <w:hideMark/>
          </w:tcPr>
          <w:p w14:paraId="7B785344"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904" w:type="dxa"/>
            <w:tcBorders>
              <w:top w:val="nil"/>
              <w:left w:val="nil"/>
              <w:bottom w:val="single" w:sz="4" w:space="0" w:color="auto"/>
              <w:right w:val="nil"/>
            </w:tcBorders>
            <w:shd w:val="clear" w:color="auto" w:fill="auto"/>
            <w:noWrap/>
            <w:vAlign w:val="bottom"/>
            <w:hideMark/>
          </w:tcPr>
          <w:p w14:paraId="521F4E77"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single" w:sz="4" w:space="0" w:color="auto"/>
              <w:right w:val="nil"/>
            </w:tcBorders>
            <w:shd w:val="clear" w:color="auto" w:fill="auto"/>
            <w:noWrap/>
            <w:vAlign w:val="bottom"/>
            <w:hideMark/>
          </w:tcPr>
          <w:p w14:paraId="16120153"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84" w:type="dxa"/>
            <w:tcBorders>
              <w:top w:val="nil"/>
              <w:left w:val="nil"/>
              <w:bottom w:val="single" w:sz="4" w:space="0" w:color="auto"/>
              <w:right w:val="nil"/>
            </w:tcBorders>
            <w:shd w:val="clear" w:color="auto" w:fill="auto"/>
            <w:noWrap/>
            <w:vAlign w:val="bottom"/>
            <w:hideMark/>
          </w:tcPr>
          <w:p w14:paraId="4BC99BAD"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c>
          <w:tcPr>
            <w:tcW w:w="873" w:type="dxa"/>
            <w:tcBorders>
              <w:top w:val="nil"/>
              <w:left w:val="nil"/>
              <w:bottom w:val="single" w:sz="4" w:space="0" w:color="auto"/>
              <w:right w:val="nil"/>
            </w:tcBorders>
            <w:shd w:val="clear" w:color="auto" w:fill="auto"/>
            <w:noWrap/>
            <w:vAlign w:val="bottom"/>
            <w:hideMark/>
          </w:tcPr>
          <w:p w14:paraId="1066237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r w:rsidR="00626FE6" w:rsidRPr="008631E8" w14:paraId="41FE0EB0" w14:textId="77777777" w:rsidTr="00E50940">
        <w:trPr>
          <w:trHeight w:val="161"/>
          <w:jc w:val="center"/>
        </w:trPr>
        <w:tc>
          <w:tcPr>
            <w:tcW w:w="786" w:type="dxa"/>
            <w:tcBorders>
              <w:top w:val="single" w:sz="4" w:space="0" w:color="auto"/>
              <w:left w:val="nil"/>
              <w:right w:val="nil"/>
            </w:tcBorders>
          </w:tcPr>
          <w:p w14:paraId="74EA9FF1"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DTW</w:t>
            </w:r>
          </w:p>
        </w:tc>
        <w:tc>
          <w:tcPr>
            <w:tcW w:w="1014" w:type="dxa"/>
            <w:tcBorders>
              <w:top w:val="single" w:sz="4" w:space="0" w:color="auto"/>
              <w:left w:val="nil"/>
              <w:right w:val="nil"/>
            </w:tcBorders>
            <w:shd w:val="clear" w:color="auto" w:fill="auto"/>
            <w:noWrap/>
            <w:vAlign w:val="bottom"/>
          </w:tcPr>
          <w:p w14:paraId="6806CD58"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0.04</w:t>
            </w:r>
          </w:p>
        </w:tc>
        <w:tc>
          <w:tcPr>
            <w:tcW w:w="999" w:type="dxa"/>
            <w:tcBorders>
              <w:top w:val="single" w:sz="4" w:space="0" w:color="auto"/>
              <w:left w:val="nil"/>
              <w:right w:val="nil"/>
            </w:tcBorders>
            <w:shd w:val="clear" w:color="auto" w:fill="auto"/>
            <w:noWrap/>
            <w:vAlign w:val="bottom"/>
          </w:tcPr>
          <w:p w14:paraId="68009F47"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0.07</w:t>
            </w:r>
          </w:p>
        </w:tc>
        <w:tc>
          <w:tcPr>
            <w:tcW w:w="894" w:type="dxa"/>
            <w:tcBorders>
              <w:top w:val="single" w:sz="4" w:space="0" w:color="auto"/>
              <w:left w:val="nil"/>
              <w:right w:val="nil"/>
            </w:tcBorders>
            <w:shd w:val="clear" w:color="auto" w:fill="auto"/>
            <w:noWrap/>
            <w:vAlign w:val="bottom"/>
          </w:tcPr>
          <w:p w14:paraId="7AEB5FB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0.08</w:t>
            </w:r>
          </w:p>
        </w:tc>
        <w:tc>
          <w:tcPr>
            <w:tcW w:w="996" w:type="dxa"/>
            <w:tcBorders>
              <w:top w:val="single" w:sz="4" w:space="0" w:color="auto"/>
              <w:left w:val="nil"/>
              <w:right w:val="nil"/>
            </w:tcBorders>
            <w:shd w:val="clear" w:color="auto" w:fill="auto"/>
            <w:noWrap/>
            <w:vAlign w:val="bottom"/>
          </w:tcPr>
          <w:p w14:paraId="32C442D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0.13</w:t>
            </w:r>
          </w:p>
        </w:tc>
        <w:tc>
          <w:tcPr>
            <w:tcW w:w="894" w:type="dxa"/>
            <w:tcBorders>
              <w:top w:val="single" w:sz="4" w:space="0" w:color="auto"/>
              <w:left w:val="nil"/>
              <w:right w:val="nil"/>
            </w:tcBorders>
            <w:shd w:val="clear" w:color="auto" w:fill="auto"/>
            <w:noWrap/>
            <w:vAlign w:val="bottom"/>
          </w:tcPr>
          <w:p w14:paraId="2E458EC5"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0.19</w:t>
            </w:r>
          </w:p>
        </w:tc>
        <w:tc>
          <w:tcPr>
            <w:tcW w:w="904" w:type="dxa"/>
            <w:tcBorders>
              <w:top w:val="single" w:sz="4" w:space="0" w:color="auto"/>
              <w:left w:val="nil"/>
              <w:right w:val="nil"/>
            </w:tcBorders>
            <w:shd w:val="clear" w:color="auto" w:fill="auto"/>
            <w:noWrap/>
            <w:vAlign w:val="bottom"/>
          </w:tcPr>
          <w:p w14:paraId="3D82F2C9"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0.43</w:t>
            </w:r>
          </w:p>
        </w:tc>
        <w:tc>
          <w:tcPr>
            <w:tcW w:w="884" w:type="dxa"/>
            <w:tcBorders>
              <w:top w:val="single" w:sz="4" w:space="0" w:color="auto"/>
              <w:left w:val="nil"/>
              <w:right w:val="nil"/>
            </w:tcBorders>
            <w:shd w:val="clear" w:color="auto" w:fill="auto"/>
            <w:noWrap/>
            <w:vAlign w:val="bottom"/>
          </w:tcPr>
          <w:p w14:paraId="63A8CCF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0.87</w:t>
            </w:r>
          </w:p>
        </w:tc>
        <w:tc>
          <w:tcPr>
            <w:tcW w:w="884" w:type="dxa"/>
            <w:tcBorders>
              <w:top w:val="single" w:sz="4" w:space="0" w:color="auto"/>
              <w:left w:val="nil"/>
              <w:right w:val="nil"/>
            </w:tcBorders>
            <w:shd w:val="clear" w:color="auto" w:fill="auto"/>
            <w:noWrap/>
            <w:vAlign w:val="bottom"/>
          </w:tcPr>
          <w:p w14:paraId="5DCC895B"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0.98</w:t>
            </w:r>
          </w:p>
        </w:tc>
        <w:tc>
          <w:tcPr>
            <w:tcW w:w="873" w:type="dxa"/>
            <w:tcBorders>
              <w:top w:val="single" w:sz="4" w:space="0" w:color="auto"/>
              <w:left w:val="nil"/>
              <w:right w:val="nil"/>
            </w:tcBorders>
            <w:shd w:val="clear" w:color="auto" w:fill="auto"/>
            <w:noWrap/>
            <w:vAlign w:val="bottom"/>
          </w:tcPr>
          <w:p w14:paraId="0ABE4F8A" w14:textId="77777777" w:rsidR="00626FE6" w:rsidRPr="008631E8" w:rsidRDefault="00626FE6" w:rsidP="00E50940">
            <w:pPr>
              <w:jc w:val="center"/>
              <w:rPr>
                <w:rFonts w:ascii="Times New Roman" w:eastAsia="Times New Roman" w:hAnsi="Times New Roman" w:cs="Times New Roman"/>
                <w:color w:val="000000" w:themeColor="text1"/>
                <w:sz w:val="22"/>
                <w:szCs w:val="22"/>
              </w:rPr>
            </w:pPr>
            <w:r w:rsidRPr="008631E8">
              <w:rPr>
                <w:rFonts w:ascii="Times New Roman" w:eastAsia="Times New Roman" w:hAnsi="Times New Roman" w:cs="Times New Roman"/>
                <w:color w:val="000000" w:themeColor="text1"/>
                <w:sz w:val="22"/>
                <w:szCs w:val="22"/>
              </w:rPr>
              <w:t>1</w:t>
            </w:r>
          </w:p>
        </w:tc>
      </w:tr>
    </w:tbl>
    <w:p w14:paraId="4A86608F" w14:textId="77777777" w:rsidR="00626FE6" w:rsidRPr="008631E8" w:rsidRDefault="00626FE6" w:rsidP="00626FE6">
      <w:pPr>
        <w:spacing w:line="480" w:lineRule="auto"/>
        <w:rPr>
          <w:rFonts w:ascii="Times New Roman" w:hAnsi="Times New Roman" w:cs="Times New Roman"/>
          <w:b/>
          <w:color w:val="000000" w:themeColor="text1"/>
        </w:rPr>
      </w:pPr>
    </w:p>
    <w:p w14:paraId="78DF6F02" w14:textId="77777777" w:rsidR="00626FE6" w:rsidRDefault="00626FE6" w:rsidP="00626FE6">
      <w:pPr>
        <w:spacing w:line="480" w:lineRule="auto"/>
        <w:rPr>
          <w:rFonts w:ascii="Times New Roman" w:hAnsi="Times New Roman" w:cs="Times New Roman"/>
          <w:color w:val="000000" w:themeColor="text1"/>
        </w:rPr>
      </w:pPr>
    </w:p>
    <w:p w14:paraId="20333A00" w14:textId="36F89100" w:rsidR="00626FE6" w:rsidRPr="008631E8" w:rsidRDefault="00626FE6" w:rsidP="00626FE6">
      <w:pPr>
        <w:spacing w:line="480" w:lineRule="auto"/>
        <w:rPr>
          <w:rFonts w:ascii="Times New Roman" w:hAnsi="Times New Roman" w:cs="Times New Roman"/>
          <w:color w:val="000000" w:themeColor="text1"/>
        </w:rPr>
      </w:pPr>
      <w:r w:rsidRPr="008631E8">
        <w:rPr>
          <w:rFonts w:ascii="Times New Roman" w:hAnsi="Times New Roman" w:cs="Times New Roman"/>
          <w:color w:val="000000" w:themeColor="text1"/>
        </w:rPr>
        <w:t>From the above tables</w:t>
      </w:r>
      <w:r>
        <w:rPr>
          <w:rFonts w:ascii="Times New Roman" w:hAnsi="Times New Roman" w:cs="Times New Roman"/>
          <w:color w:val="000000" w:themeColor="text1"/>
        </w:rPr>
        <w:t xml:space="preserve"> 1 and 2,</w:t>
      </w:r>
      <w:r w:rsidRPr="008631E8">
        <w:rPr>
          <w:rFonts w:ascii="Times New Roman" w:hAnsi="Times New Roman" w:cs="Times New Roman"/>
          <w:color w:val="000000" w:themeColor="text1"/>
        </w:rPr>
        <w:t xml:space="preserve"> we observe that in both the testing procedures (FANOVA and nonparametric), the behavior is as expected. One noteworthy point however is that, the distance-based tests are more likely to reject the null hypotheses at higher influence of the corresponding factor than the FANOVA based tests.</w:t>
      </w:r>
    </w:p>
    <w:p w14:paraId="6844C2A0" w14:textId="77777777" w:rsidR="00626FE6" w:rsidRPr="008631E8" w:rsidRDefault="00626FE6" w:rsidP="00626FE6">
      <w:pPr>
        <w:spacing w:line="480" w:lineRule="auto"/>
        <w:rPr>
          <w:rFonts w:ascii="Times New Roman" w:hAnsi="Times New Roman" w:cs="Times New Roman"/>
          <w:color w:val="000000" w:themeColor="text1"/>
        </w:rPr>
      </w:pPr>
    </w:p>
    <w:p w14:paraId="30EB6FE8" w14:textId="77777777" w:rsidR="00626FE6" w:rsidRPr="008631E8" w:rsidRDefault="00626FE6" w:rsidP="00626FE6">
      <w:pPr>
        <w:spacing w:line="480" w:lineRule="auto"/>
        <w:rPr>
          <w:rFonts w:ascii="Times New Roman" w:hAnsi="Times New Roman" w:cs="Times New Roman"/>
          <w:b/>
          <w:color w:val="000000" w:themeColor="text1"/>
        </w:rPr>
      </w:pPr>
      <w:r w:rsidRPr="008631E8">
        <w:rPr>
          <w:rFonts w:ascii="Times New Roman" w:hAnsi="Times New Roman" w:cs="Times New Roman"/>
          <w:b/>
          <w:color w:val="000000" w:themeColor="text1"/>
        </w:rPr>
        <w:lastRenderedPageBreak/>
        <w:t>References:</w:t>
      </w:r>
    </w:p>
    <w:p w14:paraId="5330F3D1" w14:textId="77777777" w:rsidR="00626FE6" w:rsidRPr="008631E8" w:rsidRDefault="00626FE6" w:rsidP="00626FE6">
      <w:pPr>
        <w:spacing w:before="240"/>
        <w:jc w:val="both"/>
        <w:rPr>
          <w:rFonts w:ascii="Times New Roman" w:hAnsi="Times New Roman" w:cs="Times New Roman"/>
          <w:color w:val="000000" w:themeColor="text1"/>
        </w:rPr>
      </w:pPr>
      <w:r w:rsidRPr="008631E8">
        <w:rPr>
          <w:rFonts w:ascii="Times New Roman" w:hAnsi="Times New Roman" w:cs="Times New Roman"/>
          <w:color w:val="000000" w:themeColor="text1"/>
        </w:rPr>
        <w:t>Cuesta-</w:t>
      </w:r>
      <w:proofErr w:type="spellStart"/>
      <w:r w:rsidRPr="008631E8">
        <w:rPr>
          <w:rFonts w:ascii="Times New Roman" w:hAnsi="Times New Roman" w:cs="Times New Roman"/>
          <w:color w:val="000000" w:themeColor="text1"/>
        </w:rPr>
        <w:t>Albertos</w:t>
      </w:r>
      <w:proofErr w:type="spellEnd"/>
      <w:r w:rsidRPr="008631E8">
        <w:rPr>
          <w:rFonts w:ascii="Times New Roman" w:hAnsi="Times New Roman" w:cs="Times New Roman"/>
          <w:color w:val="000000" w:themeColor="text1"/>
        </w:rPr>
        <w:t xml:space="preserve"> J.A. and </w:t>
      </w:r>
      <w:proofErr w:type="spellStart"/>
      <w:r w:rsidRPr="008631E8">
        <w:rPr>
          <w:rFonts w:ascii="Times New Roman" w:hAnsi="Times New Roman" w:cs="Times New Roman"/>
          <w:color w:val="000000" w:themeColor="text1"/>
        </w:rPr>
        <w:t>Febrero-Bande</w:t>
      </w:r>
      <w:proofErr w:type="spellEnd"/>
      <w:r w:rsidRPr="008631E8">
        <w:rPr>
          <w:rFonts w:ascii="Times New Roman" w:hAnsi="Times New Roman" w:cs="Times New Roman"/>
          <w:color w:val="000000" w:themeColor="text1"/>
        </w:rPr>
        <w:t xml:space="preserve"> M. (2010). A simple multiway ANOVA for functional data. Test 19, 537–557.</w:t>
      </w:r>
    </w:p>
    <w:p w14:paraId="18067F48" w14:textId="77777777" w:rsidR="00626FE6" w:rsidRPr="008631E8" w:rsidRDefault="00626FE6" w:rsidP="00626FE6">
      <w:pPr>
        <w:spacing w:line="480" w:lineRule="auto"/>
        <w:rPr>
          <w:rFonts w:ascii="Times New Roman" w:hAnsi="Times New Roman" w:cs="Times New Roman"/>
          <w:color w:val="000000" w:themeColor="text1"/>
        </w:rPr>
      </w:pPr>
    </w:p>
    <w:p w14:paraId="4C4DA547" w14:textId="77777777" w:rsidR="00626FE6" w:rsidRPr="008631E8" w:rsidRDefault="00626FE6" w:rsidP="00626FE6">
      <w:pPr>
        <w:rPr>
          <w:rFonts w:ascii="Times New Roman" w:hAnsi="Times New Roman" w:cs="Times New Roman"/>
          <w:color w:val="000000" w:themeColor="text1"/>
        </w:rPr>
      </w:pPr>
    </w:p>
    <w:p w14:paraId="14D5BE6F" w14:textId="77777777" w:rsidR="001F3D5A" w:rsidRDefault="001F3D5A"/>
    <w:sectPr w:rsidR="001F3D5A" w:rsidSect="00D5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4666"/>
    <w:multiLevelType w:val="hybridMultilevel"/>
    <w:tmpl w:val="3A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06EAB"/>
    <w:multiLevelType w:val="hybridMultilevel"/>
    <w:tmpl w:val="ECC4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E6"/>
    <w:rsid w:val="000749F8"/>
    <w:rsid w:val="001A3366"/>
    <w:rsid w:val="001F3D5A"/>
    <w:rsid w:val="004B70A5"/>
    <w:rsid w:val="00626FE6"/>
    <w:rsid w:val="00682A81"/>
    <w:rsid w:val="007E2782"/>
    <w:rsid w:val="00A171B9"/>
    <w:rsid w:val="00D5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link w:val="CaptionChar"/>
    <w:rsid w:val="00626FE6"/>
    <w:pPr>
      <w:spacing w:after="120"/>
    </w:pPr>
    <w:rPr>
      <w:i/>
    </w:rPr>
  </w:style>
  <w:style w:type="character" w:customStyle="1" w:styleId="CaptionChar">
    <w:name w:val="Caption Char"/>
    <w:basedOn w:val="DefaultParagraphFont"/>
    <w:link w:val="Caption"/>
    <w:rsid w:val="00626FE6"/>
    <w:rPr>
      <w:i/>
    </w:rPr>
  </w:style>
  <w:style w:type="paragraph" w:styleId="ListParagraph">
    <w:name w:val="List Paragraph"/>
    <w:basedOn w:val="Normal"/>
    <w:uiPriority w:val="34"/>
    <w:qFormat/>
    <w:rsid w:val="00626FE6"/>
    <w:pPr>
      <w:spacing w:after="200"/>
      <w:ind w:left="720"/>
      <w:contextualSpacing/>
    </w:pPr>
  </w:style>
  <w:style w:type="paragraph" w:styleId="BalloonText">
    <w:name w:val="Balloon Text"/>
    <w:basedOn w:val="Normal"/>
    <w:link w:val="BalloonTextChar"/>
    <w:uiPriority w:val="99"/>
    <w:semiHidden/>
    <w:unhideWhenUsed/>
    <w:rsid w:val="00626F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F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2019-12-16T02:36:00Z</dcterms:created>
  <dcterms:modified xsi:type="dcterms:W3CDTF">2020-01-08T22:06:00Z</dcterms:modified>
</cp:coreProperties>
</file>