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916" w:rsidRPr="005446C7" w:rsidRDefault="005B1916" w:rsidP="005B1916">
      <w:pPr>
        <w:spacing w:before="240" w:after="120"/>
        <w:jc w:val="center"/>
        <w:rPr>
          <w:rFonts w:ascii="Times New Roman" w:hAnsi="Times New Roman" w:cs="Times New Roman"/>
          <w:b/>
          <w:i/>
          <w:kern w:val="0"/>
          <w:sz w:val="32"/>
          <w:szCs w:val="32"/>
        </w:rPr>
      </w:pPr>
      <w:r w:rsidRPr="005446C7">
        <w:rPr>
          <w:rFonts w:ascii="Times New Roman" w:hAnsi="Times New Roman" w:cs="Times New Roman"/>
          <w:b/>
          <w:i/>
          <w:kern w:val="0"/>
          <w:sz w:val="32"/>
          <w:szCs w:val="32"/>
        </w:rPr>
        <w:t>Supplementary Material</w:t>
      </w:r>
    </w:p>
    <w:p w:rsidR="005B1916" w:rsidRDefault="005B1916" w:rsidP="005B1916">
      <w:pPr>
        <w:spacing w:line="480" w:lineRule="auto"/>
        <w:rPr>
          <w:rFonts w:ascii="Times New Roman" w:eastAsia="TimesNewRomanPSMT" w:hAnsi="Times New Roman" w:cs="Times New Roman"/>
          <w:b/>
        </w:rPr>
      </w:pPr>
      <w:r>
        <w:rPr>
          <w:rFonts w:ascii="Times New Roman" w:eastAsia="TimesNewRomanPSMT" w:hAnsi="Times New Roman" w:cs="Times New Roman"/>
          <w:b/>
        </w:rPr>
        <w:t>Supplemental figure S1</w:t>
      </w:r>
    </w:p>
    <w:p w:rsidR="005B1916" w:rsidRDefault="005B1916" w:rsidP="005B1916">
      <w:pPr>
        <w:spacing w:line="480" w:lineRule="auto"/>
        <w:rPr>
          <w:rFonts w:ascii="Times New Roman" w:eastAsia="TimesNewRomanPSMT" w:hAnsi="Times New Roman" w:cs="Times New Roman"/>
          <w:b/>
        </w:rPr>
      </w:pPr>
      <w:r>
        <w:rPr>
          <w:noProof/>
        </w:rPr>
        <w:drawing>
          <wp:inline distT="0" distB="0" distL="0" distR="0" wp14:anchorId="1DC3354A" wp14:editId="64E00B82">
            <wp:extent cx="5909310" cy="3696929"/>
            <wp:effectExtent l="0" t="0" r="8890" b="12065"/>
            <wp:docPr id="2" name="图表 2">
              <a:extLst xmlns:a="http://schemas.openxmlformats.org/drawingml/2006/main">
                <a:ext uri="{FF2B5EF4-FFF2-40B4-BE49-F238E27FC236}">
                  <a16:creationId xmlns:a16="http://schemas.microsoft.com/office/drawing/2014/main" id="{EE06466B-2F6E-664E-A8E1-0FC6EE62AA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B1916" w:rsidRDefault="005B1916" w:rsidP="005B1916">
      <w:pPr>
        <w:spacing w:line="480" w:lineRule="auto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  <w:b/>
        </w:rPr>
        <w:t>Figure 1</w:t>
      </w:r>
      <w:r>
        <w:rPr>
          <w:rFonts w:ascii="Times New Roman" w:eastAsia="TimesNewRomanPSMT" w:hAnsi="Times New Roman" w:cs="Times New Roman"/>
        </w:rPr>
        <w:t xml:space="preserve"> Antibiotic resistance of EPEC strains isolates from bovine mastitis in five-major dairy product regions of China.</w:t>
      </w:r>
    </w:p>
    <w:p w:rsidR="005B1916" w:rsidRPr="00B03C2E" w:rsidRDefault="005B1916" w:rsidP="005B1916">
      <w:pPr>
        <w:spacing w:line="480" w:lineRule="auto"/>
        <w:rPr>
          <w:rFonts w:ascii="Times New Roman" w:eastAsia="TimesNewRomanPSMT" w:hAnsi="Times New Roman" w:cs="Times New Roman"/>
          <w:b/>
        </w:rPr>
      </w:pPr>
      <w:r w:rsidRPr="00B03C2E">
        <w:rPr>
          <w:rFonts w:ascii="Times New Roman" w:eastAsia="TimesNewRomanPSMT" w:hAnsi="Times New Roman" w:cs="Times New Roman"/>
          <w:b/>
        </w:rPr>
        <w:lastRenderedPageBreak/>
        <w:t>Supplemental table S1</w:t>
      </w:r>
      <w:r>
        <w:rPr>
          <w:rFonts w:ascii="Times New Roman" w:eastAsia="TimesNewRomanPSMT" w:hAnsi="Times New Roman" w:cs="Times New Roman"/>
          <w:b/>
        </w:rPr>
        <w:t xml:space="preserve"> </w:t>
      </w:r>
      <w:r w:rsidRPr="0014596A">
        <w:rPr>
          <w:rFonts w:ascii="Times New Roman" w:eastAsia="TimesNewRomanPSMT" w:hAnsi="Times New Roman" w:cs="Times New Roman"/>
        </w:rPr>
        <w:t xml:space="preserve">PCR primers and conditions for </w:t>
      </w:r>
      <w:proofErr w:type="spellStart"/>
      <w:r w:rsidRPr="0014596A">
        <w:rPr>
          <w:rFonts w:ascii="Times New Roman" w:eastAsia="TimesNewRomanPSMT" w:hAnsi="Times New Roman" w:cs="Times New Roman"/>
        </w:rPr>
        <w:t>multilocus</w:t>
      </w:r>
      <w:proofErr w:type="spellEnd"/>
      <w:r w:rsidRPr="0014596A">
        <w:rPr>
          <w:rFonts w:ascii="Times New Roman" w:eastAsia="TimesNewRomanPSMT" w:hAnsi="Times New Roman" w:cs="Times New Roman"/>
        </w:rPr>
        <w:t xml:space="preserve"> sequence analysis</w:t>
      </w:r>
    </w:p>
    <w:tbl>
      <w:tblPr>
        <w:tblStyle w:val="a5"/>
        <w:tblW w:w="14459" w:type="dxa"/>
        <w:tblInd w:w="-284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4629"/>
        <w:gridCol w:w="2793"/>
        <w:gridCol w:w="85"/>
        <w:gridCol w:w="1662"/>
        <w:gridCol w:w="235"/>
        <w:gridCol w:w="2488"/>
      </w:tblGrid>
      <w:tr w:rsidR="005B1916" w:rsidRPr="00D87C76" w:rsidTr="00D306F6">
        <w:tc>
          <w:tcPr>
            <w:tcW w:w="2567" w:type="dxa"/>
            <w:tcBorders>
              <w:bottom w:val="single" w:sz="8" w:space="0" w:color="auto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</w:rPr>
            </w:pPr>
            <w:r w:rsidRPr="00AB62B6">
              <w:rPr>
                <w:rFonts w:ascii="Times New Roman" w:hAnsi="Times New Roman" w:cs="Times New Roman"/>
              </w:rPr>
              <w:t>Target gene</w:t>
            </w:r>
          </w:p>
        </w:tc>
        <w:tc>
          <w:tcPr>
            <w:tcW w:w="4629" w:type="dxa"/>
            <w:tcBorders>
              <w:bottom w:val="single" w:sz="8" w:space="0" w:color="auto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</w:rPr>
            </w:pPr>
            <w:r w:rsidRPr="00AB62B6">
              <w:rPr>
                <w:rFonts w:ascii="Times New Roman" w:hAnsi="Times New Roman" w:cs="Times New Roman"/>
              </w:rPr>
              <w:t>Primer sequence</w:t>
            </w:r>
          </w:p>
        </w:tc>
        <w:tc>
          <w:tcPr>
            <w:tcW w:w="2878" w:type="dxa"/>
            <w:gridSpan w:val="2"/>
            <w:tcBorders>
              <w:bottom w:val="single" w:sz="8" w:space="0" w:color="auto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</w:rPr>
            </w:pPr>
            <w:r w:rsidRPr="00AB62B6">
              <w:rPr>
                <w:rFonts w:ascii="Times New Roman" w:hAnsi="Times New Roman" w:cs="Times New Roman"/>
              </w:rPr>
              <w:t xml:space="preserve">PCR conditions   </w:t>
            </w:r>
          </w:p>
        </w:tc>
        <w:tc>
          <w:tcPr>
            <w:tcW w:w="1897" w:type="dxa"/>
            <w:gridSpan w:val="2"/>
            <w:tcBorders>
              <w:bottom w:val="single" w:sz="8" w:space="0" w:color="auto"/>
            </w:tcBorders>
          </w:tcPr>
          <w:p w:rsidR="005B1916" w:rsidRPr="00AB62B6" w:rsidRDefault="005B1916" w:rsidP="00D30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PCR-</w:t>
            </w:r>
            <w:r w:rsidRPr="00AB62B6">
              <w:rPr>
                <w:rFonts w:ascii="Times New Roman" w:hAnsi="Times New Roman" w:cs="Times New Roman"/>
              </w:rPr>
              <w:t>product length</w:t>
            </w:r>
            <w:r w:rsidRPr="00AB62B6">
              <w:rPr>
                <w:rFonts w:ascii="Times New Roman" w:hAnsi="Times New Roman" w:cs="Times New Roman"/>
              </w:rPr>
              <w:t>（</w:t>
            </w:r>
            <w:proofErr w:type="spellStart"/>
            <w:r w:rsidRPr="00AB62B6">
              <w:rPr>
                <w:rFonts w:ascii="Times New Roman" w:hAnsi="Times New Roman" w:cs="Times New Roman"/>
              </w:rPr>
              <w:t>bp</w:t>
            </w:r>
            <w:proofErr w:type="spellEnd"/>
            <w:r w:rsidRPr="00AB62B6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488" w:type="dxa"/>
            <w:tcBorders>
              <w:bottom w:val="single" w:sz="8" w:space="0" w:color="auto"/>
            </w:tcBorders>
          </w:tcPr>
          <w:p w:rsidR="005B1916" w:rsidRPr="00AB62B6" w:rsidRDefault="005B1916" w:rsidP="00D306F6">
            <w:pPr>
              <w:ind w:firstLineChars="150" w:firstLine="315"/>
              <w:rPr>
                <w:rFonts w:ascii="Times New Roman" w:hAnsi="Times New Roman" w:cs="Times New Roman"/>
              </w:rPr>
            </w:pPr>
            <w:r w:rsidRPr="00AB62B6">
              <w:rPr>
                <w:rFonts w:ascii="Times New Roman" w:hAnsi="Times New Roman" w:cs="Times New Roman"/>
              </w:rPr>
              <w:t>Reference</w:t>
            </w:r>
          </w:p>
        </w:tc>
      </w:tr>
      <w:tr w:rsidR="005B1916" w:rsidRPr="00D87C76" w:rsidTr="00D306F6">
        <w:trPr>
          <w:trHeight w:val="1264"/>
        </w:trPr>
        <w:tc>
          <w:tcPr>
            <w:tcW w:w="2567" w:type="dxa"/>
            <w:tcBorders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MT" w:hAnsi="Times New Roman" w:cs="Times New Roman"/>
                <w:b/>
              </w:rPr>
            </w:pPr>
            <w:r w:rsidRPr="00AB62B6">
              <w:rPr>
                <w:rFonts w:ascii="Times New Roman" w:eastAsia="TimesNewRomanPSMT" w:hAnsi="Times New Roman" w:cs="Times New Roman"/>
                <w:b/>
              </w:rPr>
              <w:t xml:space="preserve">Molecular </w:t>
            </w:r>
            <w:proofErr w:type="spellStart"/>
            <w:r w:rsidRPr="00AB62B6">
              <w:rPr>
                <w:rFonts w:ascii="Times New Roman" w:eastAsia="TimesNewRomanPSMT" w:hAnsi="Times New Roman" w:cs="Times New Roman"/>
                <w:b/>
              </w:rPr>
              <w:t>idetification</w:t>
            </w:r>
            <w:proofErr w:type="spellEnd"/>
          </w:p>
          <w:p w:rsidR="005B1916" w:rsidRPr="00066095" w:rsidRDefault="005B1916" w:rsidP="00D306F6">
            <w:pPr>
              <w:rPr>
                <w:rFonts w:ascii="Times New Roman" w:eastAsia="TimesNewRomanPS-ItalicMT" w:hAnsi="Times New Roman" w:cs="Times New Roman"/>
                <w:i/>
                <w:iCs/>
              </w:rPr>
            </w:pPr>
            <w:r w:rsidRPr="00066095">
              <w:rPr>
                <w:rFonts w:ascii="Times New Roman" w:eastAsia="TimesNewRomanPSMT" w:hAnsi="Times New Roman" w:cs="Times New Roman"/>
                <w:i/>
              </w:rPr>
              <w:t>16S</w:t>
            </w:r>
          </w:p>
        </w:tc>
        <w:tc>
          <w:tcPr>
            <w:tcW w:w="4629" w:type="dxa"/>
            <w:tcBorders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</w:p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</w:p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GTTAATACCTTTGCTCATTGA</w:t>
            </w:r>
          </w:p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ACCAGGGTATCTAATCCTGTT</w:t>
            </w:r>
          </w:p>
        </w:tc>
        <w:tc>
          <w:tcPr>
            <w:tcW w:w="2878" w:type="dxa"/>
            <w:gridSpan w:val="2"/>
            <w:tcBorders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916" w:rsidRPr="00AB62B6" w:rsidRDefault="005B1916" w:rsidP="00D30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916" w:rsidRPr="00AB62B6" w:rsidRDefault="005B1916" w:rsidP="00D306F6">
            <w:pPr>
              <w:rPr>
                <w:rFonts w:ascii="Times New Roman" w:hAnsi="Times New Roman" w:cs="Times New Roman"/>
                <w:sz w:val="2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94°C 1min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94°C 60s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55°C 30 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90s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3.5min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37cycles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897" w:type="dxa"/>
            <w:gridSpan w:val="2"/>
            <w:tcBorders>
              <w:bottom w:val="nil"/>
            </w:tcBorders>
          </w:tcPr>
          <w:p w:rsidR="005B1916" w:rsidRPr="00AB62B6" w:rsidRDefault="005B1916" w:rsidP="00D30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916" w:rsidRPr="00AB62B6" w:rsidRDefault="005B1916" w:rsidP="00D30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916" w:rsidRPr="00AB62B6" w:rsidRDefault="005B1916" w:rsidP="00D30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488" w:type="dxa"/>
            <w:tcBorders>
              <w:bottom w:val="nil"/>
            </w:tcBorders>
          </w:tcPr>
          <w:p w:rsidR="005B1916" w:rsidRDefault="005B1916" w:rsidP="00D306F6">
            <w:pPr>
              <w:rPr>
                <w:rFonts w:ascii="Times New Roman" w:eastAsia="TimesNewRomanPSMT" w:hAnsi="Times New Roman" w:cs="Times New Roman"/>
              </w:rPr>
            </w:pPr>
          </w:p>
          <w:p w:rsidR="005B1916" w:rsidRDefault="005B1916" w:rsidP="00D306F6">
            <w:pPr>
              <w:rPr>
                <w:rFonts w:ascii="Times New Roman" w:eastAsia="TimesNewRomanPSMT" w:hAnsi="Times New Roman" w:cs="Times New Roman"/>
              </w:rPr>
            </w:pPr>
          </w:p>
          <w:p w:rsidR="005B1916" w:rsidRPr="00AB62B6" w:rsidRDefault="005B1916" w:rsidP="00D306F6">
            <w:pPr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noProof/>
              </w:rPr>
              <w:t>(Malinen et al., 2003)</w:t>
            </w:r>
          </w:p>
        </w:tc>
      </w:tr>
      <w:tr w:rsidR="005B1916" w:rsidRPr="00D87C76" w:rsidTr="00D306F6">
        <w:tc>
          <w:tcPr>
            <w:tcW w:w="2567" w:type="dxa"/>
            <w:tcBorders>
              <w:top w:val="nil"/>
              <w:bottom w:val="single" w:sz="8" w:space="0" w:color="auto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066095">
              <w:rPr>
                <w:rFonts w:ascii="Times New Roman" w:hAnsi="Times New Roman" w:cs="Times New Roman"/>
                <w:i/>
                <w:szCs w:val="21"/>
              </w:rPr>
              <w:t>rpoB</w:t>
            </w:r>
            <w:r w:rsidRPr="00AB62B6">
              <w:rPr>
                <w:rFonts w:ascii="Times New Roman" w:hAnsi="Times New Roman" w:cs="Times New Roman"/>
                <w:szCs w:val="21"/>
              </w:rPr>
              <w:t>1698f</w:t>
            </w:r>
          </w:p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066095">
              <w:rPr>
                <w:rFonts w:ascii="Times New Roman" w:hAnsi="Times New Roman" w:cs="Times New Roman"/>
                <w:i/>
                <w:szCs w:val="21"/>
              </w:rPr>
              <w:t>rpoB</w:t>
            </w:r>
            <w:r w:rsidRPr="00AB62B6">
              <w:rPr>
                <w:rFonts w:ascii="Times New Roman" w:hAnsi="Times New Roman" w:cs="Times New Roman"/>
                <w:szCs w:val="21"/>
              </w:rPr>
              <w:t>2041r</w:t>
            </w:r>
          </w:p>
        </w:tc>
        <w:tc>
          <w:tcPr>
            <w:tcW w:w="4629" w:type="dxa"/>
            <w:tcBorders>
              <w:top w:val="nil"/>
              <w:bottom w:val="single" w:sz="8" w:space="0" w:color="auto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AACATCGGTTTGATCAAC</w:t>
            </w:r>
          </w:p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CGTTGCATGTTGGTACCCAT</w:t>
            </w:r>
          </w:p>
        </w:tc>
        <w:tc>
          <w:tcPr>
            <w:tcW w:w="2793" w:type="dxa"/>
            <w:tcBorders>
              <w:top w:val="nil"/>
              <w:bottom w:val="single" w:sz="8" w:space="0" w:color="auto"/>
            </w:tcBorders>
          </w:tcPr>
          <w:p w:rsidR="005B1916" w:rsidRPr="00AB62B6" w:rsidRDefault="005B1916" w:rsidP="00D30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94°C 5min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94°C 30 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50°C 90 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90 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10min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25cycles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747" w:type="dxa"/>
            <w:gridSpan w:val="2"/>
            <w:tcBorders>
              <w:top w:val="nil"/>
              <w:bottom w:val="single" w:sz="8" w:space="0" w:color="auto"/>
            </w:tcBorders>
          </w:tcPr>
          <w:p w:rsidR="005B1916" w:rsidRPr="00AB62B6" w:rsidRDefault="005B1916" w:rsidP="00D306F6">
            <w:pPr>
              <w:jc w:val="center"/>
              <w:rPr>
                <w:rFonts w:ascii="Times New Roman" w:hAnsi="Times New Roman" w:cs="Times New Roman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2723" w:type="dxa"/>
            <w:gridSpan w:val="2"/>
            <w:tcBorders>
              <w:top w:val="nil"/>
              <w:bottom w:val="single" w:sz="8" w:space="0" w:color="auto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(Dahllöf et al., 2000)</w:t>
            </w:r>
          </w:p>
        </w:tc>
      </w:tr>
      <w:tr w:rsidR="005B1916" w:rsidRPr="00D87C76" w:rsidTr="00D306F6">
        <w:tc>
          <w:tcPr>
            <w:tcW w:w="2567" w:type="dxa"/>
            <w:tcBorders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-ItalicMT" w:hAnsi="Times New Roman" w:cs="Times New Roman"/>
                <w:b/>
                <w:iCs/>
              </w:rPr>
            </w:pPr>
            <w:r w:rsidRPr="00AB62B6">
              <w:rPr>
                <w:rFonts w:ascii="Times New Roman" w:eastAsia="TimesNewRomanPS-ItalicMT" w:hAnsi="Times New Roman" w:cs="Times New Roman"/>
                <w:b/>
                <w:iCs/>
              </w:rPr>
              <w:t>Resistance genes</w:t>
            </w:r>
          </w:p>
          <w:p w:rsidR="005B1916" w:rsidRPr="00AB62B6" w:rsidRDefault="005B1916" w:rsidP="00D306F6">
            <w:pPr>
              <w:rPr>
                <w:rFonts w:ascii="Times New Roman" w:eastAsia="TimesNewRomanPS-ItalicMT" w:hAnsi="Times New Roman" w:cs="Times New Roman"/>
                <w:i/>
                <w:iCs/>
              </w:rPr>
            </w:pPr>
            <w:proofErr w:type="spellStart"/>
            <w:r w:rsidRPr="00AB62B6">
              <w:rPr>
                <w:rFonts w:ascii="Times New Roman" w:eastAsia="TimesNewRomanPS-ItalicMT" w:hAnsi="Times New Roman" w:cs="Times New Roman"/>
                <w:i/>
                <w:iCs/>
              </w:rPr>
              <w:t>tet</w:t>
            </w:r>
            <w:r w:rsidRPr="00066095">
              <w:rPr>
                <w:rFonts w:ascii="Times New Roman" w:eastAsia="TimesNewRomanPS-ItalicMT" w:hAnsi="Times New Roman" w:cs="Times New Roman"/>
                <w:iCs/>
              </w:rPr>
              <w:t>A</w:t>
            </w:r>
            <w:proofErr w:type="spellEnd"/>
          </w:p>
        </w:tc>
        <w:tc>
          <w:tcPr>
            <w:tcW w:w="4629" w:type="dxa"/>
            <w:tcBorders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</w:p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</w:p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GTGAAACCCAACATACCCC</w:t>
            </w:r>
          </w:p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GAAGGCAAGCAGGATGTAG</w:t>
            </w:r>
          </w:p>
        </w:tc>
        <w:tc>
          <w:tcPr>
            <w:tcW w:w="2793" w:type="dxa"/>
            <w:tcBorders>
              <w:bottom w:val="nil"/>
            </w:tcBorders>
          </w:tcPr>
          <w:p w:rsidR="005B1916" w:rsidRPr="00AB62B6" w:rsidRDefault="005B1916" w:rsidP="00D30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916" w:rsidRPr="00AB62B6" w:rsidRDefault="005B1916" w:rsidP="00D30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95°C 5min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94°C 30 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63°C 90 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90s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7min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30cycles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747" w:type="dxa"/>
            <w:gridSpan w:val="2"/>
            <w:tcBorders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916" w:rsidRPr="00AB62B6" w:rsidRDefault="005B1916" w:rsidP="00D306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916" w:rsidRPr="00AB62B6" w:rsidRDefault="005B1916" w:rsidP="00D30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888</w:t>
            </w:r>
          </w:p>
        </w:tc>
        <w:tc>
          <w:tcPr>
            <w:tcW w:w="2723" w:type="dxa"/>
            <w:gridSpan w:val="2"/>
            <w:tcBorders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MT" w:hAnsi="Times New Roman" w:cs="Times New Roman"/>
                <w:szCs w:val="21"/>
              </w:rPr>
            </w:pPr>
          </w:p>
          <w:p w:rsidR="005B1916" w:rsidRPr="00AB62B6" w:rsidRDefault="005B1916" w:rsidP="00D306F6">
            <w:pPr>
              <w:rPr>
                <w:rFonts w:ascii="Times New Roman" w:eastAsia="TimesNewRomanPSMT" w:hAnsi="Times New Roman" w:cs="Times New Roman"/>
                <w:szCs w:val="21"/>
              </w:rPr>
            </w:pPr>
          </w:p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(Harel et al., 1991)</w:t>
            </w:r>
          </w:p>
        </w:tc>
      </w:tr>
      <w:tr w:rsidR="005B1916" w:rsidRPr="00D87C76" w:rsidTr="00D306F6">
        <w:tc>
          <w:tcPr>
            <w:tcW w:w="2567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-ItalicMT" w:hAnsi="Times New Roman" w:cs="Times New Roman"/>
                <w:i/>
                <w:iCs/>
              </w:rPr>
            </w:pPr>
            <w:proofErr w:type="spellStart"/>
            <w:r w:rsidRPr="00AB62B6">
              <w:rPr>
                <w:rFonts w:ascii="Times New Roman" w:eastAsia="TimesNewRomanPS-ItalicMT" w:hAnsi="Times New Roman" w:cs="Times New Roman"/>
                <w:i/>
                <w:iCs/>
              </w:rPr>
              <w:t>tet</w:t>
            </w:r>
            <w:r w:rsidRPr="00066095">
              <w:rPr>
                <w:rFonts w:ascii="Times New Roman" w:eastAsia="TimesNewRomanPS-ItalicMT" w:hAnsi="Times New Roman" w:cs="Times New Roman"/>
                <w:iCs/>
              </w:rPr>
              <w:t>B</w:t>
            </w:r>
            <w:proofErr w:type="spellEnd"/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AGTGGAGCGATTACAGAA</w:t>
            </w:r>
          </w:p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CATATGTCCTGGCGTGTCTA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 w:val="2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95°C 5min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94°C 30 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63°C 90 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90s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7min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30cycles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747" w:type="dxa"/>
            <w:gridSpan w:val="2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(Harel et al., 1991)</w:t>
            </w:r>
          </w:p>
        </w:tc>
      </w:tr>
      <w:tr w:rsidR="005B1916" w:rsidRPr="00D87C76" w:rsidTr="00D306F6">
        <w:tc>
          <w:tcPr>
            <w:tcW w:w="2567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-ItalicMT" w:hAnsi="Times New Roman" w:cs="Times New Roman"/>
                <w:i/>
                <w:iCs/>
              </w:rPr>
            </w:pPr>
            <w:proofErr w:type="spellStart"/>
            <w:r w:rsidRPr="00AB62B6">
              <w:rPr>
                <w:rFonts w:ascii="Times New Roman" w:eastAsia="TimesNewRomanPS-ItalicMT" w:hAnsi="Times New Roman" w:cs="Times New Roman"/>
                <w:i/>
                <w:iCs/>
              </w:rPr>
              <w:t>bla</w:t>
            </w:r>
            <w:r w:rsidRPr="00066095">
              <w:rPr>
                <w:rFonts w:ascii="Times New Roman" w:eastAsia="TimesNewRomanPS-ItalicMT" w:hAnsi="Times New Roman" w:cs="Times New Roman"/>
                <w:iCs/>
                <w:vertAlign w:val="subscript"/>
              </w:rPr>
              <w:t>TEM</w:t>
            </w:r>
            <w:proofErr w:type="spellEnd"/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TTGCTCACCCAGAAACGCTGGTG</w:t>
            </w:r>
          </w:p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TACGATACGGGAGGGCTTACC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 w:val="2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95°C 5min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94°C 30 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63°C 90 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90s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7min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30cycles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747" w:type="dxa"/>
            <w:gridSpan w:val="2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708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MT" w:hAnsi="Times New Roman" w:cs="Times New Roman"/>
                <w:szCs w:val="21"/>
              </w:rPr>
            </w:pPr>
            <w:r>
              <w:rPr>
                <w:rFonts w:ascii="Times New Roman" w:eastAsia="TimesNewRomanPSMT" w:hAnsi="Times New Roman" w:cs="Times New Roman"/>
                <w:noProof/>
                <w:szCs w:val="21"/>
              </w:rPr>
              <w:t>(Ribeiro et al., 2016)</w:t>
            </w:r>
          </w:p>
        </w:tc>
      </w:tr>
      <w:tr w:rsidR="005B1916" w:rsidRPr="00D87C76" w:rsidTr="00D306F6">
        <w:tc>
          <w:tcPr>
            <w:tcW w:w="2567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-ItalicMT" w:hAnsi="Times New Roman" w:cs="Times New Roman"/>
                <w:i/>
                <w:iCs/>
              </w:rPr>
            </w:pPr>
            <w:proofErr w:type="spellStart"/>
            <w:r w:rsidRPr="00AB62B6">
              <w:rPr>
                <w:rFonts w:ascii="Times New Roman" w:eastAsia="TimesNewRomanPS-ItalicMT" w:hAnsi="Times New Roman" w:cs="Times New Roman"/>
                <w:i/>
                <w:iCs/>
              </w:rPr>
              <w:t>bla</w:t>
            </w:r>
            <w:r w:rsidRPr="00066095">
              <w:rPr>
                <w:rFonts w:ascii="Times New Roman" w:eastAsia="TimesNewRomanPS-ItalicMT" w:hAnsi="Times New Roman" w:cs="Times New Roman"/>
                <w:iCs/>
                <w:vertAlign w:val="subscript"/>
              </w:rPr>
              <w:t>CTX</w:t>
            </w:r>
            <w:proofErr w:type="spellEnd"/>
            <w:r w:rsidRPr="00066095">
              <w:rPr>
                <w:rFonts w:ascii="Times New Roman" w:eastAsia="TimesNewRomanPS-ItalicMT" w:hAnsi="Times New Roman" w:cs="Times New Roman"/>
                <w:iCs/>
                <w:vertAlign w:val="subscript"/>
              </w:rPr>
              <w:t>-M</w:t>
            </w: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ATGTGCAGYACCAGTAARGTKATGGM</w:t>
            </w:r>
          </w:p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TGGGTRAARTARGTSACCAGAAYCAGCGG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95°C 5min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94°C 30 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63°C 90 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90s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7min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30cycles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747" w:type="dxa"/>
            <w:gridSpan w:val="2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MT" w:hAnsi="Times New Roman" w:cs="Times New Roman"/>
                <w:szCs w:val="21"/>
              </w:rPr>
            </w:pPr>
            <w:r>
              <w:rPr>
                <w:rFonts w:ascii="Times New Roman" w:eastAsia="TimesNewRomanPSMT" w:hAnsi="Times New Roman" w:cs="Times New Roman"/>
                <w:noProof/>
                <w:szCs w:val="21"/>
              </w:rPr>
              <w:t>(Ribeiro et al., 2016)</w:t>
            </w:r>
          </w:p>
        </w:tc>
      </w:tr>
      <w:tr w:rsidR="005B1916" w:rsidRPr="00D87C76" w:rsidTr="00D306F6">
        <w:trPr>
          <w:trHeight w:val="658"/>
        </w:trPr>
        <w:tc>
          <w:tcPr>
            <w:tcW w:w="2567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-ItalicMT" w:hAnsi="Times New Roman" w:cs="Times New Roman"/>
                <w:i/>
                <w:iCs/>
              </w:rPr>
            </w:pPr>
            <w:proofErr w:type="spellStart"/>
            <w:r w:rsidRPr="00AB62B6">
              <w:rPr>
                <w:rFonts w:ascii="Times New Roman" w:eastAsia="TimesNewRomanPS-ItalicMT" w:hAnsi="Times New Roman" w:cs="Times New Roman"/>
                <w:i/>
                <w:iCs/>
              </w:rPr>
              <w:t>flo</w:t>
            </w:r>
            <w:r w:rsidRPr="00066095">
              <w:rPr>
                <w:rFonts w:ascii="Times New Roman" w:eastAsia="TimesNewRomanPS-ItalicMT" w:hAnsi="Times New Roman" w:cs="Times New Roman"/>
                <w:iCs/>
              </w:rPr>
              <w:t>R</w:t>
            </w:r>
            <w:proofErr w:type="spellEnd"/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ATGACCACCACACGCCCC</w:t>
            </w:r>
          </w:p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GCCGAAGGAGCACCAGCC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 w:val="2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95°C 3min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94°C 60 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50°C 90 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60s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10min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35cycles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747" w:type="dxa"/>
            <w:gridSpan w:val="2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1177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noProof/>
              </w:rPr>
              <w:t>(Yaqoob et al., 2018)</w:t>
            </w:r>
          </w:p>
        </w:tc>
      </w:tr>
      <w:tr w:rsidR="005B1916" w:rsidRPr="00D87C76" w:rsidTr="00D306F6">
        <w:tc>
          <w:tcPr>
            <w:tcW w:w="2567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-ItalicMT" w:hAnsi="Times New Roman" w:cs="Times New Roman"/>
                <w:i/>
                <w:iCs/>
              </w:rPr>
            </w:pPr>
            <w:proofErr w:type="spellStart"/>
            <w:r w:rsidRPr="00AB62B6">
              <w:rPr>
                <w:rFonts w:ascii="Times New Roman" w:eastAsia="TimesNewRomanPS-ItalicMT" w:hAnsi="Times New Roman" w:cs="Times New Roman"/>
                <w:i/>
                <w:iCs/>
              </w:rPr>
              <w:t>gyr</w:t>
            </w:r>
            <w:r w:rsidRPr="00066095">
              <w:rPr>
                <w:rFonts w:ascii="Times New Roman" w:eastAsia="TimesNewRomanPS-ItalicMT" w:hAnsi="Times New Roman" w:cs="Times New Roman"/>
                <w:iCs/>
              </w:rPr>
              <w:t>A</w:t>
            </w:r>
            <w:proofErr w:type="spellEnd"/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AAATCTGCCCGTGTCGTTGGT</w:t>
            </w:r>
          </w:p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GCCATACCTACGGCGATACC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 w:val="2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94°C 4min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94°C 30s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55°C 45 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60 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10min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30cycles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747" w:type="dxa"/>
            <w:gridSpan w:val="2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MT" w:hAnsi="Times New Roman" w:cs="Times New Roman"/>
                <w:szCs w:val="21"/>
              </w:rPr>
            </w:pPr>
            <w:r>
              <w:rPr>
                <w:rFonts w:ascii="Times New Roman" w:eastAsia="TimesNewRomanPSMT" w:hAnsi="Times New Roman" w:cs="Times New Roman"/>
                <w:noProof/>
                <w:szCs w:val="21"/>
              </w:rPr>
              <w:t>(Rodriguez-Martinez et al., 2006)</w:t>
            </w:r>
          </w:p>
        </w:tc>
      </w:tr>
      <w:tr w:rsidR="005B1916" w:rsidRPr="00D87C76" w:rsidTr="00D306F6">
        <w:tc>
          <w:tcPr>
            <w:tcW w:w="2567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-ItalicMT" w:hAnsi="Times New Roman" w:cs="Times New Roman"/>
                <w:i/>
                <w:iCs/>
              </w:rPr>
            </w:pPr>
            <w:r w:rsidRPr="00AB62B6">
              <w:rPr>
                <w:rFonts w:ascii="Times New Roman" w:eastAsia="TimesNewRomanPS-ItalicMT" w:hAnsi="Times New Roman" w:cs="Times New Roman"/>
                <w:i/>
                <w:iCs/>
              </w:rPr>
              <w:t>aac</w:t>
            </w:r>
            <w:r w:rsidRPr="00066095">
              <w:rPr>
                <w:rFonts w:ascii="Times New Roman" w:eastAsia="TimesNewRomanPS-ItalicMT" w:hAnsi="Times New Roman" w:cs="Times New Roman"/>
                <w:iCs/>
              </w:rPr>
              <w:t>3</w:t>
            </w: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GGCTCAAGTATGGGCATCAT</w:t>
            </w:r>
          </w:p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TCACCGTAATCTGCTTGCAC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 w:val="2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94°C 5min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94°C 30s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55°C 30s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60 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10min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30cycles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747" w:type="dxa"/>
            <w:gridSpan w:val="2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MT" w:hAnsi="Times New Roman" w:cs="Times New Roman"/>
                <w:szCs w:val="21"/>
              </w:rPr>
            </w:pPr>
            <w:r>
              <w:rPr>
                <w:rFonts w:ascii="Times New Roman" w:eastAsia="TimesNewRomanPSMT" w:hAnsi="Times New Roman" w:cs="Times New Roman"/>
                <w:noProof/>
                <w:szCs w:val="21"/>
              </w:rPr>
              <w:t>(Ojdana et al., 2018)</w:t>
            </w:r>
          </w:p>
        </w:tc>
      </w:tr>
      <w:tr w:rsidR="005B1916" w:rsidRPr="00D87C76" w:rsidTr="00D306F6">
        <w:tc>
          <w:tcPr>
            <w:tcW w:w="2567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-ItalicMT" w:hAnsi="Times New Roman" w:cs="Times New Roman"/>
                <w:i/>
                <w:iCs/>
              </w:rPr>
            </w:pPr>
            <w:r w:rsidRPr="00AB62B6">
              <w:rPr>
                <w:rFonts w:ascii="Times New Roman" w:eastAsia="TimesNewRomanPS-ItalicMT" w:hAnsi="Times New Roman" w:cs="Times New Roman"/>
                <w:i/>
                <w:iCs/>
              </w:rPr>
              <w:lastRenderedPageBreak/>
              <w:t>bla</w:t>
            </w:r>
            <w:r w:rsidRPr="00066095">
              <w:rPr>
                <w:rFonts w:ascii="Times New Roman" w:eastAsia="TimesNewRomanPS-ItalicMT" w:hAnsi="Times New Roman" w:cs="Times New Roman"/>
                <w:iCs/>
                <w:vertAlign w:val="subscript"/>
              </w:rPr>
              <w:t>OXA48</w:t>
            </w: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GCGTGGTTAAGGATGAACAC</w:t>
            </w:r>
          </w:p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CATCAAGTTCAACCCAACCG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 w:val="2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94°C 3min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94°C 30s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56°C 35s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45s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5min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35cycles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747" w:type="dxa"/>
            <w:gridSpan w:val="2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MT" w:hAnsi="Times New Roman" w:cs="Times New Roman"/>
                <w:szCs w:val="21"/>
              </w:rPr>
            </w:pPr>
            <w:r>
              <w:rPr>
                <w:rFonts w:ascii="Times New Roman" w:eastAsia="TimesNewRomanPSMT" w:hAnsi="Times New Roman" w:cs="Times New Roman"/>
                <w:noProof/>
                <w:szCs w:val="21"/>
              </w:rPr>
              <w:t>(Doi and Paterson)</w:t>
            </w:r>
          </w:p>
        </w:tc>
      </w:tr>
      <w:tr w:rsidR="005B1916" w:rsidRPr="00D87C76" w:rsidTr="00D306F6">
        <w:tc>
          <w:tcPr>
            <w:tcW w:w="2567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-ItalicMT" w:hAnsi="Times New Roman" w:cs="Times New Roman"/>
                <w:i/>
                <w:iCs/>
              </w:rPr>
            </w:pPr>
            <w:r w:rsidRPr="00AB62B6">
              <w:rPr>
                <w:rFonts w:ascii="Times New Roman" w:eastAsia="TimesNewRomanPS-ItalicMT" w:hAnsi="Times New Roman" w:cs="Times New Roman"/>
                <w:i/>
                <w:iCs/>
              </w:rPr>
              <w:t>NDM</w:t>
            </w: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GGTTTGGCGATCTGGTTTTC</w:t>
            </w:r>
          </w:p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CGGAATGGCTCATCACGATC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 w:val="2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94°C 3min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94°C 30s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56°C 35s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45s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5min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35cycles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747" w:type="dxa"/>
            <w:gridSpan w:val="2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MT" w:hAnsi="Times New Roman" w:cs="Times New Roman"/>
                <w:szCs w:val="21"/>
              </w:rPr>
            </w:pPr>
            <w:r>
              <w:rPr>
                <w:rFonts w:ascii="Times New Roman" w:eastAsia="TimesNewRomanPSMT" w:hAnsi="Times New Roman" w:cs="Times New Roman"/>
                <w:noProof/>
                <w:szCs w:val="21"/>
              </w:rPr>
              <w:t>(Doi and Paterson)</w:t>
            </w:r>
          </w:p>
        </w:tc>
      </w:tr>
      <w:tr w:rsidR="005B1916" w:rsidRPr="00D87C76" w:rsidTr="00D306F6">
        <w:tc>
          <w:tcPr>
            <w:tcW w:w="2567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-ItalicMT" w:hAnsi="Times New Roman" w:cs="Times New Roman"/>
                <w:i/>
                <w:iCs/>
              </w:rPr>
            </w:pPr>
            <w:r w:rsidRPr="00AB62B6">
              <w:rPr>
                <w:rFonts w:ascii="Times New Roman" w:eastAsia="TimesNewRomanPS-ItalicMT" w:hAnsi="Times New Roman" w:cs="Times New Roman"/>
                <w:i/>
                <w:iCs/>
              </w:rPr>
              <w:t>aac</w:t>
            </w:r>
            <w:r w:rsidRPr="00066095">
              <w:rPr>
                <w:rFonts w:ascii="Times New Roman" w:eastAsia="TimesNewRomanPS-ItalicMT" w:hAnsi="Times New Roman" w:cs="Times New Roman"/>
                <w:iCs/>
              </w:rPr>
              <w:t>6</w:t>
            </w:r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ATGSCCTTGCGATGCTCTATGA</w:t>
            </w:r>
          </w:p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 xml:space="preserve">CGAATGCCTGGCGTGTTT 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 w:val="2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94°C 10min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94°C 50s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54°C 45s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50s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10min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32cycles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747" w:type="dxa"/>
            <w:gridSpan w:val="2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MT" w:hAnsi="Times New Roman" w:cs="Times New Roman"/>
                <w:szCs w:val="21"/>
              </w:rPr>
            </w:pPr>
            <w:r>
              <w:rPr>
                <w:rFonts w:ascii="Times New Roman" w:eastAsia="TimesNewRomanPSMT" w:hAnsi="Times New Roman" w:cs="Times New Roman"/>
                <w:noProof/>
                <w:szCs w:val="21"/>
              </w:rPr>
              <w:t>(Fernandez-Martinez et al., 2015)</w:t>
            </w:r>
          </w:p>
        </w:tc>
      </w:tr>
      <w:tr w:rsidR="005B1916" w:rsidRPr="00D87C76" w:rsidTr="00D306F6">
        <w:tc>
          <w:tcPr>
            <w:tcW w:w="2567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-ItalicMT" w:hAnsi="Times New Roman" w:cs="Times New Roman"/>
                <w:i/>
                <w:iCs/>
              </w:rPr>
            </w:pPr>
            <w:proofErr w:type="spellStart"/>
            <w:r w:rsidRPr="00AB62B6">
              <w:rPr>
                <w:rFonts w:ascii="Times New Roman" w:eastAsia="TimesNewRomanPS-ItalicMT" w:hAnsi="Times New Roman" w:cs="Times New Roman"/>
                <w:i/>
                <w:iCs/>
              </w:rPr>
              <w:t>bla</w:t>
            </w:r>
            <w:r w:rsidRPr="00066095">
              <w:rPr>
                <w:rFonts w:ascii="Times New Roman" w:eastAsia="TimesNewRomanPS-ItalicMT" w:hAnsi="Times New Roman" w:cs="Times New Roman"/>
                <w:iCs/>
                <w:vertAlign w:val="subscript"/>
              </w:rPr>
              <w:t>KPC</w:t>
            </w:r>
            <w:proofErr w:type="spellEnd"/>
          </w:p>
        </w:tc>
        <w:tc>
          <w:tcPr>
            <w:tcW w:w="4629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CGTCTAGTTCTGCTGTCTTG</w:t>
            </w:r>
          </w:p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CTTGTCATCCTTGTTAGGCG</w:t>
            </w:r>
          </w:p>
        </w:tc>
        <w:tc>
          <w:tcPr>
            <w:tcW w:w="2793" w:type="dxa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 w:val="2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94°C 3min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94°C 30s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56°C 35s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45s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15min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35cycles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747" w:type="dxa"/>
            <w:gridSpan w:val="2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723" w:type="dxa"/>
            <w:gridSpan w:val="2"/>
            <w:tcBorders>
              <w:top w:val="nil"/>
              <w:bottom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MT" w:hAnsi="Times New Roman" w:cs="Times New Roman"/>
                <w:szCs w:val="21"/>
              </w:rPr>
            </w:pPr>
            <w:r>
              <w:rPr>
                <w:rFonts w:ascii="Times New Roman" w:eastAsia="TimesNewRomanPSMT" w:hAnsi="Times New Roman" w:cs="Times New Roman"/>
                <w:noProof/>
                <w:szCs w:val="21"/>
              </w:rPr>
              <w:t>(Doi and Paterson)</w:t>
            </w:r>
          </w:p>
        </w:tc>
      </w:tr>
      <w:tr w:rsidR="005B1916" w:rsidRPr="00D87C76" w:rsidTr="00D306F6">
        <w:tc>
          <w:tcPr>
            <w:tcW w:w="2567" w:type="dxa"/>
            <w:tcBorders>
              <w:top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-ItalicMT" w:hAnsi="Times New Roman" w:cs="Times New Roman"/>
                <w:i/>
                <w:iCs/>
              </w:rPr>
            </w:pPr>
            <w:proofErr w:type="spellStart"/>
            <w:r w:rsidRPr="00AB62B6">
              <w:rPr>
                <w:rFonts w:ascii="Times New Roman" w:eastAsia="TimesNewRomanPS-ItalicMT" w:hAnsi="Times New Roman" w:cs="Times New Roman"/>
                <w:i/>
                <w:iCs/>
              </w:rPr>
              <w:t>bla</w:t>
            </w:r>
            <w:r w:rsidRPr="00066095">
              <w:rPr>
                <w:rFonts w:ascii="Times New Roman" w:eastAsia="TimesNewRomanPS-ItalicMT" w:hAnsi="Times New Roman" w:cs="Times New Roman"/>
                <w:iCs/>
                <w:vertAlign w:val="subscript"/>
              </w:rPr>
              <w:t>FOX</w:t>
            </w:r>
            <w:proofErr w:type="spellEnd"/>
          </w:p>
        </w:tc>
        <w:tc>
          <w:tcPr>
            <w:tcW w:w="4629" w:type="dxa"/>
            <w:tcBorders>
              <w:top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>CTACAGTGCGGGTGGTTT</w:t>
            </w:r>
          </w:p>
          <w:p w:rsidR="005B1916" w:rsidRPr="00AB62B6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B62B6">
              <w:rPr>
                <w:rFonts w:ascii="Times New Roman" w:hAnsi="Times New Roman" w:cs="Times New Roman"/>
                <w:szCs w:val="21"/>
              </w:rPr>
              <w:t xml:space="preserve">CTATTTGCGGCCAGGTGA </w:t>
            </w:r>
          </w:p>
        </w:tc>
        <w:tc>
          <w:tcPr>
            <w:tcW w:w="2793" w:type="dxa"/>
            <w:tcBorders>
              <w:top w:val="nil"/>
            </w:tcBorders>
          </w:tcPr>
          <w:p w:rsidR="005B1916" w:rsidRPr="00AB62B6" w:rsidRDefault="005B1916" w:rsidP="00D3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94°C 3min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94°C 40s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60°C 40s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60s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，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72°C 7min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30cycles</w:t>
            </w: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747" w:type="dxa"/>
            <w:gridSpan w:val="2"/>
            <w:tcBorders>
              <w:top w:val="nil"/>
            </w:tcBorders>
          </w:tcPr>
          <w:p w:rsidR="005B1916" w:rsidRPr="00AB62B6" w:rsidRDefault="005B1916" w:rsidP="00D30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2B6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2723" w:type="dxa"/>
            <w:gridSpan w:val="2"/>
            <w:tcBorders>
              <w:top w:val="nil"/>
            </w:tcBorders>
          </w:tcPr>
          <w:p w:rsidR="005B1916" w:rsidRPr="00AB62B6" w:rsidRDefault="005B1916" w:rsidP="00D306F6">
            <w:pPr>
              <w:rPr>
                <w:rFonts w:ascii="Times New Roman" w:eastAsia="TimesNewRomanPSMT" w:hAnsi="Times New Roman" w:cs="Times New Roman"/>
                <w:szCs w:val="21"/>
              </w:rPr>
            </w:pPr>
            <w:r>
              <w:rPr>
                <w:rFonts w:ascii="Times New Roman" w:eastAsia="TimesNewRomanPSMT" w:hAnsi="Times New Roman" w:cs="Times New Roman"/>
                <w:noProof/>
                <w:szCs w:val="21"/>
              </w:rPr>
              <w:t>(Perez-Perez and Hanson, 2002)</w:t>
            </w:r>
          </w:p>
        </w:tc>
      </w:tr>
    </w:tbl>
    <w:p w:rsidR="005B1916" w:rsidRDefault="005B1916" w:rsidP="005B1916"/>
    <w:p w:rsidR="005B1916" w:rsidRDefault="005B1916" w:rsidP="005B1916">
      <w:pPr>
        <w:spacing w:line="480" w:lineRule="auto"/>
        <w:rPr>
          <w:rFonts w:ascii="Times New Roman" w:eastAsia="TimesNewRomanPSMT" w:hAnsi="Times New Roman" w:cs="Times New Roman"/>
          <w:b/>
        </w:rPr>
      </w:pPr>
    </w:p>
    <w:p w:rsidR="005B1916" w:rsidRDefault="005B1916" w:rsidP="005B1916">
      <w:pPr>
        <w:spacing w:line="480" w:lineRule="auto"/>
        <w:rPr>
          <w:rFonts w:ascii="Times New Roman" w:eastAsia="TimesNewRomanPSMT" w:hAnsi="Times New Roman" w:cs="Times New Roman"/>
          <w:b/>
        </w:rPr>
      </w:pPr>
    </w:p>
    <w:p w:rsidR="005B1916" w:rsidRDefault="005B1916" w:rsidP="005B1916">
      <w:pPr>
        <w:spacing w:line="480" w:lineRule="auto"/>
        <w:rPr>
          <w:rFonts w:ascii="Times New Roman" w:eastAsia="TimesNewRomanPSMT" w:hAnsi="Times New Roman" w:cs="Times New Roman"/>
          <w:b/>
        </w:rPr>
      </w:pPr>
    </w:p>
    <w:p w:rsidR="005B1916" w:rsidRDefault="005B1916" w:rsidP="005B1916">
      <w:pPr>
        <w:spacing w:line="480" w:lineRule="auto"/>
        <w:rPr>
          <w:rFonts w:ascii="Times New Roman" w:eastAsia="TimesNewRomanPSMT" w:hAnsi="Times New Roman" w:cs="Times New Roman"/>
          <w:b/>
        </w:rPr>
      </w:pPr>
    </w:p>
    <w:p w:rsidR="005B1916" w:rsidRDefault="005B1916" w:rsidP="005B1916">
      <w:pPr>
        <w:spacing w:line="480" w:lineRule="auto"/>
        <w:rPr>
          <w:rFonts w:ascii="Times New Roman" w:eastAsia="TimesNewRomanPSMT" w:hAnsi="Times New Roman" w:cs="Times New Roman"/>
          <w:b/>
        </w:rPr>
      </w:pPr>
    </w:p>
    <w:p w:rsidR="005B1916" w:rsidRDefault="005B1916" w:rsidP="005B1916">
      <w:pPr>
        <w:spacing w:line="480" w:lineRule="auto"/>
        <w:rPr>
          <w:rFonts w:ascii="Times New Roman" w:eastAsia="TimesNewRomanPSMT" w:hAnsi="Times New Roman" w:cs="Times New Roman"/>
          <w:b/>
        </w:rPr>
      </w:pPr>
    </w:p>
    <w:p w:rsidR="005B1916" w:rsidRDefault="005B1916" w:rsidP="005B1916">
      <w:pPr>
        <w:spacing w:line="480" w:lineRule="auto"/>
        <w:rPr>
          <w:rFonts w:ascii="Times New Roman" w:eastAsia="TimesNewRomanPSMT" w:hAnsi="Times New Roman" w:cs="Times New Roman"/>
          <w:b/>
        </w:rPr>
      </w:pPr>
    </w:p>
    <w:p w:rsidR="005B1916" w:rsidRDefault="005B1916" w:rsidP="005B1916">
      <w:pPr>
        <w:spacing w:line="480" w:lineRule="auto"/>
        <w:rPr>
          <w:rFonts w:ascii="Times New Roman" w:eastAsia="TimesNewRomanPSMT" w:hAnsi="Times New Roman" w:cs="Times New Roman"/>
          <w:b/>
        </w:rPr>
      </w:pPr>
    </w:p>
    <w:p w:rsidR="005B1916" w:rsidRDefault="005B1916" w:rsidP="005B1916">
      <w:pPr>
        <w:spacing w:line="480" w:lineRule="auto"/>
        <w:rPr>
          <w:rFonts w:ascii="Times New Roman" w:eastAsia="TimesNewRomanPSMT" w:hAnsi="Times New Roman" w:cs="Times New Roman"/>
          <w:b/>
        </w:rPr>
      </w:pPr>
      <w:r w:rsidRPr="00B03C2E">
        <w:rPr>
          <w:rFonts w:ascii="Times New Roman" w:eastAsia="TimesNewRomanPSMT" w:hAnsi="Times New Roman" w:cs="Times New Roman"/>
          <w:b/>
        </w:rPr>
        <w:lastRenderedPageBreak/>
        <w:t xml:space="preserve">Supplemental table S2 </w:t>
      </w:r>
      <w:r w:rsidRPr="0014596A">
        <w:rPr>
          <w:rFonts w:ascii="Times New Roman" w:eastAsia="TimesNewRomanPSMT" w:hAnsi="Times New Roman" w:cs="Times New Roman"/>
        </w:rPr>
        <w:t>PCR primers and conditions for amplification of virulence genes</w:t>
      </w:r>
    </w:p>
    <w:p w:rsidR="005B1916" w:rsidRPr="00B03C2E" w:rsidRDefault="005B1916" w:rsidP="005B1916">
      <w:pPr>
        <w:spacing w:line="480" w:lineRule="auto"/>
        <w:rPr>
          <w:rFonts w:ascii="Times New Roman" w:eastAsia="TimesNewRomanPSMT" w:hAnsi="Times New Roman" w:cs="Times New Roman"/>
          <w:b/>
        </w:rPr>
      </w:pPr>
    </w:p>
    <w:tbl>
      <w:tblPr>
        <w:tblStyle w:val="a5"/>
        <w:tblpPr w:leftFromText="180" w:rightFromText="180" w:horzAnchor="margin" w:tblpY="1100"/>
        <w:tblW w:w="14459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678"/>
        <w:gridCol w:w="2694"/>
        <w:gridCol w:w="283"/>
        <w:gridCol w:w="1843"/>
        <w:gridCol w:w="425"/>
        <w:gridCol w:w="2835"/>
      </w:tblGrid>
      <w:tr w:rsidR="005B1916" w:rsidRPr="00AD062B" w:rsidTr="00D306F6">
        <w:tc>
          <w:tcPr>
            <w:tcW w:w="1701" w:type="dxa"/>
            <w:tcBorders>
              <w:bottom w:val="single" w:sz="8" w:space="0" w:color="auto"/>
            </w:tcBorders>
          </w:tcPr>
          <w:p w:rsidR="005B1916" w:rsidRPr="00AD062B" w:rsidRDefault="005B1916" w:rsidP="00D306F6">
            <w:pPr>
              <w:rPr>
                <w:rFonts w:ascii="Times New Roman" w:hAnsi="Times New Roman" w:cs="Times New Roman"/>
              </w:rPr>
            </w:pPr>
            <w:r w:rsidRPr="00AD062B">
              <w:rPr>
                <w:rFonts w:ascii="Times New Roman" w:hAnsi="Times New Roman" w:cs="Times New Roman"/>
              </w:rPr>
              <w:t>Target gene</w:t>
            </w:r>
          </w:p>
        </w:tc>
        <w:tc>
          <w:tcPr>
            <w:tcW w:w="4678" w:type="dxa"/>
            <w:tcBorders>
              <w:bottom w:val="single" w:sz="8" w:space="0" w:color="auto"/>
            </w:tcBorders>
          </w:tcPr>
          <w:p w:rsidR="005B1916" w:rsidRPr="00AD062B" w:rsidRDefault="005B1916" w:rsidP="00D306F6">
            <w:pPr>
              <w:rPr>
                <w:rFonts w:ascii="Times New Roman" w:hAnsi="Times New Roman" w:cs="Times New Roman"/>
              </w:rPr>
            </w:pPr>
            <w:r w:rsidRPr="00AD062B">
              <w:rPr>
                <w:rFonts w:ascii="Times New Roman" w:hAnsi="Times New Roman" w:cs="Times New Roman"/>
              </w:rPr>
              <w:t>Primer sequence</w:t>
            </w:r>
          </w:p>
        </w:tc>
        <w:tc>
          <w:tcPr>
            <w:tcW w:w="2694" w:type="dxa"/>
            <w:tcBorders>
              <w:bottom w:val="single" w:sz="8" w:space="0" w:color="auto"/>
            </w:tcBorders>
          </w:tcPr>
          <w:p w:rsidR="005B1916" w:rsidRPr="00AD062B" w:rsidRDefault="005B1916" w:rsidP="00D306F6">
            <w:pPr>
              <w:jc w:val="center"/>
              <w:rPr>
                <w:rFonts w:ascii="Times New Roman" w:hAnsi="Times New Roman" w:cs="Times New Roman"/>
              </w:rPr>
            </w:pPr>
            <w:r w:rsidRPr="00AD062B">
              <w:rPr>
                <w:rFonts w:ascii="Times New Roman" w:hAnsi="Times New Roman" w:cs="Times New Roman"/>
              </w:rPr>
              <w:t>PCR conditions</w:t>
            </w:r>
          </w:p>
        </w:tc>
        <w:tc>
          <w:tcPr>
            <w:tcW w:w="2551" w:type="dxa"/>
            <w:gridSpan w:val="3"/>
            <w:tcBorders>
              <w:bottom w:val="single" w:sz="8" w:space="0" w:color="auto"/>
            </w:tcBorders>
          </w:tcPr>
          <w:p w:rsidR="005B1916" w:rsidRPr="00AD062B" w:rsidRDefault="005B1916" w:rsidP="00D306F6">
            <w:pPr>
              <w:jc w:val="center"/>
              <w:rPr>
                <w:rFonts w:ascii="Times New Roman" w:hAnsi="Times New Roman" w:cs="Times New Roman"/>
              </w:rPr>
            </w:pPr>
            <w:r w:rsidRPr="00AD062B">
              <w:rPr>
                <w:rFonts w:ascii="Times New Roman" w:hAnsi="Times New Roman" w:cs="Times New Roman"/>
              </w:rPr>
              <w:t>PCR product length</w:t>
            </w:r>
            <w:r w:rsidRPr="00AD062B">
              <w:rPr>
                <w:rFonts w:ascii="Times New Roman" w:hAnsi="Times New Roman" w:cs="Times New Roman" w:hint="eastAsia"/>
              </w:rPr>
              <w:t>（</w:t>
            </w:r>
            <w:proofErr w:type="spellStart"/>
            <w:r w:rsidRPr="00AD062B">
              <w:rPr>
                <w:rFonts w:ascii="Times New Roman" w:hAnsi="Times New Roman" w:cs="Times New Roman"/>
              </w:rPr>
              <w:t>bp</w:t>
            </w:r>
            <w:proofErr w:type="spellEnd"/>
            <w:r w:rsidRPr="00AD062B">
              <w:rPr>
                <w:rFonts w:ascii="Times New Roman" w:hAnsi="Times New Roman" w:cs="Times New Roman" w:hint="eastAsia"/>
              </w:rPr>
              <w:t>）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5B1916" w:rsidRPr="00AD062B" w:rsidRDefault="005B1916" w:rsidP="00D306F6">
            <w:pPr>
              <w:rPr>
                <w:rFonts w:ascii="Times New Roman" w:hAnsi="Times New Roman" w:cs="Times New Roman"/>
              </w:rPr>
            </w:pPr>
            <w:r w:rsidRPr="00AD062B">
              <w:rPr>
                <w:rFonts w:ascii="Times New Roman" w:hAnsi="Times New Roman" w:cs="Times New Roman"/>
              </w:rPr>
              <w:t>Reference</w:t>
            </w:r>
          </w:p>
        </w:tc>
      </w:tr>
      <w:tr w:rsidR="005B1916" w:rsidRPr="004D3576" w:rsidTr="00D306F6">
        <w:tc>
          <w:tcPr>
            <w:tcW w:w="1701" w:type="dxa"/>
            <w:tcBorders>
              <w:bottom w:val="nil"/>
              <w:right w:val="nil"/>
            </w:tcBorders>
          </w:tcPr>
          <w:p w:rsidR="005B1916" w:rsidRPr="00AD062B" w:rsidRDefault="005B1916" w:rsidP="00D306F6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proofErr w:type="spellStart"/>
            <w:r w:rsidRPr="00AD062B">
              <w:rPr>
                <w:rFonts w:ascii="Times New Roman" w:hAnsi="Times New Roman" w:cs="Times New Roman"/>
                <w:i/>
                <w:iCs/>
                <w:sz w:val="22"/>
              </w:rPr>
              <w:t>bfp</w:t>
            </w:r>
            <w:r w:rsidRPr="00066095">
              <w:rPr>
                <w:rFonts w:ascii="Times New Roman" w:hAnsi="Times New Roman" w:cs="Times New Roman"/>
                <w:iCs/>
                <w:sz w:val="22"/>
              </w:rPr>
              <w:t>EP</w:t>
            </w:r>
            <w:proofErr w:type="spellEnd"/>
          </w:p>
          <w:p w:rsidR="005B1916" w:rsidRPr="00B03C2E" w:rsidRDefault="005B1916" w:rsidP="00D306F6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</w:tcPr>
          <w:p w:rsidR="005B1916" w:rsidRPr="00AD062B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D062B">
              <w:rPr>
                <w:rFonts w:ascii="Times New Roman" w:hAnsi="Times New Roman" w:cs="Times New Roman"/>
                <w:szCs w:val="21"/>
              </w:rPr>
              <w:t>AATGGTGCTTGCGCTTGCTGC</w:t>
            </w:r>
          </w:p>
          <w:p w:rsidR="005B1916" w:rsidRPr="00B03C2E" w:rsidRDefault="005B1916" w:rsidP="00D306F6">
            <w:pPr>
              <w:rPr>
                <w:rFonts w:ascii="Times New Roman" w:hAnsi="Times New Roman" w:cs="Times New Roman"/>
                <w:i/>
                <w:iCs/>
              </w:rPr>
            </w:pPr>
            <w:r w:rsidRPr="00AD062B">
              <w:rPr>
                <w:rFonts w:ascii="Times New Roman" w:hAnsi="Times New Roman" w:cs="Times New Roman"/>
                <w:szCs w:val="21"/>
              </w:rPr>
              <w:t>GGCGCTTTATCCAACCTGGTA</w:t>
            </w:r>
          </w:p>
        </w:tc>
        <w:tc>
          <w:tcPr>
            <w:tcW w:w="2977" w:type="dxa"/>
            <w:gridSpan w:val="2"/>
            <w:tcBorders>
              <w:left w:val="nil"/>
              <w:bottom w:val="nil"/>
              <w:right w:val="nil"/>
            </w:tcBorders>
          </w:tcPr>
          <w:p w:rsidR="005B1916" w:rsidRPr="00AD062B" w:rsidRDefault="005B1916" w:rsidP="00D30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94°C 5min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94°C 30 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61°C 60 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72°C 120 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72°C 10min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25cycles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5B1916" w:rsidRPr="00AD062B" w:rsidRDefault="005B1916" w:rsidP="00D3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3260" w:type="dxa"/>
            <w:gridSpan w:val="2"/>
            <w:tcBorders>
              <w:left w:val="nil"/>
              <w:bottom w:val="nil"/>
            </w:tcBorders>
          </w:tcPr>
          <w:p w:rsidR="005B1916" w:rsidRPr="001B7C16" w:rsidRDefault="005B1916" w:rsidP="00D306F6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1B7C16">
              <w:rPr>
                <w:rFonts w:ascii="Times New Roman" w:hAnsi="Times New Roman" w:cs="Times New Roman"/>
                <w:bCs/>
                <w:szCs w:val="14"/>
                <w:lang w:val="de-DE"/>
              </w:rPr>
              <w:t>Gunzburg</w:t>
            </w:r>
            <w:proofErr w:type="spellEnd"/>
            <w:r w:rsidRPr="001B7C16">
              <w:rPr>
                <w:rFonts w:ascii="Times New Roman" w:hAnsi="Times New Roman" w:cs="Times New Roman"/>
                <w:bCs/>
                <w:szCs w:val="14"/>
                <w:lang w:val="de-DE"/>
              </w:rPr>
              <w:t xml:space="preserve">, S. T. et </w:t>
            </w:r>
            <w:proofErr w:type="gramStart"/>
            <w:r w:rsidRPr="001B7C16">
              <w:rPr>
                <w:rFonts w:ascii="Times New Roman" w:hAnsi="Times New Roman" w:cs="Times New Roman"/>
                <w:bCs/>
                <w:szCs w:val="14"/>
                <w:lang w:val="de-DE"/>
              </w:rPr>
              <w:t>al.(</w:t>
            </w:r>
            <w:proofErr w:type="gramEnd"/>
            <w:r w:rsidRPr="001B7C16">
              <w:rPr>
                <w:rFonts w:ascii="Times New Roman" w:hAnsi="Times New Roman" w:cs="Times New Roman"/>
                <w:bCs/>
                <w:szCs w:val="14"/>
                <w:lang w:val="de-DE"/>
              </w:rPr>
              <w:t>1995)</w:t>
            </w:r>
          </w:p>
        </w:tc>
      </w:tr>
      <w:tr w:rsidR="005B1916" w:rsidRPr="00AD062B" w:rsidTr="00D306F6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B1916" w:rsidRPr="00B03C2E" w:rsidRDefault="005B1916" w:rsidP="00D306F6">
            <w:pPr>
              <w:rPr>
                <w:rFonts w:ascii="Times New Roman" w:eastAsia="TimesNewRomanPS-ItalicMT" w:hAnsi="Times New Roman" w:cs="Times New Roman"/>
                <w:i/>
                <w:iCs/>
              </w:rPr>
            </w:pPr>
            <w:proofErr w:type="spellStart"/>
            <w:r w:rsidRPr="00B03C2E">
              <w:rPr>
                <w:rFonts w:ascii="Times New Roman" w:eastAsia="TimesNewRomanPS-ItalicMT" w:hAnsi="Times New Roman" w:cs="Times New Roman"/>
                <w:i/>
                <w:iCs/>
              </w:rPr>
              <w:t>eae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B1916" w:rsidRPr="00B03C2E" w:rsidRDefault="005B1916" w:rsidP="00D306F6">
            <w:pPr>
              <w:rPr>
                <w:rFonts w:ascii="Times New Roman" w:eastAsia="TimesNewRomanPSMT" w:hAnsi="Times New Roman" w:cs="Times New Roman"/>
              </w:rPr>
            </w:pPr>
            <w:r w:rsidRPr="00AD062B">
              <w:rPr>
                <w:rFonts w:ascii="Times New Roman" w:hAnsi="Times New Roman" w:cs="Times New Roman"/>
                <w:szCs w:val="21"/>
              </w:rPr>
              <w:t>GAGAATGAAATAGAAGTCGT GCGGTATCTTTCGCGTAATCGCC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916" w:rsidRPr="00B03C2E" w:rsidRDefault="005B1916" w:rsidP="00D306F6">
            <w:pPr>
              <w:rPr>
                <w:rFonts w:ascii="Times New Roman" w:hAnsi="Times New Roman" w:cs="Times New Roman"/>
                <w:sz w:val="28"/>
              </w:rPr>
            </w:pP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94°C 2min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94°C 60s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55°C 60 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72°C 60 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72°C 10min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35cycles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1916" w:rsidRPr="00AD062B" w:rsidRDefault="005B1916" w:rsidP="00D3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775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5B1916" w:rsidRPr="00B03C2E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(Rey et al., 2006)</w:t>
            </w:r>
          </w:p>
        </w:tc>
      </w:tr>
      <w:tr w:rsidR="005B1916" w:rsidRPr="00AD062B" w:rsidTr="00D306F6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B1916" w:rsidRPr="00B03C2E" w:rsidRDefault="005B1916" w:rsidP="00D306F6">
            <w:pPr>
              <w:rPr>
                <w:rFonts w:ascii="Times New Roman" w:eastAsia="TimesNewRomanPS-ItalicMT" w:hAnsi="Times New Roman" w:cs="Times New Roman"/>
                <w:i/>
                <w:iCs/>
              </w:rPr>
            </w:pPr>
            <w:proofErr w:type="spellStart"/>
            <w:r w:rsidRPr="00B03C2E">
              <w:rPr>
                <w:rFonts w:ascii="Times New Roman" w:eastAsia="TimesNewRomanPS-ItalicMT" w:hAnsi="Times New Roman" w:cs="Times New Roman"/>
                <w:i/>
                <w:iCs/>
              </w:rPr>
              <w:t>esp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B1916" w:rsidRPr="00AD062B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D062B">
              <w:rPr>
                <w:rFonts w:ascii="Times New Roman" w:hAnsi="Times New Roman" w:cs="Times New Roman"/>
                <w:szCs w:val="21"/>
              </w:rPr>
              <w:t>AAACAGCAGGCACTTGAACG</w:t>
            </w:r>
          </w:p>
          <w:p w:rsidR="005B1916" w:rsidRPr="00AD062B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D062B">
              <w:rPr>
                <w:rFonts w:ascii="Times New Roman" w:hAnsi="Times New Roman" w:cs="Times New Roman"/>
                <w:szCs w:val="21"/>
              </w:rPr>
              <w:t>GGAGTCGTCAGTCAGTAGAT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916" w:rsidRPr="00AD062B" w:rsidRDefault="005B1916" w:rsidP="00D30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94°C, 30 s; 56°C, 60 s;</w:t>
            </w:r>
          </w:p>
          <w:p w:rsidR="005B1916" w:rsidRPr="00AD062B" w:rsidRDefault="005B1916" w:rsidP="00D3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72°C, 150 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40cycles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1916" w:rsidRPr="00AD062B" w:rsidRDefault="005B1916" w:rsidP="00D3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1,830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5B1916" w:rsidRPr="00B03C2E" w:rsidRDefault="005B1916" w:rsidP="00D306F6">
            <w:pPr>
              <w:rPr>
                <w:rFonts w:ascii="Times New Roman" w:eastAsia="TimesNewRomanPSMT" w:hAnsi="Times New Roman" w:cs="Times New Roman"/>
                <w:szCs w:val="21"/>
              </w:rPr>
            </w:pPr>
            <w:r>
              <w:rPr>
                <w:rFonts w:ascii="Times New Roman" w:eastAsia="TimesNewRomanPSMT" w:hAnsi="Times New Roman" w:cs="Times New Roman"/>
                <w:noProof/>
                <w:szCs w:val="21"/>
              </w:rPr>
              <w:t>(Brunder et al., 1999)</w:t>
            </w:r>
          </w:p>
        </w:tc>
      </w:tr>
      <w:tr w:rsidR="005B1916" w:rsidRPr="004D3576" w:rsidTr="00D306F6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B1916" w:rsidRPr="00B03C2E" w:rsidRDefault="005B1916" w:rsidP="00D306F6">
            <w:pPr>
              <w:rPr>
                <w:rFonts w:ascii="Times New Roman" w:eastAsia="TimesNewRomanPS-ItalicMT" w:hAnsi="Times New Roman" w:cs="Times New Roman"/>
                <w:i/>
                <w:iCs/>
              </w:rPr>
            </w:pPr>
            <w:proofErr w:type="spellStart"/>
            <w:r w:rsidRPr="00B03C2E">
              <w:rPr>
                <w:rFonts w:ascii="Times New Roman" w:eastAsia="TimesNewRomanPS-ItalicMT" w:hAnsi="Times New Roman" w:cs="Times New Roman"/>
                <w:i/>
                <w:iCs/>
              </w:rPr>
              <w:t>agg</w:t>
            </w:r>
            <w:r w:rsidRPr="00066095">
              <w:rPr>
                <w:rFonts w:ascii="Times New Roman" w:eastAsia="TimesNewRomanPS-ItalicMT" w:hAnsi="Times New Roman" w:cs="Times New Roman"/>
                <w:iCs/>
              </w:rPr>
              <w:t>R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B1916" w:rsidRPr="00AD062B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D062B">
              <w:rPr>
                <w:rFonts w:ascii="Times New Roman" w:hAnsi="Times New Roman" w:cs="Times New Roman"/>
                <w:szCs w:val="21"/>
              </w:rPr>
              <w:t>GTATACACAAAAGAAGGAAGC</w:t>
            </w:r>
          </w:p>
          <w:p w:rsidR="005B1916" w:rsidRPr="00AD062B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D062B">
              <w:rPr>
                <w:rFonts w:ascii="Times New Roman" w:hAnsi="Times New Roman" w:cs="Times New Roman"/>
                <w:szCs w:val="21"/>
              </w:rPr>
              <w:t>ACAGAATCGTCAGCATCAGC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916" w:rsidRPr="00B03C2E" w:rsidRDefault="005B1916" w:rsidP="00D306F6">
            <w:pPr>
              <w:rPr>
                <w:rFonts w:ascii="Times New Roman" w:hAnsi="Times New Roman" w:cs="Times New Roman"/>
                <w:sz w:val="28"/>
              </w:rPr>
            </w:pP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94°C 4min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94°C 60s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55°C 60 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72°C 90 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72°C 7min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30cycles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1916" w:rsidRPr="00AD062B" w:rsidRDefault="005B1916" w:rsidP="00D3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5B1916" w:rsidRPr="001B7C16" w:rsidRDefault="005B1916" w:rsidP="00D306F6">
            <w:pPr>
              <w:rPr>
                <w:rFonts w:ascii="Times New Roman" w:hAnsi="Times New Roman" w:cs="Times New Roman"/>
                <w:szCs w:val="21"/>
                <w:lang w:val="de-DE"/>
              </w:rPr>
            </w:pPr>
            <w:r w:rsidRPr="001B7C16">
              <w:rPr>
                <w:rFonts w:ascii="Times New Roman" w:hAnsi="Times New Roman" w:cs="Times New Roman"/>
                <w:noProof/>
                <w:szCs w:val="21"/>
                <w:lang w:val="de-DE"/>
              </w:rPr>
              <w:t>(Rúgeles et al., 2010)</w:t>
            </w:r>
          </w:p>
        </w:tc>
      </w:tr>
      <w:tr w:rsidR="005B1916" w:rsidRPr="00AD062B" w:rsidTr="00D306F6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B1916" w:rsidRPr="00B03C2E" w:rsidRDefault="005B1916" w:rsidP="00D306F6">
            <w:pPr>
              <w:rPr>
                <w:rFonts w:ascii="Times New Roman" w:eastAsia="TimesNewRomanPSMT" w:hAnsi="Times New Roman" w:cs="Times New Roman"/>
              </w:rPr>
            </w:pPr>
            <w:proofErr w:type="spellStart"/>
            <w:r w:rsidRPr="00B03C2E">
              <w:rPr>
                <w:rFonts w:ascii="Times New Roman" w:eastAsia="TimesNewRomanPS-ItalicMT" w:hAnsi="Times New Roman" w:cs="Times New Roman"/>
                <w:i/>
                <w:iCs/>
              </w:rPr>
              <w:t>elt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B1916" w:rsidRPr="00AD062B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D062B">
              <w:rPr>
                <w:rFonts w:ascii="Times New Roman" w:hAnsi="Times New Roman" w:cs="Times New Roman"/>
                <w:szCs w:val="21"/>
              </w:rPr>
              <w:t>TCTCTATGTGCATACGGAGC</w:t>
            </w:r>
          </w:p>
          <w:p w:rsidR="005B1916" w:rsidRPr="00AD062B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D062B">
              <w:rPr>
                <w:rFonts w:ascii="Times New Roman" w:hAnsi="Times New Roman" w:cs="Times New Roman"/>
                <w:szCs w:val="21"/>
              </w:rPr>
              <w:t>CCATACTGATTGCCGCAAT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916" w:rsidRPr="00B03C2E" w:rsidRDefault="005B1916" w:rsidP="00D306F6">
            <w:pPr>
              <w:rPr>
                <w:rFonts w:ascii="Times New Roman" w:hAnsi="Times New Roman" w:cs="Times New Roman"/>
                <w:sz w:val="28"/>
              </w:rPr>
            </w:pP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96°C 4min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94°C 30s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58°C 30 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72°C 60 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72°C 7min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35cycles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1916" w:rsidRPr="00AD062B" w:rsidRDefault="005B1916" w:rsidP="00D3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5B1916" w:rsidRPr="00B03C2E" w:rsidRDefault="005B1916" w:rsidP="00D306F6">
            <w:pPr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noProof/>
              </w:rPr>
              <w:t>(Tamanai-Shacoori et al., 1994)</w:t>
            </w:r>
          </w:p>
        </w:tc>
      </w:tr>
      <w:tr w:rsidR="005B1916" w:rsidRPr="00AD062B" w:rsidTr="00D306F6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B1916" w:rsidRPr="00B03C2E" w:rsidRDefault="005B1916" w:rsidP="00D306F6">
            <w:pPr>
              <w:rPr>
                <w:rFonts w:ascii="Times New Roman" w:eastAsia="TimesNewRomanPS-ItalicMT" w:hAnsi="Times New Roman" w:cs="Times New Roman"/>
                <w:i/>
                <w:iCs/>
              </w:rPr>
            </w:pPr>
            <w:proofErr w:type="spellStart"/>
            <w:r w:rsidRPr="00B03C2E">
              <w:rPr>
                <w:rFonts w:ascii="Times New Roman" w:eastAsia="TimesNewRomanPS-ItalicMT" w:hAnsi="Times New Roman" w:cs="Times New Roman"/>
                <w:i/>
                <w:iCs/>
              </w:rPr>
              <w:t>ipa</w:t>
            </w:r>
            <w:r w:rsidRPr="00066095">
              <w:rPr>
                <w:rFonts w:ascii="Times New Roman" w:eastAsia="TimesNewRomanPS-ItalicMT" w:hAnsi="Times New Roman" w:cs="Times New Roman"/>
                <w:iCs/>
              </w:rPr>
              <w:t>H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B1916" w:rsidRPr="00AD062B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D062B">
              <w:rPr>
                <w:rFonts w:ascii="Times New Roman" w:hAnsi="Times New Roman" w:cs="Times New Roman"/>
                <w:szCs w:val="21"/>
              </w:rPr>
              <w:t>GGTTCCTTGACCGCCTTTCCGATACCG</w:t>
            </w:r>
          </w:p>
          <w:p w:rsidR="005B1916" w:rsidRPr="00AD062B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D062B">
              <w:rPr>
                <w:rFonts w:ascii="Times New Roman" w:hAnsi="Times New Roman" w:cs="Times New Roman"/>
                <w:szCs w:val="21"/>
              </w:rPr>
              <w:t>TC</w:t>
            </w:r>
          </w:p>
          <w:p w:rsidR="005B1916" w:rsidRPr="00AD062B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D062B">
              <w:rPr>
                <w:rFonts w:ascii="Times New Roman" w:hAnsi="Times New Roman" w:cs="Times New Roman"/>
                <w:szCs w:val="21"/>
              </w:rPr>
              <w:t>GCCGGTCAGCCACCCTCTGAGAGTAC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916" w:rsidRPr="00B03C2E" w:rsidRDefault="005B1916" w:rsidP="00D306F6">
            <w:pPr>
              <w:rPr>
                <w:rFonts w:ascii="Times New Roman" w:hAnsi="Times New Roman" w:cs="Times New Roman"/>
                <w:sz w:val="28"/>
              </w:rPr>
            </w:pP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94°C 2min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92°C 30s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60°C 30 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72°C 30 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72°C 5min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40cycles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1916" w:rsidRPr="00AD062B" w:rsidRDefault="005B1916" w:rsidP="00D3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5B1916" w:rsidRPr="00B03C2E" w:rsidRDefault="005B1916" w:rsidP="00D306F6">
            <w:pPr>
              <w:rPr>
                <w:rFonts w:ascii="Times New Roman" w:eastAsia="TimesNewRomanPSMT" w:hAnsi="Times New Roman" w:cs="Times New Roman"/>
                <w:szCs w:val="21"/>
              </w:rPr>
            </w:pPr>
            <w:r>
              <w:rPr>
                <w:rFonts w:ascii="Times New Roman" w:eastAsia="TimesNewRomanPSMT" w:hAnsi="Times New Roman" w:cs="Times New Roman"/>
                <w:noProof/>
                <w:szCs w:val="21"/>
              </w:rPr>
              <w:t>(Sethabutr et al., 1993)</w:t>
            </w:r>
          </w:p>
        </w:tc>
      </w:tr>
      <w:tr w:rsidR="005B1916" w:rsidRPr="00AD062B" w:rsidTr="00D306F6"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B1916" w:rsidRPr="00AD062B" w:rsidRDefault="005B1916" w:rsidP="00D306F6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B03C2E">
              <w:rPr>
                <w:rFonts w:ascii="Times New Roman" w:eastAsia="TimesNewRomanPS-ItalicMT" w:hAnsi="Times New Roman" w:cs="Times New Roman"/>
                <w:i/>
                <w:iCs/>
              </w:rPr>
              <w:t>stx</w:t>
            </w:r>
            <w:r w:rsidRPr="00066095">
              <w:rPr>
                <w:rFonts w:ascii="Times New Roman" w:eastAsia="TimesNewRomanPS-ItalicMT" w:hAnsi="Times New Roman" w:cs="Times New Roman"/>
                <w:iCs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B1916" w:rsidRPr="00AD062B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D062B">
              <w:rPr>
                <w:rFonts w:ascii="Times New Roman" w:hAnsi="Times New Roman" w:cs="Times New Roman"/>
                <w:szCs w:val="21"/>
              </w:rPr>
              <w:t>TTAGACTTCTCGACTGCAAAG</w:t>
            </w:r>
          </w:p>
          <w:p w:rsidR="005B1916" w:rsidRPr="00AD062B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D062B">
              <w:rPr>
                <w:rFonts w:ascii="Times New Roman" w:hAnsi="Times New Roman" w:cs="Times New Roman"/>
                <w:szCs w:val="21"/>
              </w:rPr>
              <w:t>TGTTGTACGAAATCCCCTCTG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1916" w:rsidRPr="00B03C2E" w:rsidRDefault="005B1916" w:rsidP="00D306F6">
            <w:pPr>
              <w:rPr>
                <w:rFonts w:ascii="Times New Roman" w:hAnsi="Times New Roman" w:cs="Times New Roman"/>
                <w:sz w:val="28"/>
              </w:rPr>
            </w:pP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94°C 2min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94°C 60s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55°C 60 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72°C 60 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72°C 10min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35cycles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1916" w:rsidRPr="00AD062B" w:rsidRDefault="005B1916" w:rsidP="00D3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</w:tcBorders>
          </w:tcPr>
          <w:p w:rsidR="005B1916" w:rsidRPr="00B03C2E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noProof/>
                <w:szCs w:val="21"/>
              </w:rPr>
              <w:t>(Rey et al., 2006)</w:t>
            </w:r>
          </w:p>
        </w:tc>
      </w:tr>
      <w:tr w:rsidR="005B1916" w:rsidRPr="00AD062B" w:rsidTr="00D306F6">
        <w:tc>
          <w:tcPr>
            <w:tcW w:w="1701" w:type="dxa"/>
            <w:tcBorders>
              <w:top w:val="nil"/>
              <w:right w:val="nil"/>
            </w:tcBorders>
          </w:tcPr>
          <w:p w:rsidR="005B1916" w:rsidRPr="00AD062B" w:rsidRDefault="005B1916" w:rsidP="00D306F6">
            <w:pPr>
              <w:rPr>
                <w:rFonts w:ascii="Times New Roman" w:hAnsi="Times New Roman" w:cs="Times New Roman"/>
                <w:i/>
                <w:iCs/>
                <w:sz w:val="22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</w:rPr>
              <w:t>s</w:t>
            </w:r>
            <w:r w:rsidRPr="00B03C2E">
              <w:rPr>
                <w:rFonts w:ascii="Times New Roman" w:eastAsia="TimesNewRomanPS-ItalicMT" w:hAnsi="Times New Roman" w:cs="Times New Roman"/>
                <w:i/>
                <w:iCs/>
              </w:rPr>
              <w:t>tx</w:t>
            </w:r>
            <w:r w:rsidRPr="00066095">
              <w:rPr>
                <w:rFonts w:ascii="Times New Roman" w:eastAsia="TimesNewRomanPS-ItalicMT" w:hAnsi="Times New Roman" w:cs="Times New Roman"/>
                <w:iCs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5B1916" w:rsidRPr="00AD062B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D062B">
              <w:rPr>
                <w:rFonts w:ascii="Times New Roman" w:hAnsi="Times New Roman" w:cs="Times New Roman"/>
                <w:szCs w:val="21"/>
              </w:rPr>
              <w:t>TTATATCTGCGCCGGGTCTG</w:t>
            </w:r>
          </w:p>
          <w:p w:rsidR="005B1916" w:rsidRPr="00AD062B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AD062B">
              <w:rPr>
                <w:rFonts w:ascii="Times New Roman" w:hAnsi="Times New Roman" w:cs="Times New Roman"/>
                <w:szCs w:val="21"/>
              </w:rPr>
              <w:t>AGACGAAGATGGTCAAAACG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:rsidR="005B1916" w:rsidRPr="00B03C2E" w:rsidRDefault="005B1916" w:rsidP="00D306F6">
            <w:pPr>
              <w:rPr>
                <w:rFonts w:ascii="Times New Roman" w:hAnsi="Times New Roman" w:cs="Times New Roman"/>
                <w:sz w:val="28"/>
              </w:rPr>
            </w:pP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94°C 4min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94°C 60s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55°C 60 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72°C 90 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，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72°C 7min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（</w:t>
            </w: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30cycles</w:t>
            </w:r>
            <w:r w:rsidRPr="00AD062B">
              <w:rPr>
                <w:rFonts w:ascii="Times New Roman" w:hAnsi="Times New Roman" w:cs="Times New Roman" w:hint="eastAsia"/>
                <w:sz w:val="18"/>
                <w:szCs w:val="18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5B1916" w:rsidRPr="00AD062B" w:rsidRDefault="005B1916" w:rsidP="00D30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062B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</w:tcBorders>
          </w:tcPr>
          <w:p w:rsidR="005B1916" w:rsidRPr="00B03C2E" w:rsidRDefault="005B1916" w:rsidP="00D306F6">
            <w:pPr>
              <w:rPr>
                <w:rFonts w:ascii="Times New Roman" w:eastAsia="TimesNewRomanPSMT" w:hAnsi="Times New Roman" w:cs="Times New Roman"/>
                <w:szCs w:val="21"/>
              </w:rPr>
            </w:pPr>
            <w:r>
              <w:rPr>
                <w:rFonts w:ascii="Times New Roman" w:eastAsia="TimesNewRomanPSMT" w:hAnsi="Times New Roman" w:cs="Times New Roman"/>
                <w:noProof/>
                <w:szCs w:val="21"/>
              </w:rPr>
              <w:t>(Woodward et al., 1992)</w:t>
            </w:r>
          </w:p>
        </w:tc>
      </w:tr>
    </w:tbl>
    <w:p w:rsidR="005B1916" w:rsidRDefault="005B1916" w:rsidP="005B1916"/>
    <w:p w:rsidR="005B1916" w:rsidRDefault="005B1916" w:rsidP="005B1916">
      <w:pPr>
        <w:spacing w:line="480" w:lineRule="auto"/>
        <w:rPr>
          <w:rFonts w:ascii="Times New Roman" w:eastAsia="TimesNewRomanPSMT" w:hAnsi="Times New Roman" w:cs="Times New Roman"/>
          <w:b/>
        </w:rPr>
      </w:pPr>
    </w:p>
    <w:p w:rsidR="005B1916" w:rsidRDefault="005B1916" w:rsidP="005B1916"/>
    <w:p w:rsidR="005B1916" w:rsidRPr="00716E93" w:rsidRDefault="005B1916" w:rsidP="005B1916">
      <w:pPr>
        <w:spacing w:line="480" w:lineRule="auto"/>
        <w:rPr>
          <w:rFonts w:ascii="Times New Roman" w:eastAsia="TimesNewRomanPSMT" w:hAnsi="Times New Roman" w:cs="Times New Roman"/>
          <w:b/>
        </w:rPr>
      </w:pPr>
      <w:r w:rsidRPr="00716E93">
        <w:rPr>
          <w:rFonts w:ascii="Times New Roman" w:eastAsia="TimesNewRomanPSMT" w:hAnsi="Times New Roman" w:cs="Times New Roman"/>
          <w:b/>
        </w:rPr>
        <w:lastRenderedPageBreak/>
        <w:t>S</w:t>
      </w:r>
      <w:r w:rsidRPr="00716E93">
        <w:rPr>
          <w:rFonts w:ascii="Times New Roman" w:eastAsia="TimesNewRomanPSMT" w:hAnsi="Times New Roman" w:cs="Times New Roman" w:hint="eastAsia"/>
          <w:b/>
        </w:rPr>
        <w:t>upplemental</w:t>
      </w:r>
      <w:r w:rsidRPr="00716E93">
        <w:rPr>
          <w:rFonts w:ascii="Times New Roman" w:eastAsia="TimesNewRomanPSMT" w:hAnsi="Times New Roman" w:cs="Times New Roman"/>
          <w:b/>
        </w:rPr>
        <w:t xml:space="preserve"> </w:t>
      </w:r>
      <w:r w:rsidRPr="00716E93">
        <w:rPr>
          <w:rFonts w:ascii="Times New Roman" w:eastAsia="TimesNewRomanPSMT" w:hAnsi="Times New Roman" w:cs="Times New Roman" w:hint="eastAsia"/>
          <w:b/>
        </w:rPr>
        <w:t>table</w:t>
      </w:r>
      <w:r w:rsidRPr="00716E93">
        <w:rPr>
          <w:rFonts w:ascii="Times New Roman" w:eastAsia="TimesNewRomanPSMT" w:hAnsi="Times New Roman" w:cs="Times New Roman"/>
          <w:b/>
        </w:rPr>
        <w:t xml:space="preserve"> S</w:t>
      </w:r>
      <w:r>
        <w:rPr>
          <w:rFonts w:ascii="Times New Roman" w:eastAsia="TimesNewRomanPSMT" w:hAnsi="Times New Roman" w:cs="Times New Roman"/>
          <w:b/>
        </w:rPr>
        <w:t>3</w:t>
      </w:r>
      <w:r w:rsidRPr="00716E93">
        <w:rPr>
          <w:rFonts w:ascii="Times New Roman" w:eastAsia="TimesNewRomanPSMT" w:hAnsi="Times New Roman" w:cs="Times New Roman"/>
          <w:b/>
        </w:rPr>
        <w:t xml:space="preserve"> </w:t>
      </w:r>
      <w:r w:rsidRPr="00B463FB">
        <w:rPr>
          <w:rFonts w:ascii="Times New Roman" w:eastAsia="TimesNewRomanPSMT" w:hAnsi="Times New Roman" w:cs="Times New Roman"/>
        </w:rPr>
        <w:t xml:space="preserve">Sequences of oligonucleotide primers used for typing of </w:t>
      </w:r>
      <w:proofErr w:type="spellStart"/>
      <w:r w:rsidRPr="00B463FB">
        <w:rPr>
          <w:rFonts w:ascii="Times New Roman" w:eastAsia="TimesNewRomanPSMT" w:hAnsi="Times New Roman" w:cs="Times New Roman"/>
        </w:rPr>
        <w:t>eae</w:t>
      </w:r>
      <w:proofErr w:type="spellEnd"/>
      <w:r w:rsidRPr="00B463FB">
        <w:rPr>
          <w:rFonts w:ascii="Times New Roman" w:eastAsia="TimesNewRomanPSMT" w:hAnsi="Times New Roman" w:cs="Times New Roman"/>
        </w:rPr>
        <w:t xml:space="preserve"> intimin gene</w:t>
      </w:r>
    </w:p>
    <w:tbl>
      <w:tblPr>
        <w:tblW w:w="13750" w:type="dxa"/>
        <w:tblInd w:w="108" w:type="dxa"/>
        <w:tblLook w:val="04A0" w:firstRow="1" w:lastRow="0" w:firstColumn="1" w:lastColumn="0" w:noHBand="0" w:noVBand="1"/>
      </w:tblPr>
      <w:tblGrid>
        <w:gridCol w:w="1580"/>
        <w:gridCol w:w="4630"/>
        <w:gridCol w:w="2862"/>
        <w:gridCol w:w="2127"/>
        <w:gridCol w:w="2551"/>
      </w:tblGrid>
      <w:tr w:rsidR="005B1916" w:rsidRPr="00E105B2" w:rsidTr="00D306F6">
        <w:trPr>
          <w:trHeight w:val="640"/>
        </w:trPr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E105B2">
              <w:rPr>
                <w:rFonts w:ascii="Times New Roman" w:eastAsia="DengXian" w:hAnsi="Times New Roman" w:cs="Times New Roman"/>
                <w:color w:val="000000"/>
              </w:rPr>
              <w:t>Gene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Oligonucleotide sequence (5'-3') 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E105B2">
              <w:rPr>
                <w:rFonts w:ascii="Times New Roman" w:eastAsia="DengXian" w:hAnsi="Times New Roman" w:cs="Times New Roman"/>
                <w:color w:val="000000"/>
              </w:rPr>
              <w:t>PCR product length</w:t>
            </w:r>
            <w:r w:rsidRPr="00E105B2">
              <w:rPr>
                <w:rFonts w:ascii="Times New Roman" w:eastAsia="DengXian" w:hAnsi="Times New Roman" w:cs="Times New Roman"/>
                <w:color w:val="000000"/>
              </w:rPr>
              <w:t>（</w:t>
            </w:r>
            <w:proofErr w:type="spellStart"/>
            <w:r w:rsidRPr="00E105B2">
              <w:rPr>
                <w:rFonts w:ascii="Times New Roman" w:eastAsia="DengXian" w:hAnsi="Times New Roman" w:cs="Times New Roman"/>
                <w:color w:val="000000"/>
              </w:rPr>
              <w:t>bp</w:t>
            </w:r>
            <w:proofErr w:type="spellEnd"/>
            <w:r w:rsidRPr="00E105B2">
              <w:rPr>
                <w:rFonts w:ascii="Times New Roman" w:eastAsia="DengXian" w:hAnsi="Times New Roman" w:cs="Times New Roman"/>
                <w:color w:val="000000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E105B2">
              <w:rPr>
                <w:rFonts w:ascii="Times New Roman" w:eastAsia="DengXian" w:hAnsi="Times New Roman" w:cs="Times New Roman"/>
                <w:color w:val="000000"/>
              </w:rPr>
              <w:t>Annealing temperature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</w:rPr>
            </w:pPr>
            <w:r w:rsidRPr="00E105B2">
              <w:rPr>
                <w:rFonts w:ascii="Times New Roman" w:eastAsia="DengXian" w:hAnsi="Times New Roman" w:cs="Times New Roman"/>
              </w:rPr>
              <w:t>Reference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105B2">
              <w:rPr>
                <w:rFonts w:ascii="Times New Roman" w:hAnsi="Times New Roman" w:cs="Times New Roman"/>
                <w:szCs w:val="21"/>
              </w:rPr>
              <w:t>eae</w:t>
            </w:r>
            <w:proofErr w:type="spellEnd"/>
            <w:r w:rsidRPr="00E105B2">
              <w:rPr>
                <w:rFonts w:ascii="Times New Roman" w:hAnsi="Times New Roman" w:cs="Times New Roman"/>
                <w:szCs w:val="21"/>
              </w:rPr>
              <w:t>-α1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AAAACCGCGGAGATGACTTC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820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(Blanco et al., 2004c)</w:t>
            </w: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CACTCTTCGCATCTTGAGCT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105B2">
              <w:rPr>
                <w:rFonts w:ascii="Times New Roman" w:hAnsi="Times New Roman" w:cs="Times New Roman"/>
                <w:szCs w:val="21"/>
              </w:rPr>
              <w:t>eae</w:t>
            </w:r>
            <w:proofErr w:type="spellEnd"/>
            <w:r w:rsidRPr="00E105B2">
              <w:rPr>
                <w:rFonts w:ascii="Times New Roman" w:hAnsi="Times New Roman" w:cs="Times New Roman"/>
                <w:szCs w:val="21"/>
              </w:rPr>
              <w:t>-α2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AGACCTTAGGTACATTAAGTAAGC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517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(Blanco et al., 2004c)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TCCTGAGAAGAGGGTAATC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105B2">
              <w:rPr>
                <w:rFonts w:ascii="Times New Roman" w:hAnsi="Times New Roman" w:cs="Times New Roman"/>
                <w:szCs w:val="21"/>
              </w:rPr>
              <w:t>eae</w:t>
            </w:r>
            <w:proofErr w:type="spellEnd"/>
            <w:r w:rsidRPr="00E105B2">
              <w:rPr>
                <w:rFonts w:ascii="Times New Roman" w:hAnsi="Times New Roman" w:cs="Times New Roman"/>
                <w:szCs w:val="21"/>
              </w:rPr>
              <w:t>-β1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ACTTCGCCACTTAATGCCAGC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730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(Blanco et al., 2004d)</w:t>
            </w: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TTGCAGCACCCCATGTTGAAT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105B2">
              <w:rPr>
                <w:rFonts w:ascii="Times New Roman" w:hAnsi="Times New Roman" w:cs="Times New Roman"/>
                <w:szCs w:val="21"/>
              </w:rPr>
              <w:t>eae-ξR</w:t>
            </w:r>
            <w:proofErr w:type="spellEnd"/>
            <w:r w:rsidRPr="00E105B2">
              <w:rPr>
                <w:rFonts w:ascii="Times New Roman" w:hAnsi="Times New Roman" w:cs="Times New Roman"/>
                <w:szCs w:val="21"/>
              </w:rPr>
              <w:t>/β2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AAGGGGGGAACCCCTGTGTCA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604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(Blanco et al., 2004d)</w:t>
            </w: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ATTTATTCGCAGCCCCCCACG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105B2">
              <w:rPr>
                <w:rFonts w:ascii="Times New Roman" w:hAnsi="Times New Roman" w:cs="Times New Roman"/>
                <w:szCs w:val="21"/>
              </w:rPr>
              <w:t>eae</w:t>
            </w:r>
            <w:proofErr w:type="spellEnd"/>
            <w:r w:rsidRPr="00E105B2">
              <w:rPr>
                <w:rFonts w:ascii="Times New Roman" w:hAnsi="Times New Roman" w:cs="Times New Roman"/>
                <w:szCs w:val="21"/>
              </w:rPr>
              <w:t>-δ/κ/β2O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AAAACCGCGGAGATGACTTC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833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(Blanco et al., 2004c)</w:t>
            </w: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CTTGATACACCCGATGGTAAC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eae-γ1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AAAACCGCGGAGATGACTTC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804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(Blanco et al., 2004c)</w:t>
            </w: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AGAACGCTGCTCACTAGATGTC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105B2">
              <w:rPr>
                <w:rFonts w:ascii="Times New Roman" w:hAnsi="Times New Roman" w:cs="Times New Roman"/>
                <w:szCs w:val="21"/>
              </w:rPr>
              <w:t>eae</w:t>
            </w:r>
            <w:proofErr w:type="spellEnd"/>
            <w:r w:rsidRPr="00E105B2">
              <w:rPr>
                <w:rFonts w:ascii="Times New Roman" w:hAnsi="Times New Roman" w:cs="Times New Roman"/>
                <w:szCs w:val="21"/>
              </w:rPr>
              <w:t>-θ/γ2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AAAACCGCGGAGATGACTTC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808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(Blanco et al., 2004c)</w:t>
            </w: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CTGATATTTTATCAGCTTCA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eae-ε1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AAAACCGCGGAGATGACTTC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722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(Blanco et al., 2004c)</w:t>
            </w: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AGCTCACTCGTAGATGACGGCAAGCG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105B2">
              <w:rPr>
                <w:rFonts w:ascii="Times New Roman" w:hAnsi="Times New Roman" w:cs="Times New Roman"/>
                <w:szCs w:val="21"/>
              </w:rPr>
              <w:t>eae-νR</w:t>
            </w:r>
            <w:proofErr w:type="spellEnd"/>
            <w:r w:rsidRPr="00E105B2">
              <w:rPr>
                <w:rFonts w:ascii="Times New Roman" w:hAnsi="Times New Roman" w:cs="Times New Roman"/>
                <w:szCs w:val="21"/>
              </w:rPr>
              <w:t>/ε2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AATACAGAAGTTAAGGCAT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378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(Blanco et al., 2004d)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ACGACCACTATTCATTTC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105B2">
              <w:rPr>
                <w:rFonts w:ascii="Times New Roman" w:hAnsi="Times New Roman" w:cs="Times New Roman"/>
                <w:szCs w:val="21"/>
              </w:rPr>
              <w:t>eae</w:t>
            </w:r>
            <w:proofErr w:type="spellEnd"/>
            <w:r w:rsidRPr="00E105B2">
              <w:rPr>
                <w:rFonts w:ascii="Times New Roman" w:hAnsi="Times New Roman" w:cs="Times New Roman"/>
                <w:szCs w:val="21"/>
              </w:rPr>
              <w:t>-ζ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GGTAAGCCGTTATCTGCC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206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(Blanco et al., 2004c)</w:t>
            </w: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ATAGCAAGTGGGGTGAAG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105B2">
              <w:rPr>
                <w:rFonts w:ascii="Times New Roman" w:hAnsi="Times New Roman" w:cs="Times New Roman"/>
                <w:szCs w:val="21"/>
              </w:rPr>
              <w:t>eae</w:t>
            </w:r>
            <w:proofErr w:type="spellEnd"/>
            <w:r w:rsidRPr="00E105B2">
              <w:rPr>
                <w:rFonts w:ascii="Times New Roman" w:hAnsi="Times New Roman" w:cs="Times New Roman"/>
                <w:szCs w:val="21"/>
              </w:rPr>
              <w:t>-η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AAAACCGCGGAGATGACTTC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702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(Blanco et al., 2004d)</w:t>
            </w: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lastRenderedPageBreak/>
              <w:t xml:space="preserve">　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TAAGCGACCACTATTCGTG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eae-ι1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AAAACCGCGGAGATGACTTC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651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(Blanco et al., 2004d)</w:t>
            </w: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GTCATATTTAACTTTTACACTA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105B2">
              <w:rPr>
                <w:rFonts w:ascii="Times New Roman" w:hAnsi="Times New Roman" w:cs="Times New Roman"/>
                <w:szCs w:val="21"/>
              </w:rPr>
              <w:t>eae-μR</w:t>
            </w:r>
            <w:proofErr w:type="spellEnd"/>
            <w:r w:rsidRPr="00E105B2">
              <w:rPr>
                <w:rFonts w:ascii="Times New Roman" w:hAnsi="Times New Roman" w:cs="Times New Roman"/>
                <w:szCs w:val="21"/>
              </w:rPr>
              <w:t>/ι2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CTGGTAAAGCGATAGTCAAAC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936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(Blanco et al., 2004d)</w:t>
            </w: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GCGTTTTTGAAGAAACATTTTGC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105B2">
              <w:rPr>
                <w:rFonts w:ascii="Times New Roman" w:hAnsi="Times New Roman" w:cs="Times New Roman"/>
                <w:szCs w:val="21"/>
              </w:rPr>
              <w:t>eae</w:t>
            </w:r>
            <w:proofErr w:type="spellEnd"/>
            <w:r w:rsidRPr="00E105B2">
              <w:rPr>
                <w:rFonts w:ascii="Times New Roman" w:hAnsi="Times New Roman" w:cs="Times New Roman"/>
                <w:szCs w:val="21"/>
              </w:rPr>
              <w:t>-λ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CGGTCAGCCTGTGAAGGGC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466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643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(Blanco et al., 2004c)</w:t>
            </w: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ATAGATGCCTCTTCCGGTATT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105B2">
              <w:rPr>
                <w:rFonts w:ascii="Times New Roman" w:hAnsi="Times New Roman" w:cs="Times New Roman"/>
                <w:szCs w:val="21"/>
              </w:rPr>
              <w:t>eae-μB</w:t>
            </w:r>
            <w:proofErr w:type="spellEnd"/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AAAACCGCGGAGATGACTTC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665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(Blanco et al., 2004d)</w:t>
            </w: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ACTCATCATAATAAGCTTTTTGG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FB0E39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105B2">
              <w:rPr>
                <w:rFonts w:ascii="Times New Roman" w:hAnsi="Times New Roman" w:cs="Times New Roman"/>
                <w:szCs w:val="21"/>
              </w:rPr>
              <w:t>eae-νB</w:t>
            </w:r>
            <w:proofErr w:type="spellEnd"/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CACAGCTTACAATTGATAACA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311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(Blanco et al., 2004c)</w:t>
            </w: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CTCACTATAAGTCATACGACT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E105B2">
              <w:rPr>
                <w:rFonts w:ascii="Times New Roman" w:hAnsi="Times New Roman" w:cs="Times New Roman"/>
                <w:szCs w:val="21"/>
              </w:rPr>
              <w:t>eae-ξB</w:t>
            </w:r>
            <w:proofErr w:type="spellEnd"/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AAAACCGCGGAGATGACTTC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468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(Blanco et al., 2004c)</w:t>
            </w:r>
            <w:r w:rsidRPr="00E105B2"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</w:tr>
      <w:tr w:rsidR="005B1916" w:rsidRPr="00E105B2" w:rsidTr="00D306F6">
        <w:trPr>
          <w:trHeight w:val="320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 xml:space="preserve">　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Times New Roman" w:hAnsi="Times New Roman" w:cs="Times New Roman"/>
                <w:szCs w:val="21"/>
              </w:rPr>
            </w:pPr>
            <w:r w:rsidRPr="00E105B2">
              <w:rPr>
                <w:rFonts w:ascii="Times New Roman" w:hAnsi="Times New Roman" w:cs="Times New Roman"/>
                <w:szCs w:val="21"/>
              </w:rPr>
              <w:t>ACCACCTTTAGCAGTCAATTTG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  <w:r w:rsidRPr="00E105B2">
              <w:rPr>
                <w:rFonts w:ascii="Arial" w:eastAsia="DengXian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jc w:val="center"/>
              <w:rPr>
                <w:rFonts w:ascii="Arial" w:eastAsia="DengXi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E105B2" w:rsidRDefault="005B1916" w:rsidP="00D306F6">
            <w:pPr>
              <w:rPr>
                <w:rFonts w:ascii="DengXian" w:eastAsia="DengXian" w:hAnsi="DengXian"/>
                <w:color w:val="000000"/>
              </w:rPr>
            </w:pPr>
            <w:r w:rsidRPr="00E105B2">
              <w:rPr>
                <w:rFonts w:ascii="DengXian" w:eastAsia="DengXian" w:hAnsi="DengXian" w:hint="eastAsia"/>
                <w:color w:val="000000"/>
              </w:rPr>
              <w:t xml:space="preserve">　</w:t>
            </w:r>
          </w:p>
        </w:tc>
      </w:tr>
    </w:tbl>
    <w:p w:rsidR="005B1916" w:rsidRDefault="005B1916" w:rsidP="005B1916">
      <w:pPr>
        <w:spacing w:line="480" w:lineRule="auto"/>
      </w:pPr>
    </w:p>
    <w:p w:rsidR="005B1916" w:rsidRDefault="005B1916" w:rsidP="005B1916"/>
    <w:p w:rsidR="005B1916" w:rsidRPr="0028373C" w:rsidRDefault="005B1916" w:rsidP="005B1916">
      <w:pPr>
        <w:rPr>
          <w:rFonts w:hint="eastAsia"/>
        </w:rPr>
      </w:pPr>
    </w:p>
    <w:p w:rsidR="00046762" w:rsidRDefault="005B1916"/>
    <w:p w:rsidR="005B1916" w:rsidRDefault="005B1916"/>
    <w:p w:rsidR="005B1916" w:rsidRDefault="005B1916"/>
    <w:p w:rsidR="005B1916" w:rsidRDefault="005B1916"/>
    <w:p w:rsidR="005B1916" w:rsidRDefault="005B1916"/>
    <w:p w:rsidR="005B1916" w:rsidRDefault="005B1916"/>
    <w:p w:rsidR="005B1916" w:rsidRDefault="005B1916"/>
    <w:p w:rsidR="005B1916" w:rsidRDefault="005B1916"/>
    <w:p w:rsidR="005B1916" w:rsidRDefault="005B1916"/>
    <w:p w:rsidR="005B1916" w:rsidRPr="00B463FB" w:rsidRDefault="005B1916" w:rsidP="005B1916">
      <w:pPr>
        <w:spacing w:line="480" w:lineRule="auto"/>
        <w:rPr>
          <w:rFonts w:ascii="Times New Roman" w:eastAsia="TimesNewRomanPSMT" w:hAnsi="Times New Roman" w:cs="Times New Roman"/>
        </w:rPr>
      </w:pPr>
      <w:r w:rsidRPr="00716E93">
        <w:rPr>
          <w:rFonts w:ascii="Times New Roman" w:eastAsia="TimesNewRomanPSMT" w:hAnsi="Times New Roman" w:cs="Times New Roman"/>
          <w:b/>
        </w:rPr>
        <w:lastRenderedPageBreak/>
        <w:t>S</w:t>
      </w:r>
      <w:r w:rsidRPr="00716E93">
        <w:rPr>
          <w:rFonts w:ascii="Times New Roman" w:eastAsia="TimesNewRomanPSMT" w:hAnsi="Times New Roman" w:cs="Times New Roman" w:hint="eastAsia"/>
          <w:b/>
        </w:rPr>
        <w:t>upplemental</w:t>
      </w:r>
      <w:r w:rsidRPr="00716E93">
        <w:rPr>
          <w:rFonts w:ascii="Times New Roman" w:eastAsia="TimesNewRomanPSMT" w:hAnsi="Times New Roman" w:cs="Times New Roman"/>
          <w:b/>
        </w:rPr>
        <w:t xml:space="preserve"> </w:t>
      </w:r>
      <w:r w:rsidRPr="00716E93">
        <w:rPr>
          <w:rFonts w:ascii="Times New Roman" w:eastAsia="TimesNewRomanPSMT" w:hAnsi="Times New Roman" w:cs="Times New Roman" w:hint="eastAsia"/>
          <w:b/>
        </w:rPr>
        <w:t>table</w:t>
      </w:r>
      <w:r w:rsidRPr="00716E93">
        <w:rPr>
          <w:rFonts w:ascii="Times New Roman" w:eastAsia="TimesNewRomanPSMT" w:hAnsi="Times New Roman" w:cs="Times New Roman"/>
          <w:b/>
        </w:rPr>
        <w:t xml:space="preserve"> S</w:t>
      </w:r>
      <w:r>
        <w:rPr>
          <w:rFonts w:ascii="Times New Roman" w:eastAsia="TimesNewRomanPSMT" w:hAnsi="Times New Roman" w:cs="Times New Roman"/>
          <w:b/>
        </w:rPr>
        <w:t>4</w:t>
      </w:r>
      <w:r w:rsidRPr="00716E93">
        <w:rPr>
          <w:rFonts w:ascii="Times New Roman" w:eastAsia="TimesNewRomanPSMT" w:hAnsi="Times New Roman" w:cs="Times New Roman"/>
          <w:b/>
        </w:rPr>
        <w:t xml:space="preserve"> </w:t>
      </w:r>
      <w:r w:rsidRPr="00B463FB">
        <w:rPr>
          <w:rFonts w:ascii="Times New Roman" w:eastAsia="TimesNewRomanPSMT" w:hAnsi="Times New Roman" w:cs="Times New Roman"/>
        </w:rPr>
        <w:t xml:space="preserve">Primer sequences and sizes of PCR products used in the </w:t>
      </w:r>
      <w:proofErr w:type="spellStart"/>
      <w:r w:rsidRPr="00B463FB">
        <w:rPr>
          <w:rFonts w:ascii="Times New Roman" w:eastAsia="TimesNewRomanPSMT" w:hAnsi="Times New Roman" w:cs="Times New Roman"/>
        </w:rPr>
        <w:t>phylotyping</w:t>
      </w:r>
      <w:proofErr w:type="spellEnd"/>
      <w:r w:rsidRPr="00B463FB">
        <w:rPr>
          <w:rFonts w:ascii="Times New Roman" w:eastAsia="TimesNewRomanPSMT" w:hAnsi="Times New Roman" w:cs="Times New Roman"/>
        </w:rPr>
        <w:t xml:space="preserve"> method.</w:t>
      </w:r>
    </w:p>
    <w:tbl>
      <w:tblPr>
        <w:tblW w:w="13814" w:type="dxa"/>
        <w:tblInd w:w="108" w:type="dxa"/>
        <w:tblLook w:val="04A0" w:firstRow="1" w:lastRow="0" w:firstColumn="1" w:lastColumn="0" w:noHBand="0" w:noVBand="1"/>
      </w:tblPr>
      <w:tblGrid>
        <w:gridCol w:w="1707"/>
        <w:gridCol w:w="4657"/>
        <w:gridCol w:w="4194"/>
        <w:gridCol w:w="3256"/>
      </w:tblGrid>
      <w:tr w:rsidR="005B1916" w:rsidRPr="0004636B" w:rsidTr="00D306F6">
        <w:trPr>
          <w:trHeight w:val="367"/>
        </w:trPr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</w:rPr>
            </w:pPr>
            <w:r w:rsidRPr="00195D55">
              <w:rPr>
                <w:rFonts w:ascii="Times New Roman" w:eastAsia="DengXian" w:hAnsi="Times New Roman" w:cs="Times New Roman"/>
              </w:rPr>
              <w:t xml:space="preserve">Target </w:t>
            </w:r>
          </w:p>
        </w:tc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</w:rPr>
            </w:pPr>
            <w:r w:rsidRPr="009E3CC3">
              <w:rPr>
                <w:rFonts w:ascii="Times New Roman" w:eastAsia="DengXian" w:hAnsi="Times New Roman" w:cs="Times New Roman"/>
              </w:rPr>
              <w:t xml:space="preserve">Primer sequences 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1916" w:rsidRPr="009E3CC3" w:rsidRDefault="005B1916" w:rsidP="00D306F6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9E3CC3">
              <w:rPr>
                <w:rFonts w:ascii="Times New Roman" w:eastAsia="DengXian" w:hAnsi="Times New Roman" w:cs="Times New Roman"/>
              </w:rPr>
              <w:t>PCR product (</w:t>
            </w:r>
            <w:proofErr w:type="spellStart"/>
            <w:r w:rsidRPr="009E3CC3">
              <w:rPr>
                <w:rFonts w:ascii="Times New Roman" w:eastAsia="DengXian" w:hAnsi="Times New Roman" w:cs="Times New Roman"/>
              </w:rPr>
              <w:t>bp</w:t>
            </w:r>
            <w:proofErr w:type="spellEnd"/>
            <w:r w:rsidRPr="009E3CC3">
              <w:rPr>
                <w:rFonts w:ascii="Times New Roman" w:eastAsia="DengXian" w:hAnsi="Times New Roman" w:cs="Times New Roman"/>
              </w:rPr>
              <w:t>)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</w:rPr>
            </w:pPr>
            <w:r w:rsidRPr="009E3CC3">
              <w:rPr>
                <w:rFonts w:ascii="Times New Roman" w:eastAsia="DengXian" w:hAnsi="Times New Roman" w:cs="Times New Roman"/>
              </w:rPr>
              <w:t xml:space="preserve">Reference </w:t>
            </w:r>
          </w:p>
        </w:tc>
      </w:tr>
      <w:tr w:rsidR="005B1916" w:rsidRPr="0004636B" w:rsidTr="00D306F6">
        <w:trPr>
          <w:trHeight w:val="33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  <w:i/>
                <w:iCs/>
              </w:rPr>
            </w:pPr>
            <w:proofErr w:type="spellStart"/>
            <w:r w:rsidRPr="00195D55">
              <w:rPr>
                <w:rFonts w:ascii="Times New Roman" w:eastAsia="DengXian" w:hAnsi="Times New Roman" w:cs="Times New Roman"/>
                <w:i/>
                <w:iCs/>
              </w:rPr>
              <w:t>chuA</w:t>
            </w:r>
            <w:proofErr w:type="spellEnd"/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</w:rPr>
            </w:pPr>
            <w:r w:rsidRPr="009E3CC3">
              <w:rPr>
                <w:rFonts w:ascii="Times New Roman" w:eastAsia="DengXian" w:hAnsi="Times New Roman" w:cs="Times New Roman"/>
              </w:rPr>
              <w:t>ATGGTACCGGACGAACCAAC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B03C2E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03C2E">
              <w:rPr>
                <w:rFonts w:ascii="Times New Roman" w:eastAsia="DengXian" w:hAnsi="Times New Roman" w:cs="Times New Roman"/>
                <w:color w:val="000000"/>
              </w:rPr>
              <w:t>288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Pr="00B03C2E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(Clermont et al., 2000)</w:t>
            </w:r>
          </w:p>
        </w:tc>
      </w:tr>
      <w:tr w:rsidR="005B1916" w:rsidRPr="0004636B" w:rsidTr="00D306F6">
        <w:trPr>
          <w:trHeight w:val="33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195D55" w:rsidRDefault="005B1916" w:rsidP="00D306F6">
            <w:pPr>
              <w:rPr>
                <w:rFonts w:ascii="Times New Roman" w:eastAsia="DengXian" w:hAnsi="Times New Roman" w:cs="Times New Roman"/>
                <w:i/>
                <w:iCs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</w:rPr>
            </w:pPr>
            <w:r w:rsidRPr="009E3CC3">
              <w:rPr>
                <w:rFonts w:ascii="Times New Roman" w:eastAsia="DengXian" w:hAnsi="Times New Roman" w:cs="Times New Roman"/>
              </w:rPr>
              <w:t>TGCCGCCAGTACCAAAGACA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B03C2E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Pr="00B03C2E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5B1916" w:rsidRPr="0004636B" w:rsidTr="00D306F6">
        <w:trPr>
          <w:trHeight w:val="33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</w:rPr>
            </w:pPr>
            <w:proofErr w:type="spellStart"/>
            <w:r w:rsidRPr="00195D55">
              <w:rPr>
                <w:rFonts w:ascii="Times New Roman" w:eastAsia="DengXian" w:hAnsi="Times New Roman" w:cs="Times New Roman"/>
              </w:rPr>
              <w:t>yjaA</w:t>
            </w:r>
            <w:proofErr w:type="spellEnd"/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</w:rPr>
            </w:pPr>
            <w:r w:rsidRPr="009E3CC3">
              <w:rPr>
                <w:rFonts w:ascii="Times New Roman" w:eastAsia="DengXian" w:hAnsi="Times New Roman" w:cs="Times New Roman"/>
              </w:rPr>
              <w:t>CAAACGTGAAGTGTCAGGAG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B03C2E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03C2E">
              <w:rPr>
                <w:rFonts w:ascii="Times New Roman" w:eastAsia="DengXian" w:hAnsi="Times New Roman" w:cs="Times New Roman"/>
                <w:color w:val="000000"/>
              </w:rPr>
              <w:t>211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Pr="00B03C2E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(Clermont et al., 2000)</w:t>
            </w:r>
          </w:p>
        </w:tc>
      </w:tr>
      <w:tr w:rsidR="005B1916" w:rsidRPr="0004636B" w:rsidTr="00D306F6">
        <w:trPr>
          <w:trHeight w:val="33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195D55" w:rsidRDefault="005B1916" w:rsidP="00D306F6">
            <w:pPr>
              <w:rPr>
                <w:rFonts w:ascii="Times New Roman" w:eastAsia="DengXian" w:hAnsi="Times New Roman" w:cs="Times New Roman"/>
                <w:i/>
                <w:iCs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</w:rPr>
            </w:pPr>
            <w:r w:rsidRPr="009E3CC3">
              <w:rPr>
                <w:rFonts w:ascii="Times New Roman" w:eastAsia="DengXian" w:hAnsi="Times New Roman" w:cs="Times New Roman"/>
              </w:rPr>
              <w:t>AATGCGTTCCTCAACCTGTG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B03C2E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Pr="00B03C2E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5B1916" w:rsidRPr="0004636B" w:rsidTr="00D306F6">
        <w:trPr>
          <w:trHeight w:val="33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</w:rPr>
            </w:pPr>
            <w:r w:rsidRPr="00195D55">
              <w:rPr>
                <w:rFonts w:ascii="Times New Roman" w:eastAsia="DengXian" w:hAnsi="Times New Roman" w:cs="Times New Roman"/>
              </w:rPr>
              <w:t>TspE4.C2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</w:rPr>
            </w:pPr>
            <w:r w:rsidRPr="009E3CC3">
              <w:rPr>
                <w:rFonts w:ascii="Times New Roman" w:eastAsia="DengXian" w:hAnsi="Times New Roman" w:cs="Times New Roman"/>
              </w:rPr>
              <w:t>CACTATTCGTAAGGTCATCC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B03C2E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03C2E">
              <w:rPr>
                <w:rFonts w:ascii="Times New Roman" w:eastAsia="DengXian" w:hAnsi="Times New Roman" w:cs="Times New Roman"/>
                <w:color w:val="000000"/>
              </w:rPr>
              <w:t>152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Pr="00B03C2E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(Clermont et al., 2000)</w:t>
            </w:r>
          </w:p>
        </w:tc>
      </w:tr>
      <w:tr w:rsidR="005B1916" w:rsidRPr="0004636B" w:rsidTr="00D306F6">
        <w:trPr>
          <w:trHeight w:val="33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195D55" w:rsidRDefault="005B1916" w:rsidP="00D306F6">
            <w:pPr>
              <w:rPr>
                <w:rFonts w:ascii="Times New Roman" w:eastAsia="DengXian" w:hAnsi="Times New Roman" w:cs="Times New Roman"/>
                <w:i/>
                <w:iCs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</w:rPr>
            </w:pPr>
            <w:r w:rsidRPr="009E3CC3">
              <w:rPr>
                <w:rFonts w:ascii="Times New Roman" w:eastAsia="DengXian" w:hAnsi="Times New Roman" w:cs="Times New Roman"/>
              </w:rPr>
              <w:t>AGTTTATCGCTGCGGGTCGC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B03C2E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Pr="00B03C2E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5B1916" w:rsidRPr="0004636B" w:rsidTr="00D306F6">
        <w:trPr>
          <w:trHeight w:val="33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</w:rPr>
            </w:pPr>
            <w:proofErr w:type="spellStart"/>
            <w:r w:rsidRPr="00195D55">
              <w:rPr>
                <w:rFonts w:ascii="Times New Roman" w:eastAsia="DengXian" w:hAnsi="Times New Roman" w:cs="Times New Roman"/>
              </w:rPr>
              <w:t>arpA</w:t>
            </w:r>
            <w:proofErr w:type="spellEnd"/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</w:rPr>
            </w:pPr>
            <w:r w:rsidRPr="009E3CC3">
              <w:rPr>
                <w:rFonts w:ascii="Times New Roman" w:eastAsia="DengXian" w:hAnsi="Times New Roman" w:cs="Times New Roman"/>
              </w:rPr>
              <w:t>AACGCTATTCGCCAGCTTGC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B03C2E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03C2E">
              <w:rPr>
                <w:rFonts w:ascii="Times New Roman" w:eastAsia="DengXian" w:hAnsi="Times New Roman" w:cs="Times New Roman"/>
                <w:color w:val="000000"/>
              </w:rPr>
              <w:t>400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Pr="00B03C2E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(Clermont et al., 2000)</w:t>
            </w:r>
          </w:p>
        </w:tc>
      </w:tr>
      <w:tr w:rsidR="005B1916" w:rsidRPr="0004636B" w:rsidTr="00D306F6">
        <w:trPr>
          <w:trHeight w:val="33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195D55" w:rsidRDefault="005B1916" w:rsidP="00D306F6">
            <w:pPr>
              <w:rPr>
                <w:rFonts w:ascii="Times New Roman" w:eastAsia="DengXian" w:hAnsi="Times New Roman" w:cs="Times New Roman"/>
                <w:i/>
                <w:iCs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</w:rPr>
            </w:pPr>
            <w:r w:rsidRPr="009E3CC3">
              <w:rPr>
                <w:rFonts w:ascii="Times New Roman" w:eastAsia="DengXian" w:hAnsi="Times New Roman" w:cs="Times New Roman"/>
              </w:rPr>
              <w:t>TCTCCCCATACCGTACGCTA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B03C2E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Pr="00B03C2E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5B1916" w:rsidRPr="0004636B" w:rsidTr="00D306F6">
        <w:trPr>
          <w:trHeight w:val="33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</w:rPr>
            </w:pPr>
            <w:r w:rsidRPr="00195D55">
              <w:rPr>
                <w:rFonts w:ascii="Times New Roman" w:eastAsia="DengXian" w:hAnsi="Times New Roman" w:cs="Times New Roman"/>
              </w:rPr>
              <w:t>arp</w:t>
            </w:r>
            <w:r w:rsidRPr="009E3CC3">
              <w:rPr>
                <w:rFonts w:ascii="Times New Roman" w:eastAsia="DengXian" w:hAnsi="Times New Roman" w:cs="Times New Roman"/>
              </w:rPr>
              <w:t>A-1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</w:rPr>
            </w:pPr>
            <w:r w:rsidRPr="009E3CC3">
              <w:rPr>
                <w:rFonts w:ascii="Times New Roman" w:eastAsia="DengXian" w:hAnsi="Times New Roman" w:cs="Times New Roman"/>
              </w:rPr>
              <w:t>GATTCCATCTTGTCAAAATATGCC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B03C2E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03C2E">
              <w:rPr>
                <w:rFonts w:ascii="Times New Roman" w:eastAsia="DengXian" w:hAnsi="Times New Roman" w:cs="Times New Roman"/>
                <w:color w:val="000000"/>
              </w:rPr>
              <w:t>301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Pr="00B03C2E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(Lescat et al., 2013)</w:t>
            </w:r>
          </w:p>
        </w:tc>
      </w:tr>
      <w:tr w:rsidR="005B1916" w:rsidRPr="0004636B" w:rsidTr="00D306F6">
        <w:trPr>
          <w:trHeight w:val="33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195D55" w:rsidRDefault="005B1916" w:rsidP="00D306F6">
            <w:pPr>
              <w:rPr>
                <w:rFonts w:ascii="Times New Roman" w:eastAsia="DengXian" w:hAnsi="Times New Roman" w:cs="Times New Roman"/>
                <w:i/>
                <w:iCs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</w:rPr>
            </w:pPr>
            <w:r w:rsidRPr="009E3CC3">
              <w:rPr>
                <w:rFonts w:ascii="Times New Roman" w:eastAsia="DengXian" w:hAnsi="Times New Roman" w:cs="Times New Roman"/>
              </w:rPr>
              <w:t>GAAAAGAAAAAGAATTCCCAAGAG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B03C2E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Pr="00B03C2E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5B1916" w:rsidRPr="0004636B" w:rsidTr="00D306F6">
        <w:trPr>
          <w:trHeight w:val="33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</w:rPr>
            </w:pPr>
            <w:proofErr w:type="spellStart"/>
            <w:r w:rsidRPr="00195D55">
              <w:rPr>
                <w:rFonts w:ascii="Times New Roman" w:eastAsia="DengXian" w:hAnsi="Times New Roman" w:cs="Times New Roman"/>
              </w:rPr>
              <w:t>trpA</w:t>
            </w:r>
            <w:proofErr w:type="spellEnd"/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</w:rPr>
            </w:pPr>
            <w:r w:rsidRPr="009E3CC3">
              <w:rPr>
                <w:rFonts w:ascii="Times New Roman" w:eastAsia="DengXian" w:hAnsi="Times New Roman" w:cs="Times New Roman"/>
              </w:rPr>
              <w:t>AGTTTTATGCCCAGTGCGAG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B03C2E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03C2E">
              <w:rPr>
                <w:rFonts w:ascii="Times New Roman" w:eastAsia="DengXian" w:hAnsi="Times New Roman" w:cs="Times New Roman"/>
                <w:color w:val="000000"/>
              </w:rPr>
              <w:t>219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Pr="00B03C2E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(Lescat et al., 2013)</w:t>
            </w:r>
          </w:p>
        </w:tc>
      </w:tr>
      <w:tr w:rsidR="005B1916" w:rsidRPr="0004636B" w:rsidTr="00D306F6">
        <w:trPr>
          <w:trHeight w:val="33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1916" w:rsidRPr="00195D55" w:rsidRDefault="005B1916" w:rsidP="00D306F6">
            <w:pPr>
              <w:rPr>
                <w:rFonts w:ascii="Times New Roman" w:eastAsia="DengXian" w:hAnsi="Times New Roman" w:cs="Times New Roman"/>
                <w:i/>
                <w:iCs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</w:rPr>
            </w:pPr>
            <w:r w:rsidRPr="009E3CC3">
              <w:rPr>
                <w:rFonts w:ascii="Times New Roman" w:eastAsia="DengXian" w:hAnsi="Times New Roman" w:cs="Times New Roman"/>
              </w:rPr>
              <w:t>TCTGCGCCGGTCACGCCC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B03C2E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Pr="00B03C2E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5B1916" w:rsidRPr="0004636B" w:rsidTr="00D306F6">
        <w:trPr>
          <w:trHeight w:val="339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</w:rPr>
            </w:pPr>
            <w:r w:rsidRPr="00195D55">
              <w:rPr>
                <w:rFonts w:ascii="Times New Roman" w:eastAsia="DengXian" w:hAnsi="Times New Roman" w:cs="Times New Roman"/>
              </w:rPr>
              <w:t>trpA-1</w:t>
            </w:r>
          </w:p>
        </w:tc>
        <w:tc>
          <w:tcPr>
            <w:tcW w:w="4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</w:rPr>
            </w:pPr>
            <w:r w:rsidRPr="009E3CC3">
              <w:rPr>
                <w:rFonts w:ascii="Times New Roman" w:eastAsia="DengXian" w:hAnsi="Times New Roman" w:cs="Times New Roman"/>
              </w:rPr>
              <w:t>CGGCGATAAAGACATCTTCAC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B03C2E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 w:rsidRPr="00B03C2E">
              <w:rPr>
                <w:rFonts w:ascii="Times New Roman" w:eastAsia="DengXian" w:hAnsi="Times New Roman" w:cs="Times New Roman"/>
                <w:color w:val="000000"/>
              </w:rPr>
              <w:t>489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Pr="00B03C2E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(Clermont et al., 2008)</w:t>
            </w:r>
          </w:p>
        </w:tc>
      </w:tr>
      <w:tr w:rsidR="005B1916" w:rsidRPr="0004636B" w:rsidTr="00D306F6">
        <w:trPr>
          <w:trHeight w:val="339"/>
        </w:trPr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1916" w:rsidRPr="00195D55" w:rsidRDefault="005B1916" w:rsidP="00D306F6">
            <w:pPr>
              <w:jc w:val="center"/>
              <w:rPr>
                <w:rFonts w:ascii="Times New Roman" w:eastAsia="DengXian" w:hAnsi="Times New Roman" w:cs="Times New Roman"/>
                <w:i/>
                <w:iCs/>
              </w:rPr>
            </w:pPr>
          </w:p>
        </w:tc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9E3CC3" w:rsidRDefault="005B1916" w:rsidP="00D306F6">
            <w:pPr>
              <w:rPr>
                <w:rFonts w:ascii="Times New Roman" w:eastAsia="DengXian" w:hAnsi="Times New Roman" w:cs="Times New Roman"/>
              </w:rPr>
            </w:pPr>
            <w:r w:rsidRPr="009E3CC3">
              <w:rPr>
                <w:rFonts w:ascii="Times New Roman" w:eastAsia="DengXian" w:hAnsi="Times New Roman" w:cs="Times New Roman"/>
              </w:rPr>
              <w:t>GCAACGCGGCCTGGCGGAAG</w:t>
            </w:r>
          </w:p>
        </w:tc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Pr="00B03C2E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1916" w:rsidRPr="00B03C2E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</w:tbl>
    <w:p w:rsidR="005B1916" w:rsidRDefault="005B1916" w:rsidP="005B1916">
      <w:r w:rsidRPr="00B03C2E">
        <w:rPr>
          <w:rFonts w:ascii="Times New Roman" w:hAnsi="Times New Roman" w:cs="Times New Roman"/>
        </w:rPr>
        <w:t xml:space="preserve">PCR reactions were performed under the following conditions: denaturation 4 min at 94°C, 30 cycles of 5 s at 94°C and 20 s at 57°C (group E) or 59°C (quadruplex and group C), and a final extension step of 5 min at 72°C. The primers used for the allele-specific </w:t>
      </w:r>
      <w:proofErr w:type="spellStart"/>
      <w:r w:rsidRPr="00B03C2E">
        <w:rPr>
          <w:rFonts w:ascii="Times New Roman" w:hAnsi="Times New Roman" w:cs="Times New Roman"/>
        </w:rPr>
        <w:t>phylo</w:t>
      </w:r>
      <w:proofErr w:type="spellEnd"/>
      <w:r w:rsidRPr="00B03C2E">
        <w:rPr>
          <w:rFonts w:ascii="Times New Roman" w:hAnsi="Times New Roman" w:cs="Times New Roman"/>
        </w:rPr>
        <w:t xml:space="preserve">-groups E and C PCRs were </w:t>
      </w:r>
      <w:r w:rsidRPr="0004636B">
        <w:rPr>
          <w:rFonts w:ascii="Times New Roman" w:eastAsia="DengXian" w:hAnsi="Times New Roman" w:cs="Times New Roman"/>
        </w:rPr>
        <w:t>arpA-1</w:t>
      </w:r>
      <w:r>
        <w:rPr>
          <w:rFonts w:ascii="Times New Roman" w:eastAsia="DengXian" w:hAnsi="Times New Roman" w:cs="Times New Roman"/>
        </w:rPr>
        <w:t xml:space="preserve"> </w:t>
      </w:r>
      <w:r w:rsidRPr="00B03C2E">
        <w:rPr>
          <w:rFonts w:ascii="Times New Roman" w:hAnsi="Times New Roman" w:cs="Times New Roman"/>
        </w:rPr>
        <w:t xml:space="preserve">and </w:t>
      </w:r>
      <w:proofErr w:type="spellStart"/>
      <w:r w:rsidRPr="0004636B">
        <w:rPr>
          <w:rFonts w:ascii="Times New Roman" w:eastAsia="DengXian" w:hAnsi="Times New Roman" w:cs="Times New Roman"/>
        </w:rPr>
        <w:t>trpA</w:t>
      </w:r>
      <w:proofErr w:type="spellEnd"/>
      <w:r w:rsidRPr="00B03C2E">
        <w:rPr>
          <w:rFonts w:ascii="Times New Roman" w:hAnsi="Times New Roman" w:cs="Times New Roman"/>
        </w:rPr>
        <w:t xml:space="preserve"> respectively (</w:t>
      </w:r>
      <w:proofErr w:type="spellStart"/>
      <w:r w:rsidRPr="00B03C2E">
        <w:rPr>
          <w:rFonts w:ascii="Times New Roman" w:hAnsi="Times New Roman" w:cs="Times New Roman"/>
        </w:rPr>
        <w:t>Lescat</w:t>
      </w:r>
      <w:proofErr w:type="spellEnd"/>
      <w:r w:rsidRPr="00B03C2E">
        <w:rPr>
          <w:rFonts w:ascii="Times New Roman" w:hAnsi="Times New Roman" w:cs="Times New Roman"/>
        </w:rPr>
        <w:t xml:space="preserve"> et al., 2012). In E- and C-specific PCR reactions, the primers </w:t>
      </w:r>
      <w:r w:rsidRPr="0004636B">
        <w:rPr>
          <w:rFonts w:ascii="Times New Roman" w:eastAsia="DengXian" w:hAnsi="Times New Roman" w:cs="Times New Roman"/>
        </w:rPr>
        <w:t>trpA-1</w:t>
      </w:r>
      <w:r w:rsidRPr="00B03C2E">
        <w:rPr>
          <w:rFonts w:ascii="Times New Roman" w:hAnsi="Times New Roman" w:cs="Times New Roman"/>
        </w:rPr>
        <w:t xml:space="preserve"> are added to provide an internal control.</w:t>
      </w:r>
    </w:p>
    <w:p w:rsidR="005B1916" w:rsidRDefault="005B1916"/>
    <w:p w:rsidR="005B1916" w:rsidRDefault="005B1916"/>
    <w:p w:rsidR="005B1916" w:rsidRDefault="005B1916"/>
    <w:p w:rsidR="005B1916" w:rsidRDefault="005B1916"/>
    <w:p w:rsidR="005B1916" w:rsidRDefault="005B1916"/>
    <w:p w:rsidR="005B1916" w:rsidRPr="00393F5B" w:rsidRDefault="005B1916" w:rsidP="005B1916">
      <w:pPr>
        <w:spacing w:line="480" w:lineRule="auto"/>
        <w:rPr>
          <w:rFonts w:ascii="Times New Roman" w:eastAsia="TimesNewRomanPSMT" w:hAnsi="Times New Roman" w:cs="Times New Roman"/>
        </w:rPr>
      </w:pPr>
      <w:r w:rsidRPr="00716E93">
        <w:rPr>
          <w:rFonts w:ascii="Times New Roman" w:eastAsia="TimesNewRomanPSMT" w:hAnsi="Times New Roman" w:cs="Times New Roman"/>
          <w:b/>
        </w:rPr>
        <w:lastRenderedPageBreak/>
        <w:t>S</w:t>
      </w:r>
      <w:r w:rsidRPr="00716E93">
        <w:rPr>
          <w:rFonts w:ascii="Times New Roman" w:eastAsia="TimesNewRomanPSMT" w:hAnsi="Times New Roman" w:cs="Times New Roman" w:hint="eastAsia"/>
          <w:b/>
        </w:rPr>
        <w:t>upplemental</w:t>
      </w:r>
      <w:r w:rsidRPr="00716E93">
        <w:rPr>
          <w:rFonts w:ascii="Times New Roman" w:eastAsia="TimesNewRomanPSMT" w:hAnsi="Times New Roman" w:cs="Times New Roman"/>
          <w:b/>
        </w:rPr>
        <w:t xml:space="preserve"> </w:t>
      </w:r>
      <w:r w:rsidRPr="00716E93">
        <w:rPr>
          <w:rFonts w:ascii="Times New Roman" w:eastAsia="TimesNewRomanPSMT" w:hAnsi="Times New Roman" w:cs="Times New Roman" w:hint="eastAsia"/>
          <w:b/>
        </w:rPr>
        <w:t>table</w:t>
      </w:r>
      <w:r w:rsidRPr="00716E93">
        <w:rPr>
          <w:rFonts w:ascii="Times New Roman" w:eastAsia="TimesNewRomanPSMT" w:hAnsi="Times New Roman" w:cs="Times New Roman"/>
          <w:b/>
        </w:rPr>
        <w:t xml:space="preserve"> S</w:t>
      </w:r>
      <w:r>
        <w:rPr>
          <w:rFonts w:ascii="Times New Roman" w:eastAsia="TimesNewRomanPSMT" w:hAnsi="Times New Roman" w:cs="Times New Roman"/>
          <w:b/>
        </w:rPr>
        <w:t>5</w:t>
      </w:r>
      <w:r w:rsidRPr="00716E93">
        <w:rPr>
          <w:rFonts w:ascii="Times New Roman" w:eastAsia="TimesNewRomanPSMT" w:hAnsi="Times New Roman" w:cs="Times New Roman"/>
          <w:b/>
        </w:rPr>
        <w:t xml:space="preserve"> </w:t>
      </w:r>
      <w:r w:rsidRPr="00393F5B">
        <w:rPr>
          <w:rFonts w:ascii="Times New Roman" w:eastAsia="TimesNewRomanPSMT" w:hAnsi="Times New Roman" w:cs="Times New Roman"/>
        </w:rPr>
        <w:t xml:space="preserve">Oligonucleotide primers for PCR assays for </w:t>
      </w:r>
      <w:r w:rsidRPr="00393F5B">
        <w:rPr>
          <w:rFonts w:ascii="Times New Roman" w:eastAsia="TimesNewRomanPSMT" w:hAnsi="Times New Roman" w:cs="Times New Roman"/>
          <w:i/>
        </w:rPr>
        <w:t>E. coli</w:t>
      </w:r>
      <w:r w:rsidRPr="00393F5B">
        <w:rPr>
          <w:rFonts w:ascii="Times New Roman" w:eastAsia="TimesNewRomanPSMT" w:hAnsi="Times New Roman" w:cs="Times New Roman"/>
        </w:rPr>
        <w:t xml:space="preserve"> O </w:t>
      </w:r>
      <w:r>
        <w:rPr>
          <w:rFonts w:ascii="Times New Roman" w:eastAsia="TimesNewRomanPSMT" w:hAnsi="Times New Roman" w:cs="Times New Roman" w:hint="eastAsia"/>
        </w:rPr>
        <w:t>serotyping</w:t>
      </w:r>
      <w:r>
        <w:rPr>
          <w:rFonts w:ascii="Times New Roman" w:eastAsia="TimesNewRomanPSMT" w:hAnsi="Times New Roman" w:cs="Times New Roman"/>
        </w:rPr>
        <w:t xml:space="preserve"> </w:t>
      </w:r>
      <w:r w:rsidRPr="00393F5B">
        <w:rPr>
          <w:rFonts w:ascii="Times New Roman" w:eastAsia="TimesNewRomanPSMT" w:hAnsi="Times New Roman" w:cs="Times New Roman"/>
        </w:rPr>
        <w:t>by multiplex PCR</w:t>
      </w:r>
    </w:p>
    <w:tbl>
      <w:tblPr>
        <w:tblW w:w="13869" w:type="dxa"/>
        <w:tblInd w:w="108" w:type="dxa"/>
        <w:tblLook w:val="04A0" w:firstRow="1" w:lastRow="0" w:firstColumn="1" w:lastColumn="0" w:noHBand="0" w:noVBand="1"/>
      </w:tblPr>
      <w:tblGrid>
        <w:gridCol w:w="2127"/>
        <w:gridCol w:w="4089"/>
        <w:gridCol w:w="5266"/>
        <w:gridCol w:w="2387"/>
      </w:tblGrid>
      <w:tr w:rsidR="005B1916" w:rsidTr="00D306F6">
        <w:trPr>
          <w:trHeight w:val="778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ind w:firstLineChars="50" w:firstLine="105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Target gene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Primer sequence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1916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PCR product length</w:t>
            </w:r>
            <w:r>
              <w:rPr>
                <w:rFonts w:ascii="DengXian" w:eastAsia="DengXian" w:hAnsi="DengXian" w:cs="Times New Roman" w:hint="eastAsia"/>
                <w:color w:val="000000"/>
              </w:rPr>
              <w:t>（</w:t>
            </w:r>
            <w:proofErr w:type="spellStart"/>
            <w:r>
              <w:rPr>
                <w:rFonts w:ascii="Times New Roman" w:eastAsia="DengXian" w:hAnsi="Times New Roman" w:cs="Times New Roman"/>
                <w:color w:val="000000"/>
              </w:rPr>
              <w:t>bp</w:t>
            </w:r>
            <w:proofErr w:type="spellEnd"/>
            <w:r>
              <w:rPr>
                <w:rFonts w:ascii="DengXian" w:eastAsia="DengXian" w:hAnsi="DengXian" w:cs="Times New Roman" w:hint="eastAsia"/>
                <w:color w:val="000000"/>
              </w:rPr>
              <w:t>）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Reference</w:t>
            </w:r>
          </w:p>
        </w:tc>
      </w:tr>
      <w:tr w:rsidR="005B1916" w:rsidTr="00D306F6">
        <w:trPr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O121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292B2C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292B2C"/>
                <w:szCs w:val="21"/>
              </w:rPr>
              <w:t>TCCAACAATTGGTCGTGAAA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628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(DebRoy et al., 2011)</w:t>
            </w:r>
          </w:p>
        </w:tc>
      </w:tr>
      <w:tr w:rsidR="005B1916" w:rsidTr="00D306F6">
        <w:trPr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292B2C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292B2C"/>
                <w:szCs w:val="21"/>
              </w:rPr>
              <w:t>AGAAAGTGTGAAATGCCCGT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5B1916" w:rsidTr="00D306F6">
        <w:trPr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O111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292B2C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292B2C"/>
                <w:szCs w:val="21"/>
              </w:rPr>
              <w:t>TGTTTCTTCGATGTTGCGAG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438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(DebRoy et al., 2011)</w:t>
            </w:r>
          </w:p>
        </w:tc>
      </w:tr>
      <w:tr w:rsidR="005B1916" w:rsidTr="00D306F6">
        <w:trPr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292B2C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292B2C"/>
                <w:szCs w:val="21"/>
              </w:rPr>
              <w:t>GCAAGGGACATAAGAAGCCA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5B1916" w:rsidTr="00D306F6">
        <w:trPr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O128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2E2E2E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2E2E2E"/>
                <w:szCs w:val="21"/>
              </w:rPr>
              <w:t>GCTTTCTGCCGATATTTGGC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289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(Ranjbar et al., 2017)</w:t>
            </w:r>
          </w:p>
        </w:tc>
      </w:tr>
      <w:tr w:rsidR="005B1916" w:rsidTr="00D306F6">
        <w:trPr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2E2E2E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2E2E2E"/>
                <w:szCs w:val="21"/>
              </w:rPr>
              <w:t>CCGACGGACTGATGCCGGTGATT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5B1916" w:rsidTr="00D306F6">
        <w:trPr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O91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292B2C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292B2C"/>
                <w:szCs w:val="21"/>
              </w:rPr>
              <w:t xml:space="preserve">CGCATTTAAGGACTGGCTGT 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277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(Taghadosi et al., 2018)</w:t>
            </w:r>
          </w:p>
        </w:tc>
      </w:tr>
      <w:tr w:rsidR="005B1916" w:rsidTr="00D306F6">
        <w:trPr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292B2C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292B2C"/>
                <w:szCs w:val="21"/>
              </w:rPr>
              <w:t>GTAGCAGATATGCCGACCGT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5B1916" w:rsidTr="00D306F6">
        <w:trPr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O22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2E2E2E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2E2E2E"/>
                <w:szCs w:val="21"/>
              </w:rPr>
              <w:t>TGTCGCCACTACTTTCCGCGTTTA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458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(Lee et al., 2019)</w:t>
            </w:r>
          </w:p>
        </w:tc>
      </w:tr>
      <w:tr w:rsidR="005B1916" w:rsidTr="00D306F6">
        <w:trPr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2E2E2E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2E2E2E"/>
                <w:szCs w:val="21"/>
              </w:rPr>
              <w:t xml:space="preserve">AGCCCATGACATTACTACGGCACT 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5B1916" w:rsidTr="00D306F6">
        <w:trPr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O26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292B2C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292B2C"/>
                <w:szCs w:val="21"/>
              </w:rPr>
              <w:t>CAATGGGCGGAAATTTTAGA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155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(DebRoy et al., 2011)</w:t>
            </w:r>
          </w:p>
        </w:tc>
      </w:tr>
      <w:tr w:rsidR="005B1916" w:rsidTr="00D306F6">
        <w:trPr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292B2C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292B2C"/>
                <w:szCs w:val="21"/>
              </w:rPr>
              <w:t>ATAATTTTCTCTGCCGTCGC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  <w:tr w:rsidR="005B1916" w:rsidTr="00D306F6">
        <w:trPr>
          <w:trHeight w:val="36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O113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2E2E2E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2E2E2E"/>
                <w:szCs w:val="21"/>
              </w:rPr>
              <w:t>TTGCTATAAATGGAAGCCATTCTTT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>107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noProof/>
                <w:color w:val="000000"/>
              </w:rPr>
              <w:t>(Perelle et al., 2004)</w:t>
            </w:r>
          </w:p>
        </w:tc>
      </w:tr>
      <w:tr w:rsidR="005B1916" w:rsidTr="00D306F6">
        <w:trPr>
          <w:trHeight w:val="366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2E2E2E"/>
                <w:szCs w:val="21"/>
              </w:rPr>
            </w:pPr>
            <w:r>
              <w:rPr>
                <w:rFonts w:ascii="Times New Roman" w:eastAsia="DengXian" w:hAnsi="Times New Roman" w:cs="Times New Roman"/>
                <w:color w:val="2E2E2E"/>
                <w:szCs w:val="21"/>
              </w:rPr>
              <w:t>TGCATGAAATGTTTAAATGCAGCGGGT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B1916" w:rsidRDefault="005B1916" w:rsidP="00D306F6">
            <w:pPr>
              <w:jc w:val="center"/>
              <w:rPr>
                <w:rFonts w:ascii="Times New Roman" w:eastAsia="DengXian" w:hAnsi="Times New Roman" w:cs="Times New Roman"/>
                <w:color w:val="000000"/>
              </w:rPr>
            </w:pPr>
            <w:r>
              <w:rPr>
                <w:rFonts w:ascii="Times New Roman" w:eastAsia="DengXian" w:hAnsi="Times New Roman" w:cs="Times New Roman"/>
                <w:color w:val="000000"/>
              </w:rPr>
              <w:t xml:space="preserve">　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B1916" w:rsidRDefault="005B1916" w:rsidP="00D306F6">
            <w:pPr>
              <w:rPr>
                <w:rFonts w:ascii="Times New Roman" w:eastAsia="DengXian" w:hAnsi="Times New Roman" w:cs="Times New Roman"/>
                <w:color w:val="000000"/>
              </w:rPr>
            </w:pPr>
          </w:p>
        </w:tc>
      </w:tr>
    </w:tbl>
    <w:p w:rsidR="005B1916" w:rsidRPr="0004636B" w:rsidRDefault="005B1916" w:rsidP="005B1916">
      <w:pPr>
        <w:spacing w:line="480" w:lineRule="auto"/>
      </w:pPr>
    </w:p>
    <w:p w:rsidR="005B1916" w:rsidRPr="00753D22" w:rsidRDefault="005B1916" w:rsidP="005B1916"/>
    <w:p w:rsidR="005B1916" w:rsidRPr="005B1916" w:rsidRDefault="005B1916">
      <w:pPr>
        <w:rPr>
          <w:rFonts w:hint="eastAsia"/>
        </w:rPr>
      </w:pPr>
      <w:bookmarkStart w:id="0" w:name="_GoBack"/>
      <w:bookmarkEnd w:id="0"/>
    </w:p>
    <w:sectPr w:rsidR="005B1916" w:rsidRPr="005B1916" w:rsidSect="005B1916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DengXi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NewRomanPS-ItalicMT">
    <w:altName w:val="DengXi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16"/>
    <w:rsid w:val="000B5718"/>
    <w:rsid w:val="000C4269"/>
    <w:rsid w:val="00196654"/>
    <w:rsid w:val="00325E79"/>
    <w:rsid w:val="00360B55"/>
    <w:rsid w:val="003B71A1"/>
    <w:rsid w:val="003D1DD1"/>
    <w:rsid w:val="00474F18"/>
    <w:rsid w:val="004A7A82"/>
    <w:rsid w:val="00545B57"/>
    <w:rsid w:val="00582D35"/>
    <w:rsid w:val="005B1916"/>
    <w:rsid w:val="005E6DA4"/>
    <w:rsid w:val="0061268A"/>
    <w:rsid w:val="00640BC5"/>
    <w:rsid w:val="00642098"/>
    <w:rsid w:val="006534B1"/>
    <w:rsid w:val="006567D0"/>
    <w:rsid w:val="006935CD"/>
    <w:rsid w:val="006C6755"/>
    <w:rsid w:val="006D1CF1"/>
    <w:rsid w:val="006D4D56"/>
    <w:rsid w:val="00725FDA"/>
    <w:rsid w:val="00737BB5"/>
    <w:rsid w:val="00796D72"/>
    <w:rsid w:val="007A04A5"/>
    <w:rsid w:val="007A3A1E"/>
    <w:rsid w:val="008018B1"/>
    <w:rsid w:val="0080425B"/>
    <w:rsid w:val="00840001"/>
    <w:rsid w:val="008441EE"/>
    <w:rsid w:val="0084517C"/>
    <w:rsid w:val="00860B05"/>
    <w:rsid w:val="00874DE2"/>
    <w:rsid w:val="008F14BC"/>
    <w:rsid w:val="00903F78"/>
    <w:rsid w:val="00917F9F"/>
    <w:rsid w:val="00933CA4"/>
    <w:rsid w:val="00942170"/>
    <w:rsid w:val="0098428D"/>
    <w:rsid w:val="00A03AC1"/>
    <w:rsid w:val="00A431F7"/>
    <w:rsid w:val="00AA7C97"/>
    <w:rsid w:val="00AD5B26"/>
    <w:rsid w:val="00B141B5"/>
    <w:rsid w:val="00B50B45"/>
    <w:rsid w:val="00BA0FF0"/>
    <w:rsid w:val="00BE5A29"/>
    <w:rsid w:val="00C15A76"/>
    <w:rsid w:val="00C61455"/>
    <w:rsid w:val="00C67B35"/>
    <w:rsid w:val="00C7367F"/>
    <w:rsid w:val="00C81AA6"/>
    <w:rsid w:val="00CF7BD7"/>
    <w:rsid w:val="00D00BC1"/>
    <w:rsid w:val="00DD2AAB"/>
    <w:rsid w:val="00DD7821"/>
    <w:rsid w:val="00E2045B"/>
    <w:rsid w:val="00E3440E"/>
    <w:rsid w:val="00E74034"/>
    <w:rsid w:val="00EB59AF"/>
    <w:rsid w:val="00ED3FC4"/>
    <w:rsid w:val="00ED564A"/>
    <w:rsid w:val="00F4447E"/>
    <w:rsid w:val="00F86C5A"/>
    <w:rsid w:val="00FD70B7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9F4CF"/>
  <w15:chartTrackingRefBased/>
  <w15:docId w15:val="{ACEB78D1-0835-EB47-AA06-B64FB718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916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67F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C7367F"/>
    <w:rPr>
      <w:rFonts w:ascii="宋体" w:eastAsia="宋体"/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autoRedefine/>
    <w:qFormat/>
    <w:rsid w:val="00C81AA6"/>
    <w:pPr>
      <w:widowControl/>
    </w:pPr>
    <w:rPr>
      <w:rFonts w:ascii="Times New Roman" w:eastAsia="Times New Roman" w:hAnsi="Times New Roman" w:cs="宋体"/>
      <w:noProof/>
      <w:szCs w:val="24"/>
    </w:rPr>
  </w:style>
  <w:style w:type="character" w:customStyle="1" w:styleId="EndNoteBibliography0">
    <w:name w:val="EndNote Bibliography 字符"/>
    <w:basedOn w:val="a0"/>
    <w:link w:val="EndNoteBibliography"/>
    <w:rsid w:val="00C81AA6"/>
    <w:rPr>
      <w:rFonts w:ascii="Times New Roman" w:eastAsia="Times New Roman" w:hAnsi="Times New Roman" w:cs="宋体"/>
      <w:noProof/>
    </w:rPr>
  </w:style>
  <w:style w:type="table" w:styleId="a5">
    <w:name w:val="Table Grid"/>
    <w:basedOn w:val="a1"/>
    <w:uiPriority w:val="39"/>
    <w:rsid w:val="005B191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liao/Desktop/&#21103;&#26412;13&#31181;&#25239;&#29983;&#32032;&#32784;&#33647;&#24615;&#20998;&#26512;&#32467;&#26524;-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latin typeface="Times New Roman" panose="02020603050405020304" pitchFamily="18" charset="0"/>
                <a:cs typeface="Times New Roman" panose="02020603050405020304" pitchFamily="18" charset="0"/>
              </a:rPr>
              <a:t>All</a:t>
            </a:r>
            <a:r>
              <a:rPr lang="zh-CN" b="1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US" b="1">
                <a:latin typeface="Times New Roman" panose="02020603050405020304" pitchFamily="18" charset="0"/>
                <a:cs typeface="Times New Roman" panose="02020603050405020304" pitchFamily="18" charset="0"/>
              </a:rPr>
              <a:t>isolates</a:t>
            </a:r>
            <a:r>
              <a:rPr lang="zh-CN" b="1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US" b="1">
                <a:latin typeface="Times New Roman" panose="02020603050405020304" pitchFamily="18" charset="0"/>
                <a:cs typeface="Times New Roman" panose="02020603050405020304" pitchFamily="18" charset="0"/>
              </a:rPr>
              <a:t>(n=75)</a:t>
            </a:r>
            <a:endParaRPr lang="zh-CN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C9C-C44E-B8D4-F0D72CA334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C9C-C44E-B8D4-F0D72CA334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C9C-C44E-B8D4-F0D72CA334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C9C-C44E-B8D4-F0D72CA3348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C9C-C44E-B8D4-F0D72CA3348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7C9C-C44E-B8D4-F0D72CA33480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Sheet6!$E$9:$E$14</c:f>
              <c:strCache>
                <c:ptCount val="6"/>
                <c:pt idx="0">
                  <c:v>Nonsusceptible to three classes</c:v>
                </c:pt>
                <c:pt idx="1">
                  <c:v>Nonsusceptible to four classes</c:v>
                </c:pt>
                <c:pt idx="2">
                  <c:v>Nonsusceptible to fiveclasses</c:v>
                </c:pt>
                <c:pt idx="3">
                  <c:v>Nonsusceptible to six classes</c:v>
                </c:pt>
                <c:pt idx="4">
                  <c:v>Nonsusceptible to sevenclasses</c:v>
                </c:pt>
                <c:pt idx="5">
                  <c:v>Nonsusceptible to eight classes</c:v>
                </c:pt>
              </c:strCache>
            </c:strRef>
          </c:cat>
          <c:val>
            <c:numRef>
              <c:f>Sheet6!$F$9:$F$14</c:f>
              <c:numCache>
                <c:formatCode>General</c:formatCode>
                <c:ptCount val="6"/>
                <c:pt idx="0">
                  <c:v>3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C9C-C44E-B8D4-F0D72CA3348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1082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兰图</dc:creator>
  <cp:keywords/>
  <dc:description/>
  <cp:lastModifiedBy>兰图</cp:lastModifiedBy>
  <cp:revision>1</cp:revision>
  <dcterms:created xsi:type="dcterms:W3CDTF">2019-07-16T14:26:00Z</dcterms:created>
  <dcterms:modified xsi:type="dcterms:W3CDTF">2019-07-16T14:29:00Z</dcterms:modified>
</cp:coreProperties>
</file>