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8B" w:rsidRDefault="008F3E8B" w:rsidP="008F3E8B">
      <w:pPr>
        <w:pStyle w:val="Overskrift1"/>
      </w:pPr>
      <w:r>
        <w:t>Supplemental materials</w:t>
      </w:r>
    </w:p>
    <w:p w:rsidR="008F3E8B" w:rsidRDefault="008F3E8B" w:rsidP="008F3E8B">
      <w:r>
        <w:rPr>
          <w:b/>
          <w:bCs/>
        </w:rPr>
        <w:t>Table E1</w:t>
      </w:r>
      <w:r>
        <w:t xml:space="preserve"> Mean t-scores for SCL-90-R subscales from baseline to 12-month follow-up, stratified by the development of substance use. </w:t>
      </w:r>
    </w:p>
    <w:tbl>
      <w:tblPr>
        <w:tblStyle w:val="Tabellrutenett"/>
        <w:tblW w:w="151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24"/>
        <w:gridCol w:w="1125"/>
        <w:gridCol w:w="1125"/>
        <w:gridCol w:w="1203"/>
        <w:gridCol w:w="246"/>
        <w:gridCol w:w="1138"/>
        <w:gridCol w:w="1134"/>
        <w:gridCol w:w="1134"/>
        <w:gridCol w:w="1309"/>
        <w:gridCol w:w="283"/>
        <w:gridCol w:w="1134"/>
        <w:gridCol w:w="1134"/>
        <w:gridCol w:w="1134"/>
        <w:gridCol w:w="1134"/>
      </w:tblGrid>
      <w:tr w:rsidR="008F3E8B" w:rsidTr="00E90AE6">
        <w:trPr>
          <w:trHeight w:val="541"/>
        </w:trPr>
        <w:tc>
          <w:tcPr>
            <w:tcW w:w="810" w:type="dxa"/>
            <w:tcBorders>
              <w:bottom w:val="nil"/>
            </w:tcBorders>
          </w:tcPr>
          <w:p w:rsidR="008F3E8B" w:rsidRDefault="008F3E8B" w:rsidP="00E90AE6"/>
        </w:tc>
        <w:tc>
          <w:tcPr>
            <w:tcW w:w="4577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8F3E8B" w:rsidRDefault="008F3E8B" w:rsidP="00E90AE6">
            <w:r>
              <w:t>Stable abstinence (N = 32)</w:t>
            </w:r>
          </w:p>
        </w:tc>
        <w:tc>
          <w:tcPr>
            <w:tcW w:w="246" w:type="dxa"/>
            <w:tcBorders>
              <w:bottom w:val="nil"/>
            </w:tcBorders>
          </w:tcPr>
          <w:p w:rsidR="008F3E8B" w:rsidRDefault="008F3E8B" w:rsidP="00E90AE6"/>
        </w:tc>
        <w:tc>
          <w:tcPr>
            <w:tcW w:w="4715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8F3E8B" w:rsidRDefault="008F3E8B" w:rsidP="00E90AE6">
            <w:r>
              <w:t>Unstable abstinence (N = 32)</w:t>
            </w:r>
          </w:p>
        </w:tc>
        <w:tc>
          <w:tcPr>
            <w:tcW w:w="283" w:type="dxa"/>
            <w:tcBorders>
              <w:bottom w:val="nil"/>
            </w:tcBorders>
          </w:tcPr>
          <w:p w:rsidR="008F3E8B" w:rsidRDefault="008F3E8B" w:rsidP="00E90AE6"/>
        </w:tc>
        <w:tc>
          <w:tcPr>
            <w:tcW w:w="4536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8F3E8B" w:rsidRDefault="008F3E8B" w:rsidP="00E90AE6">
            <w:r>
              <w:t>Relapse (N = 77)</w:t>
            </w:r>
          </w:p>
        </w:tc>
      </w:tr>
      <w:tr w:rsidR="008F3E8B" w:rsidTr="00E90AE6">
        <w:trPr>
          <w:trHeight w:val="541"/>
        </w:trPr>
        <w:tc>
          <w:tcPr>
            <w:tcW w:w="810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/>
        </w:tc>
        <w:tc>
          <w:tcPr>
            <w:tcW w:w="1124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Baseline (N = 33)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3 months (N = 29)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6 months (N = 29)</w:t>
            </w:r>
          </w:p>
        </w:tc>
        <w:tc>
          <w:tcPr>
            <w:tcW w:w="1203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12 months (N = 33)</w:t>
            </w:r>
          </w:p>
        </w:tc>
        <w:tc>
          <w:tcPr>
            <w:tcW w:w="246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/>
        </w:tc>
        <w:tc>
          <w:tcPr>
            <w:tcW w:w="1138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Baseline (N = 31)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3 months (N = 30)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6 months (N = 24)</w:t>
            </w:r>
          </w:p>
        </w:tc>
        <w:tc>
          <w:tcPr>
            <w:tcW w:w="1309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12 months (N = 31)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/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Baseline (N = 77)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3 months (N = 68)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6 months (N = 58)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8F3E8B" w:rsidRDefault="008F3E8B" w:rsidP="00E90AE6">
            <w:r>
              <w:t>12 months (N = 77)</w:t>
            </w:r>
          </w:p>
        </w:tc>
      </w:tr>
      <w:tr w:rsidR="008F3E8B" w:rsidTr="00E90AE6">
        <w:trPr>
          <w:trHeight w:val="541"/>
        </w:trPr>
        <w:tc>
          <w:tcPr>
            <w:tcW w:w="810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SOM</w:t>
            </w:r>
          </w:p>
        </w:tc>
        <w:tc>
          <w:tcPr>
            <w:tcW w:w="1124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0.8 (0.8)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0.4 (0.4)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0.4 (0.5)</w:t>
            </w:r>
          </w:p>
        </w:tc>
        <w:tc>
          <w:tcPr>
            <w:tcW w:w="1203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0.4 (0.4)</w:t>
            </w: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8F3E8B" w:rsidRDefault="008F3E8B" w:rsidP="00E90AE6"/>
        </w:tc>
        <w:tc>
          <w:tcPr>
            <w:tcW w:w="1138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1 (0.7)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0.8 (0.8)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0.5 (0.6)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0.5 (0.4)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8F3E8B" w:rsidRDefault="008F3E8B" w:rsidP="00E90AE6"/>
        </w:tc>
        <w:tc>
          <w:tcPr>
            <w:tcW w:w="1134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1.1 (0.7)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0.9 (0.7)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0.6 (0.7)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8F3E8B" w:rsidRDefault="008F3E8B" w:rsidP="00E90AE6">
            <w:r>
              <w:t>1.1 (0.8)</w:t>
            </w:r>
          </w:p>
        </w:tc>
      </w:tr>
      <w:tr w:rsidR="008F3E8B" w:rsidTr="00E90AE6">
        <w:trPr>
          <w:trHeight w:val="529"/>
        </w:trPr>
        <w:tc>
          <w:tcPr>
            <w:tcW w:w="810" w:type="dxa"/>
          </w:tcPr>
          <w:p w:rsidR="008F3E8B" w:rsidRDefault="008F3E8B" w:rsidP="00E90AE6">
            <w:r>
              <w:t>O-C</w:t>
            </w:r>
          </w:p>
        </w:tc>
        <w:tc>
          <w:tcPr>
            <w:tcW w:w="1124" w:type="dxa"/>
          </w:tcPr>
          <w:p w:rsidR="008F3E8B" w:rsidRDefault="008F3E8B" w:rsidP="00E90AE6">
            <w:r>
              <w:t>1.3 (0.8)</w:t>
            </w:r>
          </w:p>
        </w:tc>
        <w:tc>
          <w:tcPr>
            <w:tcW w:w="1125" w:type="dxa"/>
          </w:tcPr>
          <w:p w:rsidR="008F3E8B" w:rsidRDefault="008F3E8B" w:rsidP="00E90AE6">
            <w:r>
              <w:t>0.8 (0.5)</w:t>
            </w:r>
          </w:p>
        </w:tc>
        <w:tc>
          <w:tcPr>
            <w:tcW w:w="1125" w:type="dxa"/>
          </w:tcPr>
          <w:p w:rsidR="008F3E8B" w:rsidRDefault="008F3E8B" w:rsidP="00E90AE6">
            <w:r>
              <w:t>0.8 (0.6)</w:t>
            </w:r>
          </w:p>
        </w:tc>
        <w:tc>
          <w:tcPr>
            <w:tcW w:w="1203" w:type="dxa"/>
          </w:tcPr>
          <w:p w:rsidR="008F3E8B" w:rsidRDefault="008F3E8B" w:rsidP="00E90AE6">
            <w:r>
              <w:t>0.7 (0.5)</w:t>
            </w:r>
          </w:p>
        </w:tc>
        <w:tc>
          <w:tcPr>
            <w:tcW w:w="246" w:type="dxa"/>
          </w:tcPr>
          <w:p w:rsidR="008F3E8B" w:rsidRDefault="008F3E8B" w:rsidP="00E90AE6"/>
        </w:tc>
        <w:tc>
          <w:tcPr>
            <w:tcW w:w="1138" w:type="dxa"/>
          </w:tcPr>
          <w:p w:rsidR="008F3E8B" w:rsidRDefault="008F3E8B" w:rsidP="00E90AE6">
            <w:r>
              <w:t>1.7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1.1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1.0 (0.9)</w:t>
            </w:r>
          </w:p>
        </w:tc>
        <w:tc>
          <w:tcPr>
            <w:tcW w:w="1309" w:type="dxa"/>
          </w:tcPr>
          <w:p w:rsidR="008F3E8B" w:rsidRDefault="008F3E8B" w:rsidP="00E90AE6">
            <w:r>
              <w:t>1.0 (0.7)</w:t>
            </w:r>
          </w:p>
        </w:tc>
        <w:tc>
          <w:tcPr>
            <w:tcW w:w="283" w:type="dxa"/>
          </w:tcPr>
          <w:p w:rsidR="008F3E8B" w:rsidRDefault="008F3E8B" w:rsidP="00E90AE6"/>
        </w:tc>
        <w:tc>
          <w:tcPr>
            <w:tcW w:w="1134" w:type="dxa"/>
          </w:tcPr>
          <w:p w:rsidR="008F3E8B" w:rsidRDefault="008F3E8B" w:rsidP="00E90AE6">
            <w:r>
              <w:t>1.6 (0.7)</w:t>
            </w:r>
          </w:p>
        </w:tc>
        <w:tc>
          <w:tcPr>
            <w:tcW w:w="1134" w:type="dxa"/>
          </w:tcPr>
          <w:p w:rsidR="008F3E8B" w:rsidRDefault="008F3E8B" w:rsidP="00E90AE6">
            <w:r>
              <w:t>1.4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1.1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1.5 (0.8)</w:t>
            </w:r>
          </w:p>
        </w:tc>
      </w:tr>
      <w:tr w:rsidR="008F3E8B" w:rsidTr="00E90AE6">
        <w:trPr>
          <w:trHeight w:val="541"/>
        </w:trPr>
        <w:tc>
          <w:tcPr>
            <w:tcW w:w="810" w:type="dxa"/>
          </w:tcPr>
          <w:p w:rsidR="008F3E8B" w:rsidRDefault="008F3E8B" w:rsidP="00E90AE6">
            <w:r>
              <w:t>INS</w:t>
            </w:r>
          </w:p>
        </w:tc>
        <w:tc>
          <w:tcPr>
            <w:tcW w:w="1124" w:type="dxa"/>
          </w:tcPr>
          <w:p w:rsidR="008F3E8B" w:rsidRDefault="008F3E8B" w:rsidP="00E90AE6">
            <w:r>
              <w:t>1.1 (0.9)</w:t>
            </w:r>
          </w:p>
        </w:tc>
        <w:tc>
          <w:tcPr>
            <w:tcW w:w="1125" w:type="dxa"/>
          </w:tcPr>
          <w:p w:rsidR="008F3E8B" w:rsidRDefault="008F3E8B" w:rsidP="00E90AE6">
            <w:r>
              <w:t>0.6 (0.6)</w:t>
            </w:r>
          </w:p>
        </w:tc>
        <w:tc>
          <w:tcPr>
            <w:tcW w:w="1125" w:type="dxa"/>
          </w:tcPr>
          <w:p w:rsidR="008F3E8B" w:rsidRDefault="008F3E8B" w:rsidP="00E90AE6">
            <w:r>
              <w:t>0.6 (0.7)</w:t>
            </w:r>
          </w:p>
        </w:tc>
        <w:tc>
          <w:tcPr>
            <w:tcW w:w="1203" w:type="dxa"/>
          </w:tcPr>
          <w:p w:rsidR="008F3E8B" w:rsidRDefault="008F3E8B" w:rsidP="00E90AE6">
            <w:r>
              <w:t>0.5 (0.4)</w:t>
            </w:r>
          </w:p>
        </w:tc>
        <w:tc>
          <w:tcPr>
            <w:tcW w:w="246" w:type="dxa"/>
          </w:tcPr>
          <w:p w:rsidR="008F3E8B" w:rsidRDefault="008F3E8B" w:rsidP="00E90AE6"/>
        </w:tc>
        <w:tc>
          <w:tcPr>
            <w:tcW w:w="1138" w:type="dxa"/>
          </w:tcPr>
          <w:p w:rsidR="008F3E8B" w:rsidRDefault="008F3E8B" w:rsidP="00E90AE6">
            <w:r>
              <w:t>1.3 (1)</w:t>
            </w:r>
          </w:p>
        </w:tc>
        <w:tc>
          <w:tcPr>
            <w:tcW w:w="1134" w:type="dxa"/>
          </w:tcPr>
          <w:p w:rsidR="008F3E8B" w:rsidRDefault="008F3E8B" w:rsidP="00E90AE6">
            <w:r>
              <w:t>0.8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0.7 (0.7)</w:t>
            </w:r>
          </w:p>
        </w:tc>
        <w:tc>
          <w:tcPr>
            <w:tcW w:w="1309" w:type="dxa"/>
          </w:tcPr>
          <w:p w:rsidR="008F3E8B" w:rsidRDefault="008F3E8B" w:rsidP="00E90AE6">
            <w:r>
              <w:t>0.7 (0.7)</w:t>
            </w:r>
          </w:p>
        </w:tc>
        <w:tc>
          <w:tcPr>
            <w:tcW w:w="283" w:type="dxa"/>
          </w:tcPr>
          <w:p w:rsidR="008F3E8B" w:rsidRDefault="008F3E8B" w:rsidP="00E90AE6"/>
        </w:tc>
        <w:tc>
          <w:tcPr>
            <w:tcW w:w="1134" w:type="dxa"/>
          </w:tcPr>
          <w:p w:rsidR="008F3E8B" w:rsidRDefault="008F3E8B" w:rsidP="00E90AE6">
            <w:r>
              <w:t>1.3 (0.7)</w:t>
            </w:r>
          </w:p>
        </w:tc>
        <w:tc>
          <w:tcPr>
            <w:tcW w:w="1134" w:type="dxa"/>
          </w:tcPr>
          <w:p w:rsidR="008F3E8B" w:rsidRDefault="008F3E8B" w:rsidP="00E90AE6">
            <w:r>
              <w:t>1.1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0.9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1.2 (0.8)</w:t>
            </w:r>
          </w:p>
        </w:tc>
      </w:tr>
      <w:tr w:rsidR="008F3E8B" w:rsidTr="00E90AE6">
        <w:trPr>
          <w:trHeight w:val="541"/>
        </w:trPr>
        <w:tc>
          <w:tcPr>
            <w:tcW w:w="810" w:type="dxa"/>
          </w:tcPr>
          <w:p w:rsidR="008F3E8B" w:rsidRDefault="008F3E8B" w:rsidP="00E90AE6">
            <w:r>
              <w:t>DEP</w:t>
            </w:r>
          </w:p>
        </w:tc>
        <w:tc>
          <w:tcPr>
            <w:tcW w:w="1124" w:type="dxa"/>
          </w:tcPr>
          <w:p w:rsidR="008F3E8B" w:rsidRDefault="008F3E8B" w:rsidP="00E90AE6">
            <w:r>
              <w:t>1.0 (0.8)</w:t>
            </w:r>
          </w:p>
        </w:tc>
        <w:tc>
          <w:tcPr>
            <w:tcW w:w="1125" w:type="dxa"/>
          </w:tcPr>
          <w:p w:rsidR="008F3E8B" w:rsidRDefault="008F3E8B" w:rsidP="00E90AE6">
            <w:r>
              <w:t>0.5 (0.5)</w:t>
            </w:r>
          </w:p>
        </w:tc>
        <w:tc>
          <w:tcPr>
            <w:tcW w:w="1125" w:type="dxa"/>
          </w:tcPr>
          <w:p w:rsidR="008F3E8B" w:rsidRDefault="008F3E8B" w:rsidP="00E90AE6">
            <w:r>
              <w:t>0.5 (0.5)</w:t>
            </w:r>
          </w:p>
        </w:tc>
        <w:tc>
          <w:tcPr>
            <w:tcW w:w="1203" w:type="dxa"/>
          </w:tcPr>
          <w:p w:rsidR="008F3E8B" w:rsidRDefault="008F3E8B" w:rsidP="00E90AE6">
            <w:r>
              <w:t>0.5 (0.5)</w:t>
            </w:r>
          </w:p>
        </w:tc>
        <w:tc>
          <w:tcPr>
            <w:tcW w:w="246" w:type="dxa"/>
          </w:tcPr>
          <w:p w:rsidR="008F3E8B" w:rsidRDefault="008F3E8B" w:rsidP="00E90AE6"/>
        </w:tc>
        <w:tc>
          <w:tcPr>
            <w:tcW w:w="1138" w:type="dxa"/>
          </w:tcPr>
          <w:p w:rsidR="008F3E8B" w:rsidRDefault="008F3E8B" w:rsidP="00E90AE6">
            <w:r>
              <w:t>1.4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0.9 (0.7)</w:t>
            </w:r>
          </w:p>
        </w:tc>
        <w:tc>
          <w:tcPr>
            <w:tcW w:w="1134" w:type="dxa"/>
          </w:tcPr>
          <w:p w:rsidR="008F3E8B" w:rsidRDefault="008F3E8B" w:rsidP="00E90AE6">
            <w:r>
              <w:t>0.8 (0.8)</w:t>
            </w:r>
          </w:p>
        </w:tc>
        <w:tc>
          <w:tcPr>
            <w:tcW w:w="1309" w:type="dxa"/>
          </w:tcPr>
          <w:p w:rsidR="008F3E8B" w:rsidRDefault="008F3E8B" w:rsidP="00E90AE6">
            <w:r>
              <w:t>0.8 (0.6)</w:t>
            </w:r>
          </w:p>
        </w:tc>
        <w:tc>
          <w:tcPr>
            <w:tcW w:w="283" w:type="dxa"/>
          </w:tcPr>
          <w:p w:rsidR="008F3E8B" w:rsidRDefault="008F3E8B" w:rsidP="00E90AE6"/>
        </w:tc>
        <w:tc>
          <w:tcPr>
            <w:tcW w:w="1134" w:type="dxa"/>
          </w:tcPr>
          <w:p w:rsidR="008F3E8B" w:rsidRDefault="008F3E8B" w:rsidP="00E90AE6">
            <w:r>
              <w:t>1.5 (0.7)</w:t>
            </w:r>
          </w:p>
        </w:tc>
        <w:tc>
          <w:tcPr>
            <w:tcW w:w="1134" w:type="dxa"/>
          </w:tcPr>
          <w:p w:rsidR="008F3E8B" w:rsidRDefault="008F3E8B" w:rsidP="00E90AE6">
            <w:r>
              <w:t>1.3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1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1.3 (0.9)</w:t>
            </w:r>
          </w:p>
        </w:tc>
      </w:tr>
      <w:tr w:rsidR="008F3E8B" w:rsidTr="00E90AE6">
        <w:trPr>
          <w:trHeight w:val="541"/>
        </w:trPr>
        <w:tc>
          <w:tcPr>
            <w:tcW w:w="810" w:type="dxa"/>
          </w:tcPr>
          <w:p w:rsidR="008F3E8B" w:rsidRDefault="008F3E8B" w:rsidP="00E90AE6">
            <w:r>
              <w:t>ANX</w:t>
            </w:r>
          </w:p>
        </w:tc>
        <w:tc>
          <w:tcPr>
            <w:tcW w:w="1124" w:type="dxa"/>
          </w:tcPr>
          <w:p w:rsidR="008F3E8B" w:rsidRDefault="008F3E8B" w:rsidP="00E90AE6">
            <w:r>
              <w:t>1.1 (0.9)</w:t>
            </w:r>
          </w:p>
        </w:tc>
        <w:tc>
          <w:tcPr>
            <w:tcW w:w="1125" w:type="dxa"/>
          </w:tcPr>
          <w:p w:rsidR="008F3E8B" w:rsidRDefault="008F3E8B" w:rsidP="00E90AE6">
            <w:r>
              <w:t>0.4 (0.3)</w:t>
            </w:r>
          </w:p>
        </w:tc>
        <w:tc>
          <w:tcPr>
            <w:tcW w:w="1125" w:type="dxa"/>
          </w:tcPr>
          <w:p w:rsidR="008F3E8B" w:rsidRDefault="008F3E8B" w:rsidP="00E90AE6">
            <w:r>
              <w:t>0.5 (0.6)</w:t>
            </w:r>
          </w:p>
        </w:tc>
        <w:tc>
          <w:tcPr>
            <w:tcW w:w="1203" w:type="dxa"/>
          </w:tcPr>
          <w:p w:rsidR="008F3E8B" w:rsidRDefault="008F3E8B" w:rsidP="00E90AE6">
            <w:r>
              <w:t>0.4 (0.4)</w:t>
            </w:r>
          </w:p>
        </w:tc>
        <w:tc>
          <w:tcPr>
            <w:tcW w:w="246" w:type="dxa"/>
          </w:tcPr>
          <w:p w:rsidR="008F3E8B" w:rsidRDefault="008F3E8B" w:rsidP="00E90AE6"/>
        </w:tc>
        <w:tc>
          <w:tcPr>
            <w:tcW w:w="1138" w:type="dxa"/>
          </w:tcPr>
          <w:p w:rsidR="008F3E8B" w:rsidRDefault="008F3E8B" w:rsidP="00E90AE6">
            <w:r>
              <w:t>1.3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0.8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0.7 (0.9)</w:t>
            </w:r>
          </w:p>
        </w:tc>
        <w:tc>
          <w:tcPr>
            <w:tcW w:w="1309" w:type="dxa"/>
          </w:tcPr>
          <w:p w:rsidR="008F3E8B" w:rsidRDefault="008F3E8B" w:rsidP="00E90AE6">
            <w:r>
              <w:t>0.7 (0.6)</w:t>
            </w:r>
          </w:p>
        </w:tc>
        <w:tc>
          <w:tcPr>
            <w:tcW w:w="283" w:type="dxa"/>
          </w:tcPr>
          <w:p w:rsidR="008F3E8B" w:rsidRDefault="008F3E8B" w:rsidP="00E90AE6"/>
        </w:tc>
        <w:tc>
          <w:tcPr>
            <w:tcW w:w="1134" w:type="dxa"/>
          </w:tcPr>
          <w:p w:rsidR="008F3E8B" w:rsidRDefault="008F3E8B" w:rsidP="00E90AE6">
            <w:r>
              <w:t>1.4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1.2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0.8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1.3 (0.8)</w:t>
            </w:r>
          </w:p>
        </w:tc>
      </w:tr>
      <w:tr w:rsidR="008F3E8B" w:rsidTr="00E90AE6">
        <w:trPr>
          <w:trHeight w:val="541"/>
        </w:trPr>
        <w:tc>
          <w:tcPr>
            <w:tcW w:w="810" w:type="dxa"/>
          </w:tcPr>
          <w:p w:rsidR="008F3E8B" w:rsidRDefault="008F3E8B" w:rsidP="00E90AE6">
            <w:r>
              <w:t>HOS</w:t>
            </w:r>
          </w:p>
        </w:tc>
        <w:tc>
          <w:tcPr>
            <w:tcW w:w="1124" w:type="dxa"/>
          </w:tcPr>
          <w:p w:rsidR="008F3E8B" w:rsidRDefault="008F3E8B" w:rsidP="00E90AE6">
            <w:r>
              <w:t>0.7 (0.9)</w:t>
            </w:r>
          </w:p>
        </w:tc>
        <w:tc>
          <w:tcPr>
            <w:tcW w:w="1125" w:type="dxa"/>
          </w:tcPr>
          <w:p w:rsidR="008F3E8B" w:rsidRDefault="008F3E8B" w:rsidP="00E90AE6">
            <w:r>
              <w:t>0.3 (0.4)</w:t>
            </w:r>
          </w:p>
        </w:tc>
        <w:tc>
          <w:tcPr>
            <w:tcW w:w="1125" w:type="dxa"/>
          </w:tcPr>
          <w:p w:rsidR="008F3E8B" w:rsidRDefault="008F3E8B" w:rsidP="00E90AE6">
            <w:r>
              <w:t>0.3 (0.5)</w:t>
            </w:r>
          </w:p>
        </w:tc>
        <w:tc>
          <w:tcPr>
            <w:tcW w:w="1203" w:type="dxa"/>
          </w:tcPr>
          <w:p w:rsidR="008F3E8B" w:rsidRDefault="008F3E8B" w:rsidP="00E90AE6">
            <w:r>
              <w:t>0.2 (0.3)</w:t>
            </w:r>
          </w:p>
        </w:tc>
        <w:tc>
          <w:tcPr>
            <w:tcW w:w="246" w:type="dxa"/>
          </w:tcPr>
          <w:p w:rsidR="008F3E8B" w:rsidRDefault="008F3E8B" w:rsidP="00E90AE6"/>
        </w:tc>
        <w:tc>
          <w:tcPr>
            <w:tcW w:w="1138" w:type="dxa"/>
          </w:tcPr>
          <w:p w:rsidR="008F3E8B" w:rsidRDefault="008F3E8B" w:rsidP="00E90AE6">
            <w:r>
              <w:t>0.8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0.4 (0.7)</w:t>
            </w:r>
          </w:p>
        </w:tc>
        <w:tc>
          <w:tcPr>
            <w:tcW w:w="1134" w:type="dxa"/>
          </w:tcPr>
          <w:p w:rsidR="008F3E8B" w:rsidRDefault="008F3E8B" w:rsidP="00E90AE6">
            <w:r>
              <w:t>0.4 (0.8)</w:t>
            </w:r>
          </w:p>
        </w:tc>
        <w:tc>
          <w:tcPr>
            <w:tcW w:w="1309" w:type="dxa"/>
          </w:tcPr>
          <w:p w:rsidR="008F3E8B" w:rsidRDefault="008F3E8B" w:rsidP="00E90AE6">
            <w:r>
              <w:t>0.4 (0.6)</w:t>
            </w:r>
          </w:p>
        </w:tc>
        <w:tc>
          <w:tcPr>
            <w:tcW w:w="283" w:type="dxa"/>
          </w:tcPr>
          <w:p w:rsidR="008F3E8B" w:rsidRDefault="008F3E8B" w:rsidP="00E90AE6"/>
        </w:tc>
        <w:tc>
          <w:tcPr>
            <w:tcW w:w="1134" w:type="dxa"/>
          </w:tcPr>
          <w:p w:rsidR="008F3E8B" w:rsidRDefault="008F3E8B" w:rsidP="00E90AE6">
            <w:r>
              <w:t>0.9 (0.7)</w:t>
            </w:r>
          </w:p>
        </w:tc>
        <w:tc>
          <w:tcPr>
            <w:tcW w:w="1134" w:type="dxa"/>
          </w:tcPr>
          <w:p w:rsidR="008F3E8B" w:rsidRDefault="008F3E8B" w:rsidP="00E90AE6">
            <w:r>
              <w:t>0.7 (0.7)</w:t>
            </w:r>
          </w:p>
        </w:tc>
        <w:tc>
          <w:tcPr>
            <w:tcW w:w="1134" w:type="dxa"/>
          </w:tcPr>
          <w:p w:rsidR="008F3E8B" w:rsidRDefault="008F3E8B" w:rsidP="00E90AE6">
            <w:r>
              <w:t>0.6 (0.7)</w:t>
            </w:r>
          </w:p>
        </w:tc>
        <w:tc>
          <w:tcPr>
            <w:tcW w:w="1134" w:type="dxa"/>
          </w:tcPr>
          <w:p w:rsidR="008F3E8B" w:rsidRDefault="008F3E8B" w:rsidP="00E90AE6">
            <w:r>
              <w:t>0.8 (0.9)</w:t>
            </w:r>
          </w:p>
        </w:tc>
      </w:tr>
      <w:tr w:rsidR="008F3E8B" w:rsidTr="00E90AE6">
        <w:trPr>
          <w:trHeight w:val="377"/>
        </w:trPr>
        <w:tc>
          <w:tcPr>
            <w:tcW w:w="810" w:type="dxa"/>
          </w:tcPr>
          <w:p w:rsidR="008F3E8B" w:rsidRDefault="008F3E8B" w:rsidP="00E90AE6">
            <w:r>
              <w:t>PHO</w:t>
            </w:r>
          </w:p>
        </w:tc>
        <w:tc>
          <w:tcPr>
            <w:tcW w:w="1124" w:type="dxa"/>
          </w:tcPr>
          <w:p w:rsidR="008F3E8B" w:rsidRDefault="008F3E8B" w:rsidP="00E90AE6">
            <w:r>
              <w:t>0.7 (0.7)</w:t>
            </w:r>
          </w:p>
        </w:tc>
        <w:tc>
          <w:tcPr>
            <w:tcW w:w="1125" w:type="dxa"/>
          </w:tcPr>
          <w:p w:rsidR="008F3E8B" w:rsidRDefault="008F3E8B" w:rsidP="00E90AE6">
            <w:r>
              <w:t>0.3 (0.4)</w:t>
            </w:r>
          </w:p>
        </w:tc>
        <w:tc>
          <w:tcPr>
            <w:tcW w:w="1125" w:type="dxa"/>
          </w:tcPr>
          <w:p w:rsidR="008F3E8B" w:rsidRDefault="008F3E8B" w:rsidP="00E90AE6">
            <w:r>
              <w:t>0.4 (0.6)</w:t>
            </w:r>
          </w:p>
        </w:tc>
        <w:tc>
          <w:tcPr>
            <w:tcW w:w="1203" w:type="dxa"/>
          </w:tcPr>
          <w:p w:rsidR="008F3E8B" w:rsidRDefault="008F3E8B" w:rsidP="00E90AE6">
            <w:r>
              <w:t>0.2 (0.3)</w:t>
            </w:r>
          </w:p>
        </w:tc>
        <w:tc>
          <w:tcPr>
            <w:tcW w:w="246" w:type="dxa"/>
          </w:tcPr>
          <w:p w:rsidR="008F3E8B" w:rsidRDefault="008F3E8B" w:rsidP="00E90AE6"/>
        </w:tc>
        <w:tc>
          <w:tcPr>
            <w:tcW w:w="1138" w:type="dxa"/>
          </w:tcPr>
          <w:p w:rsidR="008F3E8B" w:rsidRDefault="008F3E8B" w:rsidP="00E90AE6">
            <w:r>
              <w:t>0.9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0.5 (0.6)</w:t>
            </w:r>
          </w:p>
        </w:tc>
        <w:tc>
          <w:tcPr>
            <w:tcW w:w="1134" w:type="dxa"/>
          </w:tcPr>
          <w:p w:rsidR="008F3E8B" w:rsidRDefault="008F3E8B" w:rsidP="00E90AE6">
            <w:r>
              <w:t>0.6 (0.9)</w:t>
            </w:r>
          </w:p>
        </w:tc>
        <w:tc>
          <w:tcPr>
            <w:tcW w:w="1309" w:type="dxa"/>
          </w:tcPr>
          <w:p w:rsidR="008F3E8B" w:rsidRDefault="008F3E8B" w:rsidP="00E90AE6">
            <w:r>
              <w:t>0.5 (0.6)</w:t>
            </w:r>
          </w:p>
        </w:tc>
        <w:tc>
          <w:tcPr>
            <w:tcW w:w="283" w:type="dxa"/>
          </w:tcPr>
          <w:p w:rsidR="008F3E8B" w:rsidRDefault="008F3E8B" w:rsidP="00E90AE6"/>
        </w:tc>
        <w:tc>
          <w:tcPr>
            <w:tcW w:w="1134" w:type="dxa"/>
          </w:tcPr>
          <w:p w:rsidR="008F3E8B" w:rsidRDefault="008F3E8B" w:rsidP="00E90AE6">
            <w:r>
              <w:t>1.1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0.9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0.7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0.9 (0.8)</w:t>
            </w:r>
          </w:p>
        </w:tc>
      </w:tr>
      <w:tr w:rsidR="008F3E8B" w:rsidTr="00E90AE6">
        <w:trPr>
          <w:trHeight w:val="529"/>
        </w:trPr>
        <w:tc>
          <w:tcPr>
            <w:tcW w:w="810" w:type="dxa"/>
          </w:tcPr>
          <w:p w:rsidR="008F3E8B" w:rsidRDefault="008F3E8B" w:rsidP="00E90AE6">
            <w:r>
              <w:t>PAR</w:t>
            </w:r>
          </w:p>
        </w:tc>
        <w:tc>
          <w:tcPr>
            <w:tcW w:w="1124" w:type="dxa"/>
          </w:tcPr>
          <w:p w:rsidR="008F3E8B" w:rsidRDefault="008F3E8B" w:rsidP="00E90AE6">
            <w:r>
              <w:t>0.9 (0.9)</w:t>
            </w:r>
          </w:p>
        </w:tc>
        <w:tc>
          <w:tcPr>
            <w:tcW w:w="1125" w:type="dxa"/>
          </w:tcPr>
          <w:p w:rsidR="008F3E8B" w:rsidRDefault="008F3E8B" w:rsidP="00E90AE6">
            <w:r>
              <w:t>0.4 (0.5)</w:t>
            </w:r>
          </w:p>
        </w:tc>
        <w:tc>
          <w:tcPr>
            <w:tcW w:w="1125" w:type="dxa"/>
          </w:tcPr>
          <w:p w:rsidR="008F3E8B" w:rsidRDefault="008F3E8B" w:rsidP="00E90AE6">
            <w:r>
              <w:t>0.4 (0.5)</w:t>
            </w:r>
          </w:p>
        </w:tc>
        <w:tc>
          <w:tcPr>
            <w:tcW w:w="1203" w:type="dxa"/>
          </w:tcPr>
          <w:p w:rsidR="008F3E8B" w:rsidRDefault="008F3E8B" w:rsidP="00E90AE6">
            <w:r>
              <w:t>0.3 (0.4)</w:t>
            </w:r>
          </w:p>
        </w:tc>
        <w:tc>
          <w:tcPr>
            <w:tcW w:w="246" w:type="dxa"/>
          </w:tcPr>
          <w:p w:rsidR="008F3E8B" w:rsidRDefault="008F3E8B" w:rsidP="00E90AE6"/>
        </w:tc>
        <w:tc>
          <w:tcPr>
            <w:tcW w:w="1138" w:type="dxa"/>
          </w:tcPr>
          <w:p w:rsidR="008F3E8B" w:rsidRDefault="008F3E8B" w:rsidP="00E90AE6">
            <w:r>
              <w:t>1.1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0.6 (0.6)</w:t>
            </w:r>
          </w:p>
        </w:tc>
        <w:tc>
          <w:tcPr>
            <w:tcW w:w="1134" w:type="dxa"/>
          </w:tcPr>
          <w:p w:rsidR="008F3E8B" w:rsidRDefault="008F3E8B" w:rsidP="00E90AE6">
            <w:r>
              <w:t>0.6 (0.8)</w:t>
            </w:r>
          </w:p>
        </w:tc>
        <w:tc>
          <w:tcPr>
            <w:tcW w:w="1309" w:type="dxa"/>
          </w:tcPr>
          <w:p w:rsidR="008F3E8B" w:rsidRDefault="008F3E8B" w:rsidP="00E90AE6">
            <w:r>
              <w:t>0.6 (0.6)</w:t>
            </w:r>
          </w:p>
        </w:tc>
        <w:tc>
          <w:tcPr>
            <w:tcW w:w="283" w:type="dxa"/>
          </w:tcPr>
          <w:p w:rsidR="008F3E8B" w:rsidRDefault="008F3E8B" w:rsidP="00E90AE6"/>
        </w:tc>
        <w:tc>
          <w:tcPr>
            <w:tcW w:w="1134" w:type="dxa"/>
          </w:tcPr>
          <w:p w:rsidR="008F3E8B" w:rsidRDefault="008F3E8B" w:rsidP="00E90AE6">
            <w:r>
              <w:t>1.3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1 (0.9)</w:t>
            </w:r>
          </w:p>
        </w:tc>
        <w:tc>
          <w:tcPr>
            <w:tcW w:w="1134" w:type="dxa"/>
          </w:tcPr>
          <w:p w:rsidR="008F3E8B" w:rsidRDefault="008F3E8B" w:rsidP="00E90AE6">
            <w:r>
              <w:t>0.8 (0.8)</w:t>
            </w:r>
          </w:p>
        </w:tc>
        <w:tc>
          <w:tcPr>
            <w:tcW w:w="1134" w:type="dxa"/>
          </w:tcPr>
          <w:p w:rsidR="008F3E8B" w:rsidRDefault="008F3E8B" w:rsidP="00E90AE6">
            <w:r>
              <w:t>1.1 (0.9)</w:t>
            </w:r>
          </w:p>
        </w:tc>
      </w:tr>
      <w:tr w:rsidR="008F3E8B" w:rsidTr="00E90AE6">
        <w:trPr>
          <w:trHeight w:val="541"/>
        </w:trPr>
        <w:tc>
          <w:tcPr>
            <w:tcW w:w="810" w:type="dxa"/>
            <w:tcBorders>
              <w:bottom w:val="nil"/>
            </w:tcBorders>
          </w:tcPr>
          <w:p w:rsidR="008F3E8B" w:rsidRDefault="008F3E8B" w:rsidP="00E90AE6">
            <w:r>
              <w:t>PSY</w:t>
            </w:r>
          </w:p>
        </w:tc>
        <w:tc>
          <w:tcPr>
            <w:tcW w:w="1124" w:type="dxa"/>
            <w:tcBorders>
              <w:bottom w:val="nil"/>
            </w:tcBorders>
          </w:tcPr>
          <w:p w:rsidR="008F3E8B" w:rsidRDefault="008F3E8B" w:rsidP="00E90AE6">
            <w:r>
              <w:t>0.5 (0.6)</w:t>
            </w:r>
          </w:p>
        </w:tc>
        <w:tc>
          <w:tcPr>
            <w:tcW w:w="1125" w:type="dxa"/>
            <w:tcBorders>
              <w:bottom w:val="nil"/>
            </w:tcBorders>
          </w:tcPr>
          <w:p w:rsidR="008F3E8B" w:rsidRDefault="008F3E8B" w:rsidP="00E90AE6">
            <w:r>
              <w:t>0.1 (0.2)</w:t>
            </w:r>
          </w:p>
        </w:tc>
        <w:tc>
          <w:tcPr>
            <w:tcW w:w="1125" w:type="dxa"/>
            <w:tcBorders>
              <w:bottom w:val="nil"/>
            </w:tcBorders>
          </w:tcPr>
          <w:p w:rsidR="008F3E8B" w:rsidRDefault="008F3E8B" w:rsidP="00E90AE6">
            <w:r>
              <w:t>0.2 (0.4)</w:t>
            </w:r>
          </w:p>
        </w:tc>
        <w:tc>
          <w:tcPr>
            <w:tcW w:w="1203" w:type="dxa"/>
            <w:tcBorders>
              <w:bottom w:val="nil"/>
            </w:tcBorders>
          </w:tcPr>
          <w:p w:rsidR="008F3E8B" w:rsidRDefault="008F3E8B" w:rsidP="00E90AE6">
            <w:r>
              <w:t>0.2 (0.3)</w:t>
            </w:r>
          </w:p>
        </w:tc>
        <w:tc>
          <w:tcPr>
            <w:tcW w:w="246" w:type="dxa"/>
            <w:tcBorders>
              <w:bottom w:val="nil"/>
            </w:tcBorders>
          </w:tcPr>
          <w:p w:rsidR="008F3E8B" w:rsidRDefault="008F3E8B" w:rsidP="00E90AE6"/>
        </w:tc>
        <w:tc>
          <w:tcPr>
            <w:tcW w:w="1138" w:type="dxa"/>
            <w:tcBorders>
              <w:bottom w:val="nil"/>
            </w:tcBorders>
          </w:tcPr>
          <w:p w:rsidR="008F3E8B" w:rsidRDefault="008F3E8B" w:rsidP="00E90AE6">
            <w:r>
              <w:t>0.8 (0.8)</w:t>
            </w:r>
          </w:p>
        </w:tc>
        <w:tc>
          <w:tcPr>
            <w:tcW w:w="1134" w:type="dxa"/>
            <w:tcBorders>
              <w:bottom w:val="nil"/>
            </w:tcBorders>
          </w:tcPr>
          <w:p w:rsidR="008F3E8B" w:rsidRDefault="008F3E8B" w:rsidP="00E90AE6">
            <w:r>
              <w:t>0.4 (0.4)</w:t>
            </w:r>
          </w:p>
        </w:tc>
        <w:tc>
          <w:tcPr>
            <w:tcW w:w="1134" w:type="dxa"/>
            <w:tcBorders>
              <w:bottom w:val="nil"/>
            </w:tcBorders>
          </w:tcPr>
          <w:p w:rsidR="008F3E8B" w:rsidRDefault="008F3E8B" w:rsidP="00E90AE6">
            <w:r>
              <w:t>0.3 (0.4)</w:t>
            </w:r>
          </w:p>
        </w:tc>
        <w:tc>
          <w:tcPr>
            <w:tcW w:w="1309" w:type="dxa"/>
            <w:tcBorders>
              <w:bottom w:val="nil"/>
            </w:tcBorders>
          </w:tcPr>
          <w:p w:rsidR="008F3E8B" w:rsidRDefault="008F3E8B" w:rsidP="00E90AE6">
            <w:r>
              <w:t>0.3 (0.4)</w:t>
            </w:r>
          </w:p>
        </w:tc>
        <w:tc>
          <w:tcPr>
            <w:tcW w:w="283" w:type="dxa"/>
            <w:tcBorders>
              <w:bottom w:val="nil"/>
            </w:tcBorders>
          </w:tcPr>
          <w:p w:rsidR="008F3E8B" w:rsidRDefault="008F3E8B" w:rsidP="00E90AE6"/>
        </w:tc>
        <w:tc>
          <w:tcPr>
            <w:tcW w:w="1134" w:type="dxa"/>
            <w:tcBorders>
              <w:bottom w:val="nil"/>
            </w:tcBorders>
          </w:tcPr>
          <w:p w:rsidR="008F3E8B" w:rsidRDefault="008F3E8B" w:rsidP="00E90AE6">
            <w:r>
              <w:t>0.7 (0.6)</w:t>
            </w:r>
          </w:p>
        </w:tc>
        <w:tc>
          <w:tcPr>
            <w:tcW w:w="1134" w:type="dxa"/>
            <w:tcBorders>
              <w:bottom w:val="nil"/>
            </w:tcBorders>
          </w:tcPr>
          <w:p w:rsidR="008F3E8B" w:rsidRDefault="008F3E8B" w:rsidP="00E90AE6">
            <w:r>
              <w:t>0.6 (0.7)</w:t>
            </w:r>
          </w:p>
        </w:tc>
        <w:tc>
          <w:tcPr>
            <w:tcW w:w="1134" w:type="dxa"/>
            <w:tcBorders>
              <w:bottom w:val="nil"/>
            </w:tcBorders>
          </w:tcPr>
          <w:p w:rsidR="008F3E8B" w:rsidRDefault="008F3E8B" w:rsidP="00E90AE6">
            <w:r>
              <w:t>0.4 (0.6)</w:t>
            </w:r>
          </w:p>
        </w:tc>
        <w:tc>
          <w:tcPr>
            <w:tcW w:w="1134" w:type="dxa"/>
            <w:tcBorders>
              <w:bottom w:val="nil"/>
            </w:tcBorders>
          </w:tcPr>
          <w:p w:rsidR="008F3E8B" w:rsidRDefault="008F3E8B" w:rsidP="00E90AE6">
            <w:r>
              <w:t>0.6 (0.5)</w:t>
            </w:r>
          </w:p>
        </w:tc>
      </w:tr>
      <w:tr w:rsidR="008F3E8B" w:rsidTr="00E90AE6">
        <w:trPr>
          <w:trHeight w:val="553"/>
        </w:trPr>
        <w:tc>
          <w:tcPr>
            <w:tcW w:w="810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lastRenderedPageBreak/>
              <w:t>ADD</w:t>
            </w:r>
          </w:p>
        </w:tc>
        <w:tc>
          <w:tcPr>
            <w:tcW w:w="1124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1.1 (0.7)</w:t>
            </w:r>
          </w:p>
        </w:tc>
        <w:tc>
          <w:tcPr>
            <w:tcW w:w="1125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0.6 (0.4)</w:t>
            </w:r>
          </w:p>
        </w:tc>
        <w:tc>
          <w:tcPr>
            <w:tcW w:w="1125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0.6 (0.5)</w:t>
            </w:r>
          </w:p>
        </w:tc>
        <w:tc>
          <w:tcPr>
            <w:tcW w:w="1203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0.6 (0.4)</w:t>
            </w:r>
          </w:p>
        </w:tc>
        <w:tc>
          <w:tcPr>
            <w:tcW w:w="246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/>
        </w:tc>
        <w:tc>
          <w:tcPr>
            <w:tcW w:w="1138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1.5 (0.9)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0.9 (0.7)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0.9 (0.9)</w:t>
            </w:r>
          </w:p>
        </w:tc>
        <w:tc>
          <w:tcPr>
            <w:tcW w:w="1309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0.8 (0.6)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/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1.5 (0.8)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1.3 (0.7)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1.0 (0.8)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:rsidR="008F3E8B" w:rsidRDefault="008F3E8B" w:rsidP="00E90AE6">
            <w:r>
              <w:t>1.4 (0.8)</w:t>
            </w:r>
          </w:p>
        </w:tc>
      </w:tr>
    </w:tbl>
    <w:p w:rsidR="008F3E8B" w:rsidRDefault="008F3E8B" w:rsidP="008F3E8B">
      <w:r>
        <w:t>All data are mean (SD). Abbreviations: SOM = Somatization subscale; O-C = Obsessive–compulsive subscale; INS = Interpersonal sensitivity subscale; DEP = Depression subscale; ANX = Anxiety subscale; HOS = Hostility subscale; PHO = Phobic anxiety subscale; PAR = Paranoia subscale; PSY = Psychoticism subscale; ADD = Additional symptoms subscale.</w:t>
      </w:r>
    </w:p>
    <w:p w:rsidR="008F3E8B" w:rsidRDefault="008F3E8B" w:rsidP="008F3E8B"/>
    <w:p w:rsidR="00DF0AAB" w:rsidRDefault="00DF0AAB">
      <w:bookmarkStart w:id="0" w:name="_GoBack"/>
      <w:bookmarkEnd w:id="0"/>
    </w:p>
    <w:sectPr w:rsidR="00DF0AA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8B"/>
    <w:rsid w:val="008F3E8B"/>
    <w:rsid w:val="00DF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C78E-54B6-43BF-90DC-2E621C39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8B"/>
    <w:pPr>
      <w:kinsoku w:val="0"/>
      <w:overflowPunct w:val="0"/>
      <w:autoSpaceDE w:val="0"/>
      <w:autoSpaceDN w:val="0"/>
      <w:adjustRightInd w:val="0"/>
      <w:snapToGrid w:val="0"/>
      <w:spacing w:after="0" w:line="480" w:lineRule="auto"/>
    </w:pPr>
    <w:rPr>
      <w:rFonts w:ascii="Times New Roman" w:hAnsi="Times New Roman" w:cs="Times New Roman"/>
      <w:sz w:val="24"/>
      <w:szCs w:val="24"/>
      <w:lang w:val="en-US" w:eastAsia="nb-NO"/>
    </w:rPr>
  </w:style>
  <w:style w:type="paragraph" w:styleId="Overskrift1">
    <w:name w:val="heading 1"/>
    <w:basedOn w:val="Overskrift2"/>
    <w:next w:val="Normal"/>
    <w:link w:val="Overskrift1Tegn"/>
    <w:uiPriority w:val="99"/>
    <w:qFormat/>
    <w:rsid w:val="008F3E8B"/>
    <w:pPr>
      <w:keepLines w:val="0"/>
      <w:spacing w:before="240" w:after="120"/>
      <w:outlineLvl w:val="0"/>
    </w:pPr>
    <w:rPr>
      <w:rFonts w:ascii="Times New Roman" w:eastAsiaTheme="minorHAnsi" w:hAnsi="Times New Roman" w:cs="Times New Roman"/>
      <w:b/>
      <w:bCs/>
      <w:iCs/>
      <w:color w:val="auto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F3E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8F3E8B"/>
    <w:rPr>
      <w:rFonts w:ascii="Times New Roman" w:hAnsi="Times New Roman" w:cs="Times New Roman"/>
      <w:b/>
      <w:bCs/>
      <w:iCs/>
      <w:sz w:val="24"/>
      <w:szCs w:val="24"/>
      <w:lang w:val="en-US" w:eastAsia="nb-NO"/>
    </w:rPr>
  </w:style>
  <w:style w:type="table" w:styleId="Tabellrutenett">
    <w:name w:val="Table Grid"/>
    <w:basedOn w:val="Vanligtabell"/>
    <w:uiPriority w:val="39"/>
    <w:rsid w:val="008F3E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F3E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Erga, Aleksander Hagen</dc:creator>
  <cp:keywords/>
  <dc:description/>
  <cp:lastModifiedBy>Erga, Aleksander Hagen</cp:lastModifiedBy>
  <cp:revision>1</cp:revision>
  <dcterms:created xsi:type="dcterms:W3CDTF">2020-01-16T19:32:00Z</dcterms:created>
  <dcterms:modified xsi:type="dcterms:W3CDTF">2020-01-16T19:32:00Z</dcterms:modified>
</cp:coreProperties>
</file>