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92B71D" w14:textId="1C05C759" w:rsidR="00B0355A" w:rsidRPr="002028DE" w:rsidRDefault="00C37A1C" w:rsidP="00B0355A">
      <w:pPr>
        <w:pStyle w:val="Heading1"/>
      </w:pPr>
      <w:r w:rsidRPr="002028DE">
        <w:t>S</w:t>
      </w:r>
      <w:r w:rsidR="00B0355A" w:rsidRPr="002028DE">
        <w:t xml:space="preserve">. </w:t>
      </w:r>
      <w:r w:rsidR="009F0746">
        <w:t>Creation of MNDWI maps</w:t>
      </w:r>
    </w:p>
    <w:p w14:paraId="72879ED6" w14:textId="77777777" w:rsidR="00B0355A" w:rsidRPr="002028DE" w:rsidRDefault="00B0355A" w:rsidP="00B0355A">
      <w:pPr>
        <w:ind w:firstLine="284"/>
        <w:jc w:val="both"/>
      </w:pPr>
      <w:r w:rsidRPr="002028DE">
        <w:t xml:space="preserve">Satellite images spanning more than 30 years (1985-2017) were considered for retrieving the morphological changes of </w:t>
      </w:r>
      <w:r w:rsidRPr="002028DE">
        <w:rPr>
          <w:noProof/>
        </w:rPr>
        <w:t>an 80-km</w:t>
      </w:r>
      <w:r w:rsidRPr="002028DE">
        <w:t xml:space="preserve"> reach of the Vistula River downstream of the Polish capital Warsaw. </w:t>
      </w:r>
    </w:p>
    <w:p w14:paraId="57E566A3" w14:textId="5140B51A" w:rsidR="00B0355A" w:rsidRPr="002028DE" w:rsidRDefault="002028DE" w:rsidP="00B0355A">
      <w:pPr>
        <w:ind w:firstLine="284"/>
        <w:jc w:val="both"/>
      </w:pPr>
      <w:r>
        <w:t>T</w:t>
      </w:r>
      <w:r w:rsidR="00B0355A" w:rsidRPr="002028DE">
        <w:t xml:space="preserve">he images were downloaded and corrected for filling missing data and to account for radiometric and atmospheric effects, and then </w:t>
      </w:r>
      <w:r w:rsidR="00B0355A" w:rsidRPr="002028DE">
        <w:rPr>
          <w:noProof/>
        </w:rPr>
        <w:t>a yearly-averaged</w:t>
      </w:r>
      <w:r w:rsidR="00B0355A" w:rsidRPr="002028DE">
        <w:t xml:space="preserve"> Modified Normalized Difference Water Index (MNDWI) was extracted (. Among the entire dataset, four images were selected for characterizing the long-term evolution of the reach, aiming to avoid uncertainties correlated with the hydrology (i.e., different areas covered by water, depending on the water stage). Indeed, the comparison was performed between images acquired with a similar discharge, </w:t>
      </w:r>
      <w:r w:rsidR="00B0355A" w:rsidRPr="002028DE">
        <w:rPr>
          <w:noProof/>
        </w:rPr>
        <w:t>giving</w:t>
      </w:r>
      <w:r w:rsidR="00B0355A" w:rsidRPr="002028DE">
        <w:t xml:space="preserve"> an estimate of the morphological variations during the studied </w:t>
      </w:r>
      <w:r w:rsidR="00B0355A" w:rsidRPr="002028DE">
        <w:rPr>
          <w:noProof/>
        </w:rPr>
        <w:t>period</w:t>
      </w:r>
      <w:r w:rsidR="00B0355A" w:rsidRPr="002028DE">
        <w:t>.</w:t>
      </w:r>
    </w:p>
    <w:p w14:paraId="0DF7447E" w14:textId="5B663D5B" w:rsidR="00B0355A" w:rsidRPr="002028DE" w:rsidRDefault="00E8649F" w:rsidP="00B0355A">
      <w:pPr>
        <w:pStyle w:val="Heading2"/>
      </w:pPr>
      <w:r w:rsidRPr="002028DE">
        <w:t>S</w:t>
      </w:r>
      <w:r w:rsidR="00B0355A" w:rsidRPr="002028DE">
        <w:t>.1 Satellite images &amp; Data processing</w:t>
      </w:r>
    </w:p>
    <w:p w14:paraId="31A9C583" w14:textId="0BBD9F01" w:rsidR="002028DE" w:rsidRPr="002028DE" w:rsidRDefault="00B0355A" w:rsidP="00B0355A">
      <w:pPr>
        <w:ind w:firstLine="284"/>
        <w:jc w:val="both"/>
      </w:pPr>
      <w:r w:rsidRPr="002028DE">
        <w:t>The present analysis was performed using Landsat 5 TM, Landsat 7 ETM+ and Landsat 8 OLI data, all having a spatial resolution of 30 m and covering the period 1985-2017 (Table 2). The satellite images were downloaded as a Level‐1 Data Product in GeoTIFF format from the United States Geological Survey (USGS) Earth Explorer service (earthexplorer.usgs.gov) and handled with the freeware GIS software QGis. The data were pre-processed using common Landsat image preparation approaches, including radiometric processing, dark area subtraction and geometric correction. As cloud cover is a major limita</w:t>
      </w:r>
      <w:r w:rsidR="002028DE" w:rsidRPr="002028DE">
        <w:t>tion when using satellite data</w:t>
      </w:r>
      <w:r w:rsidRPr="002028DE">
        <w:t xml:space="preserve">, a threshold was set to 10% to reject images having a higher cloud cover. </w:t>
      </w:r>
      <w:r w:rsidR="002028DE" w:rsidRPr="002028DE">
        <w:t xml:space="preserve">A sensitivity analysis </w:t>
      </w:r>
      <w:r w:rsidR="002028DE">
        <w:t>using</w:t>
      </w:r>
      <w:r w:rsidR="002028DE" w:rsidRPr="002028DE">
        <w:t xml:space="preserve"> </w:t>
      </w:r>
      <w:r w:rsidR="002C3171">
        <w:t xml:space="preserve">a </w:t>
      </w:r>
      <w:r w:rsidR="002028DE" w:rsidRPr="002028DE">
        <w:t xml:space="preserve">few cloud-free images </w:t>
      </w:r>
      <w:r w:rsidR="002028DE">
        <w:t>shown the consistency of the results obtained following this procedure.</w:t>
      </w:r>
    </w:p>
    <w:p w14:paraId="651A3886" w14:textId="26E179A9" w:rsidR="00B0355A" w:rsidRPr="002028DE" w:rsidRDefault="00B0355A" w:rsidP="00B0355A">
      <w:pPr>
        <w:ind w:firstLine="284"/>
        <w:jc w:val="both"/>
      </w:pPr>
      <w:r w:rsidRPr="002028DE">
        <w:t xml:space="preserve">Given that the radiation from the Earth’s surface undergoes significant interaction with the atmosphere before it reaches the satellite sensor, potentially altering the monitored signal, the images were pre-processed to account for the atmospheric conditions by means of the Semi-Automatic Classification Plugin </w:t>
      </w:r>
      <w:r w:rsidR="002028DE">
        <w:t>(</w:t>
      </w:r>
      <w:r w:rsidR="002028DE" w:rsidRPr="002028DE">
        <w:t>plugins.qgis.org/plugins/</w:t>
      </w:r>
      <w:proofErr w:type="spellStart"/>
      <w:r w:rsidR="002028DE" w:rsidRPr="002028DE">
        <w:t>Se</w:t>
      </w:r>
      <w:r w:rsidR="002028DE">
        <w:t>miAutomaticClassificationPlugin</w:t>
      </w:r>
      <w:proofErr w:type="spellEnd"/>
      <w:r w:rsidR="002028DE">
        <w:t xml:space="preserve">) </w:t>
      </w:r>
      <w:r w:rsidRPr="002028DE">
        <w:t xml:space="preserve">of QGis. </w:t>
      </w:r>
    </w:p>
    <w:p w14:paraId="3785F4AC" w14:textId="38EEA2D5" w:rsidR="00CF0B9B" w:rsidRPr="002028DE" w:rsidRDefault="00E8649F" w:rsidP="00CF0B9B">
      <w:pPr>
        <w:pStyle w:val="Heading2"/>
      </w:pPr>
      <w:r w:rsidRPr="002028DE">
        <w:lastRenderedPageBreak/>
        <w:t>S</w:t>
      </w:r>
      <w:r w:rsidR="00CF0B9B" w:rsidRPr="002028DE">
        <w:t>.2 Failure of the Scan Line Corrector</w:t>
      </w:r>
    </w:p>
    <w:p w14:paraId="2E5FF782" w14:textId="33051187" w:rsidR="00CF0B9B" w:rsidRPr="002028DE" w:rsidRDefault="00CF0B9B" w:rsidP="00CF0B9B">
      <w:pPr>
        <w:jc w:val="both"/>
      </w:pPr>
      <w:r w:rsidRPr="002028DE">
        <w:t xml:space="preserve">Given the failure of the Scan Line Corrector of the Landsat 7 ETM sensor happened in 2003, all the images between that year and </w:t>
      </w:r>
      <w:r w:rsidRPr="002028DE">
        <w:rPr>
          <w:noProof/>
        </w:rPr>
        <w:t>2017</w:t>
      </w:r>
      <w:r w:rsidRPr="002028DE">
        <w:t xml:space="preserve"> were corrected to fill the gaps, which accounted for around 22% of all data. </w:t>
      </w:r>
    </w:p>
    <w:p w14:paraId="1A257189" w14:textId="525DC81C" w:rsidR="00CF0B9B" w:rsidRPr="002028DE" w:rsidRDefault="00CF0B9B" w:rsidP="00CF0B9B">
      <w:pPr>
        <w:jc w:val="both"/>
      </w:pPr>
      <w:r w:rsidRPr="002028DE">
        <w:t>This simple procedure was made with the freeware software QGis and its tool gdal_fillnodata</w:t>
      </w:r>
      <w:r w:rsidR="002028DE">
        <w:t xml:space="preserve"> (</w:t>
      </w:r>
      <w:r w:rsidR="002028DE" w:rsidRPr="002028DE">
        <w:t>gdal.org/programs/gdal_fillnodata.html</w:t>
      </w:r>
      <w:r w:rsidR="002028DE">
        <w:t>)</w:t>
      </w:r>
      <w:r w:rsidRPr="002028DE">
        <w:t xml:space="preserve">, which uses the masks downloadable with the relative </w:t>
      </w:r>
      <w:r w:rsidRPr="002028DE">
        <w:rPr>
          <w:noProof/>
        </w:rPr>
        <w:t xml:space="preserve">images and </w:t>
      </w:r>
      <w:r w:rsidRPr="002028DE">
        <w:t>an inverse distance weighting interpolation method.</w:t>
      </w:r>
      <w:r w:rsidR="002028DE">
        <w:t xml:space="preserve"> </w:t>
      </w:r>
      <w:r w:rsidRPr="002028DE">
        <w:t xml:space="preserve">For the sake of comparison, </w:t>
      </w:r>
      <w:r w:rsidR="002028DE">
        <w:t xml:space="preserve">an example of </w:t>
      </w:r>
      <w:r w:rsidRPr="002028DE">
        <w:t xml:space="preserve">the same Landsat images before and after the processing is </w:t>
      </w:r>
      <w:r w:rsidR="002028DE">
        <w:t xml:space="preserve">here </w:t>
      </w:r>
      <w:r w:rsidRPr="002028DE">
        <w:t>reported</w:t>
      </w:r>
      <w:r w:rsidR="002028DE">
        <w:t xml:space="preserve"> (Figure </w:t>
      </w:r>
      <w:r w:rsidR="003939D2">
        <w:t>S1</w:t>
      </w:r>
      <w:r w:rsidR="002028DE">
        <w:t>)</w:t>
      </w:r>
      <w:r w:rsidRPr="002028DE">
        <w:t>.</w:t>
      </w:r>
    </w:p>
    <w:p w14:paraId="753ED009" w14:textId="6D4AABAB" w:rsidR="00C92E4C" w:rsidRPr="002028DE" w:rsidRDefault="00E8649F" w:rsidP="00E8649F">
      <w:pPr>
        <w:pStyle w:val="Heading2"/>
      </w:pPr>
      <w:bookmarkStart w:id="0" w:name="_GoBack"/>
      <w:bookmarkEnd w:id="0"/>
      <w:r w:rsidRPr="002028DE">
        <w:t>S.3 Modified Normalized Difference Water Index</w:t>
      </w:r>
    </w:p>
    <w:p w14:paraId="34E40465" w14:textId="34E1B589" w:rsidR="00C92E4C" w:rsidRPr="002028DE" w:rsidRDefault="00C92E4C" w:rsidP="00CF0B9B">
      <w:pPr>
        <w:jc w:val="both"/>
      </w:pPr>
      <w:r w:rsidRPr="002028DE">
        <w:t xml:space="preserve">For showing the reliability of the proposed methodology in extracting the MDNDWI, Figure </w:t>
      </w:r>
      <w:r w:rsidR="00D771FC">
        <w:t>S2</w:t>
      </w:r>
      <w:r w:rsidRPr="002028DE">
        <w:t xml:space="preserve"> reports a comparison between a raw Landsat 8 image and the MNDWI </w:t>
      </w:r>
      <w:r w:rsidR="00E8649F" w:rsidRPr="002028DE">
        <w:t>map</w:t>
      </w:r>
      <w:r w:rsidRPr="002028DE">
        <w:t>.</w:t>
      </w:r>
    </w:p>
    <w:sectPr w:rsidR="00C92E4C" w:rsidRPr="002028DE">
      <w:pgSz w:w="11906" w:h="16838"/>
      <w:pgMar w:top="1417" w:right="1134" w:bottom="1134" w:left="1134"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C4CAC90" w16cid:durableId="21A89AEC"/>
  <w16cid:commentId w16cid:paraId="57D2E363" w16cid:durableId="21A8955C"/>
  <w16cid:commentId w16cid:paraId="1AEB68F9" w16cid:durableId="21A899FA"/>
  <w16cid:commentId w16cid:paraId="2A897806" w16cid:durableId="21A89A5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IxMjUwszA3MDE1NDVV0lEKTi0uzszPAykwrAUAAtcvxCwAAAA="/>
  </w:docVars>
  <w:rsids>
    <w:rsidRoot w:val="00EC7B7D"/>
    <w:rsid w:val="002028DE"/>
    <w:rsid w:val="00275B0C"/>
    <w:rsid w:val="002C3171"/>
    <w:rsid w:val="003939D2"/>
    <w:rsid w:val="003F3FA8"/>
    <w:rsid w:val="004D0FFA"/>
    <w:rsid w:val="007F4D54"/>
    <w:rsid w:val="009F0746"/>
    <w:rsid w:val="00B0355A"/>
    <w:rsid w:val="00C37A1C"/>
    <w:rsid w:val="00C92E4C"/>
    <w:rsid w:val="00CF0B9B"/>
    <w:rsid w:val="00D771FC"/>
    <w:rsid w:val="00E8649F"/>
    <w:rsid w:val="00EC7B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BDC87"/>
  <w15:chartTrackingRefBased/>
  <w15:docId w15:val="{2BDAA860-978D-4FA7-8534-4F8B92202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355A"/>
    <w:pPr>
      <w:spacing w:after="0" w:line="48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B0355A"/>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Normal"/>
    <w:link w:val="Heading2Char"/>
    <w:qFormat/>
    <w:rsid w:val="00B0355A"/>
    <w:pPr>
      <w:keepNext/>
      <w:spacing w:before="360" w:after="60" w:line="360" w:lineRule="auto"/>
      <w:ind w:right="567"/>
      <w:contextualSpacing/>
      <w:outlineLvl w:val="1"/>
    </w:pPr>
    <w:rPr>
      <w:rFonts w:cs="Arial"/>
      <w:b/>
      <w:bCs/>
      <w:i/>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0355A"/>
    <w:rPr>
      <w:rFonts w:ascii="Times New Roman" w:eastAsia="Times New Roman" w:hAnsi="Times New Roman" w:cs="Arial"/>
      <w:b/>
      <w:bCs/>
      <w:kern w:val="32"/>
      <w:sz w:val="24"/>
      <w:szCs w:val="32"/>
      <w:lang w:eastAsia="en-GB"/>
    </w:rPr>
  </w:style>
  <w:style w:type="character" w:customStyle="1" w:styleId="Heading2Char">
    <w:name w:val="Heading 2 Char"/>
    <w:basedOn w:val="DefaultParagraphFont"/>
    <w:link w:val="Heading2"/>
    <w:rsid w:val="00B0355A"/>
    <w:rPr>
      <w:rFonts w:ascii="Times New Roman" w:eastAsia="Times New Roman" w:hAnsi="Times New Roman" w:cs="Arial"/>
      <w:b/>
      <w:bCs/>
      <w:i/>
      <w:iCs/>
      <w:sz w:val="24"/>
      <w:szCs w:val="28"/>
      <w:lang w:eastAsia="en-GB"/>
    </w:rPr>
  </w:style>
  <w:style w:type="table" w:styleId="TableGrid">
    <w:name w:val="Table Grid"/>
    <w:basedOn w:val="TableNormal"/>
    <w:uiPriority w:val="39"/>
    <w:rsid w:val="00B0355A"/>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0355A"/>
    <w:rPr>
      <w:sz w:val="16"/>
      <w:szCs w:val="16"/>
    </w:rPr>
  </w:style>
  <w:style w:type="paragraph" w:styleId="CommentText">
    <w:name w:val="annotation text"/>
    <w:basedOn w:val="Normal"/>
    <w:link w:val="CommentTextChar"/>
    <w:uiPriority w:val="99"/>
    <w:semiHidden/>
    <w:unhideWhenUsed/>
    <w:rsid w:val="00B0355A"/>
    <w:pPr>
      <w:spacing w:line="240" w:lineRule="auto"/>
    </w:pPr>
    <w:rPr>
      <w:sz w:val="20"/>
      <w:szCs w:val="20"/>
    </w:rPr>
  </w:style>
  <w:style w:type="character" w:customStyle="1" w:styleId="CommentTextChar">
    <w:name w:val="Comment Text Char"/>
    <w:basedOn w:val="DefaultParagraphFont"/>
    <w:link w:val="CommentText"/>
    <w:uiPriority w:val="99"/>
    <w:semiHidden/>
    <w:rsid w:val="00B0355A"/>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B0355A"/>
    <w:rPr>
      <w:b/>
      <w:bCs/>
    </w:rPr>
  </w:style>
  <w:style w:type="character" w:customStyle="1" w:styleId="CommentSubjectChar">
    <w:name w:val="Comment Subject Char"/>
    <w:basedOn w:val="CommentTextChar"/>
    <w:link w:val="CommentSubject"/>
    <w:uiPriority w:val="99"/>
    <w:semiHidden/>
    <w:rsid w:val="00B0355A"/>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B0355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355A"/>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6637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437</Words>
  <Characters>2493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Nones</dc:creator>
  <cp:keywords/>
  <dc:description/>
  <cp:lastModifiedBy>Michael Nones</cp:lastModifiedBy>
  <cp:revision>10</cp:revision>
  <dcterms:created xsi:type="dcterms:W3CDTF">2019-12-21T11:55:00Z</dcterms:created>
  <dcterms:modified xsi:type="dcterms:W3CDTF">2020-01-02T08:38:00Z</dcterms:modified>
</cp:coreProperties>
</file>