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50B1" w14:textId="77777777" w:rsidR="006C68E4" w:rsidRPr="000362AA" w:rsidRDefault="006C68E4" w:rsidP="006C68E4">
      <w:pPr>
        <w:pStyle w:val="Caption"/>
        <w:keepNext/>
        <w:jc w:val="center"/>
        <w:rPr>
          <w:rFonts w:ascii="Calibri" w:hAnsi="Calibri" w:cs="Calibri"/>
          <w:i w:val="0"/>
          <w:color w:val="000000" w:themeColor="text1"/>
          <w:sz w:val="24"/>
          <w:szCs w:val="24"/>
        </w:rPr>
      </w:pPr>
      <w:bookmarkStart w:id="0" w:name="_Ref520658808"/>
      <w:r>
        <w:rPr>
          <w:rFonts w:ascii="Calibri" w:hAnsi="Calibri" w:cs="Calibri"/>
          <w:i w:val="0"/>
          <w:color w:val="000000" w:themeColor="text1"/>
          <w:sz w:val="24"/>
          <w:szCs w:val="24"/>
        </w:rPr>
        <w:t xml:space="preserve">Supplementary </w:t>
      </w:r>
      <w:r w:rsidRPr="000362AA">
        <w:rPr>
          <w:rFonts w:ascii="Calibri" w:hAnsi="Calibri" w:cs="Calibri"/>
          <w:i w:val="0"/>
          <w:color w:val="000000" w:themeColor="text1"/>
          <w:sz w:val="24"/>
          <w:szCs w:val="24"/>
        </w:rPr>
        <w:t xml:space="preserve">Table </w:t>
      </w:r>
      <w:bookmarkEnd w:id="0"/>
      <w:r>
        <w:rPr>
          <w:rFonts w:ascii="Calibri" w:hAnsi="Calibri" w:cs="Calibri"/>
          <w:i w:val="0"/>
          <w:color w:val="000000" w:themeColor="text1"/>
          <w:sz w:val="24"/>
          <w:szCs w:val="24"/>
        </w:rPr>
        <w:t>s1</w:t>
      </w:r>
      <w:r w:rsidRPr="000362AA">
        <w:rPr>
          <w:rFonts w:ascii="Calibri" w:hAnsi="Calibri" w:cs="Calibri"/>
          <w:i w:val="0"/>
          <w:color w:val="000000" w:themeColor="text1"/>
          <w:sz w:val="24"/>
          <w:szCs w:val="24"/>
        </w:rPr>
        <w:t xml:space="preserve"> Multivariable proportional hazards regression model assessing the effect of covariates on the sub-distribution of death from bladder cancer with death from other cause as a competing risks event in the overall population of 169 patients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78"/>
        <w:gridCol w:w="2311"/>
        <w:gridCol w:w="2340"/>
        <w:gridCol w:w="2331"/>
      </w:tblGrid>
      <w:tr w:rsidR="006C68E4" w:rsidRPr="000362AA" w14:paraId="5ACD976B" w14:textId="77777777" w:rsidTr="00F0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51594FEB" w14:textId="77777777" w:rsidR="006C68E4" w:rsidRPr="000362AA" w:rsidRDefault="006C68E4" w:rsidP="00F0640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2" w:type="dxa"/>
          </w:tcPr>
          <w:p w14:paraId="6A5BDE5C" w14:textId="77777777" w:rsidR="006C68E4" w:rsidRPr="000362AA" w:rsidRDefault="006C68E4" w:rsidP="00F06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HR</w:t>
            </w:r>
          </w:p>
        </w:tc>
        <w:tc>
          <w:tcPr>
            <w:tcW w:w="2613" w:type="dxa"/>
          </w:tcPr>
          <w:p w14:paraId="616E5027" w14:textId="77777777" w:rsidR="006C68E4" w:rsidRPr="000362AA" w:rsidRDefault="006C68E4" w:rsidP="00F06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95%CI</w:t>
            </w:r>
          </w:p>
        </w:tc>
        <w:tc>
          <w:tcPr>
            <w:tcW w:w="2613" w:type="dxa"/>
          </w:tcPr>
          <w:p w14:paraId="6005D51D" w14:textId="77777777" w:rsidR="006C68E4" w:rsidRPr="000362AA" w:rsidRDefault="006C68E4" w:rsidP="00F06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lang w:val="en-US"/>
              </w:rPr>
            </w:pPr>
            <w:r w:rsidRPr="000362AA">
              <w:rPr>
                <w:rFonts w:ascii="Calibri" w:hAnsi="Calibri" w:cs="Calibri"/>
                <w:i/>
                <w:lang w:val="en-US"/>
              </w:rPr>
              <w:t>p</w:t>
            </w:r>
          </w:p>
        </w:tc>
      </w:tr>
      <w:tr w:rsidR="006C68E4" w:rsidRPr="000362AA" w14:paraId="36BFC192" w14:textId="77777777" w:rsidTr="00F06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1C36D491" w14:textId="77777777" w:rsidR="006C68E4" w:rsidRPr="000362AA" w:rsidRDefault="006C68E4" w:rsidP="00F06401">
            <w:pPr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RC vs RT</w:t>
            </w:r>
          </w:p>
        </w:tc>
        <w:tc>
          <w:tcPr>
            <w:tcW w:w="2612" w:type="dxa"/>
          </w:tcPr>
          <w:p w14:paraId="7E857957" w14:textId="77777777" w:rsidR="006C68E4" w:rsidRPr="000362AA" w:rsidRDefault="006C68E4" w:rsidP="00F0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1.26</w:t>
            </w:r>
          </w:p>
        </w:tc>
        <w:tc>
          <w:tcPr>
            <w:tcW w:w="2613" w:type="dxa"/>
          </w:tcPr>
          <w:p w14:paraId="618D076C" w14:textId="77777777" w:rsidR="006C68E4" w:rsidRPr="000362AA" w:rsidRDefault="006C68E4" w:rsidP="00F0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0.52 – 3.01</w:t>
            </w:r>
          </w:p>
        </w:tc>
        <w:tc>
          <w:tcPr>
            <w:tcW w:w="2613" w:type="dxa"/>
          </w:tcPr>
          <w:p w14:paraId="7A62AE25" w14:textId="77777777" w:rsidR="006C68E4" w:rsidRPr="000362AA" w:rsidRDefault="006C68E4" w:rsidP="00F0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0.6</w:t>
            </w:r>
          </w:p>
        </w:tc>
      </w:tr>
      <w:tr w:rsidR="006C68E4" w:rsidRPr="000362AA" w14:paraId="03A5A660" w14:textId="77777777" w:rsidTr="00F06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7571C8E4" w14:textId="77777777" w:rsidR="006C68E4" w:rsidRPr="000362AA" w:rsidRDefault="006C68E4" w:rsidP="00F06401">
            <w:pPr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Age</w:t>
            </w:r>
          </w:p>
        </w:tc>
        <w:tc>
          <w:tcPr>
            <w:tcW w:w="2612" w:type="dxa"/>
          </w:tcPr>
          <w:p w14:paraId="2934BE47" w14:textId="77777777" w:rsidR="006C68E4" w:rsidRPr="000362AA" w:rsidRDefault="006C68E4" w:rsidP="00F0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0.99</w:t>
            </w:r>
          </w:p>
        </w:tc>
        <w:tc>
          <w:tcPr>
            <w:tcW w:w="2613" w:type="dxa"/>
          </w:tcPr>
          <w:p w14:paraId="67746F8D" w14:textId="77777777" w:rsidR="006C68E4" w:rsidRPr="000362AA" w:rsidRDefault="006C68E4" w:rsidP="00F0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0.95 – 1.04</w:t>
            </w:r>
          </w:p>
        </w:tc>
        <w:tc>
          <w:tcPr>
            <w:tcW w:w="2613" w:type="dxa"/>
          </w:tcPr>
          <w:p w14:paraId="78E8522E" w14:textId="77777777" w:rsidR="006C68E4" w:rsidRPr="000362AA" w:rsidRDefault="006C68E4" w:rsidP="00F0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0.9</w:t>
            </w:r>
          </w:p>
        </w:tc>
      </w:tr>
      <w:tr w:rsidR="006C68E4" w:rsidRPr="000362AA" w14:paraId="0058A79F" w14:textId="77777777" w:rsidTr="00F06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04EC6780" w14:textId="77777777" w:rsidR="006C68E4" w:rsidRPr="000362AA" w:rsidRDefault="006C68E4" w:rsidP="00F06401">
            <w:pPr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Age adjusted CCI</w:t>
            </w:r>
          </w:p>
        </w:tc>
        <w:tc>
          <w:tcPr>
            <w:tcW w:w="2612" w:type="dxa"/>
          </w:tcPr>
          <w:p w14:paraId="7C4B5CEF" w14:textId="77777777" w:rsidR="006C68E4" w:rsidRPr="000362AA" w:rsidRDefault="006C68E4" w:rsidP="00F0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1.01</w:t>
            </w:r>
          </w:p>
        </w:tc>
        <w:tc>
          <w:tcPr>
            <w:tcW w:w="2613" w:type="dxa"/>
          </w:tcPr>
          <w:p w14:paraId="723928F1" w14:textId="77777777" w:rsidR="006C68E4" w:rsidRPr="000362AA" w:rsidRDefault="006C68E4" w:rsidP="00F0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0.88 – 1.15</w:t>
            </w:r>
          </w:p>
        </w:tc>
        <w:tc>
          <w:tcPr>
            <w:tcW w:w="2613" w:type="dxa"/>
          </w:tcPr>
          <w:p w14:paraId="15E4A9F4" w14:textId="77777777" w:rsidR="006C68E4" w:rsidRPr="000362AA" w:rsidRDefault="006C68E4" w:rsidP="00F0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0.9</w:t>
            </w:r>
          </w:p>
        </w:tc>
      </w:tr>
      <w:tr w:rsidR="006C68E4" w:rsidRPr="000362AA" w14:paraId="68D8BEA8" w14:textId="77777777" w:rsidTr="00F06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4233828" w14:textId="77777777" w:rsidR="006C68E4" w:rsidRPr="000362AA" w:rsidRDefault="006C68E4" w:rsidP="00F06401">
            <w:pPr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NMIBC (ref)</w:t>
            </w:r>
          </w:p>
        </w:tc>
        <w:tc>
          <w:tcPr>
            <w:tcW w:w="2612" w:type="dxa"/>
          </w:tcPr>
          <w:p w14:paraId="362E359E" w14:textId="77777777" w:rsidR="006C68E4" w:rsidRPr="000362AA" w:rsidRDefault="006C68E4" w:rsidP="00F0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3" w:type="dxa"/>
          </w:tcPr>
          <w:p w14:paraId="25CBC385" w14:textId="77777777" w:rsidR="006C68E4" w:rsidRPr="000362AA" w:rsidRDefault="006C68E4" w:rsidP="00F0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3" w:type="dxa"/>
          </w:tcPr>
          <w:p w14:paraId="151885FC" w14:textId="77777777" w:rsidR="006C68E4" w:rsidRPr="000362AA" w:rsidRDefault="006C68E4" w:rsidP="00F0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6C68E4" w:rsidRPr="000362AA" w14:paraId="4116DF41" w14:textId="77777777" w:rsidTr="00F06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5E171004" w14:textId="77777777" w:rsidR="006C68E4" w:rsidRPr="000362AA" w:rsidRDefault="006C68E4" w:rsidP="00F06401">
            <w:pPr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cT2</w:t>
            </w:r>
          </w:p>
        </w:tc>
        <w:tc>
          <w:tcPr>
            <w:tcW w:w="2612" w:type="dxa"/>
          </w:tcPr>
          <w:p w14:paraId="35CE5341" w14:textId="77777777" w:rsidR="006C68E4" w:rsidRPr="000362AA" w:rsidRDefault="006C68E4" w:rsidP="00F0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3.2</w:t>
            </w:r>
          </w:p>
        </w:tc>
        <w:tc>
          <w:tcPr>
            <w:tcW w:w="2613" w:type="dxa"/>
          </w:tcPr>
          <w:p w14:paraId="475CAA5F" w14:textId="77777777" w:rsidR="006C68E4" w:rsidRPr="000362AA" w:rsidRDefault="006C68E4" w:rsidP="00F0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0.96 – 10.6</w:t>
            </w:r>
          </w:p>
        </w:tc>
        <w:tc>
          <w:tcPr>
            <w:tcW w:w="2613" w:type="dxa"/>
          </w:tcPr>
          <w:p w14:paraId="4900DC79" w14:textId="77777777" w:rsidR="006C68E4" w:rsidRPr="000362AA" w:rsidRDefault="006C68E4" w:rsidP="00F0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0.06</w:t>
            </w:r>
          </w:p>
        </w:tc>
      </w:tr>
      <w:tr w:rsidR="006C68E4" w:rsidRPr="000362AA" w14:paraId="0CE89189" w14:textId="77777777" w:rsidTr="00F06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257F9D87" w14:textId="77777777" w:rsidR="006C68E4" w:rsidRPr="000362AA" w:rsidRDefault="006C68E4" w:rsidP="00F06401">
            <w:pPr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cT3</w:t>
            </w:r>
          </w:p>
        </w:tc>
        <w:tc>
          <w:tcPr>
            <w:tcW w:w="2612" w:type="dxa"/>
          </w:tcPr>
          <w:p w14:paraId="2BCB0083" w14:textId="77777777" w:rsidR="006C68E4" w:rsidRPr="000362AA" w:rsidRDefault="006C68E4" w:rsidP="00F0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8.06</w:t>
            </w:r>
          </w:p>
        </w:tc>
        <w:tc>
          <w:tcPr>
            <w:tcW w:w="2613" w:type="dxa"/>
          </w:tcPr>
          <w:p w14:paraId="25DF6B79" w14:textId="77777777" w:rsidR="006C68E4" w:rsidRPr="000362AA" w:rsidRDefault="006C68E4" w:rsidP="00F0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1.7 – 38.1</w:t>
            </w:r>
          </w:p>
        </w:tc>
        <w:tc>
          <w:tcPr>
            <w:tcW w:w="2613" w:type="dxa"/>
          </w:tcPr>
          <w:p w14:paraId="072AB82F" w14:textId="77777777" w:rsidR="006C68E4" w:rsidRPr="000362AA" w:rsidRDefault="006C68E4" w:rsidP="00F0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lang w:val="en-US"/>
              </w:rPr>
              <w:t>0.008</w:t>
            </w:r>
          </w:p>
        </w:tc>
      </w:tr>
      <w:tr w:rsidR="006C68E4" w:rsidRPr="000362AA" w14:paraId="675E23E8" w14:textId="77777777" w:rsidTr="00F06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4"/>
          </w:tcPr>
          <w:p w14:paraId="5123D98F" w14:textId="77777777" w:rsidR="006C68E4" w:rsidRPr="000362AA" w:rsidRDefault="006C68E4" w:rsidP="00F06401">
            <w:pPr>
              <w:rPr>
                <w:rFonts w:ascii="Calibri" w:hAnsi="Calibri" w:cs="Calibri"/>
                <w:lang w:val="en-US"/>
              </w:rPr>
            </w:pPr>
            <w:r w:rsidRPr="000362AA">
              <w:rPr>
                <w:rFonts w:ascii="Calibri" w:hAnsi="Calibri" w:cs="Calibri"/>
                <w:b w:val="0"/>
                <w:lang w:val="en-US"/>
              </w:rPr>
              <w:t xml:space="preserve">RT = radiotherapy; RC = Radical cystectomy; CCI = </w:t>
            </w:r>
            <w:proofErr w:type="spellStart"/>
            <w:r w:rsidRPr="000362AA">
              <w:rPr>
                <w:rFonts w:ascii="Calibri" w:hAnsi="Calibri" w:cs="Calibri"/>
                <w:b w:val="0"/>
                <w:lang w:val="en-US"/>
              </w:rPr>
              <w:t>Charlson</w:t>
            </w:r>
            <w:proofErr w:type="spellEnd"/>
            <w:r w:rsidRPr="000362AA">
              <w:rPr>
                <w:rFonts w:ascii="Calibri" w:hAnsi="Calibri" w:cs="Calibri"/>
                <w:b w:val="0"/>
                <w:lang w:val="en-US"/>
              </w:rPr>
              <w:t xml:space="preserve"> comorbidity index; HR = Hazard ratio; CI = Confidence interval; NMIBC = non-muscle-invasive bladder cancer</w:t>
            </w:r>
          </w:p>
        </w:tc>
      </w:tr>
    </w:tbl>
    <w:p w14:paraId="32240586" w14:textId="77777777" w:rsidR="00021C79" w:rsidRDefault="00021C79">
      <w:bookmarkStart w:id="1" w:name="_GoBack"/>
      <w:bookmarkEnd w:id="1"/>
    </w:p>
    <w:sectPr w:rsidR="00021C79" w:rsidSect="0082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E4"/>
    <w:rsid w:val="00021C79"/>
    <w:rsid w:val="00247CD3"/>
    <w:rsid w:val="006C68E4"/>
    <w:rsid w:val="00825340"/>
    <w:rsid w:val="0083013C"/>
    <w:rsid w:val="009513AF"/>
    <w:rsid w:val="00CA546D"/>
    <w:rsid w:val="00C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0E6967"/>
  <w15:chartTrackingRefBased/>
  <w15:docId w15:val="{4BD04412-9F64-9D4F-93CD-9D84C4B9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C68E4"/>
    <w:pPr>
      <w:spacing w:after="200"/>
    </w:pPr>
    <w:rPr>
      <w:i/>
      <w:iCs/>
      <w:color w:val="44546A" w:themeColor="text2"/>
      <w:sz w:val="18"/>
      <w:szCs w:val="18"/>
    </w:rPr>
  </w:style>
  <w:style w:type="table" w:styleId="PlainTable4">
    <w:name w:val="Plain Table 4"/>
    <w:basedOn w:val="TableNormal"/>
    <w:uiPriority w:val="44"/>
    <w:rsid w:val="006C68E4"/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D'Andrea</dc:creator>
  <cp:keywords/>
  <dc:description/>
  <cp:lastModifiedBy>David D'Andrea</cp:lastModifiedBy>
  <cp:revision>1</cp:revision>
  <dcterms:created xsi:type="dcterms:W3CDTF">2019-04-24T19:16:00Z</dcterms:created>
  <dcterms:modified xsi:type="dcterms:W3CDTF">2019-04-24T19:16:00Z</dcterms:modified>
</cp:coreProperties>
</file>