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7E" w:rsidRPr="00E81636" w:rsidRDefault="00B1647E" w:rsidP="00B1647E">
      <w:pPr>
        <w:pStyle w:val="Heading1"/>
        <w:rPr>
          <w:lang w:val="en-US"/>
        </w:rPr>
      </w:pPr>
      <w:r w:rsidRPr="00E81636">
        <w:rPr>
          <w:lang w:val="en-US"/>
        </w:rPr>
        <w:t>Supplemental material</w:t>
      </w:r>
    </w:p>
    <w:p w:rsidR="00FE4713" w:rsidRPr="00E81636" w:rsidRDefault="007C5692" w:rsidP="007C5692">
      <w:pPr>
        <w:pStyle w:val="Tabletitle"/>
        <w:rPr>
          <w:lang w:val="en-US"/>
        </w:rPr>
      </w:pPr>
      <w:r w:rsidRPr="00E81636">
        <w:rPr>
          <w:lang w:val="en-US"/>
        </w:rPr>
        <w:t>Table A</w:t>
      </w:r>
      <w:r w:rsidR="00026EE1" w:rsidRPr="00E81636">
        <w:rPr>
          <w:lang w:val="en-US"/>
        </w:rPr>
        <w:t>.</w:t>
      </w:r>
      <w:r w:rsidRPr="00E81636">
        <w:rPr>
          <w:lang w:val="en-US"/>
        </w:rPr>
        <w:t>1.</w:t>
      </w:r>
      <w:r w:rsidR="008165C6" w:rsidRPr="00E81636">
        <w:rPr>
          <w:lang w:val="en-US"/>
        </w:rPr>
        <w:t xml:space="preserve"> </w:t>
      </w:r>
      <w:r w:rsidR="00AB728C" w:rsidRPr="00E81636">
        <w:rPr>
          <w:lang w:val="en-US"/>
        </w:rPr>
        <w:t>Description of a</w:t>
      </w:r>
      <w:r w:rsidR="008165C6" w:rsidRPr="00E81636">
        <w:rPr>
          <w:lang w:val="en-US"/>
        </w:rPr>
        <w:t>ctivity data</w:t>
      </w:r>
      <w:r w:rsidR="00AB728C" w:rsidRPr="00E81636">
        <w:rPr>
          <w:lang w:val="en-US"/>
        </w:rPr>
        <w:t xml:space="preserve"> sources</w:t>
      </w:r>
      <w:r w:rsidR="008165C6" w:rsidRPr="00E81636">
        <w:rPr>
          <w:lang w:val="en-US"/>
        </w:rPr>
        <w:t xml:space="preserve">, </w:t>
      </w:r>
      <w:r w:rsidR="00AB728C" w:rsidRPr="00E81636">
        <w:rPr>
          <w:lang w:val="en-US"/>
        </w:rPr>
        <w:t xml:space="preserve">values and sources of </w:t>
      </w:r>
      <w:r w:rsidR="008165C6" w:rsidRPr="00E81636">
        <w:rPr>
          <w:lang w:val="en-US"/>
        </w:rPr>
        <w:t>emissions factors and parameters</w:t>
      </w:r>
      <w:r w:rsidR="00AB728C" w:rsidRPr="00E81636">
        <w:rPr>
          <w:lang w:val="en-US"/>
        </w:rPr>
        <w:t>, level of detail applied in estimates</w:t>
      </w:r>
      <w:r w:rsidR="00B31B31" w:rsidRPr="00E81636">
        <w:rPr>
          <w:lang w:val="en-US"/>
        </w:rPr>
        <w:t xml:space="preserve"> (approach)</w:t>
      </w:r>
      <w:r w:rsidR="00AB728C" w:rsidRPr="00E81636">
        <w:rPr>
          <w:lang w:val="en-US"/>
        </w:rPr>
        <w:t>, allocation of emissions for reporting.</w:t>
      </w:r>
    </w:p>
    <w:tbl>
      <w:tblPr>
        <w:tblW w:w="14446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696"/>
        <w:gridCol w:w="1831"/>
        <w:gridCol w:w="2695"/>
        <w:gridCol w:w="1003"/>
        <w:gridCol w:w="2551"/>
        <w:gridCol w:w="2410"/>
        <w:gridCol w:w="236"/>
        <w:gridCol w:w="1465"/>
        <w:gridCol w:w="1559"/>
      </w:tblGrid>
      <w:tr w:rsidR="0011725C" w:rsidRPr="00E81636" w:rsidTr="0011725C">
        <w:trPr>
          <w:jc w:val="center"/>
        </w:trPr>
        <w:tc>
          <w:tcPr>
            <w:tcW w:w="2527" w:type="dxa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11725C" w:rsidRPr="00E81636" w:rsidRDefault="0011725C" w:rsidP="0011725C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  <w:r w:rsidRPr="00E81636">
              <w:rPr>
                <w:b/>
                <w:bCs/>
                <w:sz w:val="16"/>
                <w:szCs w:val="16"/>
                <w:lang w:val="en-US" w:eastAsia="es-AR"/>
              </w:rPr>
              <w:t>Activity description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11725C" w:rsidRPr="00E81636" w:rsidRDefault="0011725C" w:rsidP="00BB363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  <w:r w:rsidRPr="00E81636">
              <w:rPr>
                <w:b/>
                <w:bCs/>
                <w:sz w:val="16"/>
                <w:szCs w:val="16"/>
                <w:lang w:val="en-US" w:eastAsia="es-AR"/>
              </w:rPr>
              <w:t>Sources of activity data and local parameters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11725C" w:rsidRPr="00E81636" w:rsidRDefault="0011725C" w:rsidP="0052500F">
            <w:pPr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  <w:r w:rsidRPr="00E81636">
              <w:rPr>
                <w:b/>
                <w:bCs/>
                <w:sz w:val="16"/>
                <w:szCs w:val="16"/>
                <w:lang w:val="en-US" w:eastAsia="es-AR"/>
              </w:rPr>
              <w:t>Approach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11725C" w:rsidRPr="00E81636" w:rsidRDefault="0011725C" w:rsidP="006A5042">
            <w:pPr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  <w:r w:rsidRPr="00E81636">
              <w:rPr>
                <w:b/>
                <w:bCs/>
                <w:sz w:val="16"/>
                <w:szCs w:val="16"/>
                <w:lang w:val="en-US" w:eastAsia="es-AR"/>
              </w:rPr>
              <w:t>Emission factors</w:t>
            </w:r>
            <w:r w:rsidRPr="00E81636">
              <w:rPr>
                <w:b/>
                <w:bCs/>
                <w:sz w:val="16"/>
                <w:szCs w:val="16"/>
                <w:lang w:val="en-US" w:eastAsia="es-AR"/>
              </w:rPr>
              <w:br/>
            </w:r>
            <w:r w:rsidRPr="00E81636">
              <w:rPr>
                <w:sz w:val="16"/>
                <w:szCs w:val="16"/>
                <w:lang w:val="en-US" w:eastAsia="es-AR"/>
              </w:rPr>
              <w:t>(source IPCC 2006</w:t>
            </w:r>
            <w:r w:rsidR="00BE7769" w:rsidRPr="00E81636">
              <w:rPr>
                <w:sz w:val="16"/>
                <w:szCs w:val="16"/>
                <w:lang w:val="en-US" w:eastAsia="es-AR"/>
              </w:rPr>
              <w:t>,</w:t>
            </w:r>
            <w:r w:rsidR="009F48BA" w:rsidRPr="00E81636">
              <w:rPr>
                <w:sz w:val="16"/>
                <w:lang w:val="en-US"/>
              </w:rPr>
              <w:t xml:space="preserve"> [1]</w:t>
            </w:r>
            <w:r w:rsidRPr="00E81636">
              <w:rPr>
                <w:sz w:val="16"/>
                <w:szCs w:val="16"/>
                <w:lang w:val="en-US" w:eastAsia="es-AR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11725C" w:rsidRPr="00E81636" w:rsidRDefault="0011725C" w:rsidP="006A5042">
            <w:pPr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  <w:r w:rsidRPr="00E81636">
              <w:rPr>
                <w:b/>
                <w:bCs/>
                <w:sz w:val="16"/>
                <w:szCs w:val="16"/>
                <w:lang w:val="en-US" w:eastAsia="es-AR"/>
              </w:rPr>
              <w:t>Other parameters</w:t>
            </w:r>
            <w:r w:rsidRPr="00E81636">
              <w:rPr>
                <w:b/>
                <w:bCs/>
                <w:sz w:val="16"/>
                <w:szCs w:val="16"/>
                <w:lang w:val="en-US" w:eastAsia="es-AR"/>
              </w:rPr>
              <w:br/>
            </w:r>
            <w:r w:rsidRPr="00E81636">
              <w:rPr>
                <w:sz w:val="16"/>
                <w:szCs w:val="16"/>
                <w:lang w:val="en-US" w:eastAsia="es-AR"/>
              </w:rPr>
              <w:t>(source IPCC 2006)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11725C" w:rsidRPr="00E81636" w:rsidRDefault="0011725C" w:rsidP="00BB3639">
            <w:pPr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</w:p>
        </w:tc>
        <w:tc>
          <w:tcPr>
            <w:tcW w:w="30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1725C" w:rsidRPr="00E81636" w:rsidRDefault="0011725C" w:rsidP="00BB3639">
            <w:pPr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  <w:r w:rsidRPr="00E81636">
              <w:rPr>
                <w:b/>
                <w:bCs/>
                <w:sz w:val="16"/>
                <w:szCs w:val="16"/>
                <w:lang w:val="en-US" w:eastAsia="es-AR"/>
              </w:rPr>
              <w:t>Allocation</w:t>
            </w:r>
          </w:p>
        </w:tc>
      </w:tr>
      <w:tr w:rsidR="0011725C" w:rsidRPr="00E81636" w:rsidTr="0011725C">
        <w:trPr>
          <w:jc w:val="center"/>
        </w:trPr>
        <w:tc>
          <w:tcPr>
            <w:tcW w:w="2527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</w:tcPr>
          <w:p w:rsidR="0011725C" w:rsidRPr="00E81636" w:rsidRDefault="0011725C" w:rsidP="006A504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11725C" w:rsidRPr="00E81636" w:rsidRDefault="0011725C" w:rsidP="006A5042">
            <w:pPr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11725C" w:rsidRPr="00E81636" w:rsidRDefault="0011725C" w:rsidP="006A5042">
            <w:pPr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11725C" w:rsidRPr="00E81636" w:rsidRDefault="0011725C" w:rsidP="006A5042">
            <w:pPr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1725C" w:rsidRPr="00E81636" w:rsidRDefault="0011725C" w:rsidP="006A5042">
            <w:pPr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  <w:r w:rsidRPr="00E81636">
              <w:rPr>
                <w:b/>
                <w:bCs/>
                <w:sz w:val="16"/>
                <w:szCs w:val="16"/>
                <w:lang w:val="en-US" w:eastAsia="es-AR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1725C" w:rsidRPr="00E81636" w:rsidRDefault="0011725C" w:rsidP="006A5042">
            <w:pPr>
              <w:jc w:val="center"/>
              <w:rPr>
                <w:b/>
                <w:bCs/>
                <w:sz w:val="16"/>
                <w:szCs w:val="16"/>
                <w:lang w:val="en-US" w:eastAsia="es-AR"/>
              </w:rPr>
            </w:pPr>
            <w:r w:rsidRPr="00E81636">
              <w:rPr>
                <w:b/>
                <w:bCs/>
                <w:sz w:val="16"/>
                <w:szCs w:val="16"/>
                <w:lang w:val="en-US" w:eastAsia="es-AR"/>
              </w:rPr>
              <w:t>IPCC</w:t>
            </w:r>
          </w:p>
        </w:tc>
      </w:tr>
      <w:tr w:rsidR="0011725C" w:rsidRPr="00E81636" w:rsidTr="0011725C">
        <w:trPr>
          <w:jc w:val="center"/>
        </w:trPr>
        <w:tc>
          <w:tcPr>
            <w:tcW w:w="696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:rsidR="0011725C" w:rsidRPr="00E81636" w:rsidRDefault="0011725C" w:rsidP="0011725C">
            <w:pPr>
              <w:spacing w:line="360" w:lineRule="auto"/>
              <w:ind w:left="113" w:right="113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Animal husbandry</w:t>
            </w:r>
          </w:p>
        </w:tc>
        <w:tc>
          <w:tcPr>
            <w:tcW w:w="1831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11725C" w:rsidRPr="00E81636" w:rsidRDefault="0011725C" w:rsidP="000B34DA">
            <w:pPr>
              <w:spacing w:line="360" w:lineRule="auto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Beef cattle</w:t>
            </w:r>
          </w:p>
        </w:tc>
        <w:tc>
          <w:tcPr>
            <w:tcW w:w="2695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11725C" w:rsidRPr="00E81636" w:rsidRDefault="0011725C" w:rsidP="00F517D6">
            <w:pPr>
              <w:spacing w:line="360" w:lineRule="auto"/>
              <w:jc w:val="both"/>
              <w:rPr>
                <w:sz w:val="16"/>
                <w:lang w:val="es-AR"/>
              </w:rPr>
            </w:pPr>
            <w:proofErr w:type="spellStart"/>
            <w:r w:rsidRPr="00E81636">
              <w:rPr>
                <w:sz w:val="16"/>
                <w:lang w:val="es-AR"/>
              </w:rPr>
              <w:t>Lence</w:t>
            </w:r>
            <w:proofErr w:type="spellEnd"/>
            <w:r w:rsidR="00F517D6" w:rsidRPr="00E81636">
              <w:rPr>
                <w:sz w:val="16"/>
                <w:lang w:val="es-AR"/>
              </w:rPr>
              <w:t xml:space="preserve"> </w:t>
            </w:r>
            <w:r w:rsidR="009F48BA" w:rsidRPr="00E81636">
              <w:rPr>
                <w:sz w:val="16"/>
                <w:lang w:val="es-AR"/>
              </w:rPr>
              <w:t>[2]</w:t>
            </w:r>
            <w:r w:rsidRPr="00E81636">
              <w:rPr>
                <w:sz w:val="16"/>
                <w:lang w:val="es-AR"/>
              </w:rPr>
              <w:t>; SENASA</w:t>
            </w:r>
            <w:r w:rsidR="00F517D6" w:rsidRPr="00E81636">
              <w:rPr>
                <w:sz w:val="16"/>
                <w:lang w:val="es-AR"/>
              </w:rPr>
              <w:t xml:space="preserve"> </w:t>
            </w:r>
            <w:r w:rsidR="009F48BA" w:rsidRPr="00E81636">
              <w:rPr>
                <w:sz w:val="16"/>
                <w:lang w:val="es-AR"/>
              </w:rPr>
              <w:t>[3]</w:t>
            </w:r>
            <w:r w:rsidRPr="00E81636">
              <w:rPr>
                <w:sz w:val="16"/>
                <w:lang w:val="es-AR"/>
              </w:rPr>
              <w:t xml:space="preserve">; Vázquez </w:t>
            </w:r>
            <w:proofErr w:type="spellStart"/>
            <w:r w:rsidR="00310101" w:rsidRPr="00E81636">
              <w:rPr>
                <w:sz w:val="16"/>
                <w:lang w:val="es-AR"/>
              </w:rPr>
              <w:t>Amábile</w:t>
            </w:r>
            <w:proofErr w:type="spellEnd"/>
            <w:r w:rsidR="00310101" w:rsidRPr="00E81636">
              <w:rPr>
                <w:sz w:val="16"/>
                <w:lang w:val="es-AR"/>
              </w:rPr>
              <w:t xml:space="preserve"> </w:t>
            </w:r>
            <w:r w:rsidRPr="00E81636">
              <w:rPr>
                <w:sz w:val="16"/>
                <w:lang w:val="es-AR"/>
              </w:rPr>
              <w:t>et al.</w:t>
            </w:r>
            <w:r w:rsidR="00F517D6" w:rsidRPr="00E81636">
              <w:rPr>
                <w:sz w:val="16"/>
                <w:lang w:val="es-AR"/>
              </w:rPr>
              <w:t xml:space="preserve"> </w:t>
            </w:r>
            <w:r w:rsidR="009F48BA" w:rsidRPr="00E81636">
              <w:rPr>
                <w:sz w:val="16"/>
                <w:lang w:val="es-AR"/>
              </w:rPr>
              <w:t>[4]</w:t>
            </w:r>
            <w:r w:rsidR="00F517D6" w:rsidRPr="00E81636">
              <w:rPr>
                <w:sz w:val="16"/>
                <w:lang w:val="es-AR"/>
              </w:rPr>
              <w:t xml:space="preserve">; </w:t>
            </w:r>
            <w:proofErr w:type="spellStart"/>
            <w:r w:rsidR="00F517D6" w:rsidRPr="00E81636">
              <w:rPr>
                <w:sz w:val="16"/>
                <w:lang w:val="es-AR"/>
              </w:rPr>
              <w:t>Castesana</w:t>
            </w:r>
            <w:proofErr w:type="spellEnd"/>
            <w:r w:rsidR="00F517D6" w:rsidRPr="00E81636">
              <w:rPr>
                <w:sz w:val="16"/>
                <w:lang w:val="es-AR"/>
              </w:rPr>
              <w:t xml:space="preserve"> et al. </w:t>
            </w:r>
            <w:r w:rsidR="009F48BA" w:rsidRPr="00E81636">
              <w:rPr>
                <w:sz w:val="16"/>
                <w:lang w:val="es-AR"/>
              </w:rPr>
              <w:t>[5]</w:t>
            </w:r>
          </w:p>
        </w:tc>
        <w:tc>
          <w:tcPr>
            <w:tcW w:w="1003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s-AR" w:eastAsia="es-AR"/>
              </w:rPr>
            </w:pPr>
            <w:proofErr w:type="spellStart"/>
            <w:r w:rsidRPr="00E81636">
              <w:rPr>
                <w:sz w:val="16"/>
                <w:szCs w:val="16"/>
                <w:lang w:val="es-AR" w:eastAsia="es-AR"/>
              </w:rPr>
              <w:t>Tier</w:t>
            </w:r>
            <w:proofErr w:type="spellEnd"/>
            <w:r w:rsidRPr="00E81636">
              <w:rPr>
                <w:sz w:val="16"/>
                <w:szCs w:val="16"/>
                <w:lang w:val="es-AR" w:eastAsia="es-AR"/>
              </w:rPr>
              <w:t xml:space="preserve"> 2</w:t>
            </w:r>
          </w:p>
        </w:tc>
        <w:tc>
          <w:tcPr>
            <w:tcW w:w="2551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11725C" w:rsidRPr="00E81636" w:rsidRDefault="0011725C" w:rsidP="00164CE1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 xml:space="preserve">Manure </w:t>
            </w:r>
            <w:r w:rsidR="004B576E" w:rsidRPr="00E81636">
              <w:rPr>
                <w:sz w:val="16"/>
                <w:szCs w:val="16"/>
                <w:lang w:val="en-US" w:eastAsia="es-AR"/>
              </w:rPr>
              <w:t>o</w:t>
            </w:r>
            <w:r w:rsidRPr="00E81636">
              <w:rPr>
                <w:sz w:val="16"/>
                <w:szCs w:val="16"/>
                <w:lang w:val="en-US" w:eastAsia="es-AR"/>
              </w:rPr>
              <w:t>n pasture: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D</w:t>
            </w:r>
            <w:r w:rsidRPr="00E81636">
              <w:rPr>
                <w:sz w:val="16"/>
                <w:szCs w:val="16"/>
                <w:lang w:val="en-US" w:eastAsia="es-AR"/>
              </w:rPr>
              <w:t>: 1%</w:t>
            </w:r>
            <w:r w:rsidRPr="00E81636">
              <w:rPr>
                <w:sz w:val="16"/>
                <w:szCs w:val="16"/>
                <w:lang w:val="en-US" w:eastAsia="es-AR"/>
              </w:rPr>
              <w:br/>
              <w:t>EF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ATD</w:t>
            </w:r>
            <w:r w:rsidRPr="00E81636">
              <w:rPr>
                <w:sz w:val="16"/>
                <w:szCs w:val="16"/>
                <w:lang w:val="en-US" w:eastAsia="es-AR"/>
              </w:rPr>
              <w:t>: 1%</w:t>
            </w:r>
            <w:r w:rsidRPr="00E81636">
              <w:rPr>
                <w:sz w:val="16"/>
                <w:szCs w:val="16"/>
                <w:lang w:val="en-US" w:eastAsia="es-AR"/>
              </w:rPr>
              <w:br/>
              <w:t>EF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L</w:t>
            </w:r>
            <w:r w:rsidRPr="00E81636">
              <w:rPr>
                <w:sz w:val="16"/>
                <w:szCs w:val="16"/>
                <w:lang w:val="en-US" w:eastAsia="es-AR"/>
              </w:rPr>
              <w:t>: 0.75%</w:t>
            </w:r>
          </w:p>
          <w:p w:rsidR="0011725C" w:rsidRPr="00E81636" w:rsidRDefault="0011725C" w:rsidP="00164CE1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Feedlot (MM):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D</w:t>
            </w:r>
            <w:r w:rsidRPr="00E81636">
              <w:rPr>
                <w:sz w:val="16"/>
                <w:szCs w:val="16"/>
                <w:lang w:val="en-US" w:eastAsia="es-AR"/>
              </w:rPr>
              <w:t>: 2%</w:t>
            </w:r>
            <w:r w:rsidRPr="00E81636">
              <w:rPr>
                <w:sz w:val="16"/>
                <w:szCs w:val="16"/>
                <w:lang w:val="en-US" w:eastAsia="es-AR"/>
              </w:rPr>
              <w:br/>
            </w:r>
            <w:r w:rsidRPr="00E81636">
              <w:rPr>
                <w:sz w:val="16"/>
                <w:szCs w:val="16"/>
                <w:lang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eastAsia="es-AR"/>
              </w:rPr>
              <w:t>ATD</w:t>
            </w:r>
            <w:r w:rsidRPr="00E81636">
              <w:rPr>
                <w:sz w:val="16"/>
                <w:szCs w:val="16"/>
                <w:lang w:eastAsia="es-AR"/>
              </w:rPr>
              <w:t>: 1%</w:t>
            </w:r>
            <w:r w:rsidRPr="00E81636">
              <w:rPr>
                <w:sz w:val="16"/>
                <w:szCs w:val="16"/>
                <w:lang w:eastAsia="es-AR"/>
              </w:rPr>
              <w:br/>
              <w:t>EF</w:t>
            </w:r>
            <w:r w:rsidRPr="00E81636">
              <w:rPr>
                <w:sz w:val="16"/>
                <w:szCs w:val="16"/>
                <w:vertAlign w:val="subscript"/>
                <w:lang w:eastAsia="es-AR"/>
              </w:rPr>
              <w:t>L</w:t>
            </w:r>
            <w:r w:rsidRPr="00E81636">
              <w:rPr>
                <w:sz w:val="16"/>
                <w:szCs w:val="16"/>
                <w:lang w:eastAsia="es-AR"/>
              </w:rPr>
              <w:t>: 0.75%</w:t>
            </w:r>
          </w:p>
        </w:tc>
        <w:tc>
          <w:tcPr>
            <w:tcW w:w="2410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11725C" w:rsidRPr="00E81636" w:rsidRDefault="0011725C" w:rsidP="00164CE1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 xml:space="preserve">Manure </w:t>
            </w:r>
            <w:r w:rsidR="004B576E" w:rsidRPr="00E81636">
              <w:rPr>
                <w:sz w:val="16"/>
                <w:szCs w:val="16"/>
                <w:lang w:val="en-US" w:eastAsia="es-AR"/>
              </w:rPr>
              <w:t>o</w:t>
            </w:r>
            <w:r w:rsidRPr="00E81636">
              <w:rPr>
                <w:sz w:val="16"/>
                <w:szCs w:val="16"/>
                <w:lang w:val="en-US" w:eastAsia="es-AR"/>
              </w:rPr>
              <w:t>n pasture: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GAS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20%</w:t>
            </w:r>
            <w:r w:rsidRPr="00E81636">
              <w:rPr>
                <w:sz w:val="16"/>
                <w:szCs w:val="16"/>
                <w:lang w:val="en-US" w:eastAsia="es-AR"/>
              </w:rPr>
              <w:br/>
            </w: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LEACH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30%</w:t>
            </w:r>
          </w:p>
          <w:p w:rsidR="0011725C" w:rsidRPr="00E81636" w:rsidRDefault="0011725C" w:rsidP="00164CE1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Feedlot (MM):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GAS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30%</w:t>
            </w:r>
            <w:r w:rsidRPr="00E81636">
              <w:rPr>
                <w:sz w:val="16"/>
                <w:szCs w:val="16"/>
                <w:lang w:val="en-US" w:eastAsia="es-AR"/>
              </w:rPr>
              <w:br/>
            </w: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LEACH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10%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 xml:space="preserve">Manure Management (MM) and </w:t>
            </w:r>
            <w:r w:rsidR="004B576E" w:rsidRPr="00E81636">
              <w:rPr>
                <w:sz w:val="16"/>
                <w:szCs w:val="16"/>
                <w:lang w:val="en-US" w:eastAsia="es-AR"/>
              </w:rPr>
              <w:t>Manure deposited on Pasture</w:t>
            </w:r>
            <w:r w:rsidRPr="00E81636">
              <w:rPr>
                <w:sz w:val="16"/>
                <w:szCs w:val="16"/>
                <w:lang w:val="en-US" w:eastAsia="es-AR"/>
              </w:rPr>
              <w:t xml:space="preserve"> (MP)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Manure Management (3A2), and Direct (3C4) and indirect (3C5) N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2</w:t>
            </w:r>
            <w:r w:rsidRPr="00E81636">
              <w:rPr>
                <w:sz w:val="16"/>
                <w:szCs w:val="16"/>
                <w:lang w:val="en-US" w:eastAsia="es-AR"/>
              </w:rPr>
              <w:t>O Emissions from Managed Soils</w:t>
            </w:r>
          </w:p>
        </w:tc>
      </w:tr>
      <w:tr w:rsidR="0011725C" w:rsidRPr="00E81636" w:rsidTr="0011725C">
        <w:trPr>
          <w:jc w:val="center"/>
        </w:trPr>
        <w:tc>
          <w:tcPr>
            <w:tcW w:w="696" w:type="dxa"/>
            <w:vMerge/>
          </w:tcPr>
          <w:p w:rsidR="0011725C" w:rsidRPr="00E81636" w:rsidRDefault="0011725C" w:rsidP="006A5042">
            <w:pPr>
              <w:spacing w:line="360" w:lineRule="auto"/>
              <w:jc w:val="both"/>
              <w:rPr>
                <w:sz w:val="16"/>
                <w:szCs w:val="16"/>
                <w:lang w:val="en-US" w:eastAsia="es-AR"/>
              </w:rPr>
            </w:pP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1725C" w:rsidRPr="00E81636" w:rsidRDefault="0011725C" w:rsidP="000B34DA">
            <w:pPr>
              <w:spacing w:line="360" w:lineRule="auto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Dairy cattle</w:t>
            </w:r>
          </w:p>
        </w:tc>
        <w:tc>
          <w:tcPr>
            <w:tcW w:w="26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1725C" w:rsidRPr="00E81636" w:rsidRDefault="00F517D6" w:rsidP="006A5042">
            <w:pPr>
              <w:spacing w:line="360" w:lineRule="auto"/>
              <w:jc w:val="both"/>
              <w:rPr>
                <w:sz w:val="16"/>
                <w:lang w:val="en-US"/>
              </w:rPr>
            </w:pPr>
            <w:r w:rsidRPr="00E81636">
              <w:rPr>
                <w:sz w:val="16"/>
                <w:lang w:val="es-AR"/>
              </w:rPr>
              <w:t xml:space="preserve">SENASA </w:t>
            </w:r>
            <w:r w:rsidR="009F48BA" w:rsidRPr="00E81636">
              <w:rPr>
                <w:sz w:val="16"/>
                <w:lang w:val="es-AR"/>
              </w:rPr>
              <w:t>[3]</w:t>
            </w:r>
            <w:r w:rsidRPr="00E81636">
              <w:rPr>
                <w:sz w:val="16"/>
                <w:lang w:val="es-AR"/>
              </w:rPr>
              <w:t xml:space="preserve">; </w:t>
            </w:r>
            <w:r w:rsidRPr="00E81636">
              <w:rPr>
                <w:sz w:val="16"/>
                <w:lang w:val="en-US"/>
              </w:rPr>
              <w:t xml:space="preserve">CNA </w:t>
            </w:r>
            <w:r w:rsidR="009F48BA" w:rsidRPr="00E81636">
              <w:rPr>
                <w:sz w:val="16"/>
                <w:lang w:val="en-US"/>
              </w:rPr>
              <w:t>[6]</w:t>
            </w:r>
          </w:p>
        </w:tc>
        <w:tc>
          <w:tcPr>
            <w:tcW w:w="1003" w:type="dxa"/>
            <w:vMerge w:val="restart"/>
            <w:tcBorders>
              <w:top w:val="single" w:sz="2" w:space="0" w:color="000000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Tier 1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</w:tcBorders>
            <w:vAlign w:val="center"/>
          </w:tcPr>
          <w:p w:rsidR="0011725C" w:rsidRPr="00E81636" w:rsidRDefault="0011725C" w:rsidP="00164CE1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 xml:space="preserve">Manure </w:t>
            </w:r>
            <w:bookmarkStart w:id="0" w:name="_GoBack"/>
            <w:bookmarkEnd w:id="0"/>
            <w:r w:rsidR="004B576E" w:rsidRPr="00E81636">
              <w:rPr>
                <w:sz w:val="16"/>
                <w:szCs w:val="16"/>
                <w:lang w:val="en-US" w:eastAsia="es-AR"/>
              </w:rPr>
              <w:t>o</w:t>
            </w:r>
            <w:r w:rsidRPr="00E81636">
              <w:rPr>
                <w:sz w:val="16"/>
                <w:szCs w:val="16"/>
                <w:lang w:val="en-US" w:eastAsia="es-AR"/>
              </w:rPr>
              <w:t>n pasture (MP):</w:t>
            </w:r>
          </w:p>
          <w:p w:rsidR="0011725C" w:rsidRPr="00E81636" w:rsidRDefault="0011725C" w:rsidP="00164CE1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As beef cattle</w:t>
            </w:r>
          </w:p>
          <w:p w:rsidR="0011725C" w:rsidRPr="00E81636" w:rsidRDefault="0011725C" w:rsidP="00164CE1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</w:p>
          <w:p w:rsidR="0011725C" w:rsidRPr="00E81636" w:rsidRDefault="0011725C" w:rsidP="00164CE1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Anaerobic lagoons (MM):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D</w:t>
            </w:r>
            <w:r w:rsidRPr="00E81636">
              <w:rPr>
                <w:sz w:val="16"/>
                <w:szCs w:val="16"/>
                <w:lang w:val="en-US" w:eastAsia="es-AR"/>
              </w:rPr>
              <w:t>: NA</w:t>
            </w:r>
            <w:r w:rsidRPr="00E81636">
              <w:rPr>
                <w:sz w:val="16"/>
                <w:szCs w:val="16"/>
                <w:lang w:val="en-US" w:eastAsia="es-AR"/>
              </w:rPr>
              <w:br/>
            </w:r>
            <w:r w:rsidRPr="00E81636">
              <w:rPr>
                <w:sz w:val="16"/>
                <w:szCs w:val="16"/>
                <w:lang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eastAsia="es-AR"/>
              </w:rPr>
              <w:t>ATD</w:t>
            </w:r>
            <w:r w:rsidRPr="00E81636">
              <w:rPr>
                <w:sz w:val="16"/>
                <w:szCs w:val="16"/>
                <w:lang w:eastAsia="es-AR"/>
              </w:rPr>
              <w:t>: 1%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1725C" w:rsidRPr="00E81636" w:rsidRDefault="0011725C" w:rsidP="00164CE1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MP: As beef cattle</w:t>
            </w:r>
          </w:p>
          <w:p w:rsidR="0011725C" w:rsidRPr="00E81636" w:rsidRDefault="0011725C" w:rsidP="00164CE1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Anaerobic lagoons: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GAS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35%</w:t>
            </w:r>
            <w:r w:rsidRPr="00E81636">
              <w:rPr>
                <w:sz w:val="16"/>
                <w:szCs w:val="16"/>
                <w:lang w:val="en-US" w:eastAsia="es-AR"/>
              </w:rPr>
              <w:br/>
            </w: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LEACH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NA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</w:p>
        </w:tc>
      </w:tr>
      <w:tr w:rsidR="0011725C" w:rsidRPr="00E81636" w:rsidTr="0011725C">
        <w:trPr>
          <w:jc w:val="center"/>
        </w:trPr>
        <w:tc>
          <w:tcPr>
            <w:tcW w:w="696" w:type="dxa"/>
            <w:vMerge/>
            <w:tcBorders>
              <w:left w:val="nil"/>
              <w:right w:val="nil"/>
            </w:tcBorders>
          </w:tcPr>
          <w:p w:rsidR="0011725C" w:rsidRPr="00E81636" w:rsidRDefault="0011725C" w:rsidP="006A5042">
            <w:pPr>
              <w:spacing w:line="360" w:lineRule="auto"/>
              <w:jc w:val="both"/>
              <w:rPr>
                <w:sz w:val="16"/>
                <w:szCs w:val="16"/>
                <w:lang w:val="en-US" w:eastAsia="es-AR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725C" w:rsidRPr="00E81636" w:rsidRDefault="0011725C" w:rsidP="000B34DA">
            <w:pPr>
              <w:spacing w:line="360" w:lineRule="auto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Swine</w:t>
            </w: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11725C" w:rsidRPr="00E81636" w:rsidRDefault="00F517D6" w:rsidP="006A5042">
            <w:pPr>
              <w:spacing w:line="360" w:lineRule="auto"/>
              <w:jc w:val="both"/>
              <w:rPr>
                <w:sz w:val="16"/>
                <w:lang w:val="es-AR"/>
              </w:rPr>
            </w:pPr>
            <w:r w:rsidRPr="00E81636">
              <w:rPr>
                <w:sz w:val="16"/>
                <w:lang w:val="es-AR"/>
              </w:rPr>
              <w:t xml:space="preserve">SENASA </w:t>
            </w:r>
            <w:r w:rsidR="009F48BA" w:rsidRPr="00E81636">
              <w:rPr>
                <w:sz w:val="16"/>
                <w:lang w:val="es-AR"/>
              </w:rPr>
              <w:t>[3]</w:t>
            </w:r>
            <w:r w:rsidRPr="00E81636">
              <w:rPr>
                <w:sz w:val="16"/>
                <w:lang w:val="es-AR"/>
              </w:rPr>
              <w:t xml:space="preserve">; </w:t>
            </w:r>
            <w:proofErr w:type="spellStart"/>
            <w:r w:rsidRPr="00E81636">
              <w:rPr>
                <w:sz w:val="16"/>
                <w:lang w:val="es-AR"/>
              </w:rPr>
              <w:t>Castesana</w:t>
            </w:r>
            <w:proofErr w:type="spellEnd"/>
            <w:r w:rsidRPr="00E81636">
              <w:rPr>
                <w:sz w:val="16"/>
                <w:lang w:val="es-AR"/>
              </w:rPr>
              <w:t xml:space="preserve"> et al. </w:t>
            </w:r>
            <w:r w:rsidR="009F48BA" w:rsidRPr="00E81636">
              <w:rPr>
                <w:sz w:val="16"/>
                <w:lang w:val="es-AR"/>
              </w:rPr>
              <w:t>[5];</w:t>
            </w:r>
            <w:r w:rsidRPr="00E81636">
              <w:rPr>
                <w:sz w:val="16"/>
                <w:lang w:val="es-AR"/>
              </w:rPr>
              <w:t xml:space="preserve"> CNA </w:t>
            </w:r>
            <w:r w:rsidR="009F48BA" w:rsidRPr="00E81636">
              <w:rPr>
                <w:sz w:val="16"/>
                <w:lang w:val="es-AR"/>
              </w:rPr>
              <w:t>[6]</w:t>
            </w:r>
            <w:r w:rsidR="0011725C" w:rsidRPr="00E81636">
              <w:rPr>
                <w:sz w:val="16"/>
                <w:lang w:val="es-AR"/>
              </w:rPr>
              <w:t xml:space="preserve">; </w:t>
            </w:r>
            <w:proofErr w:type="spellStart"/>
            <w:r w:rsidR="0011725C" w:rsidRPr="00E81636">
              <w:rPr>
                <w:sz w:val="16"/>
                <w:lang w:val="es-AR"/>
              </w:rPr>
              <w:t>SAGyP</w:t>
            </w:r>
            <w:proofErr w:type="spellEnd"/>
            <w:r w:rsidR="009F48BA" w:rsidRPr="00E81636">
              <w:rPr>
                <w:sz w:val="16"/>
                <w:lang w:val="es-AR"/>
              </w:rPr>
              <w:t xml:space="preserve"> [7]</w:t>
            </w:r>
            <w:r w:rsidR="0011725C" w:rsidRPr="00E81636">
              <w:rPr>
                <w:sz w:val="16"/>
                <w:lang w:val="es-AR"/>
              </w:rPr>
              <w:t xml:space="preserve">; </w:t>
            </w:r>
            <w:proofErr w:type="spellStart"/>
            <w:r w:rsidR="0011725C" w:rsidRPr="00E81636">
              <w:rPr>
                <w:sz w:val="16"/>
                <w:lang w:val="es-AR"/>
              </w:rPr>
              <w:t>sectoral</w:t>
            </w:r>
            <w:proofErr w:type="spellEnd"/>
            <w:r w:rsidR="0011725C" w:rsidRPr="00E81636">
              <w:rPr>
                <w:sz w:val="16"/>
                <w:lang w:val="es-AR"/>
              </w:rPr>
              <w:t xml:space="preserve"> </w:t>
            </w:r>
            <w:proofErr w:type="spellStart"/>
            <w:r w:rsidR="0011725C" w:rsidRPr="00E81636">
              <w:rPr>
                <w:sz w:val="16"/>
                <w:lang w:val="es-AR"/>
              </w:rPr>
              <w:t>experts</w:t>
            </w:r>
            <w:proofErr w:type="spellEnd"/>
          </w:p>
        </w:tc>
        <w:tc>
          <w:tcPr>
            <w:tcW w:w="1003" w:type="dxa"/>
            <w:vMerge/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s-AR" w:eastAsia="es-AR"/>
              </w:rPr>
            </w:pPr>
          </w:p>
        </w:tc>
        <w:tc>
          <w:tcPr>
            <w:tcW w:w="2551" w:type="dxa"/>
            <w:vMerge/>
            <w:tcBorders>
              <w:bottom w:val="single" w:sz="2" w:space="0" w:color="000000"/>
            </w:tcBorders>
            <w:vAlign w:val="center"/>
          </w:tcPr>
          <w:p w:rsidR="0011725C" w:rsidRPr="00E81636" w:rsidRDefault="0011725C" w:rsidP="006A5042">
            <w:pPr>
              <w:spacing w:before="60" w:line="276" w:lineRule="auto"/>
              <w:jc w:val="center"/>
              <w:rPr>
                <w:sz w:val="16"/>
                <w:szCs w:val="16"/>
                <w:lang w:val="es-AR" w:eastAsia="es-A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725C" w:rsidRPr="00E81636" w:rsidRDefault="0011725C" w:rsidP="00164CE1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MP: As beef cattle</w:t>
            </w:r>
          </w:p>
          <w:p w:rsidR="0011725C" w:rsidRPr="00E81636" w:rsidRDefault="0011725C" w:rsidP="00164CE1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Anaerobic lagoons: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GAS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40%</w:t>
            </w:r>
            <w:r w:rsidRPr="00E81636">
              <w:rPr>
                <w:sz w:val="16"/>
                <w:szCs w:val="16"/>
                <w:lang w:val="en-US" w:eastAsia="es-AR"/>
              </w:rPr>
              <w:br/>
            </w: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LEACH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NA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</w:p>
        </w:tc>
      </w:tr>
      <w:tr w:rsidR="0011725C" w:rsidRPr="00E81636" w:rsidTr="0011725C">
        <w:trPr>
          <w:jc w:val="center"/>
        </w:trPr>
        <w:tc>
          <w:tcPr>
            <w:tcW w:w="696" w:type="dxa"/>
            <w:vMerge/>
          </w:tcPr>
          <w:p w:rsidR="0011725C" w:rsidRPr="00E81636" w:rsidRDefault="0011725C" w:rsidP="006A5042">
            <w:pPr>
              <w:spacing w:line="360" w:lineRule="auto"/>
              <w:jc w:val="both"/>
              <w:rPr>
                <w:sz w:val="16"/>
                <w:szCs w:val="16"/>
                <w:lang w:val="en-US" w:eastAsia="es-AR"/>
              </w:rPr>
            </w:pP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1725C" w:rsidRPr="00E81636" w:rsidRDefault="0011725C" w:rsidP="000B34DA">
            <w:pPr>
              <w:spacing w:line="360" w:lineRule="auto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Poultry</w:t>
            </w:r>
          </w:p>
        </w:tc>
        <w:tc>
          <w:tcPr>
            <w:tcW w:w="26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1725C" w:rsidRPr="00E81636" w:rsidRDefault="00F517D6" w:rsidP="006A5042">
            <w:pPr>
              <w:spacing w:line="360" w:lineRule="auto"/>
              <w:jc w:val="both"/>
              <w:rPr>
                <w:sz w:val="16"/>
                <w:lang w:val="en-US"/>
              </w:rPr>
            </w:pPr>
            <w:r w:rsidRPr="00E81636">
              <w:rPr>
                <w:sz w:val="16"/>
                <w:lang w:val="es-AR"/>
              </w:rPr>
              <w:t xml:space="preserve">SENASA </w:t>
            </w:r>
            <w:r w:rsidR="009F48BA" w:rsidRPr="00E81636">
              <w:rPr>
                <w:sz w:val="16"/>
                <w:lang w:val="es-AR"/>
              </w:rPr>
              <w:t>[3]</w:t>
            </w:r>
            <w:r w:rsidRPr="00E81636">
              <w:rPr>
                <w:sz w:val="16"/>
                <w:lang w:val="es-AR"/>
              </w:rPr>
              <w:t xml:space="preserve">; Vázquez </w:t>
            </w:r>
            <w:proofErr w:type="spellStart"/>
            <w:r w:rsidR="00310101" w:rsidRPr="00E81636">
              <w:rPr>
                <w:sz w:val="16"/>
                <w:lang w:val="es-AR"/>
              </w:rPr>
              <w:t>Amábile</w:t>
            </w:r>
            <w:proofErr w:type="spellEnd"/>
            <w:r w:rsidR="00310101" w:rsidRPr="00E81636">
              <w:rPr>
                <w:sz w:val="16"/>
                <w:lang w:val="es-AR"/>
              </w:rPr>
              <w:t xml:space="preserve"> </w:t>
            </w:r>
            <w:r w:rsidRPr="00E81636">
              <w:rPr>
                <w:sz w:val="16"/>
                <w:lang w:val="es-AR"/>
              </w:rPr>
              <w:t xml:space="preserve">et al. </w:t>
            </w:r>
            <w:r w:rsidR="009F48BA" w:rsidRPr="00E81636">
              <w:rPr>
                <w:sz w:val="16"/>
                <w:lang w:val="es-AR"/>
              </w:rPr>
              <w:t>[4]</w:t>
            </w:r>
            <w:r w:rsidRPr="00E81636">
              <w:rPr>
                <w:sz w:val="16"/>
                <w:lang w:val="es-AR"/>
              </w:rPr>
              <w:t xml:space="preserve">; </w:t>
            </w:r>
            <w:proofErr w:type="spellStart"/>
            <w:r w:rsidRPr="00E81636">
              <w:rPr>
                <w:sz w:val="16"/>
                <w:lang w:val="es-AR"/>
              </w:rPr>
              <w:t>Castesana</w:t>
            </w:r>
            <w:proofErr w:type="spellEnd"/>
            <w:r w:rsidRPr="00E81636">
              <w:rPr>
                <w:sz w:val="16"/>
                <w:lang w:val="es-AR"/>
              </w:rPr>
              <w:t xml:space="preserve"> et al. </w:t>
            </w:r>
            <w:r w:rsidR="009F48BA" w:rsidRPr="00E81636">
              <w:rPr>
                <w:sz w:val="16"/>
                <w:lang w:val="es-AR"/>
              </w:rPr>
              <w:t>[5]</w:t>
            </w:r>
            <w:r w:rsidRPr="00E81636">
              <w:rPr>
                <w:sz w:val="16"/>
                <w:lang w:val="en-US"/>
              </w:rPr>
              <w:t xml:space="preserve">; </w:t>
            </w:r>
            <w:proofErr w:type="spellStart"/>
            <w:r w:rsidR="0011725C" w:rsidRPr="00E81636">
              <w:rPr>
                <w:sz w:val="16"/>
                <w:lang w:val="en-US"/>
              </w:rPr>
              <w:t>Chiappe</w:t>
            </w:r>
            <w:proofErr w:type="spellEnd"/>
            <w:r w:rsidRPr="00E81636">
              <w:rPr>
                <w:sz w:val="16"/>
                <w:lang w:val="en-US"/>
              </w:rPr>
              <w:t xml:space="preserve"> </w:t>
            </w:r>
            <w:r w:rsidR="009F48BA" w:rsidRPr="00E81636">
              <w:rPr>
                <w:sz w:val="16"/>
                <w:lang w:val="es-AR"/>
              </w:rPr>
              <w:t>[8]</w:t>
            </w:r>
            <w:r w:rsidR="0011725C" w:rsidRPr="00E81636">
              <w:rPr>
                <w:sz w:val="16"/>
                <w:lang w:val="en-US"/>
              </w:rPr>
              <w:t xml:space="preserve">; </w:t>
            </w:r>
            <w:proofErr w:type="spellStart"/>
            <w:r w:rsidR="0011725C" w:rsidRPr="00E81636">
              <w:rPr>
                <w:sz w:val="16"/>
                <w:lang w:val="en-US"/>
              </w:rPr>
              <w:t>Finster</w:t>
            </w:r>
            <w:proofErr w:type="spellEnd"/>
            <w:r w:rsidRPr="00E81636">
              <w:rPr>
                <w:sz w:val="16"/>
                <w:lang w:val="en-US"/>
              </w:rPr>
              <w:t xml:space="preserve"> </w:t>
            </w:r>
            <w:r w:rsidR="009F48BA" w:rsidRPr="00E81636">
              <w:rPr>
                <w:sz w:val="16"/>
                <w:lang w:val="es-AR"/>
              </w:rPr>
              <w:t>[9]</w:t>
            </w:r>
          </w:p>
        </w:tc>
        <w:tc>
          <w:tcPr>
            <w:tcW w:w="1003" w:type="dxa"/>
            <w:vMerge/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1725C" w:rsidRPr="00E81636" w:rsidRDefault="0011725C" w:rsidP="00164CE1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Poultry manure with and without litter (MM):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D</w:t>
            </w:r>
            <w:r w:rsidRPr="00E81636">
              <w:rPr>
                <w:sz w:val="16"/>
                <w:szCs w:val="16"/>
                <w:lang w:val="en-US" w:eastAsia="es-AR"/>
              </w:rPr>
              <w:t>: 0.1%</w:t>
            </w:r>
            <w:r w:rsidRPr="00E81636">
              <w:rPr>
                <w:sz w:val="16"/>
                <w:szCs w:val="16"/>
                <w:lang w:val="en-US" w:eastAsia="es-AR"/>
              </w:rPr>
              <w:br/>
            </w:r>
            <w:r w:rsidRPr="00E81636">
              <w:rPr>
                <w:sz w:val="16"/>
                <w:szCs w:val="16"/>
                <w:lang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eastAsia="es-AR"/>
              </w:rPr>
              <w:t>ATD</w:t>
            </w:r>
            <w:r w:rsidRPr="00E81636">
              <w:rPr>
                <w:sz w:val="16"/>
                <w:szCs w:val="16"/>
                <w:lang w:eastAsia="es-AR"/>
              </w:rPr>
              <w:t>: 1%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GAS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 xml:space="preserve"> with litter: 40%</w:t>
            </w:r>
            <w:r w:rsidRPr="00E81636">
              <w:rPr>
                <w:sz w:val="16"/>
                <w:szCs w:val="16"/>
                <w:lang w:val="en-US" w:eastAsia="es-AR"/>
              </w:rPr>
              <w:br/>
            </w: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GAS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 xml:space="preserve"> without litter: 55%</w:t>
            </w:r>
            <w:r w:rsidRPr="00E81636">
              <w:rPr>
                <w:sz w:val="16"/>
                <w:szCs w:val="16"/>
                <w:lang w:val="en-US" w:eastAsia="es-AR"/>
              </w:rPr>
              <w:br/>
            </w: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LEACH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Manure Management (MM)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Manure Management (3A2)</w:t>
            </w:r>
          </w:p>
        </w:tc>
      </w:tr>
      <w:tr w:rsidR="0011725C" w:rsidRPr="00E81636" w:rsidTr="0011725C">
        <w:trPr>
          <w:jc w:val="center"/>
        </w:trPr>
        <w:tc>
          <w:tcPr>
            <w:tcW w:w="69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11725C" w:rsidRPr="00E81636" w:rsidRDefault="0011725C" w:rsidP="006A5042">
            <w:pPr>
              <w:spacing w:line="360" w:lineRule="auto"/>
              <w:jc w:val="both"/>
              <w:rPr>
                <w:sz w:val="16"/>
                <w:szCs w:val="16"/>
                <w:lang w:val="en-US" w:eastAsia="es-AR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725C" w:rsidRPr="00E81636" w:rsidRDefault="0011725C" w:rsidP="000B34DA">
            <w:pPr>
              <w:spacing w:line="360" w:lineRule="auto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 xml:space="preserve">Other livestock (sheep, buffalos, goats, </w:t>
            </w: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camelids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, horses and asses/mules)</w:t>
            </w: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4" w:space="0" w:color="000000"/>
            </w:tcBorders>
            <w:vAlign w:val="center"/>
          </w:tcPr>
          <w:p w:rsidR="0011725C" w:rsidRPr="00E81636" w:rsidRDefault="00614133" w:rsidP="006A5042">
            <w:pPr>
              <w:spacing w:line="360" w:lineRule="auto"/>
              <w:jc w:val="both"/>
              <w:rPr>
                <w:sz w:val="16"/>
                <w:lang w:val="es-AR"/>
              </w:rPr>
            </w:pPr>
            <w:r w:rsidRPr="00E81636">
              <w:rPr>
                <w:sz w:val="16"/>
                <w:lang w:val="es-AR"/>
              </w:rPr>
              <w:t xml:space="preserve">SENASA </w:t>
            </w:r>
            <w:r w:rsidR="009F48BA" w:rsidRPr="00E81636">
              <w:rPr>
                <w:sz w:val="16"/>
                <w:lang w:val="es-AR"/>
              </w:rPr>
              <w:t>[3]</w:t>
            </w:r>
            <w:r w:rsidRPr="00E81636">
              <w:rPr>
                <w:sz w:val="16"/>
                <w:lang w:val="es-AR"/>
              </w:rPr>
              <w:t xml:space="preserve">; Vázquez </w:t>
            </w:r>
            <w:proofErr w:type="spellStart"/>
            <w:r w:rsidR="00310101" w:rsidRPr="00E81636">
              <w:rPr>
                <w:sz w:val="16"/>
                <w:lang w:val="es-AR"/>
              </w:rPr>
              <w:t>Amábile</w:t>
            </w:r>
            <w:proofErr w:type="spellEnd"/>
            <w:r w:rsidR="00310101" w:rsidRPr="00E81636">
              <w:rPr>
                <w:sz w:val="16"/>
                <w:lang w:val="es-AR"/>
              </w:rPr>
              <w:t xml:space="preserve"> </w:t>
            </w:r>
            <w:r w:rsidRPr="00E81636">
              <w:rPr>
                <w:sz w:val="16"/>
                <w:lang w:val="es-AR"/>
              </w:rPr>
              <w:t xml:space="preserve">et al. </w:t>
            </w:r>
            <w:r w:rsidR="009F48BA" w:rsidRPr="00E81636">
              <w:rPr>
                <w:sz w:val="16"/>
                <w:lang w:val="es-AR"/>
              </w:rPr>
              <w:t>[4]</w:t>
            </w:r>
          </w:p>
        </w:tc>
        <w:tc>
          <w:tcPr>
            <w:tcW w:w="1003" w:type="dxa"/>
            <w:vMerge/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s-AR" w:eastAsia="es-AR"/>
              </w:rPr>
            </w:pPr>
          </w:p>
        </w:tc>
        <w:tc>
          <w:tcPr>
            <w:tcW w:w="2551" w:type="dxa"/>
            <w:tcBorders>
              <w:top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11725C" w:rsidRPr="00E81636" w:rsidRDefault="0011725C" w:rsidP="00164CE1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Grazing (MP):</w:t>
            </w:r>
          </w:p>
          <w:p w:rsidR="0011725C" w:rsidRPr="00E81636" w:rsidRDefault="0011725C" w:rsidP="00164CE1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As beef cattle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GAS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20%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LEACH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30%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1725C" w:rsidRPr="00E81636" w:rsidRDefault="004B576E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Manure deposited on Pasture</w:t>
            </w:r>
            <w:r w:rsidR="0011725C" w:rsidRPr="00E81636">
              <w:rPr>
                <w:sz w:val="16"/>
                <w:szCs w:val="16"/>
                <w:lang w:val="en-US" w:eastAsia="es-AR"/>
              </w:rPr>
              <w:t xml:space="preserve"> (MP)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Direct (3C4) and indirect (3C5) N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2</w:t>
            </w:r>
            <w:r w:rsidRPr="00E81636">
              <w:rPr>
                <w:sz w:val="16"/>
                <w:szCs w:val="16"/>
                <w:lang w:val="en-US" w:eastAsia="es-AR"/>
              </w:rPr>
              <w:t>O Emissions from Managed Soils</w:t>
            </w:r>
          </w:p>
        </w:tc>
      </w:tr>
      <w:tr w:rsidR="0011725C" w:rsidRPr="00E81636" w:rsidTr="0011725C">
        <w:trPr>
          <w:jc w:val="center"/>
        </w:trPr>
        <w:tc>
          <w:tcPr>
            <w:tcW w:w="25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1725C" w:rsidRPr="00E81636" w:rsidRDefault="0011725C" w:rsidP="006A5042">
            <w:pPr>
              <w:spacing w:line="360" w:lineRule="auto"/>
              <w:jc w:val="both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N-fertilizers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725C" w:rsidRPr="00E81636" w:rsidRDefault="00614133" w:rsidP="006A5042">
            <w:pPr>
              <w:spacing w:line="360" w:lineRule="auto"/>
              <w:jc w:val="both"/>
              <w:rPr>
                <w:sz w:val="16"/>
                <w:lang w:val="es-AR"/>
              </w:rPr>
            </w:pPr>
            <w:r w:rsidRPr="00E81636">
              <w:rPr>
                <w:sz w:val="16"/>
                <w:lang w:val="es-AR"/>
              </w:rPr>
              <w:t xml:space="preserve">Vázquez </w:t>
            </w:r>
            <w:proofErr w:type="spellStart"/>
            <w:r w:rsidR="00310101" w:rsidRPr="00E81636">
              <w:rPr>
                <w:sz w:val="16"/>
                <w:lang w:val="es-AR"/>
              </w:rPr>
              <w:t>Amábile</w:t>
            </w:r>
            <w:proofErr w:type="spellEnd"/>
            <w:r w:rsidR="00310101" w:rsidRPr="00E81636">
              <w:rPr>
                <w:sz w:val="16"/>
                <w:lang w:val="es-AR"/>
              </w:rPr>
              <w:t xml:space="preserve"> </w:t>
            </w:r>
            <w:r w:rsidRPr="00E81636">
              <w:rPr>
                <w:sz w:val="16"/>
                <w:lang w:val="es-AR"/>
              </w:rPr>
              <w:t xml:space="preserve">et al. </w:t>
            </w:r>
            <w:r w:rsidR="009F48BA" w:rsidRPr="00E81636">
              <w:rPr>
                <w:sz w:val="16"/>
                <w:lang w:val="es-AR"/>
              </w:rPr>
              <w:t>[4]</w:t>
            </w:r>
            <w:r w:rsidRPr="00E81636">
              <w:rPr>
                <w:sz w:val="16"/>
                <w:lang w:val="es-AR"/>
              </w:rPr>
              <w:t xml:space="preserve">; CNA </w:t>
            </w:r>
            <w:r w:rsidR="009F48BA" w:rsidRPr="00E81636">
              <w:rPr>
                <w:sz w:val="16"/>
                <w:lang w:val="es-AR"/>
              </w:rPr>
              <w:t>[6]</w:t>
            </w:r>
            <w:r w:rsidRPr="00E81636">
              <w:rPr>
                <w:sz w:val="16"/>
                <w:lang w:val="es-AR"/>
              </w:rPr>
              <w:t xml:space="preserve">; </w:t>
            </w:r>
            <w:r w:rsidR="00310101" w:rsidRPr="00E81636">
              <w:rPr>
                <w:sz w:val="16"/>
                <w:lang w:val="es-AR"/>
              </w:rPr>
              <w:t xml:space="preserve">CIAFA </w:t>
            </w:r>
            <w:r w:rsidR="009F48BA" w:rsidRPr="00E81636">
              <w:rPr>
                <w:sz w:val="16"/>
                <w:lang w:val="es-AR"/>
              </w:rPr>
              <w:t>[10]</w:t>
            </w:r>
            <w:r w:rsidR="00310101" w:rsidRPr="00E81636">
              <w:rPr>
                <w:sz w:val="16"/>
                <w:lang w:val="es-AR"/>
              </w:rPr>
              <w:t xml:space="preserve">; </w:t>
            </w:r>
            <w:r w:rsidR="0011725C" w:rsidRPr="00E81636">
              <w:rPr>
                <w:sz w:val="16"/>
                <w:lang w:val="es-AR"/>
              </w:rPr>
              <w:t>Fertilizar</w:t>
            </w:r>
            <w:r w:rsidRPr="00E81636">
              <w:rPr>
                <w:sz w:val="16"/>
                <w:lang w:val="es-AR"/>
              </w:rPr>
              <w:t xml:space="preserve"> </w:t>
            </w:r>
            <w:r w:rsidR="009F48BA" w:rsidRPr="00E81636">
              <w:rPr>
                <w:sz w:val="16"/>
                <w:lang w:val="es-AR"/>
              </w:rPr>
              <w:t>[11]</w:t>
            </w:r>
            <w:r w:rsidRPr="00E81636">
              <w:rPr>
                <w:sz w:val="16"/>
                <w:lang w:val="es-AR"/>
              </w:rPr>
              <w:t xml:space="preserve">; </w:t>
            </w:r>
            <w:r w:rsidR="0011725C" w:rsidRPr="00E81636">
              <w:rPr>
                <w:sz w:val="16"/>
                <w:lang w:val="es-AR"/>
              </w:rPr>
              <w:t>PDA</w:t>
            </w:r>
            <w:r w:rsidRPr="00E81636">
              <w:rPr>
                <w:sz w:val="16"/>
                <w:lang w:val="es-AR"/>
              </w:rPr>
              <w:t xml:space="preserve"> </w:t>
            </w:r>
            <w:r w:rsidR="009F48BA" w:rsidRPr="00E81636">
              <w:rPr>
                <w:sz w:val="16"/>
                <w:lang w:val="es-AR"/>
              </w:rPr>
              <w:t>[12]</w:t>
            </w:r>
          </w:p>
        </w:tc>
        <w:tc>
          <w:tcPr>
            <w:tcW w:w="1003" w:type="dxa"/>
            <w:vMerge/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s-AR" w:eastAsia="es-A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</w:tcBorders>
            <w:vAlign w:val="center"/>
          </w:tcPr>
          <w:p w:rsidR="0011725C" w:rsidRPr="00E81636" w:rsidRDefault="0011725C" w:rsidP="006A5042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D</w:t>
            </w:r>
            <w:r w:rsidRPr="00E81636">
              <w:rPr>
                <w:sz w:val="16"/>
                <w:szCs w:val="16"/>
                <w:lang w:val="en-US" w:eastAsia="es-AR"/>
              </w:rPr>
              <w:t>: 1%</w:t>
            </w:r>
          </w:p>
          <w:p w:rsidR="0011725C" w:rsidRPr="00E81636" w:rsidRDefault="0011725C" w:rsidP="006A5042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 xml:space="preserve">D </w:t>
            </w:r>
            <w:r w:rsidRPr="00E81636">
              <w:rPr>
                <w:sz w:val="16"/>
                <w:szCs w:val="16"/>
                <w:lang w:val="en-US" w:eastAsia="es-AR"/>
              </w:rPr>
              <w:t xml:space="preserve">from </w:t>
            </w:r>
            <w:r w:rsidRPr="00E81636">
              <w:rPr>
                <w:sz w:val="16"/>
                <w:szCs w:val="16"/>
                <w:lang w:eastAsia="es-AR"/>
              </w:rPr>
              <w:t>N-inputs to flooded rice</w:t>
            </w:r>
            <w:r w:rsidRPr="00E81636">
              <w:rPr>
                <w:sz w:val="16"/>
                <w:szCs w:val="16"/>
                <w:lang w:val="en-US" w:eastAsia="es-AR"/>
              </w:rPr>
              <w:t>: 0.3%</w:t>
            </w:r>
          </w:p>
          <w:p w:rsidR="0011725C" w:rsidRPr="00E81636" w:rsidRDefault="0011725C" w:rsidP="006A5042">
            <w:pPr>
              <w:spacing w:before="60" w:line="276" w:lineRule="auto"/>
              <w:jc w:val="center"/>
              <w:rPr>
                <w:sz w:val="16"/>
                <w:szCs w:val="16"/>
                <w:lang w:eastAsia="es-AR"/>
              </w:rPr>
            </w:pPr>
            <w:r w:rsidRPr="00E81636">
              <w:rPr>
                <w:sz w:val="16"/>
                <w:szCs w:val="16"/>
                <w:lang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eastAsia="es-AR"/>
              </w:rPr>
              <w:t>ATD</w:t>
            </w:r>
            <w:r w:rsidRPr="00E81636">
              <w:rPr>
                <w:sz w:val="16"/>
                <w:szCs w:val="16"/>
                <w:lang w:eastAsia="es-AR"/>
              </w:rPr>
              <w:t>: 1%</w:t>
            </w:r>
          </w:p>
          <w:p w:rsidR="0011725C" w:rsidRPr="00E81636" w:rsidRDefault="0011725C" w:rsidP="006A5042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eastAsia="es-AR"/>
              </w:rPr>
              <w:t>L</w:t>
            </w:r>
            <w:r w:rsidRPr="00E81636">
              <w:rPr>
                <w:sz w:val="16"/>
                <w:szCs w:val="16"/>
                <w:lang w:eastAsia="es-AR"/>
              </w:rPr>
              <w:t>: 0.75%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GAS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10%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LEACH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30%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Fertilizers (</w:t>
            </w: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Fert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Direct (3C4) and indirect (3C5) N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2</w:t>
            </w:r>
            <w:r w:rsidRPr="00E81636">
              <w:rPr>
                <w:sz w:val="16"/>
                <w:szCs w:val="16"/>
                <w:lang w:val="en-US" w:eastAsia="es-AR"/>
              </w:rPr>
              <w:t>O Emissions from Managed Soils</w:t>
            </w:r>
          </w:p>
        </w:tc>
      </w:tr>
      <w:tr w:rsidR="0011725C" w:rsidRPr="00E81636" w:rsidTr="0011725C">
        <w:trPr>
          <w:jc w:val="center"/>
        </w:trPr>
        <w:tc>
          <w:tcPr>
            <w:tcW w:w="25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1725C" w:rsidRPr="00E81636" w:rsidRDefault="0011725C" w:rsidP="006A5042">
            <w:pPr>
              <w:spacing w:line="360" w:lineRule="auto"/>
              <w:jc w:val="both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Crop residues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725C" w:rsidRPr="00E81636" w:rsidRDefault="00583C6D" w:rsidP="006A5042">
            <w:pPr>
              <w:spacing w:line="360" w:lineRule="auto"/>
              <w:jc w:val="both"/>
              <w:rPr>
                <w:sz w:val="16"/>
                <w:lang w:val="es-AR"/>
              </w:rPr>
            </w:pPr>
            <w:r w:rsidRPr="00E81636">
              <w:rPr>
                <w:sz w:val="16"/>
                <w:lang w:val="es-AR"/>
              </w:rPr>
              <w:t xml:space="preserve">Vázquez </w:t>
            </w:r>
            <w:proofErr w:type="spellStart"/>
            <w:r w:rsidRPr="00E81636">
              <w:rPr>
                <w:sz w:val="16"/>
                <w:lang w:val="es-AR"/>
              </w:rPr>
              <w:t>Am</w:t>
            </w:r>
            <w:r w:rsidR="00310101" w:rsidRPr="00E81636">
              <w:rPr>
                <w:sz w:val="16"/>
                <w:lang w:val="es-AR"/>
              </w:rPr>
              <w:t>á</w:t>
            </w:r>
            <w:r w:rsidRPr="00E81636">
              <w:rPr>
                <w:sz w:val="16"/>
                <w:lang w:val="es-AR"/>
              </w:rPr>
              <w:t>bile</w:t>
            </w:r>
            <w:proofErr w:type="spellEnd"/>
            <w:r w:rsidRPr="00E81636">
              <w:rPr>
                <w:sz w:val="16"/>
                <w:lang w:val="es-AR"/>
              </w:rPr>
              <w:t xml:space="preserve"> et al. </w:t>
            </w:r>
            <w:r w:rsidR="009F48BA" w:rsidRPr="00E81636">
              <w:rPr>
                <w:sz w:val="16"/>
                <w:lang w:val="es-AR"/>
              </w:rPr>
              <w:t>[4]</w:t>
            </w:r>
            <w:r w:rsidRPr="00E81636">
              <w:rPr>
                <w:sz w:val="16"/>
                <w:lang w:val="es-AR"/>
              </w:rPr>
              <w:t xml:space="preserve">; PDA </w:t>
            </w:r>
            <w:r w:rsidR="009F48BA" w:rsidRPr="00E81636">
              <w:rPr>
                <w:sz w:val="16"/>
                <w:lang w:val="es-AR"/>
              </w:rPr>
              <w:t>[12]</w:t>
            </w:r>
          </w:p>
        </w:tc>
        <w:tc>
          <w:tcPr>
            <w:tcW w:w="1003" w:type="dxa"/>
            <w:vMerge/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s-AR" w:eastAsia="es-AR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  <w:vAlign w:val="center"/>
          </w:tcPr>
          <w:p w:rsidR="0011725C" w:rsidRPr="00E81636" w:rsidRDefault="0011725C" w:rsidP="006A5042">
            <w:pPr>
              <w:spacing w:before="60" w:line="276" w:lineRule="auto"/>
              <w:jc w:val="center"/>
              <w:rPr>
                <w:sz w:val="16"/>
                <w:szCs w:val="16"/>
                <w:lang w:val="es-AR" w:eastAsia="es-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GAS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0%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proofErr w:type="spellStart"/>
            <w:r w:rsidRPr="00E81636">
              <w:rPr>
                <w:sz w:val="16"/>
                <w:szCs w:val="16"/>
                <w:lang w:val="en-US" w:eastAsia="es-AR"/>
              </w:rPr>
              <w:t>Frac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LEACH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: 30%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Crop Residues (CR)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</w:p>
        </w:tc>
      </w:tr>
      <w:tr w:rsidR="0011725C" w:rsidRPr="00E81636" w:rsidTr="000B34DA">
        <w:trPr>
          <w:jc w:val="center"/>
        </w:trPr>
        <w:tc>
          <w:tcPr>
            <w:tcW w:w="25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1725C" w:rsidRPr="00E81636" w:rsidRDefault="0011725C" w:rsidP="006A5042">
            <w:pPr>
              <w:spacing w:line="360" w:lineRule="auto"/>
              <w:jc w:val="both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 xml:space="preserve">Open burning of agricultural </w:t>
            </w:r>
            <w:r w:rsidRPr="00E81636">
              <w:rPr>
                <w:sz w:val="16"/>
                <w:szCs w:val="16"/>
                <w:lang w:val="en-US" w:eastAsia="es-AR"/>
              </w:rPr>
              <w:lastRenderedPageBreak/>
              <w:t>residues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11725C" w:rsidRPr="00E81636" w:rsidRDefault="00310101" w:rsidP="006A5042">
            <w:pPr>
              <w:spacing w:line="360" w:lineRule="auto"/>
              <w:jc w:val="both"/>
              <w:rPr>
                <w:sz w:val="16"/>
                <w:lang w:val="en-US"/>
              </w:rPr>
            </w:pPr>
            <w:r w:rsidRPr="00E81636">
              <w:rPr>
                <w:sz w:val="16"/>
                <w:lang w:val="es-AR"/>
              </w:rPr>
              <w:lastRenderedPageBreak/>
              <w:t xml:space="preserve">Vázquez </w:t>
            </w:r>
            <w:proofErr w:type="spellStart"/>
            <w:r w:rsidRPr="00E81636">
              <w:rPr>
                <w:sz w:val="16"/>
                <w:lang w:val="es-AR"/>
              </w:rPr>
              <w:t>Amábile</w:t>
            </w:r>
            <w:proofErr w:type="spellEnd"/>
            <w:r w:rsidRPr="00E81636">
              <w:rPr>
                <w:sz w:val="16"/>
                <w:lang w:val="es-AR"/>
              </w:rPr>
              <w:t xml:space="preserve"> et al. </w:t>
            </w:r>
            <w:r w:rsidR="009F48BA" w:rsidRPr="00E81636">
              <w:rPr>
                <w:sz w:val="16"/>
                <w:lang w:val="es-AR"/>
              </w:rPr>
              <w:t>[4]</w:t>
            </w:r>
            <w:r w:rsidRPr="00E81636">
              <w:rPr>
                <w:sz w:val="16"/>
                <w:lang w:val="es-AR"/>
              </w:rPr>
              <w:t xml:space="preserve">; </w:t>
            </w:r>
            <w:proofErr w:type="spellStart"/>
            <w:r w:rsidRPr="00E81636">
              <w:rPr>
                <w:sz w:val="16"/>
                <w:lang w:val="es-AR"/>
              </w:rPr>
              <w:t>Castesana</w:t>
            </w:r>
            <w:proofErr w:type="spellEnd"/>
            <w:r w:rsidRPr="00E81636">
              <w:rPr>
                <w:sz w:val="16"/>
                <w:lang w:val="es-AR"/>
              </w:rPr>
              <w:t xml:space="preserve"> </w:t>
            </w:r>
            <w:r w:rsidRPr="00E81636">
              <w:rPr>
                <w:sz w:val="16"/>
                <w:lang w:val="es-AR"/>
              </w:rPr>
              <w:lastRenderedPageBreak/>
              <w:t xml:space="preserve">et al. </w:t>
            </w:r>
            <w:r w:rsidR="009F48BA" w:rsidRPr="00E81636">
              <w:rPr>
                <w:sz w:val="16"/>
                <w:lang w:val="es-AR"/>
              </w:rPr>
              <w:t>[5]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725C" w:rsidRPr="00E81636" w:rsidRDefault="0011725C" w:rsidP="00EB122D">
            <w:pPr>
              <w:spacing w:before="60" w:line="276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EF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D</w:t>
            </w:r>
            <w:r w:rsidRPr="00E81636">
              <w:rPr>
                <w:sz w:val="16"/>
                <w:szCs w:val="16"/>
                <w:lang w:val="en-US" w:eastAsia="es-AR"/>
              </w:rPr>
              <w:t>: 0.07 g N</w:t>
            </w:r>
            <w:r w:rsidRPr="00E81636">
              <w:rPr>
                <w:sz w:val="16"/>
                <w:szCs w:val="16"/>
                <w:vertAlign w:val="subscript"/>
                <w:lang w:val="en-US" w:eastAsia="es-AR"/>
              </w:rPr>
              <w:t>2</w:t>
            </w:r>
            <w:r w:rsidRPr="00E81636">
              <w:rPr>
                <w:sz w:val="16"/>
                <w:szCs w:val="16"/>
                <w:lang w:val="en-US" w:eastAsia="es-AR"/>
              </w:rPr>
              <w:t>O kg</w:t>
            </w:r>
            <w:r w:rsidRPr="00E81636">
              <w:rPr>
                <w:sz w:val="16"/>
                <w:szCs w:val="16"/>
                <w:vertAlign w:val="superscript"/>
                <w:lang w:val="en-US" w:eastAsia="es-AR"/>
              </w:rPr>
              <w:t>-1</w:t>
            </w:r>
            <w:r w:rsidRPr="00E81636">
              <w:rPr>
                <w:sz w:val="16"/>
                <w:szCs w:val="16"/>
                <w:lang w:val="en-US" w:eastAsia="es-AR"/>
              </w:rPr>
              <w:t xml:space="preserve"> dry matter</w:t>
            </w:r>
          </w:p>
          <w:p w:rsidR="0011725C" w:rsidRPr="00E81636" w:rsidRDefault="0011725C" w:rsidP="00EB122D">
            <w:pPr>
              <w:spacing w:before="60" w:line="276" w:lineRule="auto"/>
              <w:jc w:val="center"/>
              <w:rPr>
                <w:sz w:val="16"/>
                <w:szCs w:val="16"/>
                <w:lang w:eastAsia="es-AR"/>
              </w:rPr>
            </w:pPr>
            <w:r w:rsidRPr="00E81636">
              <w:rPr>
                <w:sz w:val="16"/>
                <w:szCs w:val="16"/>
                <w:lang w:eastAsia="es-AR"/>
              </w:rPr>
              <w:lastRenderedPageBreak/>
              <w:t>EF</w:t>
            </w:r>
            <w:r w:rsidRPr="00E81636">
              <w:rPr>
                <w:sz w:val="16"/>
                <w:szCs w:val="16"/>
                <w:vertAlign w:val="subscript"/>
                <w:lang w:eastAsia="es-AR"/>
              </w:rPr>
              <w:t>ATD</w:t>
            </w:r>
            <w:r w:rsidRPr="00E81636">
              <w:rPr>
                <w:sz w:val="16"/>
                <w:szCs w:val="16"/>
                <w:lang w:eastAsia="es-AR"/>
              </w:rPr>
              <w:t>: 1%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lastRenderedPageBreak/>
              <w:t xml:space="preserve">Amount of fuel actually burnt </w:t>
            </w:r>
            <w:r w:rsidRPr="00E81636">
              <w:rPr>
                <w:sz w:val="16"/>
                <w:szCs w:val="16"/>
                <w:lang w:val="en-US" w:eastAsia="es-AR"/>
              </w:rPr>
              <w:lastRenderedPageBreak/>
              <w:t>(</w:t>
            </w:r>
            <w:proofErr w:type="spellStart"/>
            <w:r w:rsidRPr="00E81636">
              <w:rPr>
                <w:i/>
                <w:sz w:val="16"/>
                <w:szCs w:val="16"/>
                <w:lang w:val="en-US" w:eastAsia="es-AR"/>
              </w:rPr>
              <w:t>M</w:t>
            </w:r>
            <w:r w:rsidRPr="00E81636">
              <w:rPr>
                <w:i/>
                <w:sz w:val="16"/>
                <w:szCs w:val="16"/>
                <w:vertAlign w:val="subscript"/>
                <w:lang w:val="en-US" w:eastAsia="es-AR"/>
              </w:rPr>
              <w:t>b</w:t>
            </w:r>
            <w:r w:rsidRPr="00E81636">
              <w:rPr>
                <w:i/>
                <w:sz w:val="16"/>
                <w:szCs w:val="16"/>
                <w:lang w:val="en-US" w:eastAsia="es-AR"/>
              </w:rPr>
              <w:t>.C</w:t>
            </w:r>
            <w:r w:rsidRPr="00E81636">
              <w:rPr>
                <w:i/>
                <w:sz w:val="16"/>
                <w:szCs w:val="16"/>
                <w:vertAlign w:val="subscript"/>
                <w:lang w:val="en-US" w:eastAsia="es-AR"/>
              </w:rPr>
              <w:t>f</w:t>
            </w:r>
            <w:proofErr w:type="spellEnd"/>
            <w:r w:rsidRPr="00E81636">
              <w:rPr>
                <w:sz w:val="16"/>
                <w:szCs w:val="16"/>
                <w:lang w:val="en-US" w:eastAsia="es-AR"/>
              </w:rPr>
              <w:t>, ton dry matter ha</w:t>
            </w:r>
            <w:r w:rsidRPr="00E81636">
              <w:rPr>
                <w:sz w:val="16"/>
                <w:szCs w:val="16"/>
                <w:vertAlign w:val="superscript"/>
                <w:lang w:val="en-US" w:eastAsia="es-AR"/>
              </w:rPr>
              <w:t>-1</w:t>
            </w:r>
            <w:r w:rsidRPr="00E81636">
              <w:rPr>
                <w:sz w:val="16"/>
                <w:szCs w:val="16"/>
                <w:lang w:val="en-US" w:eastAsia="es-AR"/>
              </w:rPr>
              <w:t>)</w:t>
            </w:r>
          </w:p>
          <w:p w:rsidR="0011725C" w:rsidRPr="00E81636" w:rsidRDefault="0011725C" w:rsidP="006A5042">
            <w:pPr>
              <w:spacing w:before="60" w:line="276" w:lineRule="auto"/>
              <w:jc w:val="right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t>Sugarcane: 6.5</w:t>
            </w:r>
            <w:r w:rsidRPr="00E81636">
              <w:rPr>
                <w:sz w:val="16"/>
                <w:szCs w:val="16"/>
                <w:lang w:val="en-US" w:eastAsia="es-AR"/>
              </w:rPr>
              <w:br/>
              <w:t>Flax: 4.0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lastRenderedPageBreak/>
              <w:t xml:space="preserve">Agricultural waste </w:t>
            </w:r>
            <w:r w:rsidRPr="00E81636">
              <w:rPr>
                <w:sz w:val="16"/>
                <w:szCs w:val="16"/>
                <w:lang w:val="en-US" w:eastAsia="es-AR"/>
              </w:rPr>
              <w:lastRenderedPageBreak/>
              <w:t>burning (AWB)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11725C" w:rsidRPr="00E81636" w:rsidRDefault="0011725C" w:rsidP="006A5042">
            <w:pPr>
              <w:spacing w:line="360" w:lineRule="auto"/>
              <w:jc w:val="center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6"/>
                <w:szCs w:val="16"/>
                <w:lang w:val="en-US" w:eastAsia="es-AR"/>
              </w:rPr>
              <w:lastRenderedPageBreak/>
              <w:t xml:space="preserve">Emissions from </w:t>
            </w:r>
            <w:r w:rsidRPr="00E81636">
              <w:rPr>
                <w:sz w:val="16"/>
                <w:szCs w:val="16"/>
                <w:lang w:val="en-US" w:eastAsia="es-AR"/>
              </w:rPr>
              <w:lastRenderedPageBreak/>
              <w:t>Biomass Burning (3C1)</w:t>
            </w:r>
          </w:p>
        </w:tc>
      </w:tr>
      <w:tr w:rsidR="000B34DA" w:rsidRPr="00E81636" w:rsidTr="000B34DA">
        <w:trPr>
          <w:jc w:val="center"/>
        </w:trPr>
        <w:tc>
          <w:tcPr>
            <w:tcW w:w="144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DA" w:rsidRPr="00E81636" w:rsidRDefault="000B34DA" w:rsidP="000B34DA">
            <w:pPr>
              <w:spacing w:line="360" w:lineRule="auto"/>
              <w:rPr>
                <w:sz w:val="14"/>
                <w:szCs w:val="14"/>
                <w:lang w:val="en-US" w:eastAsia="es-AR"/>
              </w:rPr>
            </w:pPr>
            <w:r w:rsidRPr="00E81636">
              <w:rPr>
                <w:sz w:val="14"/>
                <w:szCs w:val="14"/>
                <w:lang w:val="en-US" w:eastAsia="es-AR"/>
              </w:rPr>
              <w:lastRenderedPageBreak/>
              <w:t xml:space="preserve">Where NA: not applicable, </w:t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Frac</w:t>
            </w:r>
            <w:r w:rsidRPr="00E81636">
              <w:rPr>
                <w:sz w:val="14"/>
                <w:szCs w:val="14"/>
                <w:vertAlign w:val="subscript"/>
                <w:lang w:val="en-US" w:eastAsia="es-AR"/>
              </w:rPr>
              <w:t>LEACH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>: fraction of N lost through leaching and runoff, EF</w:t>
            </w:r>
            <w:r w:rsidRPr="00E81636">
              <w:rPr>
                <w:sz w:val="14"/>
                <w:szCs w:val="14"/>
                <w:vertAlign w:val="subscript"/>
                <w:lang w:val="en-US" w:eastAsia="es-AR"/>
              </w:rPr>
              <w:t>D</w:t>
            </w:r>
            <w:r w:rsidRPr="00E81636">
              <w:rPr>
                <w:sz w:val="14"/>
                <w:szCs w:val="14"/>
                <w:lang w:val="en-US" w:eastAsia="es-AR"/>
              </w:rPr>
              <w:t xml:space="preserve">: direct emission factor, </w:t>
            </w:r>
            <w:r w:rsidRPr="00E81636">
              <w:rPr>
                <w:sz w:val="14"/>
                <w:szCs w:val="14"/>
                <w:lang w:eastAsia="es-AR"/>
              </w:rPr>
              <w:t>EF</w:t>
            </w:r>
            <w:r w:rsidRPr="00E81636">
              <w:rPr>
                <w:sz w:val="14"/>
                <w:szCs w:val="14"/>
                <w:vertAlign w:val="subscript"/>
                <w:lang w:eastAsia="es-AR"/>
              </w:rPr>
              <w:t>ATD</w:t>
            </w:r>
            <w:r w:rsidRPr="00E81636">
              <w:rPr>
                <w:sz w:val="14"/>
                <w:szCs w:val="14"/>
                <w:lang w:eastAsia="es-AR"/>
              </w:rPr>
              <w:t xml:space="preserve">: indirect emission factor from </w:t>
            </w:r>
            <w:r w:rsidRPr="00E81636">
              <w:rPr>
                <w:sz w:val="14"/>
                <w:szCs w:val="14"/>
                <w:lang w:val="en-US" w:eastAsia="es-AR"/>
              </w:rPr>
              <w:t xml:space="preserve">atmospheric deposition, </w:t>
            </w:r>
            <w:r w:rsidRPr="00E81636">
              <w:rPr>
                <w:sz w:val="14"/>
                <w:szCs w:val="14"/>
                <w:lang w:eastAsia="es-AR"/>
              </w:rPr>
              <w:t>EF</w:t>
            </w:r>
            <w:r w:rsidRPr="00E81636">
              <w:rPr>
                <w:sz w:val="14"/>
                <w:szCs w:val="14"/>
                <w:vertAlign w:val="subscript"/>
                <w:lang w:eastAsia="es-AR"/>
              </w:rPr>
              <w:t>L</w:t>
            </w:r>
            <w:r w:rsidRPr="00E81636">
              <w:rPr>
                <w:sz w:val="14"/>
                <w:szCs w:val="14"/>
                <w:lang w:val="en-US" w:eastAsia="es-AR"/>
              </w:rPr>
              <w:t xml:space="preserve">: </w:t>
            </w:r>
            <w:r w:rsidRPr="00E81636">
              <w:rPr>
                <w:sz w:val="14"/>
                <w:szCs w:val="14"/>
                <w:lang w:eastAsia="es-AR"/>
              </w:rPr>
              <w:t xml:space="preserve">indirect emission factor from </w:t>
            </w:r>
            <w:r w:rsidRPr="00E81636">
              <w:rPr>
                <w:sz w:val="14"/>
                <w:szCs w:val="14"/>
                <w:lang w:val="en-US" w:eastAsia="es-AR"/>
              </w:rPr>
              <w:t>N leaching and runoff</w:t>
            </w:r>
          </w:p>
          <w:p w:rsidR="00046C95" w:rsidRPr="00E81636" w:rsidRDefault="00046C95" w:rsidP="000B34DA">
            <w:pPr>
              <w:spacing w:line="360" w:lineRule="auto"/>
              <w:rPr>
                <w:sz w:val="14"/>
                <w:szCs w:val="14"/>
                <w:u w:val="single"/>
                <w:lang w:val="en-US" w:eastAsia="es-AR"/>
              </w:rPr>
            </w:pPr>
            <w:r w:rsidRPr="00E81636">
              <w:rPr>
                <w:sz w:val="14"/>
                <w:szCs w:val="14"/>
                <w:u w:val="single"/>
                <w:lang w:val="en-US" w:eastAsia="es-AR"/>
              </w:rPr>
              <w:t>References:</w:t>
            </w:r>
          </w:p>
          <w:p w:rsidR="00EC3115" w:rsidRPr="00E81636" w:rsidRDefault="00EC3115" w:rsidP="00EC3115">
            <w:pPr>
              <w:spacing w:line="360" w:lineRule="auto"/>
              <w:ind w:left="641" w:hanging="641"/>
              <w:rPr>
                <w:sz w:val="14"/>
                <w:szCs w:val="14"/>
                <w:lang w:val="en-US" w:eastAsia="es-AR"/>
              </w:rPr>
            </w:pPr>
            <w:r w:rsidRPr="00E81636">
              <w:rPr>
                <w:sz w:val="14"/>
                <w:szCs w:val="14"/>
                <w:lang w:val="en-US" w:eastAsia="es-AR"/>
              </w:rPr>
              <w:t xml:space="preserve">1. </w:t>
            </w:r>
            <w:r w:rsidRPr="00E81636">
              <w:rPr>
                <w:sz w:val="14"/>
                <w:szCs w:val="14"/>
                <w:lang w:val="en-US" w:eastAsia="es-AR"/>
              </w:rPr>
              <w:tab/>
              <w:t xml:space="preserve">IPCC. 2006 IPCC Guidelines for National Greenhouse Gas Inventories. In: </w:t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Eggelston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 xml:space="preserve"> S, </w:t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Buendia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 xml:space="preserve"> L, Miwa K, </w:t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Ngara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 xml:space="preserve"> T, Tanabe K, editors. Intergovernmental Panel on Climate Change (IPCC). </w:t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Hayama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 xml:space="preserve">, Japan: Intergovernmental Panel on Climate Change (IPCC), Institute for Global Environmental Strategies (IGES); 2006. </w:t>
            </w:r>
          </w:p>
          <w:p w:rsidR="00EC3115" w:rsidRPr="00E81636" w:rsidRDefault="00EC3115" w:rsidP="00EC3115">
            <w:pPr>
              <w:spacing w:line="360" w:lineRule="auto"/>
              <w:ind w:left="641" w:hanging="641"/>
              <w:rPr>
                <w:sz w:val="14"/>
                <w:szCs w:val="14"/>
                <w:lang w:val="en-US" w:eastAsia="es-AR"/>
              </w:rPr>
            </w:pPr>
            <w:r w:rsidRPr="00E81636">
              <w:rPr>
                <w:sz w:val="14"/>
                <w:szCs w:val="14"/>
                <w:lang w:val="en-US" w:eastAsia="es-AR"/>
              </w:rPr>
              <w:t xml:space="preserve">2. </w:t>
            </w:r>
            <w:r w:rsidRPr="00E81636">
              <w:rPr>
                <w:sz w:val="14"/>
                <w:szCs w:val="14"/>
                <w:lang w:val="en-US" w:eastAsia="es-AR"/>
              </w:rPr>
              <w:tab/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Lence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 xml:space="preserve"> S. The agricultural sector in Argentina: Major trends and recent developments. In: Alston J, Babcock B, </w:t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Pardey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 xml:space="preserve"> P, editors. The Midwest Agribusiness Trade Research and Information Center. Ames, USA: Midwest Agribusiness Trade Research and Information Center; 2010. </w:t>
            </w:r>
          </w:p>
          <w:p w:rsidR="00EC3115" w:rsidRPr="00E81636" w:rsidRDefault="00EC3115" w:rsidP="00EC3115">
            <w:pPr>
              <w:spacing w:line="360" w:lineRule="auto"/>
              <w:ind w:left="641" w:hanging="641"/>
              <w:rPr>
                <w:sz w:val="14"/>
                <w:szCs w:val="14"/>
                <w:lang w:val="es-AR" w:eastAsia="es-AR"/>
              </w:rPr>
            </w:pPr>
            <w:r w:rsidRPr="00E81636">
              <w:rPr>
                <w:sz w:val="14"/>
                <w:szCs w:val="14"/>
                <w:lang w:val="en-US" w:eastAsia="es-AR"/>
              </w:rPr>
              <w:t xml:space="preserve">3. </w:t>
            </w:r>
            <w:r w:rsidRPr="00E81636">
              <w:rPr>
                <w:sz w:val="14"/>
                <w:szCs w:val="14"/>
                <w:lang w:val="en-US" w:eastAsia="es-AR"/>
              </w:rPr>
              <w:tab/>
              <w:t xml:space="preserve">SENASA. </w:t>
            </w:r>
            <w:r w:rsidRPr="00E81636">
              <w:rPr>
                <w:sz w:val="14"/>
                <w:szCs w:val="14"/>
                <w:lang w:val="es-AR" w:eastAsia="es-AR"/>
              </w:rPr>
              <w:t xml:space="preserve">Servicio Nacional de Sanidad y Calidad Agroalimentaria. Ministerio de Agroindustria de la Nación [Internet]. 2018.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Available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from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>: http://www.senasa.gov.ar</w:t>
            </w:r>
          </w:p>
          <w:p w:rsidR="00EC3115" w:rsidRPr="00E81636" w:rsidRDefault="00EC3115" w:rsidP="00EC3115">
            <w:pPr>
              <w:spacing w:line="360" w:lineRule="auto"/>
              <w:ind w:left="641" w:hanging="641"/>
              <w:rPr>
                <w:sz w:val="14"/>
                <w:szCs w:val="14"/>
                <w:lang w:val="en-US" w:eastAsia="es-AR"/>
              </w:rPr>
            </w:pPr>
            <w:r w:rsidRPr="00E81636">
              <w:rPr>
                <w:sz w:val="14"/>
                <w:szCs w:val="14"/>
                <w:lang w:val="es-AR" w:eastAsia="es-AR"/>
              </w:rPr>
              <w:t xml:space="preserve">4. </w:t>
            </w:r>
            <w:r w:rsidRPr="00E81636">
              <w:rPr>
                <w:sz w:val="14"/>
                <w:szCs w:val="14"/>
                <w:lang w:val="es-AR" w:eastAsia="es-AR"/>
              </w:rPr>
              <w:tab/>
              <w:t xml:space="preserve">Vázquez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Amabile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G,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Feiguín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F, Ortiz de Zárate M,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Feldkamp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C, Cañada P, Fariña S, et al. Inventario de Gases de Efecto Invernadero de la República Argentina: Agricultura, Ganadería, y Cambio de Uso del Suelo y Silvicultura [Internet]. Hernán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Carlino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,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Magnasco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E,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editors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. Argentina: Asociación Argentina de Consorcios Regionales de Experimentación Agrícola (AACREA), Fundación Torcuato Di Tella (FTDT), Price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Waterhouse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&amp;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Co.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Asesores de Empresas SRL (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PwC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); 2015. </w:t>
            </w:r>
            <w:r w:rsidRPr="00E81636">
              <w:rPr>
                <w:sz w:val="14"/>
                <w:szCs w:val="14"/>
                <w:lang w:val="en-US" w:eastAsia="es-AR"/>
              </w:rPr>
              <w:t xml:space="preserve">Available from: </w:t>
            </w:r>
            <w:r w:rsidR="00164DDB" w:rsidRPr="00E81636">
              <w:rPr>
                <w:sz w:val="14"/>
                <w:szCs w:val="14"/>
                <w:lang w:val="en-US" w:eastAsia="es-AR"/>
              </w:rPr>
              <w:t>https://www.argentina.gob.ar/sites/default/files/1.-inventario-geis-agricultura-ganaderia-y-cuss-v2.pdf</w:t>
            </w:r>
          </w:p>
          <w:p w:rsidR="00EC3115" w:rsidRPr="00E81636" w:rsidRDefault="00EC3115" w:rsidP="00EC3115">
            <w:pPr>
              <w:spacing w:line="360" w:lineRule="auto"/>
              <w:ind w:left="641" w:hanging="641"/>
              <w:rPr>
                <w:sz w:val="14"/>
                <w:szCs w:val="14"/>
                <w:lang w:val="es-AR" w:eastAsia="es-AR"/>
              </w:rPr>
            </w:pPr>
            <w:r w:rsidRPr="00E81636">
              <w:rPr>
                <w:sz w:val="14"/>
                <w:szCs w:val="14"/>
                <w:lang w:val="en-US" w:eastAsia="es-AR"/>
              </w:rPr>
              <w:t xml:space="preserve">5. </w:t>
            </w:r>
            <w:r w:rsidRPr="00E81636">
              <w:rPr>
                <w:sz w:val="14"/>
                <w:szCs w:val="14"/>
                <w:lang w:val="en-US" w:eastAsia="es-AR"/>
              </w:rPr>
              <w:tab/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Castesana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 xml:space="preserve"> P, </w:t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Dawidowski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 xml:space="preserve"> L, </w:t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Finster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 xml:space="preserve"> L, </w:t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Gómez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 xml:space="preserve"> D, </w:t>
            </w:r>
            <w:proofErr w:type="spellStart"/>
            <w:r w:rsidRPr="00E81636">
              <w:rPr>
                <w:sz w:val="14"/>
                <w:szCs w:val="14"/>
                <w:lang w:val="en-US" w:eastAsia="es-AR"/>
              </w:rPr>
              <w:t>Taboada</w:t>
            </w:r>
            <w:proofErr w:type="spellEnd"/>
            <w:r w:rsidRPr="00E81636">
              <w:rPr>
                <w:sz w:val="14"/>
                <w:szCs w:val="14"/>
                <w:lang w:val="en-US" w:eastAsia="es-AR"/>
              </w:rPr>
              <w:t xml:space="preserve"> M. Ammonia emissions from the agriculture sector in Argentina, 2000-2012.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Atmos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Environ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>. 2018</w:t>
            </w:r>
            <w:proofErr w:type="gramStart"/>
            <w:r w:rsidRPr="00E81636">
              <w:rPr>
                <w:sz w:val="14"/>
                <w:szCs w:val="14"/>
                <w:lang w:val="es-AR" w:eastAsia="es-AR"/>
              </w:rPr>
              <w:t>;178:293</w:t>
            </w:r>
            <w:proofErr w:type="gramEnd"/>
            <w:r w:rsidRPr="00E81636">
              <w:rPr>
                <w:sz w:val="14"/>
                <w:szCs w:val="14"/>
                <w:lang w:val="es-AR" w:eastAsia="es-AR"/>
              </w:rPr>
              <w:t xml:space="preserve">–304. </w:t>
            </w:r>
          </w:p>
          <w:p w:rsidR="00EC3115" w:rsidRPr="00E81636" w:rsidRDefault="00EC3115" w:rsidP="00EC3115">
            <w:pPr>
              <w:spacing w:line="360" w:lineRule="auto"/>
              <w:ind w:left="641" w:hanging="641"/>
              <w:rPr>
                <w:sz w:val="14"/>
                <w:szCs w:val="14"/>
                <w:lang w:val="en-US" w:eastAsia="es-AR"/>
              </w:rPr>
            </w:pPr>
            <w:r w:rsidRPr="00E81636">
              <w:rPr>
                <w:sz w:val="14"/>
                <w:szCs w:val="14"/>
                <w:lang w:val="es-AR" w:eastAsia="es-AR"/>
              </w:rPr>
              <w:t xml:space="preserve">6. </w:t>
            </w:r>
            <w:r w:rsidRPr="00E81636">
              <w:rPr>
                <w:sz w:val="14"/>
                <w:szCs w:val="14"/>
                <w:lang w:val="es-AR" w:eastAsia="es-AR"/>
              </w:rPr>
              <w:tab/>
              <w:t xml:space="preserve">CNA. Censo Nacional Agropecuario 2002 [Internet]. Argentina: Instituto Nacional de Estadística y Censos (INDEC); 2002. </w:t>
            </w:r>
            <w:r w:rsidRPr="00E81636">
              <w:rPr>
                <w:sz w:val="14"/>
                <w:szCs w:val="14"/>
                <w:lang w:val="en-US" w:eastAsia="es-AR"/>
              </w:rPr>
              <w:t>Available from: http://www.indec.gov.ar/index_agropecuario.asp</w:t>
            </w:r>
          </w:p>
          <w:p w:rsidR="00EC3115" w:rsidRPr="00E81636" w:rsidRDefault="00EC3115" w:rsidP="00EC3115">
            <w:pPr>
              <w:spacing w:line="360" w:lineRule="auto"/>
              <w:ind w:left="641" w:hanging="641"/>
              <w:rPr>
                <w:sz w:val="14"/>
                <w:szCs w:val="14"/>
                <w:lang w:val="es-AR" w:eastAsia="es-AR"/>
              </w:rPr>
            </w:pPr>
            <w:r w:rsidRPr="00E81636">
              <w:rPr>
                <w:sz w:val="14"/>
                <w:szCs w:val="14"/>
                <w:lang w:val="en-US" w:eastAsia="es-AR"/>
              </w:rPr>
              <w:t xml:space="preserve">7. </w:t>
            </w:r>
            <w:r w:rsidRPr="00E81636">
              <w:rPr>
                <w:sz w:val="14"/>
                <w:szCs w:val="14"/>
                <w:lang w:val="en-US" w:eastAsia="es-AR"/>
              </w:rPr>
              <w:tab/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SAGyP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. Secretaría de Agricultura, Ganadería y Pesca. Ministerio de Agroindustria [Internet]. 2017.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Available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from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>: http://www.agroindustria.gob.ar</w:t>
            </w:r>
          </w:p>
          <w:p w:rsidR="00EC3115" w:rsidRPr="00E81636" w:rsidRDefault="00EC3115" w:rsidP="00EC3115">
            <w:pPr>
              <w:spacing w:line="360" w:lineRule="auto"/>
              <w:ind w:left="641" w:hanging="641"/>
              <w:rPr>
                <w:sz w:val="14"/>
                <w:szCs w:val="14"/>
                <w:lang w:val="es-AR" w:eastAsia="es-AR"/>
              </w:rPr>
            </w:pPr>
            <w:r w:rsidRPr="00E81636">
              <w:rPr>
                <w:sz w:val="14"/>
                <w:szCs w:val="14"/>
                <w:lang w:val="es-AR" w:eastAsia="es-AR"/>
              </w:rPr>
              <w:t xml:space="preserve">8. </w:t>
            </w:r>
            <w:r w:rsidRPr="00E81636">
              <w:rPr>
                <w:sz w:val="14"/>
                <w:szCs w:val="14"/>
                <w:lang w:val="es-AR" w:eastAsia="es-AR"/>
              </w:rPr>
              <w:tab/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Chiappe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G. Pautas de manejo para crianza de pollos parrilleros: análisis de un caso bajo condiciones reales de producción en galpones con sistema manual y automático de alimentación. Trabajo final, Universidad Católica Argentina, Facultad de Ciencias Agrarias, Argentina. Disponible en: http://bibliotecadigital.uca.edu.ar/repositorio/tesis/pautas-manejo-crianza-pollos-parrilleros.pdf; 2010. </w:t>
            </w:r>
          </w:p>
          <w:p w:rsidR="00EC3115" w:rsidRPr="00E81636" w:rsidRDefault="00EC3115" w:rsidP="00EC3115">
            <w:pPr>
              <w:spacing w:line="360" w:lineRule="auto"/>
              <w:ind w:left="641" w:hanging="641"/>
              <w:rPr>
                <w:sz w:val="14"/>
                <w:szCs w:val="14"/>
                <w:lang w:val="es-AR" w:eastAsia="es-AR"/>
              </w:rPr>
            </w:pPr>
            <w:r w:rsidRPr="00E81636">
              <w:rPr>
                <w:sz w:val="14"/>
                <w:szCs w:val="14"/>
                <w:lang w:val="es-AR" w:eastAsia="es-AR"/>
              </w:rPr>
              <w:t xml:space="preserve">9. </w:t>
            </w:r>
            <w:r w:rsidRPr="00E81636">
              <w:rPr>
                <w:sz w:val="14"/>
                <w:szCs w:val="14"/>
                <w:lang w:val="es-AR" w:eastAsia="es-AR"/>
              </w:rPr>
              <w:tab/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Finster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L. Inventario de emisiones de GEI provenientes de la ganadería. In: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Pascale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Medina C,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Zubillaga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M, Taboada M,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editors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. Suelos, producción agropecuaria y cambio climático: avances en la Argentina. Ciudad Autónoma de Buenos Aires, Argentina: Ministerio de Agricultura, Ganadería y Pesca de la Nación; 2014. </w:t>
            </w:r>
          </w:p>
          <w:p w:rsidR="00EC3115" w:rsidRPr="00E81636" w:rsidRDefault="00EC3115" w:rsidP="00EC3115">
            <w:pPr>
              <w:spacing w:line="360" w:lineRule="auto"/>
              <w:ind w:left="641" w:hanging="641"/>
              <w:rPr>
                <w:sz w:val="14"/>
                <w:szCs w:val="14"/>
                <w:lang w:val="es-AR" w:eastAsia="es-AR"/>
              </w:rPr>
            </w:pPr>
            <w:r w:rsidRPr="00E81636">
              <w:rPr>
                <w:sz w:val="14"/>
                <w:szCs w:val="14"/>
                <w:lang w:val="es-AR" w:eastAsia="es-AR"/>
              </w:rPr>
              <w:t xml:space="preserve">10. </w:t>
            </w:r>
            <w:r w:rsidRPr="00E81636">
              <w:rPr>
                <w:sz w:val="14"/>
                <w:szCs w:val="14"/>
                <w:lang w:val="es-AR" w:eastAsia="es-AR"/>
              </w:rPr>
              <w:tab/>
              <w:t xml:space="preserve">CIAFA. Cámara de la Industria Argentina de Fertilizantes y Agroquímicos [Internet]. 2018.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Available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from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>: http://www.ciafa.org.ar</w:t>
            </w:r>
          </w:p>
          <w:p w:rsidR="00EC3115" w:rsidRPr="00E81636" w:rsidRDefault="00EC3115" w:rsidP="00EC3115">
            <w:pPr>
              <w:spacing w:line="360" w:lineRule="auto"/>
              <w:ind w:left="641" w:hanging="641"/>
              <w:rPr>
                <w:sz w:val="14"/>
                <w:szCs w:val="14"/>
                <w:lang w:val="es-AR" w:eastAsia="es-AR"/>
              </w:rPr>
            </w:pPr>
            <w:r w:rsidRPr="00E81636">
              <w:rPr>
                <w:sz w:val="14"/>
                <w:szCs w:val="14"/>
                <w:lang w:val="es-AR" w:eastAsia="es-AR"/>
              </w:rPr>
              <w:t xml:space="preserve">11. </w:t>
            </w:r>
            <w:r w:rsidRPr="00E81636">
              <w:rPr>
                <w:sz w:val="14"/>
                <w:szCs w:val="14"/>
                <w:lang w:val="es-AR" w:eastAsia="es-AR"/>
              </w:rPr>
              <w:tab/>
              <w:t xml:space="preserve">Fertilizar. Estadísticas Asociación Civil Fertilizar [Internet]. 2018.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Available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 xml:space="preserve"> </w:t>
            </w:r>
            <w:proofErr w:type="spellStart"/>
            <w:r w:rsidRPr="00E81636">
              <w:rPr>
                <w:sz w:val="14"/>
                <w:szCs w:val="14"/>
                <w:lang w:val="es-AR" w:eastAsia="es-AR"/>
              </w:rPr>
              <w:t>from</w:t>
            </w:r>
            <w:proofErr w:type="spellEnd"/>
            <w:r w:rsidRPr="00E81636">
              <w:rPr>
                <w:sz w:val="14"/>
                <w:szCs w:val="14"/>
                <w:lang w:val="es-AR" w:eastAsia="es-AR"/>
              </w:rPr>
              <w:t>: http://www.fertilizar.org.ar</w:t>
            </w:r>
          </w:p>
          <w:p w:rsidR="00046C95" w:rsidRPr="00E81636" w:rsidRDefault="00EC3115" w:rsidP="00EC311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41" w:hanging="641"/>
              <w:rPr>
                <w:sz w:val="16"/>
                <w:szCs w:val="16"/>
                <w:lang w:val="en-US" w:eastAsia="es-AR"/>
              </w:rPr>
            </w:pPr>
            <w:r w:rsidRPr="00E81636">
              <w:rPr>
                <w:sz w:val="14"/>
                <w:szCs w:val="14"/>
                <w:lang w:val="es-AR" w:eastAsia="es-AR"/>
              </w:rPr>
              <w:t xml:space="preserve">12. </w:t>
            </w:r>
            <w:r w:rsidRPr="00E81636">
              <w:rPr>
                <w:sz w:val="14"/>
                <w:szCs w:val="14"/>
                <w:lang w:val="es-AR" w:eastAsia="es-AR"/>
              </w:rPr>
              <w:tab/>
              <w:t xml:space="preserve">PDA. Portal de Datos Abiertos del Ministerio de Agroindustria [Internet]. </w:t>
            </w:r>
            <w:r w:rsidRPr="00E81636">
              <w:rPr>
                <w:sz w:val="14"/>
                <w:szCs w:val="14"/>
                <w:lang w:val="en-US" w:eastAsia="es-AR"/>
              </w:rPr>
              <w:t>2018. Available from: https://datos.magyp.gob.ar</w:t>
            </w:r>
          </w:p>
        </w:tc>
      </w:tr>
    </w:tbl>
    <w:p w:rsidR="003A75FD" w:rsidRPr="00E81636" w:rsidRDefault="003A75FD" w:rsidP="00315748">
      <w:pPr>
        <w:rPr>
          <w:lang w:val="en-US"/>
        </w:rPr>
      </w:pPr>
    </w:p>
    <w:p w:rsidR="003A75FD" w:rsidRPr="00E81636" w:rsidRDefault="003A75FD" w:rsidP="00315748">
      <w:pPr>
        <w:rPr>
          <w:lang w:val="en-US"/>
        </w:rPr>
        <w:sectPr w:rsidR="003A75FD" w:rsidRPr="00E81636" w:rsidSect="0002097F">
          <w:pgSz w:w="16840" w:h="11901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C5692" w:rsidRPr="00E81636" w:rsidRDefault="007C5692" w:rsidP="00026EE1">
      <w:pPr>
        <w:pStyle w:val="Figurecaption"/>
        <w:rPr>
          <w:lang w:val="en-US"/>
        </w:rPr>
      </w:pPr>
      <w:r w:rsidRPr="00E81636">
        <w:lastRenderedPageBreak/>
        <w:t>Figure A</w:t>
      </w:r>
      <w:r w:rsidR="00026EE1" w:rsidRPr="00E81636">
        <w:t>.</w:t>
      </w:r>
      <w:r w:rsidRPr="00E81636">
        <w:t xml:space="preserve">1. </w:t>
      </w:r>
      <w:proofErr w:type="gramStart"/>
      <w:r w:rsidR="008D2512" w:rsidRPr="00E81636">
        <w:t xml:space="preserve">Maps of </w:t>
      </w:r>
      <w:r w:rsidR="00F71AD0" w:rsidRPr="00E81636">
        <w:t xml:space="preserve">2012 </w:t>
      </w:r>
      <w:r w:rsidR="008D2512" w:rsidRPr="00E81636">
        <w:t>highest emission flux districts corresponding to each aggregated source and overall sources.</w:t>
      </w:r>
      <w:proofErr w:type="gramEnd"/>
      <w:r w:rsidR="00F71AD0" w:rsidRPr="00E81636">
        <w:t xml:space="preserve"> </w:t>
      </w:r>
      <w:r w:rsidR="00F1762A" w:rsidRPr="00E81636">
        <w:t xml:space="preserve">Results obtained for </w:t>
      </w:r>
      <w:r w:rsidR="00F71AD0" w:rsidRPr="00E81636">
        <w:t xml:space="preserve">outliers </w:t>
      </w:r>
      <w:r w:rsidR="00AC792B" w:rsidRPr="00E81636">
        <w:t xml:space="preserve">(O) </w:t>
      </w:r>
      <w:r w:rsidR="00F71AD0" w:rsidRPr="00E81636">
        <w:t xml:space="preserve">and extreme outliers </w:t>
      </w:r>
      <w:r w:rsidR="00AC792B" w:rsidRPr="00E81636">
        <w:t>(EO)</w:t>
      </w:r>
      <w:r w:rsidR="001E6B1A" w:rsidRPr="00E81636">
        <w:t>. Lower bounds, expressed as kg N</w:t>
      </w:r>
      <w:r w:rsidR="001E6B1A" w:rsidRPr="00E81636">
        <w:rPr>
          <w:vertAlign w:val="subscript"/>
        </w:rPr>
        <w:t>2</w:t>
      </w:r>
      <w:r w:rsidR="001E6B1A" w:rsidRPr="00E81636">
        <w:t>O km</w:t>
      </w:r>
      <w:r w:rsidR="001E6B1A" w:rsidRPr="00E81636">
        <w:rPr>
          <w:vertAlign w:val="superscript"/>
        </w:rPr>
        <w:t>-2</w:t>
      </w:r>
      <w:r w:rsidR="001E6B1A" w:rsidRPr="00E81636">
        <w:t xml:space="preserve"> </w:t>
      </w:r>
      <w:r w:rsidR="00F71AD0" w:rsidRPr="00E81636">
        <w:t>were</w:t>
      </w:r>
      <w:r w:rsidR="002A026E" w:rsidRPr="00E81636">
        <w:t xml:space="preserve">: crop residues </w:t>
      </w:r>
      <w:r w:rsidR="003E50F0" w:rsidRPr="00E81636">
        <w:t>EO&gt;79</w:t>
      </w:r>
      <w:r w:rsidR="001E6B1A" w:rsidRPr="00E81636">
        <w:t>,</w:t>
      </w:r>
      <w:r w:rsidR="002A026E" w:rsidRPr="00E81636">
        <w:t xml:space="preserve"> O&gt;47; fertilizers EO&gt;49</w:t>
      </w:r>
      <w:r w:rsidR="001E6B1A" w:rsidRPr="00E81636">
        <w:t>,</w:t>
      </w:r>
      <w:r w:rsidR="002A026E" w:rsidRPr="00E81636">
        <w:t xml:space="preserve"> </w:t>
      </w:r>
      <w:r w:rsidR="00D936D7" w:rsidRPr="00E81636">
        <w:t>O&gt;</w:t>
      </w:r>
      <w:r w:rsidR="00242874" w:rsidRPr="00E81636">
        <w:t>30; burning of agricultural wastes</w:t>
      </w:r>
      <w:r w:rsidR="002A026E" w:rsidRPr="00E81636">
        <w:t xml:space="preserve"> </w:t>
      </w:r>
      <w:r w:rsidR="00242874" w:rsidRPr="00E81636">
        <w:t xml:space="preserve">EO&gt;0, </w:t>
      </w:r>
      <w:r w:rsidR="00AC792B" w:rsidRPr="00E81636">
        <w:t>livestock</w:t>
      </w:r>
      <w:r w:rsidR="002A026E" w:rsidRPr="00E81636">
        <w:t xml:space="preserve"> </w:t>
      </w:r>
      <w:r w:rsidR="00AC792B" w:rsidRPr="00E81636">
        <w:t>O&gt;1</w:t>
      </w:r>
      <w:r w:rsidR="00D936D7" w:rsidRPr="00E81636">
        <w:t>20</w:t>
      </w:r>
      <w:r w:rsidR="00AC792B" w:rsidRPr="00E81636">
        <w:t xml:space="preserve">; </w:t>
      </w:r>
      <w:r w:rsidR="00D936D7" w:rsidRPr="00E81636">
        <w:t>totals</w:t>
      </w:r>
      <w:r w:rsidR="00FE2116" w:rsidRPr="00E81636">
        <w:t xml:space="preserve"> </w:t>
      </w:r>
      <w:r w:rsidR="00AC792B" w:rsidRPr="00E81636">
        <w:t>EO&gt;3</w:t>
      </w:r>
      <w:r w:rsidR="00D936D7" w:rsidRPr="00E81636">
        <w:t>69</w:t>
      </w:r>
      <w:r w:rsidR="001E6B1A" w:rsidRPr="00E81636">
        <w:t>,</w:t>
      </w:r>
      <w:r w:rsidR="002A026E" w:rsidRPr="00E81636">
        <w:t xml:space="preserve"> </w:t>
      </w:r>
      <w:r w:rsidR="00AC792B" w:rsidRPr="00E81636">
        <w:t>O&gt;</w:t>
      </w:r>
      <w:r w:rsidR="00D936D7" w:rsidRPr="00E81636">
        <w:t>300</w:t>
      </w:r>
      <w:r w:rsidR="002A026E" w:rsidRPr="00E81636">
        <w:t>.</w:t>
      </w:r>
    </w:p>
    <w:p w:rsidR="007C5692" w:rsidRPr="007C5692" w:rsidRDefault="007C5692" w:rsidP="007C5692">
      <w:pPr>
        <w:rPr>
          <w:lang w:val="en-US"/>
        </w:rPr>
      </w:pPr>
      <w:r w:rsidRPr="00E81636">
        <w:rPr>
          <w:noProof/>
          <w:lang w:val="en-US" w:eastAsia="en-US"/>
        </w:rPr>
        <w:drawing>
          <wp:inline distT="0" distB="0" distL="0" distR="0">
            <wp:extent cx="5396865" cy="4957142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95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5692" w:rsidRPr="007C5692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F6" w:rsidRDefault="00963EF6" w:rsidP="00AF2C92">
      <w:r>
        <w:separator/>
      </w:r>
    </w:p>
  </w:endnote>
  <w:endnote w:type="continuationSeparator" w:id="0">
    <w:p w:rsidR="00963EF6" w:rsidRDefault="00963EF6" w:rsidP="00AF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F6" w:rsidRDefault="00963EF6" w:rsidP="00AF2C92">
      <w:r>
        <w:separator/>
      </w:r>
    </w:p>
  </w:footnote>
  <w:footnote w:type="continuationSeparator" w:id="0">
    <w:p w:rsidR="00963EF6" w:rsidRDefault="00963EF6" w:rsidP="00AF2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08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AD5"/>
    <w:rsid w:val="00001899"/>
    <w:rsid w:val="000049AD"/>
    <w:rsid w:val="0000681B"/>
    <w:rsid w:val="000133C0"/>
    <w:rsid w:val="00014C4E"/>
    <w:rsid w:val="00017107"/>
    <w:rsid w:val="000202E2"/>
    <w:rsid w:val="0002097F"/>
    <w:rsid w:val="00022441"/>
    <w:rsid w:val="0002261E"/>
    <w:rsid w:val="00024839"/>
    <w:rsid w:val="00026871"/>
    <w:rsid w:val="00026EE1"/>
    <w:rsid w:val="00037A98"/>
    <w:rsid w:val="000427FB"/>
    <w:rsid w:val="0004455E"/>
    <w:rsid w:val="00046C95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775D8"/>
    <w:rsid w:val="000811AB"/>
    <w:rsid w:val="0008390E"/>
    <w:rsid w:val="00083C5F"/>
    <w:rsid w:val="0009172C"/>
    <w:rsid w:val="000930EC"/>
    <w:rsid w:val="00093DE2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34DA"/>
    <w:rsid w:val="000B4603"/>
    <w:rsid w:val="000C09BE"/>
    <w:rsid w:val="000C1380"/>
    <w:rsid w:val="000C554F"/>
    <w:rsid w:val="000D0DC5"/>
    <w:rsid w:val="000D15FF"/>
    <w:rsid w:val="000D28C2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1725C"/>
    <w:rsid w:val="0012071C"/>
    <w:rsid w:val="00134A51"/>
    <w:rsid w:val="00140727"/>
    <w:rsid w:val="001525A6"/>
    <w:rsid w:val="0015389F"/>
    <w:rsid w:val="00160628"/>
    <w:rsid w:val="00161344"/>
    <w:rsid w:val="00162195"/>
    <w:rsid w:val="0016322A"/>
    <w:rsid w:val="00164CE1"/>
    <w:rsid w:val="00164DDB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5AD5"/>
    <w:rsid w:val="001D647F"/>
    <w:rsid w:val="001D6857"/>
    <w:rsid w:val="001E0572"/>
    <w:rsid w:val="001E0A67"/>
    <w:rsid w:val="001E1028"/>
    <w:rsid w:val="001E14E2"/>
    <w:rsid w:val="001E6302"/>
    <w:rsid w:val="001E6B1A"/>
    <w:rsid w:val="001E7DCB"/>
    <w:rsid w:val="001F3411"/>
    <w:rsid w:val="001F4287"/>
    <w:rsid w:val="001F4DBA"/>
    <w:rsid w:val="00203B9F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874"/>
    <w:rsid w:val="00242B0D"/>
    <w:rsid w:val="002467C6"/>
    <w:rsid w:val="0024692A"/>
    <w:rsid w:val="00252BBA"/>
    <w:rsid w:val="00253123"/>
    <w:rsid w:val="00262054"/>
    <w:rsid w:val="0026335C"/>
    <w:rsid w:val="00264001"/>
    <w:rsid w:val="00266354"/>
    <w:rsid w:val="00267A18"/>
    <w:rsid w:val="00273462"/>
    <w:rsid w:val="0027395B"/>
    <w:rsid w:val="00275854"/>
    <w:rsid w:val="002809DA"/>
    <w:rsid w:val="00283B41"/>
    <w:rsid w:val="00285F28"/>
    <w:rsid w:val="00286398"/>
    <w:rsid w:val="00292B67"/>
    <w:rsid w:val="002A026E"/>
    <w:rsid w:val="002A3C42"/>
    <w:rsid w:val="002A5D75"/>
    <w:rsid w:val="002A61C9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69A6"/>
    <w:rsid w:val="002E7F3A"/>
    <w:rsid w:val="002F4EDB"/>
    <w:rsid w:val="002F6054"/>
    <w:rsid w:val="00304D09"/>
    <w:rsid w:val="00310101"/>
    <w:rsid w:val="00310E13"/>
    <w:rsid w:val="00315713"/>
    <w:rsid w:val="00315748"/>
    <w:rsid w:val="0031686C"/>
    <w:rsid w:val="00316FE0"/>
    <w:rsid w:val="003204D2"/>
    <w:rsid w:val="003205A4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40C4"/>
    <w:rsid w:val="0039507F"/>
    <w:rsid w:val="003A0944"/>
    <w:rsid w:val="003A1260"/>
    <w:rsid w:val="003A295F"/>
    <w:rsid w:val="003A41DD"/>
    <w:rsid w:val="003A7033"/>
    <w:rsid w:val="003A75FD"/>
    <w:rsid w:val="003B47FE"/>
    <w:rsid w:val="003B5673"/>
    <w:rsid w:val="003B6287"/>
    <w:rsid w:val="003B62C9"/>
    <w:rsid w:val="003C2275"/>
    <w:rsid w:val="003C7176"/>
    <w:rsid w:val="003D0929"/>
    <w:rsid w:val="003D4729"/>
    <w:rsid w:val="003D7DD6"/>
    <w:rsid w:val="003E50F0"/>
    <w:rsid w:val="003E5AAF"/>
    <w:rsid w:val="003E600D"/>
    <w:rsid w:val="003E64DF"/>
    <w:rsid w:val="003E6A5D"/>
    <w:rsid w:val="003E71F6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5D15"/>
    <w:rsid w:val="004667E0"/>
    <w:rsid w:val="0046760E"/>
    <w:rsid w:val="00470E10"/>
    <w:rsid w:val="00476CDE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576E"/>
    <w:rsid w:val="004B7C8E"/>
    <w:rsid w:val="004C3D3C"/>
    <w:rsid w:val="004C5027"/>
    <w:rsid w:val="004C751F"/>
    <w:rsid w:val="004D0EDC"/>
    <w:rsid w:val="004D1220"/>
    <w:rsid w:val="004D14B3"/>
    <w:rsid w:val="004D1529"/>
    <w:rsid w:val="004D2253"/>
    <w:rsid w:val="004D4402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4F79D4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26C1"/>
    <w:rsid w:val="0052500F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3C6D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B7EF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133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7E6"/>
    <w:rsid w:val="00641AE7"/>
    <w:rsid w:val="00642629"/>
    <w:rsid w:val="0064782B"/>
    <w:rsid w:val="00651056"/>
    <w:rsid w:val="0065293D"/>
    <w:rsid w:val="00653EFC"/>
    <w:rsid w:val="00654021"/>
    <w:rsid w:val="00661045"/>
    <w:rsid w:val="006625CD"/>
    <w:rsid w:val="00663EF4"/>
    <w:rsid w:val="00666DA8"/>
    <w:rsid w:val="00671057"/>
    <w:rsid w:val="00673491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042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2DDE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054B0"/>
    <w:rsid w:val="00711799"/>
    <w:rsid w:val="00712B78"/>
    <w:rsid w:val="0071393B"/>
    <w:rsid w:val="00713EE2"/>
    <w:rsid w:val="00716CBF"/>
    <w:rsid w:val="007177FC"/>
    <w:rsid w:val="00720C5E"/>
    <w:rsid w:val="00721701"/>
    <w:rsid w:val="00731835"/>
    <w:rsid w:val="00734177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829A6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126"/>
    <w:rsid w:val="007B3320"/>
    <w:rsid w:val="007C301F"/>
    <w:rsid w:val="007C4540"/>
    <w:rsid w:val="007C5692"/>
    <w:rsid w:val="007C65AF"/>
    <w:rsid w:val="007D135D"/>
    <w:rsid w:val="007D730F"/>
    <w:rsid w:val="007D7CD8"/>
    <w:rsid w:val="007E3AA7"/>
    <w:rsid w:val="007E45A8"/>
    <w:rsid w:val="007E5899"/>
    <w:rsid w:val="007F737D"/>
    <w:rsid w:val="0080308E"/>
    <w:rsid w:val="00805303"/>
    <w:rsid w:val="00806705"/>
    <w:rsid w:val="00806738"/>
    <w:rsid w:val="008165C6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25A9"/>
    <w:rsid w:val="008473D8"/>
    <w:rsid w:val="008528DC"/>
    <w:rsid w:val="00852B8C"/>
    <w:rsid w:val="00854981"/>
    <w:rsid w:val="008640A9"/>
    <w:rsid w:val="00864B2E"/>
    <w:rsid w:val="00865963"/>
    <w:rsid w:val="00871C1D"/>
    <w:rsid w:val="0087450E"/>
    <w:rsid w:val="00875A82"/>
    <w:rsid w:val="00876CA3"/>
    <w:rsid w:val="008772FE"/>
    <w:rsid w:val="008773D8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0DB"/>
    <w:rsid w:val="008C5AFB"/>
    <w:rsid w:val="008C6B9C"/>
    <w:rsid w:val="008D07FB"/>
    <w:rsid w:val="008D0C02"/>
    <w:rsid w:val="008D2512"/>
    <w:rsid w:val="008D357D"/>
    <w:rsid w:val="008D435A"/>
    <w:rsid w:val="008E387B"/>
    <w:rsid w:val="008E6087"/>
    <w:rsid w:val="008E671D"/>
    <w:rsid w:val="008E758D"/>
    <w:rsid w:val="008F10A7"/>
    <w:rsid w:val="008F755D"/>
    <w:rsid w:val="008F7A39"/>
    <w:rsid w:val="009021E8"/>
    <w:rsid w:val="00904677"/>
    <w:rsid w:val="009054C8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3EF6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D6781"/>
    <w:rsid w:val="009E1FD4"/>
    <w:rsid w:val="009E3B07"/>
    <w:rsid w:val="009E51D1"/>
    <w:rsid w:val="009E5531"/>
    <w:rsid w:val="009F171E"/>
    <w:rsid w:val="009F3D2F"/>
    <w:rsid w:val="009F48BA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6352"/>
    <w:rsid w:val="00A3717A"/>
    <w:rsid w:val="00A4088C"/>
    <w:rsid w:val="00A4456B"/>
    <w:rsid w:val="00A448D4"/>
    <w:rsid w:val="00A452E0"/>
    <w:rsid w:val="00A506DF"/>
    <w:rsid w:val="00A51EA5"/>
    <w:rsid w:val="00A52B99"/>
    <w:rsid w:val="00A53742"/>
    <w:rsid w:val="00A557A1"/>
    <w:rsid w:val="00A63059"/>
    <w:rsid w:val="00A63AE3"/>
    <w:rsid w:val="00A651A4"/>
    <w:rsid w:val="00A71361"/>
    <w:rsid w:val="00A746E2"/>
    <w:rsid w:val="00A80333"/>
    <w:rsid w:val="00A81FF2"/>
    <w:rsid w:val="00A83904"/>
    <w:rsid w:val="00A90A79"/>
    <w:rsid w:val="00A96B30"/>
    <w:rsid w:val="00AA442D"/>
    <w:rsid w:val="00AA59B5"/>
    <w:rsid w:val="00AA7777"/>
    <w:rsid w:val="00AA7B84"/>
    <w:rsid w:val="00AB728C"/>
    <w:rsid w:val="00AC0B4C"/>
    <w:rsid w:val="00AC1164"/>
    <w:rsid w:val="00AC2296"/>
    <w:rsid w:val="00AC2754"/>
    <w:rsid w:val="00AC48B0"/>
    <w:rsid w:val="00AC4ACD"/>
    <w:rsid w:val="00AC5DFB"/>
    <w:rsid w:val="00AC792B"/>
    <w:rsid w:val="00AD13DC"/>
    <w:rsid w:val="00AD6DE2"/>
    <w:rsid w:val="00AE0A40"/>
    <w:rsid w:val="00AE1ED4"/>
    <w:rsid w:val="00AE21E1"/>
    <w:rsid w:val="00AE2F8D"/>
    <w:rsid w:val="00AE3BAE"/>
    <w:rsid w:val="00AE6A21"/>
    <w:rsid w:val="00AE794B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1647E"/>
    <w:rsid w:val="00B20F82"/>
    <w:rsid w:val="00B25BD5"/>
    <w:rsid w:val="00B31B31"/>
    <w:rsid w:val="00B34079"/>
    <w:rsid w:val="00B3793A"/>
    <w:rsid w:val="00B401BA"/>
    <w:rsid w:val="00B40740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3639"/>
    <w:rsid w:val="00BB508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0AFA"/>
    <w:rsid w:val="00BE1193"/>
    <w:rsid w:val="00BE7769"/>
    <w:rsid w:val="00BF3C08"/>
    <w:rsid w:val="00BF4849"/>
    <w:rsid w:val="00BF4EA7"/>
    <w:rsid w:val="00BF6525"/>
    <w:rsid w:val="00C00EDB"/>
    <w:rsid w:val="00C02863"/>
    <w:rsid w:val="00C0383A"/>
    <w:rsid w:val="00C067FF"/>
    <w:rsid w:val="00C12862"/>
    <w:rsid w:val="00C13785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256A"/>
    <w:rsid w:val="00CE372E"/>
    <w:rsid w:val="00CF0A1B"/>
    <w:rsid w:val="00CF19F6"/>
    <w:rsid w:val="00CF2F4F"/>
    <w:rsid w:val="00CF3DA6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23BD"/>
    <w:rsid w:val="00D73CA4"/>
    <w:rsid w:val="00D73D71"/>
    <w:rsid w:val="00D74396"/>
    <w:rsid w:val="00D80284"/>
    <w:rsid w:val="00D81F71"/>
    <w:rsid w:val="00D8642D"/>
    <w:rsid w:val="00D90A5E"/>
    <w:rsid w:val="00D91A68"/>
    <w:rsid w:val="00D936D7"/>
    <w:rsid w:val="00D95A68"/>
    <w:rsid w:val="00DA17C7"/>
    <w:rsid w:val="00DA6A9A"/>
    <w:rsid w:val="00DA7616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08BD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2D9"/>
    <w:rsid w:val="00E70373"/>
    <w:rsid w:val="00E72E40"/>
    <w:rsid w:val="00E73665"/>
    <w:rsid w:val="00E73999"/>
    <w:rsid w:val="00E73BDC"/>
    <w:rsid w:val="00E73E9E"/>
    <w:rsid w:val="00E81636"/>
    <w:rsid w:val="00E81660"/>
    <w:rsid w:val="00E854FE"/>
    <w:rsid w:val="00E900B6"/>
    <w:rsid w:val="00E906CC"/>
    <w:rsid w:val="00E939A0"/>
    <w:rsid w:val="00E97E4E"/>
    <w:rsid w:val="00EA1CC2"/>
    <w:rsid w:val="00EA2D76"/>
    <w:rsid w:val="00EA4644"/>
    <w:rsid w:val="00EA758A"/>
    <w:rsid w:val="00EB096F"/>
    <w:rsid w:val="00EB122D"/>
    <w:rsid w:val="00EB199F"/>
    <w:rsid w:val="00EB21A4"/>
    <w:rsid w:val="00EB27C4"/>
    <w:rsid w:val="00EB5387"/>
    <w:rsid w:val="00EB5C10"/>
    <w:rsid w:val="00EB7322"/>
    <w:rsid w:val="00EC0FE9"/>
    <w:rsid w:val="00EC198B"/>
    <w:rsid w:val="00EC3115"/>
    <w:rsid w:val="00EC426D"/>
    <w:rsid w:val="00EC571B"/>
    <w:rsid w:val="00EC57D7"/>
    <w:rsid w:val="00EC6385"/>
    <w:rsid w:val="00ED1DE9"/>
    <w:rsid w:val="00ED23D4"/>
    <w:rsid w:val="00ED5E0B"/>
    <w:rsid w:val="00ED743D"/>
    <w:rsid w:val="00EE12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1762A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17D6"/>
    <w:rsid w:val="00F53A35"/>
    <w:rsid w:val="00F55A3D"/>
    <w:rsid w:val="00F5744B"/>
    <w:rsid w:val="00F61209"/>
    <w:rsid w:val="00F6259E"/>
    <w:rsid w:val="00F65DD4"/>
    <w:rsid w:val="00F672B2"/>
    <w:rsid w:val="00F71AD0"/>
    <w:rsid w:val="00F83973"/>
    <w:rsid w:val="00F87E09"/>
    <w:rsid w:val="00F87FA3"/>
    <w:rsid w:val="00F91FA8"/>
    <w:rsid w:val="00F93D8C"/>
    <w:rsid w:val="00F96D53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2116"/>
    <w:rsid w:val="00FE4713"/>
    <w:rsid w:val="00FF1F44"/>
    <w:rsid w:val="00FF225E"/>
    <w:rsid w:val="00FF22CC"/>
    <w:rsid w:val="00FF672C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unhideWhenUsed/>
    <w:rsid w:val="008C50DB"/>
    <w:rPr>
      <w:color w:val="0000FF" w:themeColor="hyperlink"/>
      <w:u w:val="single"/>
    </w:rPr>
  </w:style>
  <w:style w:type="paragraph" w:styleId="Caption">
    <w:name w:val="caption"/>
    <w:basedOn w:val="Normal"/>
    <w:next w:val="Normal"/>
    <w:semiHidden/>
    <w:unhideWhenUsed/>
    <w:rsid w:val="0065105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1E6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ula\Google%20Drive\Paper%20N2O\Carbon%20management\TF_Template_Word_Windows_2016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92D3-6BF8-4774-94EB-4C629C97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5927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Paula</dc:creator>
  <cp:lastModifiedBy>meenakshi.sethuraman</cp:lastModifiedBy>
  <cp:revision>3</cp:revision>
  <cp:lastPrinted>2011-07-22T14:54:00Z</cp:lastPrinted>
  <dcterms:created xsi:type="dcterms:W3CDTF">2020-04-02T06:31:00Z</dcterms:created>
  <dcterms:modified xsi:type="dcterms:W3CDTF">2020-04-02T06:31:00Z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http://www.zotero.org/styles/atmospheric-environment</vt:lpwstr>
  </property>
  <property fmtid="{D5CDD505-2E9C-101B-9397-08002B2CF9AE}" pid="9" name="Mendeley Recent Style Name 3_1">
    <vt:lpwstr>Atmospheric Environment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http://www.zotero.org/styles/national-library-of-medicine</vt:lpwstr>
  </property>
  <property fmtid="{D5CDD505-2E9C-101B-9397-08002B2CF9AE}" pid="21" name="Mendeley Recent Style Name 9_1">
    <vt:lpwstr>National Library of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2f3b3632-c610-3c88-b8c6-26008e27efd2</vt:lpwstr>
  </property>
  <property fmtid="{D5CDD505-2E9C-101B-9397-08002B2CF9AE}" pid="24" name="Mendeley Citation Style_1">
    <vt:lpwstr>http://www.zotero.org/styles/national-library-of-medicine</vt:lpwstr>
  </property>
</Properties>
</file>