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3C79" w14:textId="77777777" w:rsidR="001701BE" w:rsidRDefault="001701BE" w:rsidP="001701BE">
      <w:pPr>
        <w:pStyle w:val="Bibliographie"/>
        <w:rPr>
          <w:sz w:val="18"/>
          <w:szCs w:val="18"/>
        </w:rPr>
      </w:pPr>
    </w:p>
    <w:p w14:paraId="40F5F461" w14:textId="77777777" w:rsidR="001701BE" w:rsidRPr="00945D79" w:rsidRDefault="001701BE" w:rsidP="001701BE">
      <w:pPr>
        <w:rPr>
          <w:b/>
          <w:bCs/>
          <w:sz w:val="28"/>
          <w:szCs w:val="28"/>
        </w:rPr>
      </w:pPr>
      <w:r w:rsidRPr="00945D79">
        <w:rPr>
          <w:b/>
          <w:bCs/>
          <w:sz w:val="28"/>
          <w:szCs w:val="28"/>
        </w:rPr>
        <w:t>Supplementary Material</w:t>
      </w:r>
    </w:p>
    <w:p w14:paraId="36AD01FC" w14:textId="77777777" w:rsidR="001701BE" w:rsidRPr="00770211" w:rsidRDefault="001701BE" w:rsidP="001701BE">
      <w:pPr>
        <w:rPr>
          <w:b/>
          <w:bCs/>
        </w:rPr>
      </w:pPr>
    </w:p>
    <w:p w14:paraId="2631E4BC" w14:textId="77777777" w:rsidR="001701BE" w:rsidRDefault="001701BE" w:rsidP="001701BE">
      <w:pPr>
        <w:pStyle w:val="Lgende"/>
        <w:keepNext/>
      </w:pPr>
      <w:r>
        <w:rPr>
          <w:noProof/>
          <w:lang w:val="fr-FR" w:eastAsia="fr-FR"/>
        </w:rPr>
        <w:drawing>
          <wp:inline distT="0" distB="0" distL="0" distR="0" wp14:anchorId="651E00D3" wp14:editId="36E2CC78">
            <wp:extent cx="3048000" cy="2147830"/>
            <wp:effectExtent l="0" t="0" r="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1" cy="21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BF03" w14:textId="34C662F4" w:rsidR="001701BE" w:rsidRDefault="001701BE" w:rsidP="001701BE">
      <w:r w:rsidRPr="00770211">
        <w:rPr>
          <w:b/>
          <w:bCs/>
        </w:rPr>
        <w:t>Fig. S1</w:t>
      </w:r>
      <w:r w:rsidR="00580D7F">
        <w:rPr>
          <w:b/>
          <w:bCs/>
        </w:rPr>
        <w:t>.</w:t>
      </w:r>
      <w:r>
        <w:t xml:space="preserve"> Absorption spectrum of 100 ppm TBP in Evian water (</w:t>
      </w:r>
      <w:r w:rsidRPr="00040E50">
        <w:t>cuvette</w:t>
      </w:r>
      <w:r>
        <w:t xml:space="preserve"> width, 10 mm).</w:t>
      </w:r>
    </w:p>
    <w:p w14:paraId="7A4CB133" w14:textId="6119ECE2" w:rsidR="001701BE" w:rsidRDefault="001701BE" w:rsidP="001701BE"/>
    <w:p w14:paraId="3AA17ECE" w14:textId="2155487D" w:rsidR="00E10901" w:rsidRDefault="00E10901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4629"/>
      </w:tblGrid>
      <w:tr w:rsidR="001701BE" w14:paraId="045CCEA5" w14:textId="77777777" w:rsidTr="006127A0">
        <w:tc>
          <w:tcPr>
            <w:tcW w:w="4530" w:type="dxa"/>
          </w:tcPr>
          <w:p w14:paraId="6B36ECEF" w14:textId="584EDFD5" w:rsidR="001701BE" w:rsidRDefault="006127A0" w:rsidP="0025718A"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64EDCAC3" wp14:editId="1DD3E74A">
                  <wp:extent cx="2276475" cy="1960211"/>
                  <wp:effectExtent l="0" t="0" r="0" b="254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0687" t="14247" r="886" b="6427"/>
                          <a:stretch/>
                        </pic:blipFill>
                        <pic:spPr>
                          <a:xfrm>
                            <a:off x="0" y="0"/>
                            <a:ext cx="2287351" cy="196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14:paraId="352C6CF5" w14:textId="03372A7C" w:rsidR="001701BE" w:rsidRDefault="006127A0" w:rsidP="0025718A">
            <w:r>
              <w:rPr>
                <w:noProof/>
                <w:lang w:val="fr-FR" w:eastAsia="fr-FR"/>
              </w:rPr>
              <w:drawing>
                <wp:inline distT="0" distB="0" distL="0" distR="0" wp14:anchorId="76658247" wp14:editId="2D2AD355">
                  <wp:extent cx="2493182" cy="1619250"/>
                  <wp:effectExtent l="0" t="0" r="254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63" t="54138" r="62984" b="729"/>
                          <a:stretch/>
                        </pic:blipFill>
                        <pic:spPr>
                          <a:xfrm>
                            <a:off x="0" y="0"/>
                            <a:ext cx="2503101" cy="162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A0" w14:paraId="313580C3" w14:textId="77777777" w:rsidTr="006127A0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495"/>
              <w:gridCol w:w="593"/>
              <w:gridCol w:w="1584"/>
              <w:gridCol w:w="1945"/>
              <w:gridCol w:w="1627"/>
            </w:tblGrid>
            <w:tr w:rsidR="00E10901" w:rsidRPr="006127A0" w14:paraId="4672A941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396DE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eastAsia="fr-FR"/>
                    </w:rPr>
                  </w:pP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019C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Sum of</w:t>
                  </w:r>
                </w:p>
                <w:p w14:paraId="496F8AC4" w14:textId="3C40A96C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Squares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B67AB" w14:textId="729000A6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df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1A1BE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Mean</w:t>
                  </w:r>
                </w:p>
                <w:p w14:paraId="3734E0D7" w14:textId="1EC6D87B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</w:t>
                  </w:r>
                </w:p>
              </w:tc>
              <w:tc>
                <w:tcPr>
                  <w:tcW w:w="19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E94B1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F</w:t>
                  </w:r>
                </w:p>
                <w:p w14:paraId="02A26A28" w14:textId="328B2245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Value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F300A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p-value</w:t>
                  </w:r>
                </w:p>
              </w:tc>
            </w:tr>
            <w:tr w:rsidR="00E10901" w:rsidRPr="006127A0" w14:paraId="309505D1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4073E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Source</w:t>
                  </w:r>
                </w:p>
              </w:tc>
              <w:tc>
                <w:tcPr>
                  <w:tcW w:w="14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6AD30" w14:textId="0278A56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EF835" w14:textId="6F5387DC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5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4E710" w14:textId="4B639D98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3A89" w14:textId="5173130C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F7EEB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Prob &gt; F</w:t>
                  </w:r>
                </w:p>
              </w:tc>
            </w:tr>
            <w:tr w:rsidR="00C0343F" w:rsidRPr="006127A0" w14:paraId="524D1F41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CF3EC" w14:textId="77777777" w:rsidR="006127A0" w:rsidRPr="00945D79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Model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68C22" w14:textId="56C807B6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333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9700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AE7AA" w14:textId="77777777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65393" w14:textId="55C43336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83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4900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1211F" w14:textId="2B7C440F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279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8600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5942" w14:textId="3BCA1255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0001</w:t>
                  </w:r>
                </w:p>
              </w:tc>
            </w:tr>
            <w:tr w:rsidR="00C0343F" w:rsidRPr="006127A0" w14:paraId="6F2228F5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D83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 xml:space="preserve">  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A-pH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729B0" w14:textId="6065C1A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0913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74D3C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AB9DB" w14:textId="6402F52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0913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8F633" w14:textId="20A71B5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3059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9F53E" w14:textId="50B2D728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5858</w:t>
                  </w:r>
                </w:p>
              </w:tc>
            </w:tr>
            <w:tr w:rsidR="00C0343F" w:rsidRPr="006127A0" w14:paraId="26C84D0D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A2C41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66CC" w14:textId="74E4473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5300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467E3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2701E" w14:textId="0B851BF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5300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40417" w14:textId="14E0562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5800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D459" w14:textId="7D567ED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C0343F" w:rsidRPr="006127A0" w14:paraId="5320BA61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0A2CB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232FD" w14:textId="7A4C17E6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305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B0DD2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DF912" w14:textId="543DDC0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305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8000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901D4" w14:textId="642F9E2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1025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0500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7F723" w14:textId="11D46B8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C0343F" w:rsidRPr="006127A0" w14:paraId="4D5763E4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EBB7" w14:textId="1D2D2C6D" w:rsidR="006127A0" w:rsidRPr="004E2850" w:rsidRDefault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821B" w14:textId="690E0F0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4500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093E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47BA6" w14:textId="5B63CA5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4500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846E7" w14:textId="1E57934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128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9000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4DD36" w14:textId="20B8D7F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C0343F" w:rsidRPr="006127A0" w14:paraId="397E9E7B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004A9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Residual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F9147" w14:textId="6E40FC4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5600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50804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15646" w14:textId="4E1B5E2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2983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78695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2E31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1E91A244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2A635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Cor Total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AB6" w14:textId="0AF7CBB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340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5300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9838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E8DB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F5222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EEC71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24F7FA1F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BDE1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33CE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42D6D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FA1B0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AB6C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1F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513CBBD8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3457C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982A" w14:textId="5F4F2B9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5462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34F3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391AE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R-Squared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894BA" w14:textId="7B48CA5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9807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E9F93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23E56F24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2776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Mean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9931D" w14:textId="3288A26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7400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D90AF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4588C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Adj R-Squared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DDEF" w14:textId="3ECA7DD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9772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FE308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74152B38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58BA0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C.V. %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A40E9" w14:textId="79498A3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8DE92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5C28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Pred R-Squared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F518E" w14:textId="1547A71D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9697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8AB6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5609DA4E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7ED24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16A32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40491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E0A7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 Precision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A466D" w14:textId="78E2BC4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5729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CA2AE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63671DDC" w14:textId="77777777" w:rsidTr="004E2850">
              <w:trPr>
                <w:trHeight w:val="300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8CE28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9BCFC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3CAF8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E4125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5F2FE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7F036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39489AC5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5D63" w14:textId="19F1249F" w:rsidR="006127A0" w:rsidRPr="00423915" w:rsidRDefault="006127A0" w:rsidP="00B34BFE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(P</w:t>
                  </w:r>
                  <w:r w:rsidR="00580D7F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release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60min)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0,5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857FD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=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44127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5081" w14:textId="77777777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Model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FC14ECF" w14:textId="62716993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95542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021939C8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65095" w14:textId="33EC14DA" w:rsidR="006127A0" w:rsidRPr="00423915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</w:t>
                  </w:r>
                  <w:r w:rsidR="0025718A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133590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35E0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5B2BC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6A067" w14:textId="77777777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A-pH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7CE"/>
                  <w:noWrap/>
                  <w:vAlign w:val="center"/>
                  <w:hideMark/>
                </w:tcPr>
                <w:p w14:paraId="77B45B8B" w14:textId="02E8D0FB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  <w:t xml:space="preserve">Non </w:t>
                  </w:r>
                  <w:r w:rsidR="0025718A" w:rsidRPr="004E2850"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8D250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04DDB21C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A64A8" w14:textId="4EE4E25A" w:rsidR="006127A0" w:rsidRPr="00423915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021709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440F3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pH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C726F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EE317" w14:textId="77777777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69DAD03B" w14:textId="3DCC7D46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35056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0BE04ED1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9EDC" w14:textId="68EEB374" w:rsidR="006127A0" w:rsidRPr="00423915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001526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2AB9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Conc TBP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8DC04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D5301" w14:textId="77777777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2AC62721" w14:textId="28675EDB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7E7B2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3E868C97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C4F6A" w14:textId="20AEB8C0" w:rsidR="006127A0" w:rsidRPr="00423915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479000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64C9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Eq H2O2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A2D3E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65C2C" w14:textId="69F25246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253AC3C0" w14:textId="104B2DEF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46654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605F6126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C6228" w14:textId="2F2DEFE2" w:rsidR="006127A0" w:rsidRPr="00423915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006663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E888D" w14:textId="10588493" w:rsidR="006127A0" w:rsidRPr="00423915" w:rsidRDefault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Eq H2O2</w:t>
                  </w:r>
                  <w:r w:rsidR="005E62E7"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</w:t>
                  </w: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951E6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7EC1A" w14:textId="2EE2BC37" w:rsidR="006127A0" w:rsidRPr="00423915" w:rsidRDefault="00580D7F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deviation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3D696B8D" w14:textId="4B5B6864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FCC5A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6568237B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EE172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BA8CF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7D13D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C1F1" w14:textId="77777777" w:rsidR="006127A0" w:rsidRPr="00423915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Adequation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3346F78B" w14:textId="0CC09913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363CA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C0343F" w:rsidRPr="006127A0" w14:paraId="6DAC2678" w14:textId="77777777" w:rsidTr="004E2850">
              <w:trPr>
                <w:trHeight w:val="315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6237C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C4B47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0A69A" w14:textId="77777777" w:rsidR="006127A0" w:rsidRPr="00423915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4A8C" w14:textId="53BD3216" w:rsidR="006127A0" w:rsidRPr="00423915" w:rsidRDefault="00580D7F" w:rsidP="00B34BFE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23915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Precision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517CA637" w14:textId="1C375B13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15F27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29AEC7D8" w14:textId="40EAB286" w:rsidR="006127A0" w:rsidRDefault="006127A0" w:rsidP="0025718A">
            <w:pPr>
              <w:keepNext/>
              <w:jc w:val="center"/>
            </w:pPr>
          </w:p>
        </w:tc>
      </w:tr>
    </w:tbl>
    <w:p w14:paraId="147B36AC" w14:textId="3584CBAE" w:rsidR="00E10901" w:rsidRDefault="00E10901" w:rsidP="001701BE">
      <w:pPr>
        <w:rPr>
          <w:b/>
          <w:bCs/>
        </w:rPr>
      </w:pPr>
    </w:p>
    <w:p w14:paraId="5B2DA4AE" w14:textId="78E6C5FF" w:rsidR="00C0343F" w:rsidRPr="00423915" w:rsidRDefault="003726F5" w:rsidP="00C0343F">
      <w:pPr>
        <w:ind w:left="360"/>
        <w:rPr>
          <w:rFonts w:eastAsiaTheme="minorEastAsia"/>
          <w:iCs/>
          <w:sz w:val="16"/>
          <w:shd w:val="clear" w:color="auto" w:fill="FFFFFF"/>
          <w:lang w:val="fr-FR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PO</m:t>
                  </m:r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vanish/>
                  <w:sz w:val="16"/>
                  <w:shd w:val="clear" w:color="auto" w:fill="FFFFFF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 xml:space="preserve">(60 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min</m:t>
              </m:r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)</m:t>
              </m:r>
            </m:e>
          </m:rad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=2.13+0.022⋅</m:t>
          </m:r>
          <m:r>
            <w:rPr>
              <w:rFonts w:ascii="Cambria Math" w:hAnsi="Cambria Math"/>
              <w:sz w:val="16"/>
              <w:shd w:val="clear" w:color="auto" w:fill="FFFFFF"/>
            </w:rPr>
            <m:t>pH</m:t>
          </m:r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-0.0015⋅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sz w:val="16"/>
                  <w:shd w:val="clear" w:color="auto" w:fill="FFFFFF"/>
                </w:rPr>
                <m:t>TBP</m:t>
              </m:r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+0.479⋅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-0.0067 ⋅</m:t>
          </m:r>
          <m:sSubSup>
            <m:sSub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2</m:t>
              </m:r>
            </m:sup>
          </m:sSubSup>
        </m:oMath>
      </m:oMathPara>
    </w:p>
    <w:p w14:paraId="4286A9A7" w14:textId="77777777" w:rsidR="00C0343F" w:rsidRPr="004E2850" w:rsidRDefault="00C0343F" w:rsidP="001701BE">
      <w:pPr>
        <w:rPr>
          <w:b/>
          <w:bCs/>
          <w:lang w:val="fr-FR"/>
        </w:rPr>
      </w:pPr>
    </w:p>
    <w:p w14:paraId="5860E89E" w14:textId="12AD9CA8" w:rsidR="001701BE" w:rsidRDefault="001701BE" w:rsidP="001701BE">
      <w:r w:rsidRPr="00770211">
        <w:rPr>
          <w:b/>
          <w:bCs/>
        </w:rPr>
        <w:t>Fig. S2</w:t>
      </w:r>
      <w:r w:rsidR="00580D7F">
        <w:rPr>
          <w:b/>
          <w:bCs/>
        </w:rPr>
        <w:t>.</w:t>
      </w:r>
      <w:r>
        <w:t xml:space="preserve"> Output of the fitting software Design Expert 11 </w:t>
      </w:r>
      <w:r w:rsidRPr="008D6ABD">
        <w:t>for the reduced quadratic model of</w:t>
      </w:r>
      <w:r>
        <w:t xml:space="preserve"> phosphate release after 1h.</w:t>
      </w:r>
    </w:p>
    <w:p w14:paraId="18C8DD54" w14:textId="65780526" w:rsidR="00E10901" w:rsidRDefault="00E10901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4647"/>
      </w:tblGrid>
      <w:tr w:rsidR="001701BE" w14:paraId="4B52D5FC" w14:textId="77777777" w:rsidTr="006127A0">
        <w:tc>
          <w:tcPr>
            <w:tcW w:w="4529" w:type="dxa"/>
            <w:vAlign w:val="center"/>
          </w:tcPr>
          <w:p w14:paraId="6CDF9084" w14:textId="47655726" w:rsidR="001701BE" w:rsidRPr="00CB4AA2" w:rsidRDefault="006127A0" w:rsidP="0025718A">
            <w:pPr>
              <w:jc w:val="center"/>
              <w:rPr>
                <w:szCs w:val="20"/>
              </w:rPr>
            </w:pPr>
            <w:r w:rsidRPr="00CB4AA2">
              <w:rPr>
                <w:noProof/>
                <w:szCs w:val="20"/>
                <w:lang w:val="fr-FR" w:eastAsia="fr-FR"/>
              </w:rPr>
              <w:lastRenderedPageBreak/>
              <w:drawing>
                <wp:inline distT="0" distB="0" distL="0" distR="0" wp14:anchorId="15CD27C5" wp14:editId="54E8942B">
                  <wp:extent cx="2371725" cy="1960229"/>
                  <wp:effectExtent l="0" t="0" r="0" b="254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1044" t="15247" r="580" b="8849"/>
                          <a:stretch/>
                        </pic:blipFill>
                        <pic:spPr>
                          <a:xfrm>
                            <a:off x="0" y="0"/>
                            <a:ext cx="2379374" cy="196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vAlign w:val="center"/>
          </w:tcPr>
          <w:p w14:paraId="57B81036" w14:textId="773B8FC2" w:rsidR="001701BE" w:rsidRPr="00CB4AA2" w:rsidRDefault="006127A0" w:rsidP="0025718A">
            <w:pPr>
              <w:jc w:val="center"/>
              <w:rPr>
                <w:szCs w:val="20"/>
              </w:rPr>
            </w:pPr>
            <w:r w:rsidRPr="00CB4AA2">
              <w:rPr>
                <w:noProof/>
                <w:szCs w:val="20"/>
                <w:lang w:val="fr-FR" w:eastAsia="fr-FR"/>
              </w:rPr>
              <w:drawing>
                <wp:inline distT="0" distB="0" distL="0" distR="0" wp14:anchorId="430709E0" wp14:editId="31A90226">
                  <wp:extent cx="2636520" cy="1625738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55576" r="62634" b="652"/>
                          <a:stretch/>
                        </pic:blipFill>
                        <pic:spPr>
                          <a:xfrm>
                            <a:off x="0" y="0"/>
                            <a:ext cx="2640932" cy="162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A0" w14:paraId="6D0B4271" w14:textId="77777777" w:rsidTr="006127A0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  <w:vAlign w:val="center"/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2000"/>
              <w:gridCol w:w="490"/>
              <w:gridCol w:w="1754"/>
              <w:gridCol w:w="2179"/>
              <w:gridCol w:w="992"/>
            </w:tblGrid>
            <w:tr w:rsidR="00CB4AA2" w:rsidRPr="00CB4AA2" w14:paraId="6AC4AE07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E6537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eastAsia="fr-FR"/>
                    </w:rPr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2AECE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Sum of</w:t>
                  </w:r>
                </w:p>
                <w:p w14:paraId="63DDDE3F" w14:textId="45F8E1A3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Squares</w:t>
                  </w:r>
                </w:p>
              </w:tc>
              <w:tc>
                <w:tcPr>
                  <w:tcW w:w="49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40D0C" w14:textId="458858B2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df</w:t>
                  </w:r>
                </w:p>
              </w:tc>
              <w:tc>
                <w:tcPr>
                  <w:tcW w:w="1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2DC50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Mean</w:t>
                  </w:r>
                </w:p>
                <w:p w14:paraId="1D95705C" w14:textId="5E8ABC9B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</w:t>
                  </w:r>
                </w:p>
              </w:tc>
              <w:tc>
                <w:tcPr>
                  <w:tcW w:w="21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BFB6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F</w:t>
                  </w:r>
                </w:p>
                <w:p w14:paraId="09043B96" w14:textId="79458D5E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Value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EABE2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p-value</w:t>
                  </w:r>
                </w:p>
              </w:tc>
            </w:tr>
            <w:tr w:rsidR="00CB4AA2" w:rsidRPr="00CB4AA2" w14:paraId="6F83DD58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33D7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Source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27BDF" w14:textId="508EDEB5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FFC4" w14:textId="65FD67EA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ECF4D" w14:textId="5DC45A23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21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B9A8" w14:textId="2E0AE8EE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1F19" w14:textId="77777777" w:rsidR="00E10901" w:rsidRPr="00B34BFE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Prob &gt; F</w:t>
                  </w:r>
                </w:p>
              </w:tc>
            </w:tr>
            <w:tr w:rsidR="00E10901" w:rsidRPr="00CB4AA2" w14:paraId="4D2F2436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F5BF3" w14:textId="77777777" w:rsidR="006127A0" w:rsidRPr="00B34BFE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Model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7512C" w14:textId="295F87B7" w:rsidR="006127A0" w:rsidRPr="00B34BFE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16595</w:t>
                  </w:r>
                  <w:r w:rsidR="0025718A"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9600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BAEF" w14:textId="77777777" w:rsidR="006127A0" w:rsidRPr="00B34BFE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D3446" w14:textId="50E6312D" w:rsidR="006127A0" w:rsidRPr="00B34BFE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2074</w:t>
                  </w:r>
                  <w:r w:rsidR="0025718A"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4950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25EA" w14:textId="29F95FF2" w:rsidR="006127A0" w:rsidRPr="00B34BFE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74</w:t>
                  </w:r>
                  <w:r w:rsidR="0025718A"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4900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A5C99" w14:textId="5EE27D29" w:rsidR="006127A0" w:rsidRPr="00B34BFE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</w:t>
                  </w:r>
                  <w:r w:rsidR="0025718A"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0001</w:t>
                  </w:r>
                </w:p>
              </w:tc>
            </w:tr>
            <w:tr w:rsidR="00E10901" w:rsidRPr="00CB4AA2" w14:paraId="3C3F9A07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D0229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B34BFE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 xml:space="preserve">  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A-pH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8B0DE" w14:textId="31E87B3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4400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6038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2F5F7" w14:textId="3ECBC758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4400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2D1FB" w14:textId="2AAB570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E6E70" w14:textId="0A3796F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0130</w:t>
                  </w:r>
                </w:p>
              </w:tc>
            </w:tr>
            <w:tr w:rsidR="00E10901" w:rsidRPr="00CB4AA2" w14:paraId="3193B350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4C220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83FAF" w14:textId="11A85F2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199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4400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FF25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1D929" w14:textId="035601B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199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4400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4F201" w14:textId="158D11C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4F0B9" w14:textId="5FEF53D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0154</w:t>
                  </w:r>
                </w:p>
              </w:tc>
            </w:tr>
            <w:tr w:rsidR="00E10901" w:rsidRPr="00CB4AA2" w14:paraId="6364078A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2D031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B042" w14:textId="7B70051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11243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8900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BA041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B402" w14:textId="1380471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11243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8900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974C4" w14:textId="3B33B0B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403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7200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133FA" w14:textId="490E5BC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1CCA3EEC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218F8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4A1C9" w14:textId="46E2D2B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433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6300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F5EA2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E32B0" w14:textId="06BA2A3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433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6300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4880" w14:textId="2EF17BB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94A09" w14:textId="01249E4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0009</w:t>
                  </w:r>
                </w:p>
              </w:tc>
            </w:tr>
            <w:tr w:rsidR="00E10901" w:rsidRPr="00CB4AA2" w14:paraId="344737F3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C9CC2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BC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67AB8" w14:textId="74D918D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2500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C02F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F8EA9" w14:textId="479A73B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2500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0BD17" w14:textId="0B559AF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F114" w14:textId="6E2759C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0067</w:t>
                  </w:r>
                </w:p>
              </w:tc>
            </w:tr>
            <w:tr w:rsidR="00E10901" w:rsidRPr="00CB4AA2" w14:paraId="6F1B89BA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A3B26" w14:textId="76AD571A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DA6C" w14:textId="72F378DA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349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7553A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D4C70" w14:textId="01703F8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349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A51A2" w14:textId="4A40F88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12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A91E3" w14:textId="398B238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0023</w:t>
                  </w:r>
                </w:p>
              </w:tc>
            </w:tr>
            <w:tr w:rsidR="00E10901" w:rsidRPr="00CB4AA2" w14:paraId="3C4CC053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FA3BA" w14:textId="29DE6768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D37C" w14:textId="5431BC3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1125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3700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62FB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22A85" w14:textId="130DCBF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1125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3700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60763" w14:textId="1355A71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616FD" w14:textId="57F8866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7B6F36B5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B16E0" w14:textId="744833B1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990B3" w14:textId="10F4023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935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8000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1107F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2C083" w14:textId="7C04D30F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935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8000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3C7B" w14:textId="6021EEA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CFAD2" w14:textId="10CDF8A8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6E513539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2B796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Residual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9DCD2" w14:textId="48C8F30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501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3200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2A5A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6BCE" w14:textId="60208E56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8511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67EA6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584B6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51824510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3B641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Cor Total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3C0D8" w14:textId="5C0172ED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17097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2800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9E12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F8856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E05C2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FDE5B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A62C984" w14:textId="77777777" w:rsidTr="004E2850">
              <w:trPr>
                <w:trHeight w:val="17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06855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 w:val="4"/>
                      <w:szCs w:val="4"/>
                      <w:lang w:val="fr-FR" w:eastAsia="fr-F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F3F79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 w:val="4"/>
                      <w:szCs w:val="4"/>
                      <w:lang w:val="fr-FR" w:eastAsia="fr-FR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2E071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946F0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330A3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DDA0C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F89AB8E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9878C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1E158" w14:textId="3EA2C756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2800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EE4DA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E7103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R-Squared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56A2" w14:textId="05C614E6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E10901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256D2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4350960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7245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Mean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977C4" w14:textId="1B1C693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8100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47E75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29D7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Adj R-Squared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6070E" w14:textId="2BFC21A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E10901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9576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977C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796530E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579EC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C.V. %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3289A" w14:textId="02A45EB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5200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97BE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42717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Pred R-Squared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C57B9" w14:textId="76D136F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E10901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9358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E412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A95AEDD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D0A6A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5658A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541AB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4EB22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 Precision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D18B1" w14:textId="53358D7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8683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37FC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BBE96B3" w14:textId="77777777" w:rsidTr="004E2850">
              <w:trPr>
                <w:trHeight w:val="17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238D6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 w:val="4"/>
                      <w:szCs w:val="4"/>
                      <w:lang w:val="fr-FR" w:eastAsia="fr-F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B60CE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 w:val="4"/>
                      <w:szCs w:val="4"/>
                      <w:lang w:val="fr-FR" w:eastAsia="fr-FR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D8A70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4CF16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98E7B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BD88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69DCACE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1AD5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A33FF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99693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2768C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Model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C2A971F" w14:textId="488053B6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7E4B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22C48F9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A0639" w14:textId="05330D7F" w:rsidR="006127A0" w:rsidRPr="0059050A" w:rsidRDefault="00580D7F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TOC</w:t>
                  </w:r>
                  <w:r w:rsidR="006127A0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removal </w:t>
                  </w:r>
                  <w:r w:rsidR="006127A0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60min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73D2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=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14B8F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C61A0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A-pH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655A0533" w14:textId="1299828D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659B5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1A3BDECB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85897" w14:textId="263224A7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-25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402910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B746B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E055D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0881D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772BDBD" w14:textId="6CB4F4CE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5E982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788379AE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EDEED" w14:textId="75207061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15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574030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AE105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* pH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75C1F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61344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09ADD0E1" w14:textId="788428A7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2EB8D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5CD39154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FF2FB" w14:textId="011892C5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092403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9813E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* Conc TBP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FFD3E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0593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AB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0E7987E9" w14:textId="26C34C09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FAF43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5BB34A0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B2440" w14:textId="2D48BF27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244197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A71D4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* Eq H2O2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DD64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1B91B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BC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B5728CE" w14:textId="5AD9FDE4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56B88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21178E2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E8708" w14:textId="77EDF74B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004065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F44DA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* pH * Conc TBP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13E48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F16E5" w14:textId="7F34EA22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638DEE49" w14:textId="2C071E27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B4EF9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33B6B61C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72215" w14:textId="281C8520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000531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715F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Conc TBP * Eq H2O2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13017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EAF76" w14:textId="692BF6FD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4E9DF1D2" w14:textId="56AF23FF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2E8B9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6E5AA15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50CCB" w14:textId="1804D08B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-1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179240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87933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pH 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E6EDE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03695" w14:textId="0BC13559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07BAB664" w14:textId="0E284A70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3E003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271FB39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ABD0B" w14:textId="3ABC5985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-6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90E-05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51E5" w14:textId="77777777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Conc TBP 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A49E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D26DA" w14:textId="66C30AF2" w:rsidR="006127A0" w:rsidRPr="004E2850" w:rsidRDefault="00580D7F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deviation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7CE"/>
                  <w:noWrap/>
                  <w:vAlign w:val="center"/>
                  <w:hideMark/>
                </w:tcPr>
                <w:p w14:paraId="51D850C9" w14:textId="6387D8A1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  <w:t xml:space="preserve">Non </w:t>
                  </w:r>
                  <w:r w:rsidR="0025718A" w:rsidRPr="004E2850"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015D2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964483F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F7CC4" w14:textId="6D8E75D9" w:rsidR="006127A0" w:rsidRPr="0059050A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032868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25AD9" w14:textId="0D4BEC1D" w:rsidR="006127A0" w:rsidRPr="0059050A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Eq H2O2</w:t>
                  </w:r>
                  <w:r w:rsidR="005E62E7"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</w:t>
                  </w:r>
                  <w:r w:rsidRPr="0059050A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²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41A0A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7B7FD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Adequation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410A5441" w14:textId="34ADC5C4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F184E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3E578512" w14:textId="77777777" w:rsidTr="004E2850">
              <w:trPr>
                <w:trHeight w:val="300"/>
              </w:trPr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45F8C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23C59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20EE8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29566" w14:textId="0988B0A5" w:rsidR="006127A0" w:rsidRPr="004E2850" w:rsidRDefault="005E62E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e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cision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1FBA4FF6" w14:textId="5BED6582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A450B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394A28C8" w14:textId="36D367DE" w:rsidR="006127A0" w:rsidRPr="00CB4AA2" w:rsidRDefault="006127A0" w:rsidP="0025718A">
            <w:pPr>
              <w:keepNext/>
              <w:jc w:val="center"/>
              <w:rPr>
                <w:szCs w:val="20"/>
              </w:rPr>
            </w:pPr>
          </w:p>
        </w:tc>
      </w:tr>
    </w:tbl>
    <w:p w14:paraId="14D40CB7" w14:textId="6DCE85BE" w:rsidR="00E10901" w:rsidRPr="00B34BFE" w:rsidRDefault="00E10901" w:rsidP="001701BE">
      <w:pPr>
        <w:rPr>
          <w:b/>
          <w:bCs/>
          <w:sz w:val="10"/>
          <w:szCs w:val="10"/>
        </w:rPr>
      </w:pPr>
    </w:p>
    <w:p w14:paraId="26EDB22D" w14:textId="7040530A" w:rsidR="00CB4AA2" w:rsidRPr="00B34BFE" w:rsidRDefault="00CB4AA2" w:rsidP="001701BE">
      <w:pPr>
        <w:rPr>
          <w:rFonts w:eastAsiaTheme="minorEastAsia"/>
          <w:sz w:val="16"/>
          <w:shd w:val="clear" w:color="auto" w:fill="FFFFFF"/>
          <w:lang w:val="fr-FR"/>
        </w:rPr>
      </w:pPr>
      <m:oMathPara>
        <m:oMath>
          <m:r>
            <w:rPr>
              <w:rFonts w:ascii="Cambria Math" w:hAnsi="Cambria Math"/>
              <w:sz w:val="16"/>
              <w:shd w:val="clear" w:color="auto" w:fill="FFFFFF"/>
            </w:rPr>
            <m:t>X</m:t>
          </m:r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 xml:space="preserve">60 </m:t>
              </m:r>
              <m:r>
                <m:rPr>
                  <m:nor/>
                </m:rP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min</m:t>
              </m:r>
            </m:e>
          </m:d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=- 25.403+</m:t>
          </m:r>
          <m:r>
            <w:rPr>
              <w:rFonts w:ascii="Cambria Math" w:eastAsiaTheme="minorEastAsia" w:hAnsi="Cambria Math"/>
              <w:sz w:val="16"/>
              <w:shd w:val="clear" w:color="auto" w:fill="FFFFFF"/>
              <w:lang w:val="fr-FR"/>
            </w:rPr>
            <m:t>15.574</m:t>
          </m:r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⋅</m:t>
          </m:r>
          <m:r>
            <w:rPr>
              <w:rFonts w:ascii="Cambria Math" w:eastAsiaTheme="minorEastAsia" w:hAnsi="Cambria Math"/>
              <w:sz w:val="16"/>
              <w:shd w:val="clear" w:color="auto" w:fill="FFFFFF"/>
            </w:rPr>
            <m:t>pH</m:t>
          </m:r>
          <m:r>
            <w:rPr>
              <w:rFonts w:ascii="Cambria Math" w:eastAsiaTheme="minorEastAsia" w:hAnsi="Cambria Math"/>
              <w:sz w:val="16"/>
              <w:shd w:val="clear" w:color="auto" w:fill="FFFFFF"/>
              <w:lang w:val="fr-FR"/>
            </w:rPr>
            <m:t>+0.092</m:t>
          </m:r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sz w:val="16"/>
                  <w:shd w:val="clear" w:color="auto" w:fill="FFFFFF"/>
                </w:rPr>
                <m:t>TBP</m:t>
              </m:r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+0.244⋅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-0.0041 ⋅</m:t>
          </m:r>
          <m:r>
            <w:rPr>
              <w:rFonts w:ascii="Cambria Math" w:hAnsi="Cambria Math"/>
              <w:sz w:val="16"/>
              <w:shd w:val="clear" w:color="auto" w:fill="FFFFFF"/>
            </w:rPr>
            <m:t>pH</m:t>
          </m:r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sz w:val="16"/>
                  <w:shd w:val="clear" w:color="auto" w:fill="FFFFFF"/>
                </w:rPr>
                <m:t>TBP</m:t>
              </m:r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-5.31⋅</m:t>
          </m:r>
          <m:sSup>
            <m:s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10</m:t>
              </m:r>
            </m:e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-4</m:t>
              </m:r>
            </m:sup>
          </m:sSup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sz w:val="16"/>
                  <w:shd w:val="clear" w:color="auto" w:fill="FFFFFF"/>
                </w:rPr>
                <m:t>TBP</m:t>
              </m:r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-1.179⋅</m:t>
          </m:r>
          <m:r>
            <w:rPr>
              <w:rFonts w:ascii="Cambria Math" w:hAnsi="Cambria Math"/>
              <w:sz w:val="16"/>
              <w:shd w:val="clear" w:color="auto" w:fill="FFFFFF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H</m:t>
              </m:r>
            </m:e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>-6.90⋅</m:t>
          </m:r>
          <m:sSup>
            <m:s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10</m:t>
              </m:r>
            </m:e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-5</m:t>
              </m:r>
            </m:sup>
          </m:sSup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 xml:space="preserve">⋅ </m:t>
          </m:r>
          <m:sSubSup>
            <m:sSub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sz w:val="16"/>
                  <w:shd w:val="clear" w:color="auto" w:fill="FFFFFF"/>
                </w:rPr>
                <m:t>TBP</m:t>
              </m:r>
            </m:sub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2</m:t>
              </m:r>
            </m:sup>
          </m:sSubSup>
          <m:r>
            <w:rPr>
              <w:rFonts w:ascii="Cambria Math" w:hAnsi="Cambria Math"/>
              <w:sz w:val="16"/>
              <w:shd w:val="clear" w:color="auto" w:fill="FFFFFF"/>
              <w:lang w:val="fr-FR"/>
            </w:rPr>
            <m:t xml:space="preserve"> +0.033⋅</m:t>
          </m:r>
          <m:sSubSup>
            <m:sSubSupPr>
              <m:ctrlPr>
                <w:rPr>
                  <w:rFonts w:ascii="Cambria Math" w:hAnsi="Cambria Math"/>
                  <w:i/>
                  <w:sz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/>
                  <w:sz w:val="16"/>
                  <w:shd w:val="clear" w:color="auto" w:fill="FFFFFF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16"/>
                      <w:shd w:val="clear" w:color="auto" w:fill="FFFFFF"/>
                      <w:lang w:val="fr-FR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16"/>
                  <w:shd w:val="clear" w:color="auto" w:fill="FFFFFF"/>
                  <w:lang w:val="fr-FR"/>
                </w:rPr>
                <m:t>2</m:t>
              </m:r>
            </m:sup>
          </m:sSubSup>
        </m:oMath>
      </m:oMathPara>
    </w:p>
    <w:p w14:paraId="1D79341B" w14:textId="77777777" w:rsidR="009A6B58" w:rsidRPr="00B34BFE" w:rsidRDefault="009A6B58" w:rsidP="001701BE">
      <w:pPr>
        <w:rPr>
          <w:b/>
          <w:bCs/>
          <w:sz w:val="2"/>
          <w:szCs w:val="2"/>
          <w:lang w:val="fr-FR"/>
        </w:rPr>
      </w:pPr>
    </w:p>
    <w:p w14:paraId="6400D552" w14:textId="10B49115" w:rsidR="001701BE" w:rsidRDefault="001701BE" w:rsidP="001701BE">
      <w:r w:rsidRPr="00770211">
        <w:rPr>
          <w:b/>
          <w:bCs/>
        </w:rPr>
        <w:t>Fig. S3</w:t>
      </w:r>
      <w:r w:rsidR="00580D7F">
        <w:rPr>
          <w:b/>
          <w:bCs/>
        </w:rPr>
        <w:t>.</w:t>
      </w:r>
      <w:r>
        <w:t xml:space="preserve"> Output of the fitting software Design Expert 11 </w:t>
      </w:r>
      <w:r w:rsidRPr="008D6ABD">
        <w:t>for the reduced quadratic model of</w:t>
      </w:r>
      <w:r>
        <w:t xml:space="preserve"> TOC removal after 1h.</w:t>
      </w:r>
      <w:r w:rsidRPr="008D6ABD" w:rsidDel="006D2111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652"/>
      </w:tblGrid>
      <w:tr w:rsidR="001701BE" w14:paraId="750CF46F" w14:textId="77777777" w:rsidTr="006127A0">
        <w:tc>
          <w:tcPr>
            <w:tcW w:w="4482" w:type="dxa"/>
          </w:tcPr>
          <w:p w14:paraId="4DFAA5D3" w14:textId="13385D77" w:rsidR="001701BE" w:rsidRDefault="006127A0" w:rsidP="0025718A"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74665154" wp14:editId="15CDB3CD">
                  <wp:extent cx="2561820" cy="2047875"/>
                  <wp:effectExtent l="0" t="0" r="0" b="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50713" t="14351" r="576" b="11057"/>
                          <a:stretch/>
                        </pic:blipFill>
                        <pic:spPr>
                          <a:xfrm>
                            <a:off x="0" y="0"/>
                            <a:ext cx="2570898" cy="205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14:paraId="23B86BD1" w14:textId="7D4AE86A" w:rsidR="001701BE" w:rsidRDefault="006127A0" w:rsidP="0025718A">
            <w:r>
              <w:rPr>
                <w:noProof/>
                <w:lang w:val="fr-FR" w:eastAsia="fr-FR"/>
              </w:rPr>
              <w:drawing>
                <wp:inline distT="0" distB="0" distL="0" distR="0" wp14:anchorId="3DC336A0" wp14:editId="3A863F77">
                  <wp:extent cx="2788920" cy="1628100"/>
                  <wp:effectExtent l="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-412" t="53459" r="63119" b="2859"/>
                          <a:stretch/>
                        </pic:blipFill>
                        <pic:spPr>
                          <a:xfrm>
                            <a:off x="0" y="0"/>
                            <a:ext cx="2798749" cy="163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A0" w14:paraId="088E3502" w14:textId="77777777" w:rsidTr="006127A0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1991"/>
              <w:gridCol w:w="957"/>
              <w:gridCol w:w="1436"/>
              <w:gridCol w:w="1825"/>
              <w:gridCol w:w="1058"/>
            </w:tblGrid>
            <w:tr w:rsidR="00E10901" w:rsidRPr="00CB4AA2" w14:paraId="51B89DD9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ED5AEA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eastAsia="fr-FR"/>
                    </w:rPr>
                  </w:pP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6E42F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Sum of</w:t>
                  </w:r>
                </w:p>
                <w:p w14:paraId="10C589AB" w14:textId="159CB851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Squares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F239D" w14:textId="0E0F65E1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df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9A518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Mean</w:t>
                  </w:r>
                </w:p>
                <w:p w14:paraId="6246043E" w14:textId="244F461D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Square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4B796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F</w:t>
                  </w:r>
                </w:p>
                <w:p w14:paraId="331D9FEE" w14:textId="2AA3ED01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Value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D4C66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p-value</w:t>
                  </w:r>
                </w:p>
              </w:tc>
            </w:tr>
            <w:tr w:rsidR="00E10901" w:rsidRPr="00CB4AA2" w14:paraId="627F9E1A" w14:textId="77777777" w:rsidTr="00E10901">
              <w:trPr>
                <w:trHeight w:val="312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81E6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Source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015E4" w14:textId="35CDEC81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4B4A8" w14:textId="10865FA1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348EE" w14:textId="133F5918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82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19944" w14:textId="20E06238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B87E" w14:textId="77777777" w:rsidR="00E10901" w:rsidRPr="00945D79" w:rsidRDefault="00E10901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Prob &gt; F</w:t>
                  </w:r>
                </w:p>
              </w:tc>
            </w:tr>
            <w:tr w:rsidR="00E10901" w:rsidRPr="00CB4AA2" w14:paraId="4D0D0D43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2D9A" w14:textId="77777777" w:rsidR="006127A0" w:rsidRPr="00945D79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Model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F44D6" w14:textId="7A2E7C96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236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7700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0A20E" w14:textId="77777777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5C488" w14:textId="646E7BE7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47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3500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18042" w14:textId="7D943F08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154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2300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185B" w14:textId="3B43083F" w:rsidR="006127A0" w:rsidRPr="00945D79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</w:t>
                  </w:r>
                  <w:r w:rsidR="0025718A"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.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>0001</w:t>
                  </w:r>
                </w:p>
              </w:tc>
            </w:tr>
            <w:tr w:rsidR="00E10901" w:rsidRPr="00CB4AA2" w14:paraId="6CF429F3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291A5" w14:textId="77777777" w:rsidR="006127A0" w:rsidRPr="00945D79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</w:pP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lang w:eastAsia="fr-FR"/>
                    </w:rPr>
                    <w:t xml:space="preserve">  A-pH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A134D" w14:textId="15A039E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6500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38D4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7FE46" w14:textId="3EDACED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6500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2946E" w14:textId="6B3D686A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3800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500FF" w14:textId="2DDB9CB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0306</w:t>
                  </w:r>
                </w:p>
              </w:tc>
            </w:tr>
            <w:tr w:rsidR="00E10901" w:rsidRPr="00CB4AA2" w14:paraId="2A4A3474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A3E05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A31A4" w14:textId="5D1751F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F22B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49569" w14:textId="62B09A3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37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2200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4B470" w14:textId="2C192B3D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121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2300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AF79D" w14:textId="5C9C9548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350A9474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B07B3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35BC2" w14:textId="7E17C7FD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196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3F386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318C" w14:textId="7160372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196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2000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A7D7" w14:textId="133007DE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638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9900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AD719" w14:textId="34AA948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10E17142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DECB9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BC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5E98" w14:textId="0F10164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0400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CC64F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09D6B" w14:textId="773417A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0400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3C7BF" w14:textId="247B7A4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6500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B4DD" w14:textId="300E696E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0175</w:t>
                  </w:r>
                </w:p>
              </w:tc>
            </w:tr>
            <w:tr w:rsidR="00E10901" w:rsidRPr="00CB4AA2" w14:paraId="271F186C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2A4D4" w14:textId="33EF7BED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A272A" w14:textId="0571FA35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5800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D6168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EA2E0" w14:textId="00988532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5800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B723E" w14:textId="763A7CA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4400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AB2ED" w14:textId="3CCCA999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0001</w:t>
                  </w:r>
                </w:p>
              </w:tc>
            </w:tr>
            <w:tr w:rsidR="00E10901" w:rsidRPr="00CB4AA2" w14:paraId="1308568C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8B768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Residual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F842" w14:textId="129327EE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6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4500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CFF8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4EB0" w14:textId="326F84A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3070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27780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F40DD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DCAE6D0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00CA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Cor Total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42D9C" w14:textId="7B41583A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243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6868D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26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490A3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D86A6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34215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30537A66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5827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B0551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7D874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7C6C9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F564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FFE82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8796213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B653D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781E5" w14:textId="14E2AD8C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5541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EF28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AF1B1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R-Squared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70C88" w14:textId="57288CB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9735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8B9B6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0455D5EC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60B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Mean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E851B" w14:textId="49ABB69A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51FDF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4774A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Adj R-Squared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14473" w14:textId="5B891586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9672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BBF4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17CDAF6F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C6B0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C.V. %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25FB4" w14:textId="350B9EE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0700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E61EB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F52EF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Pred R-Squared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5725" w14:textId="19DAF87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9559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4E262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799F48AC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FE31B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85BF9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FD3F23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C2032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 Precision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BE904" w14:textId="007B38E4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38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0325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729E7" w14:textId="77777777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77A6FD1B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3F2CE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6C0A6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964DD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F53D8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04BF9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F8CBE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7C59D9CF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8FBD4" w14:textId="0F6F73EE" w:rsidR="006127A0" w:rsidRPr="004E2850" w:rsidRDefault="006127A0" w:rsidP="00B34BFE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(P </w:t>
                  </w:r>
                  <w:r w:rsidR="00580D7F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release 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15min)^0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5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DA2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=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A8706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AB30B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Model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1E2379E0" w14:textId="41BF1E75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747C9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1C154FD5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5DAB4" w14:textId="5C00380B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1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821930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F2A5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09A2D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7A250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A-pH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442ABB77" w14:textId="0F72F5BC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6AD5B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63C7C80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454B3" w14:textId="4849EAD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092345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24B51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pH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038AC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AD495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B-Conc TBP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682A3783" w14:textId="56C20C45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07F32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D9515F3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12474" w14:textId="6D5DA3AE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002251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237A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Conc TBP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DAEAD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F4E5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C-Eq H2O2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5159CB0F" w14:textId="3C5D4AA3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FDE6E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5149D553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EC02" w14:textId="620535F1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304611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5F5AB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Eq H2O2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EA584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0B7A9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BC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5B8287CA" w14:textId="7CF33983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02F78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10E99067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9BCFA" w14:textId="19F24410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-4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70E-05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384E7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Conc TBP * Eq H2O2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E9A10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9334D" w14:textId="7E29DBD2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 B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211E27E" w14:textId="26E30878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AED97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4C9C57C2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56B06" w14:textId="6EC89CC3" w:rsidR="006127A0" w:rsidRPr="004E2850" w:rsidRDefault="006127A0" w:rsidP="006127A0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-0</w:t>
                  </w:r>
                  <w:r w:rsidR="0025718A"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.</w:t>
                  </w: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002757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7BA71" w14:textId="2132D562" w:rsidR="006127A0" w:rsidRPr="004E2850" w:rsidRDefault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* Eq H2O2</w:t>
                  </w:r>
                  <w:r w:rsidR="005E62E7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 xml:space="preserve"> </w:t>
                  </w:r>
                  <w:r w:rsidRPr="00945D79">
                    <w:rPr>
                      <w:rFonts w:ascii="Calibri" w:eastAsia="Times New Roman" w:hAnsi="Calibri" w:cs="Calibri"/>
                      <w:color w:val="000000"/>
                      <w:szCs w:val="20"/>
                      <w:vertAlign w:val="superscript"/>
                      <w:lang w:val="fr-FR" w:eastAsia="fr-FR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8653B" w14:textId="77777777" w:rsidR="006127A0" w:rsidRPr="004E2850" w:rsidRDefault="006127A0" w:rsidP="006127A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05CA7" w14:textId="3630E3D9" w:rsidR="006127A0" w:rsidRPr="004E2850" w:rsidRDefault="00580D7F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Std. deviation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1FBF52CE" w14:textId="0CA1CE1B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85E0A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26E3A42C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F9B2C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0BDD4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F3580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42DEA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Adequation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31624F9D" w14:textId="366CA638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504BE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  <w:tr w:rsidR="00E10901" w:rsidRPr="00CB4AA2" w14:paraId="6723F149" w14:textId="77777777" w:rsidTr="004E2850">
              <w:trPr>
                <w:trHeight w:val="31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F9D7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65604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EB809" w14:textId="77777777" w:rsidR="006127A0" w:rsidRPr="00CB4AA2" w:rsidRDefault="006127A0" w:rsidP="006127A0">
                  <w:pPr>
                    <w:spacing w:line="240" w:lineRule="auto"/>
                    <w:jc w:val="left"/>
                    <w:rPr>
                      <w:rFonts w:eastAsia="Times New Roman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71048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0000"/>
                      <w:szCs w:val="20"/>
                      <w:lang w:val="fr-FR" w:eastAsia="fr-FR"/>
                    </w:rPr>
                    <w:t>Précision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7A8859EB" w14:textId="013185F8" w:rsidR="006127A0" w:rsidRPr="004E2850" w:rsidRDefault="0025718A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  <w:r w:rsidRPr="004E2850"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  <w:t>Significant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E7C50" w14:textId="77777777" w:rsidR="006127A0" w:rsidRPr="004E2850" w:rsidRDefault="006127A0" w:rsidP="006127A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610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5C497158" w14:textId="5D1E2AAB" w:rsidR="006127A0" w:rsidRPr="00CB4AA2" w:rsidRDefault="006127A0" w:rsidP="0025718A">
            <w:pPr>
              <w:keepNext/>
              <w:jc w:val="center"/>
              <w:rPr>
                <w:szCs w:val="20"/>
              </w:rPr>
            </w:pPr>
          </w:p>
        </w:tc>
      </w:tr>
      <w:tr w:rsidR="001701BE" w14:paraId="3484A75C" w14:textId="77777777" w:rsidTr="006127A0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</w:tcPr>
          <w:p w14:paraId="2FE7137A" w14:textId="77777777" w:rsidR="006127A0" w:rsidRDefault="006127A0" w:rsidP="006127A0">
            <w:pPr>
              <w:keepNext/>
              <w:jc w:val="center"/>
              <w:rPr>
                <w:rFonts w:eastAsiaTheme="minorEastAsia"/>
                <w:sz w:val="16"/>
                <w:shd w:val="clear" w:color="auto" w:fill="FFFFFF"/>
              </w:rPr>
            </w:pPr>
          </w:p>
          <w:p w14:paraId="1C84FA57" w14:textId="32C6515A" w:rsidR="001701BE" w:rsidRPr="006127A0" w:rsidRDefault="003726F5">
            <w:pPr>
              <w:keepNext/>
              <w:jc w:val="center"/>
              <w:rPr>
                <w:rFonts w:eastAsiaTheme="minorEastAsia"/>
                <w:sz w:val="16"/>
                <w:shd w:val="clear" w:color="auto" w:fill="FFFFFF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PO4</m:t>
                        </m:r>
                      </m:sub>
                    </m:sSub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vanish/>
                        <w:sz w:val="16"/>
                        <w:shd w:val="clear" w:color="auto" w:fill="FFFFFF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(15 min)</m:t>
                    </m:r>
                  </m:e>
                </m:rad>
                <m:r>
                  <w:rPr>
                    <w:rFonts w:ascii="Cambria Math" w:hAnsi="Cambria Math"/>
                    <w:sz w:val="16"/>
                    <w:shd w:val="clear" w:color="auto" w:fill="FFFFFF"/>
                  </w:rPr>
                  <m:t>=1.822+0.092⋅pH-0.0023⋅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TBP</m:t>
                    </m:r>
                  </m:sub>
                </m:sSub>
                <m:r>
                  <w:rPr>
                    <w:rFonts w:ascii="Cambria Math" w:hAnsi="Cambria Math"/>
                    <w:sz w:val="16"/>
                    <w:shd w:val="clear" w:color="auto" w:fill="FFFFFF"/>
                  </w:rPr>
                  <m:t>+0.305⋅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16"/>
                    <w:shd w:val="clear" w:color="auto" w:fill="FFFFFF"/>
                  </w:rPr>
                  <m:t>-4.70</m:t>
                </m:r>
                <m:r>
                  <w:rPr>
                    <w:rFonts w:ascii="Cambria Math" w:hAnsi="Cambria Math"/>
                    <w:sz w:val="16"/>
                    <w:shd w:val="clear" w:color="auto" w:fill="FFFFFF"/>
                    <w:lang w:val="fr-FR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  <w:lang w:val="fr-FR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16"/>
                    <w:shd w:val="clear" w:color="auto" w:fill="FFFFFF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TBP</m:t>
                    </m:r>
                  </m:sub>
                </m:sSub>
                <m:r>
                  <w:rPr>
                    <w:rFonts w:ascii="Cambria Math" w:hAnsi="Cambria Math"/>
                    <w:sz w:val="16"/>
                    <w:shd w:val="clear" w:color="auto" w:fill="FFFFFF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16"/>
                    <w:shd w:val="clear" w:color="auto" w:fill="FFFFFF"/>
                  </w:rPr>
                  <m:t>-0.0028 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hd w:val="clear" w:color="auto" w:fill="FFFFFF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16"/>
                        <w:shd w:val="clear" w:color="auto" w:fill="FFFFFF"/>
                      </w:rPr>
                      <m:t>2</m:t>
                    </m:r>
                  </m:sup>
                </m:sSubSup>
              </m:oMath>
            </m:oMathPara>
            <w:bookmarkStart w:id="0" w:name="_GoBack"/>
            <w:bookmarkEnd w:id="0"/>
          </w:p>
        </w:tc>
      </w:tr>
    </w:tbl>
    <w:p w14:paraId="044110BC" w14:textId="77777777" w:rsidR="00E10901" w:rsidRDefault="00E10901" w:rsidP="001701BE">
      <w:pPr>
        <w:rPr>
          <w:b/>
          <w:bCs/>
        </w:rPr>
      </w:pPr>
    </w:p>
    <w:p w14:paraId="60154066" w14:textId="5E5DEE82" w:rsidR="001701BE" w:rsidRPr="00EA5FDE" w:rsidRDefault="001701BE" w:rsidP="001701BE">
      <w:r w:rsidRPr="00770211">
        <w:rPr>
          <w:b/>
          <w:bCs/>
        </w:rPr>
        <w:t>Fig. S4</w:t>
      </w:r>
      <w:r w:rsidR="00580D7F">
        <w:rPr>
          <w:b/>
          <w:bCs/>
        </w:rPr>
        <w:t>.</w:t>
      </w:r>
      <w:r>
        <w:t xml:space="preserve"> Output of the fitting software</w:t>
      </w:r>
      <w:r w:rsidR="00C0343F">
        <w:t xml:space="preserve"> </w:t>
      </w:r>
      <w:r>
        <w:t xml:space="preserve">Design Expert 11 </w:t>
      </w:r>
      <w:r w:rsidRPr="008D6ABD">
        <w:t>for the reduced quadratic model of</w:t>
      </w:r>
      <w:r>
        <w:t xml:space="preserve"> phosphate release after 15 min.</w:t>
      </w:r>
    </w:p>
    <w:p w14:paraId="2A5469F0" w14:textId="77777777" w:rsidR="001701BE" w:rsidRPr="003D131A" w:rsidRDefault="001701BE" w:rsidP="001701BE"/>
    <w:p w14:paraId="0370F0B6" w14:textId="77777777" w:rsidR="0025718A" w:rsidRDefault="0025718A"/>
    <w:sectPr w:rsidR="002571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BB97" w14:textId="77777777" w:rsidR="003726F5" w:rsidRDefault="003726F5">
      <w:pPr>
        <w:spacing w:line="240" w:lineRule="auto"/>
      </w:pPr>
      <w:r>
        <w:separator/>
      </w:r>
    </w:p>
  </w:endnote>
  <w:endnote w:type="continuationSeparator" w:id="0">
    <w:p w14:paraId="4CBE8EDA" w14:textId="77777777" w:rsidR="003726F5" w:rsidRDefault="00372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658377"/>
      <w:docPartObj>
        <w:docPartGallery w:val="Page Numbers (Bottom of Page)"/>
        <w:docPartUnique/>
      </w:docPartObj>
    </w:sdtPr>
    <w:sdtEndPr/>
    <w:sdtContent>
      <w:p w14:paraId="3B2692DD" w14:textId="509340F9" w:rsidR="003833EB" w:rsidRDefault="003833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A4" w:rsidRPr="002D36A4">
          <w:rPr>
            <w:noProof/>
            <w:lang w:val="fr-FR"/>
          </w:rPr>
          <w:t>4</w:t>
        </w:r>
        <w:r>
          <w:fldChar w:fldCharType="end"/>
        </w:r>
      </w:p>
    </w:sdtContent>
  </w:sdt>
  <w:p w14:paraId="51DD0160" w14:textId="77777777" w:rsidR="003833EB" w:rsidRDefault="003833EB" w:rsidP="00257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D185" w14:textId="77777777" w:rsidR="003726F5" w:rsidRDefault="003726F5">
      <w:pPr>
        <w:spacing w:line="240" w:lineRule="auto"/>
      </w:pPr>
      <w:r>
        <w:separator/>
      </w:r>
    </w:p>
  </w:footnote>
  <w:footnote w:type="continuationSeparator" w:id="0">
    <w:p w14:paraId="5839560F" w14:textId="77777777" w:rsidR="003726F5" w:rsidRDefault="003726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E"/>
    <w:rsid w:val="001701BE"/>
    <w:rsid w:val="00191060"/>
    <w:rsid w:val="001C3498"/>
    <w:rsid w:val="001E25ED"/>
    <w:rsid w:val="002029D5"/>
    <w:rsid w:val="0025718A"/>
    <w:rsid w:val="0029363C"/>
    <w:rsid w:val="002968DA"/>
    <w:rsid w:val="002D36A4"/>
    <w:rsid w:val="003726F5"/>
    <w:rsid w:val="003833EB"/>
    <w:rsid w:val="003B50A2"/>
    <w:rsid w:val="00423915"/>
    <w:rsid w:val="004E2850"/>
    <w:rsid w:val="00550093"/>
    <w:rsid w:val="00580D7F"/>
    <w:rsid w:val="0059050A"/>
    <w:rsid w:val="005E2E1C"/>
    <w:rsid w:val="005E62E7"/>
    <w:rsid w:val="006127A0"/>
    <w:rsid w:val="00694D32"/>
    <w:rsid w:val="007A2622"/>
    <w:rsid w:val="00852885"/>
    <w:rsid w:val="00922B72"/>
    <w:rsid w:val="00945D79"/>
    <w:rsid w:val="009A6B58"/>
    <w:rsid w:val="00AA6E82"/>
    <w:rsid w:val="00AF60F7"/>
    <w:rsid w:val="00B34BFE"/>
    <w:rsid w:val="00B35F22"/>
    <w:rsid w:val="00B90E96"/>
    <w:rsid w:val="00C0343F"/>
    <w:rsid w:val="00CA22A2"/>
    <w:rsid w:val="00CA283D"/>
    <w:rsid w:val="00CB4AA2"/>
    <w:rsid w:val="00E10901"/>
    <w:rsid w:val="00E54C7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E73C"/>
  <w15:chartTrackingRefBased/>
  <w15:docId w15:val="{CFA1AAD8-C1C3-4346-B279-20EFDD6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BE"/>
    <w:pPr>
      <w:spacing w:after="0" w:line="360" w:lineRule="auto"/>
      <w:jc w:val="both"/>
    </w:pPr>
    <w:rPr>
      <w:rFonts w:ascii="Times New Roman" w:hAnsi="Times New Roman" w:cs="Times New Roman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701BE"/>
    <w:pPr>
      <w:spacing w:after="200" w:line="240" w:lineRule="auto"/>
      <w:jc w:val="center"/>
    </w:pPr>
    <w:rPr>
      <w:iCs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1701BE"/>
    <w:pPr>
      <w:spacing w:after="240"/>
      <w:ind w:left="720" w:hanging="720"/>
    </w:pPr>
  </w:style>
  <w:style w:type="paragraph" w:styleId="Pieddepage">
    <w:name w:val="footer"/>
    <w:basedOn w:val="Normal"/>
    <w:link w:val="PieddepageCar"/>
    <w:uiPriority w:val="99"/>
    <w:unhideWhenUsed/>
    <w:rsid w:val="001701B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1BE"/>
    <w:rPr>
      <w:rFonts w:ascii="Times New Roman" w:hAnsi="Times New Roman" w:cs="Times New Roman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701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01BE"/>
    <w:pPr>
      <w:spacing w:line="240" w:lineRule="auto"/>
    </w:pPr>
    <w:rPr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1701BE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1BE"/>
    <w:rPr>
      <w:rFonts w:ascii="Segoe UI" w:hAnsi="Segoe UI" w:cs="Segoe UI"/>
      <w:sz w:val="18"/>
      <w:szCs w:val="18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718A"/>
    <w:rPr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718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CB4AA2"/>
    <w:pPr>
      <w:spacing w:after="0" w:line="240" w:lineRule="auto"/>
    </w:pPr>
    <w:rPr>
      <w:rFonts w:ascii="Times New Roman" w:hAnsi="Times New Roman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D'HALLUIN Thibault</dc:creator>
  <cp:keywords/>
  <dc:description/>
  <cp:lastModifiedBy>D'HALLUIN Thibault</cp:lastModifiedBy>
  <cp:revision>7</cp:revision>
  <dcterms:created xsi:type="dcterms:W3CDTF">2020-03-19T09:03:00Z</dcterms:created>
  <dcterms:modified xsi:type="dcterms:W3CDTF">2020-03-19T11:53:00Z</dcterms:modified>
</cp:coreProperties>
</file>