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1D" w:rsidRDefault="00F141BE" w:rsidP="00F141BE">
      <w:pPr>
        <w:spacing w:beforeLines="50" w:afterLines="100" w:line="600" w:lineRule="auto"/>
        <w:jc w:val="center"/>
        <w:rPr>
          <w:rFonts w:eastAsia="宋体" w:cs="Times New Roman"/>
          <w:b/>
          <w:kern w:val="2"/>
          <w:szCs w:val="24"/>
          <w:lang w:eastAsia="zh-CN"/>
        </w:rPr>
      </w:pPr>
      <w:r w:rsidRPr="00F141BE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="宋体" w:cs="Times New Roman"/>
          <w:b/>
          <w:noProof/>
          <w:kern w:val="2"/>
          <w:szCs w:val="24"/>
          <w:lang w:eastAsia="zh-CN"/>
        </w:rPr>
        <w:drawing>
          <wp:inline distT="0" distB="0" distL="0" distR="0" wp14:anchorId="0B58B1CB" wp14:editId="64A961BB">
            <wp:extent cx="4320000" cy="5663873"/>
            <wp:effectExtent l="0" t="0" r="4445" b="0"/>
            <wp:docPr id="3" name="图片 3" descr="E:\20190715\Pb Cd\ms\SSPN\R1\Fig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0715\Pb Cd\ms\SSPN\R1\Fig_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66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1D" w:rsidRDefault="00E2791D" w:rsidP="001D6294">
      <w:pPr>
        <w:widowControl w:val="0"/>
        <w:spacing w:beforeLines="200" w:before="480" w:after="0" w:line="600" w:lineRule="auto"/>
        <w:jc w:val="both"/>
        <w:rPr>
          <w:rFonts w:eastAsia="宋体" w:cs="Times New Roman"/>
          <w:b/>
          <w:kern w:val="2"/>
          <w:szCs w:val="24"/>
          <w:lang w:eastAsia="zh-CN"/>
        </w:rPr>
      </w:pPr>
      <w:r>
        <w:rPr>
          <w:rFonts w:eastAsia="宋体" w:cs="Times New Roman"/>
          <w:b/>
          <w:kern w:val="2"/>
          <w:szCs w:val="24"/>
          <w:lang w:eastAsia="zh-CN"/>
        </w:rPr>
        <w:t>F</w:t>
      </w:r>
      <w:r>
        <w:rPr>
          <w:rFonts w:eastAsia="宋体" w:cs="Times New Roman" w:hint="eastAsia"/>
          <w:b/>
          <w:kern w:val="2"/>
          <w:szCs w:val="24"/>
          <w:lang w:eastAsia="zh-CN"/>
        </w:rPr>
        <w:t>ig</w:t>
      </w:r>
      <w:r>
        <w:rPr>
          <w:rFonts w:eastAsia="宋体" w:cs="Times New Roman"/>
          <w:b/>
          <w:kern w:val="2"/>
          <w:szCs w:val="24"/>
          <w:lang w:eastAsia="zh-CN"/>
        </w:rPr>
        <w:t>ure</w:t>
      </w:r>
      <w:r>
        <w:rPr>
          <w:rFonts w:eastAsia="宋体" w:cs="Times New Roman" w:hint="eastAsia"/>
          <w:b/>
          <w:kern w:val="2"/>
          <w:szCs w:val="24"/>
          <w:lang w:eastAsia="zh-CN"/>
        </w:rPr>
        <w:t xml:space="preserve"> </w:t>
      </w:r>
      <w:r w:rsidR="00B344F8">
        <w:rPr>
          <w:rFonts w:eastAsia="宋体" w:cs="Times New Roman"/>
          <w:b/>
          <w:kern w:val="2"/>
          <w:szCs w:val="24"/>
          <w:lang w:eastAsia="zh-CN"/>
        </w:rPr>
        <w:t>S1.</w:t>
      </w:r>
      <w:r>
        <w:rPr>
          <w:rFonts w:eastAsia="宋体" w:cs="Times New Roman"/>
          <w:b/>
          <w:kern w:val="2"/>
          <w:szCs w:val="24"/>
          <w:lang w:eastAsia="zh-CN"/>
        </w:rPr>
        <w:t xml:space="preserve"> </w:t>
      </w:r>
      <w:proofErr w:type="gramStart"/>
      <w:r w:rsidRPr="00F806EA">
        <w:rPr>
          <w:rFonts w:eastAsia="宋体" w:cs="Times New Roman"/>
          <w:kern w:val="2"/>
          <w:szCs w:val="20"/>
          <w:lang w:eastAsia="zh-CN"/>
        </w:rPr>
        <w:t>Concentrations of cadmium (Cd) and lead (</w:t>
      </w:r>
      <w:proofErr w:type="spellStart"/>
      <w:r w:rsidRPr="00F806EA">
        <w:rPr>
          <w:rFonts w:eastAsia="宋体" w:cs="Times New Roman"/>
          <w:kern w:val="2"/>
          <w:szCs w:val="20"/>
          <w:lang w:eastAsia="zh-CN"/>
        </w:rPr>
        <w:t>Pb</w:t>
      </w:r>
      <w:proofErr w:type="spellEnd"/>
      <w:r w:rsidRPr="00F806EA">
        <w:rPr>
          <w:rFonts w:eastAsia="宋体" w:cs="Times New Roman"/>
          <w:kern w:val="2"/>
          <w:szCs w:val="20"/>
          <w:lang w:eastAsia="zh-CN"/>
        </w:rPr>
        <w:t xml:space="preserve">) in different parts of alfalfa plants grown </w:t>
      </w:r>
      <w:r w:rsidR="00F337FF">
        <w:rPr>
          <w:rFonts w:eastAsia="宋体" w:cs="Times New Roman" w:hint="eastAsia"/>
          <w:kern w:val="2"/>
          <w:szCs w:val="20"/>
          <w:lang w:eastAsia="zh-CN"/>
        </w:rPr>
        <w:t>o</w:t>
      </w:r>
      <w:r w:rsidRPr="00F806EA">
        <w:rPr>
          <w:rFonts w:eastAsia="宋体" w:cs="Times New Roman"/>
          <w:kern w:val="2"/>
          <w:szCs w:val="20"/>
          <w:lang w:eastAsia="zh-CN"/>
        </w:rPr>
        <w:t xml:space="preserve">n a calcareous soil spiked with different levels of Cd and </w:t>
      </w:r>
      <w:proofErr w:type="spellStart"/>
      <w:r w:rsidRPr="00F806EA">
        <w:rPr>
          <w:rFonts w:eastAsia="宋体" w:cs="Times New Roman"/>
          <w:kern w:val="2"/>
          <w:szCs w:val="20"/>
          <w:lang w:eastAsia="zh-CN"/>
        </w:rPr>
        <w:t>Pb</w:t>
      </w:r>
      <w:proofErr w:type="spellEnd"/>
      <w:r w:rsidRPr="00F806EA">
        <w:rPr>
          <w:rFonts w:eastAsia="宋体" w:cs="Times New Roman"/>
          <w:kern w:val="2"/>
          <w:szCs w:val="20"/>
          <w:lang w:eastAsia="zh-CN"/>
        </w:rPr>
        <w:t>. (</w:t>
      </w:r>
      <w:r w:rsidRPr="001D6294">
        <w:rPr>
          <w:rFonts w:eastAsia="宋体" w:cs="Times New Roman"/>
          <w:b/>
          <w:kern w:val="2"/>
          <w:szCs w:val="20"/>
          <w:lang w:eastAsia="zh-CN"/>
        </w:rPr>
        <w:t>A</w:t>
      </w:r>
      <w:r w:rsidRPr="00F806EA">
        <w:rPr>
          <w:rFonts w:eastAsia="宋体" w:cs="Times New Roman"/>
          <w:kern w:val="2"/>
          <w:szCs w:val="20"/>
          <w:lang w:eastAsia="zh-CN"/>
        </w:rPr>
        <w:t>) Cd concentration, and (</w:t>
      </w:r>
      <w:r w:rsidRPr="001D6294">
        <w:rPr>
          <w:rFonts w:eastAsia="宋体" w:cs="Times New Roman"/>
          <w:b/>
          <w:kern w:val="2"/>
          <w:szCs w:val="20"/>
          <w:lang w:eastAsia="zh-CN"/>
        </w:rPr>
        <w:t>B</w:t>
      </w:r>
      <w:r w:rsidRPr="00F806EA">
        <w:rPr>
          <w:rFonts w:eastAsia="宋体" w:cs="Times New Roman"/>
          <w:kern w:val="2"/>
          <w:szCs w:val="20"/>
          <w:lang w:eastAsia="zh-CN"/>
        </w:rPr>
        <w:t xml:space="preserve">) </w:t>
      </w:r>
      <w:proofErr w:type="spellStart"/>
      <w:r w:rsidRPr="00F806EA">
        <w:rPr>
          <w:rFonts w:eastAsia="宋体" w:cs="Times New Roman"/>
          <w:kern w:val="2"/>
          <w:szCs w:val="20"/>
          <w:lang w:eastAsia="zh-CN"/>
        </w:rPr>
        <w:t>Pb</w:t>
      </w:r>
      <w:proofErr w:type="spellEnd"/>
      <w:r w:rsidRPr="00F806EA">
        <w:rPr>
          <w:rFonts w:eastAsia="宋体" w:cs="Times New Roman"/>
          <w:kern w:val="2"/>
          <w:szCs w:val="20"/>
          <w:lang w:eastAsia="zh-CN"/>
        </w:rPr>
        <w:t xml:space="preserve"> concentration.</w:t>
      </w:r>
      <w:proofErr w:type="gramEnd"/>
      <w:r w:rsidRPr="00F806EA">
        <w:rPr>
          <w:rFonts w:eastAsia="宋体" w:cs="Times New Roman"/>
          <w:kern w:val="2"/>
          <w:szCs w:val="20"/>
          <w:lang w:eastAsia="zh-CN"/>
        </w:rPr>
        <w:t xml:space="preserve"> Data are presented as means + SD (</w:t>
      </w:r>
      <w:r w:rsidRPr="00F806EA">
        <w:rPr>
          <w:rFonts w:eastAsia="宋体" w:cs="Times New Roman"/>
          <w:i/>
          <w:kern w:val="2"/>
          <w:szCs w:val="20"/>
          <w:lang w:eastAsia="zh-CN"/>
        </w:rPr>
        <w:t>n</w:t>
      </w:r>
      <w:r w:rsidRPr="00F806EA">
        <w:rPr>
          <w:rFonts w:eastAsia="宋体" w:cs="Times New Roman"/>
          <w:kern w:val="2"/>
          <w:szCs w:val="20"/>
          <w:lang w:eastAsia="zh-CN"/>
        </w:rPr>
        <w:t xml:space="preserve"> = 3).</w:t>
      </w:r>
      <w:r>
        <w:rPr>
          <w:rFonts w:eastAsia="宋体" w:cs="Times New Roman"/>
          <w:kern w:val="2"/>
          <w:szCs w:val="20"/>
          <w:lang w:eastAsia="zh-CN"/>
        </w:rPr>
        <w:t xml:space="preserve"> </w:t>
      </w:r>
      <w:r w:rsidRPr="00281CB6">
        <w:rPr>
          <w:rFonts w:eastAsia="宋体" w:cs="Times New Roman" w:hint="eastAsia"/>
          <w:kern w:val="2"/>
          <w:szCs w:val="24"/>
          <w:lang w:eastAsia="zh-CN"/>
        </w:rPr>
        <w:t>Cd0, Cd10</w:t>
      </w:r>
      <w:r>
        <w:rPr>
          <w:rFonts w:eastAsia="宋体" w:cs="Times New Roman"/>
          <w:kern w:val="2"/>
          <w:szCs w:val="24"/>
          <w:lang w:eastAsia="zh-CN"/>
        </w:rPr>
        <w:t>,</w:t>
      </w:r>
      <w:r w:rsidRPr="00281CB6">
        <w:rPr>
          <w:rFonts w:eastAsia="宋体" w:cs="Times New Roman" w:hint="eastAsia"/>
          <w:kern w:val="2"/>
          <w:szCs w:val="24"/>
          <w:lang w:eastAsia="zh-CN"/>
        </w:rPr>
        <w:t xml:space="preserve"> and Cd20 represents soil Cd level of 0, 10</w:t>
      </w:r>
      <w:r>
        <w:rPr>
          <w:rFonts w:eastAsia="宋体" w:cs="Times New Roman"/>
          <w:kern w:val="2"/>
          <w:szCs w:val="24"/>
          <w:lang w:eastAsia="zh-CN"/>
        </w:rPr>
        <w:t>,</w:t>
      </w:r>
      <w:r w:rsidRPr="00281CB6">
        <w:rPr>
          <w:rFonts w:eastAsia="宋体" w:cs="Times New Roman" w:hint="eastAsia"/>
          <w:kern w:val="2"/>
          <w:szCs w:val="24"/>
          <w:lang w:eastAsia="zh-CN"/>
        </w:rPr>
        <w:t xml:space="preserve"> and 20 </w:t>
      </w:r>
      <w:r>
        <w:rPr>
          <w:rFonts w:eastAsia="宋体" w:cs="Times New Roman"/>
          <w:kern w:val="2"/>
          <w:szCs w:val="24"/>
          <w:lang w:eastAsia="zh-CN"/>
        </w:rPr>
        <w:t>m</w:t>
      </w:r>
      <w:r w:rsidRPr="00281CB6">
        <w:rPr>
          <w:rFonts w:eastAsia="宋体" w:cs="Times New Roman" w:hint="eastAsia"/>
          <w:kern w:val="2"/>
          <w:szCs w:val="24"/>
          <w:lang w:eastAsia="zh-CN"/>
        </w:rPr>
        <w:t xml:space="preserve">g </w:t>
      </w:r>
      <w:r>
        <w:rPr>
          <w:rFonts w:eastAsia="宋体" w:cs="Times New Roman"/>
          <w:kern w:val="2"/>
          <w:szCs w:val="24"/>
          <w:lang w:eastAsia="zh-CN"/>
        </w:rPr>
        <w:t>k</w:t>
      </w:r>
      <w:r w:rsidRPr="00281CB6">
        <w:rPr>
          <w:rFonts w:eastAsia="宋体" w:cs="Times New Roman" w:hint="eastAsia"/>
          <w:kern w:val="2"/>
          <w:szCs w:val="24"/>
          <w:lang w:eastAsia="zh-CN"/>
        </w:rPr>
        <w:t>g</w:t>
      </w:r>
      <w:r w:rsidRPr="00281CB6">
        <w:rPr>
          <w:rFonts w:eastAsia="宋体" w:cs="Times New Roman" w:hint="eastAsia"/>
          <w:kern w:val="2"/>
          <w:szCs w:val="24"/>
          <w:vertAlign w:val="superscript"/>
          <w:lang w:eastAsia="zh-CN"/>
        </w:rPr>
        <w:t>-1</w:t>
      </w:r>
      <w:r>
        <w:rPr>
          <w:rFonts w:eastAsia="宋体" w:cs="Times New Roman"/>
          <w:kern w:val="2"/>
          <w:szCs w:val="24"/>
          <w:lang w:eastAsia="zh-CN"/>
        </w:rPr>
        <w:t>,</w:t>
      </w:r>
      <w:r w:rsidRPr="00281CB6">
        <w:rPr>
          <w:rFonts w:eastAsia="宋体" w:cs="Times New Roman" w:hint="eastAsia"/>
          <w:kern w:val="2"/>
          <w:szCs w:val="24"/>
          <w:lang w:eastAsia="zh-CN"/>
        </w:rPr>
        <w:t xml:space="preserve"> respectively; Pb0, Pb500</w:t>
      </w:r>
      <w:r>
        <w:rPr>
          <w:rFonts w:eastAsia="宋体" w:cs="Times New Roman"/>
          <w:kern w:val="2"/>
          <w:szCs w:val="24"/>
          <w:lang w:eastAsia="zh-CN"/>
        </w:rPr>
        <w:t>,</w:t>
      </w:r>
      <w:r w:rsidRPr="00281CB6">
        <w:rPr>
          <w:rFonts w:eastAsia="宋体" w:cs="Times New Roman" w:hint="eastAsia"/>
          <w:kern w:val="2"/>
          <w:szCs w:val="24"/>
          <w:lang w:eastAsia="zh-CN"/>
        </w:rPr>
        <w:t xml:space="preserve"> and Pb1000 represents soil </w:t>
      </w:r>
      <w:proofErr w:type="spellStart"/>
      <w:r w:rsidRPr="00281CB6">
        <w:rPr>
          <w:rFonts w:eastAsia="宋体" w:cs="Times New Roman" w:hint="eastAsia"/>
          <w:kern w:val="2"/>
          <w:szCs w:val="24"/>
          <w:lang w:eastAsia="zh-CN"/>
        </w:rPr>
        <w:t>Pb</w:t>
      </w:r>
      <w:proofErr w:type="spellEnd"/>
      <w:r w:rsidRPr="00281CB6">
        <w:rPr>
          <w:rFonts w:eastAsia="宋体" w:cs="Times New Roman" w:hint="eastAsia"/>
          <w:kern w:val="2"/>
          <w:szCs w:val="24"/>
          <w:lang w:eastAsia="zh-CN"/>
        </w:rPr>
        <w:t xml:space="preserve"> level of 0, 500</w:t>
      </w:r>
      <w:r>
        <w:rPr>
          <w:rFonts w:eastAsia="宋体" w:cs="Times New Roman"/>
          <w:kern w:val="2"/>
          <w:szCs w:val="24"/>
          <w:lang w:eastAsia="zh-CN"/>
        </w:rPr>
        <w:t>,</w:t>
      </w:r>
      <w:r w:rsidRPr="00281CB6">
        <w:rPr>
          <w:rFonts w:eastAsia="宋体" w:cs="Times New Roman" w:hint="eastAsia"/>
          <w:kern w:val="2"/>
          <w:szCs w:val="24"/>
          <w:lang w:eastAsia="zh-CN"/>
        </w:rPr>
        <w:t xml:space="preserve"> and 1000 </w:t>
      </w:r>
      <w:r>
        <w:rPr>
          <w:rFonts w:eastAsia="宋体" w:cs="Times New Roman"/>
          <w:kern w:val="2"/>
          <w:szCs w:val="24"/>
          <w:lang w:eastAsia="zh-CN"/>
        </w:rPr>
        <w:t>m</w:t>
      </w:r>
      <w:r w:rsidRPr="00281CB6">
        <w:rPr>
          <w:rFonts w:eastAsia="宋体" w:cs="Times New Roman" w:hint="eastAsia"/>
          <w:kern w:val="2"/>
          <w:szCs w:val="24"/>
          <w:lang w:eastAsia="zh-CN"/>
        </w:rPr>
        <w:t xml:space="preserve">g </w:t>
      </w:r>
      <w:r>
        <w:rPr>
          <w:rFonts w:eastAsia="宋体" w:cs="Times New Roman"/>
          <w:kern w:val="2"/>
          <w:szCs w:val="24"/>
          <w:lang w:eastAsia="zh-CN"/>
        </w:rPr>
        <w:t>k</w:t>
      </w:r>
      <w:r w:rsidRPr="00281CB6">
        <w:rPr>
          <w:rFonts w:eastAsia="宋体" w:cs="Times New Roman" w:hint="eastAsia"/>
          <w:kern w:val="2"/>
          <w:szCs w:val="24"/>
          <w:lang w:eastAsia="zh-CN"/>
        </w:rPr>
        <w:t>g</w:t>
      </w:r>
      <w:r w:rsidRPr="00281CB6">
        <w:rPr>
          <w:rFonts w:eastAsia="宋体" w:cs="Times New Roman" w:hint="eastAsia"/>
          <w:kern w:val="2"/>
          <w:szCs w:val="24"/>
          <w:vertAlign w:val="superscript"/>
          <w:lang w:eastAsia="zh-CN"/>
        </w:rPr>
        <w:t>-1</w:t>
      </w:r>
      <w:r>
        <w:rPr>
          <w:rFonts w:eastAsia="宋体" w:cs="Times New Roman"/>
          <w:kern w:val="2"/>
          <w:szCs w:val="24"/>
          <w:lang w:eastAsia="zh-CN"/>
        </w:rPr>
        <w:t>,</w:t>
      </w:r>
      <w:r>
        <w:rPr>
          <w:rFonts w:eastAsia="宋体" w:cs="Times New Roman" w:hint="eastAsia"/>
          <w:kern w:val="2"/>
          <w:szCs w:val="24"/>
          <w:lang w:eastAsia="zh-CN"/>
        </w:rPr>
        <w:t xml:space="preserve"> respectively.</w:t>
      </w:r>
      <w:r w:rsidR="005B2BCC">
        <w:rPr>
          <w:rFonts w:eastAsia="宋体" w:cs="Times New Roman" w:hint="eastAsia"/>
          <w:kern w:val="2"/>
          <w:szCs w:val="24"/>
          <w:lang w:eastAsia="zh-CN"/>
        </w:rPr>
        <w:t xml:space="preserve"> </w:t>
      </w:r>
      <w:r w:rsidR="005B2BCC" w:rsidRPr="005B2BCC">
        <w:rPr>
          <w:rFonts w:eastAsia="宋体" w:cs="Times New Roman"/>
          <w:kern w:val="2"/>
          <w:szCs w:val="24"/>
          <w:lang w:eastAsia="zh-CN"/>
        </w:rPr>
        <w:t xml:space="preserve">Different lower-case letters above the bars indicate significant </w:t>
      </w:r>
      <w:r w:rsidR="000B050F" w:rsidRPr="000B050F">
        <w:rPr>
          <w:rFonts w:eastAsia="宋体" w:cs="Times New Roman" w:hint="eastAsia"/>
          <w:kern w:val="2"/>
          <w:szCs w:val="24"/>
          <w:lang w:eastAsia="zh-CN"/>
        </w:rPr>
        <w:t>(</w:t>
      </w:r>
      <w:r w:rsidR="000B050F" w:rsidRPr="000B050F">
        <w:rPr>
          <w:rFonts w:eastAsia="宋体" w:cs="Times New Roman"/>
          <w:i/>
          <w:kern w:val="2"/>
          <w:szCs w:val="24"/>
          <w:lang w:eastAsia="zh-CN"/>
        </w:rPr>
        <w:t>P</w:t>
      </w:r>
      <w:r w:rsidR="000B050F" w:rsidRPr="000B050F">
        <w:rPr>
          <w:rFonts w:eastAsia="宋体" w:cs="Times New Roman"/>
          <w:kern w:val="2"/>
          <w:szCs w:val="24"/>
          <w:lang w:eastAsia="zh-CN"/>
        </w:rPr>
        <w:t xml:space="preserve"> ≤ 0.05</w:t>
      </w:r>
      <w:r w:rsidR="000B050F" w:rsidRPr="000B050F">
        <w:rPr>
          <w:rFonts w:eastAsia="宋体" w:cs="Times New Roman" w:hint="eastAsia"/>
          <w:kern w:val="2"/>
          <w:szCs w:val="24"/>
          <w:lang w:eastAsia="zh-CN"/>
        </w:rPr>
        <w:t>)</w:t>
      </w:r>
      <w:r w:rsidR="000B050F">
        <w:rPr>
          <w:rFonts w:eastAsia="宋体" w:cs="Times New Roman" w:hint="eastAsia"/>
          <w:kern w:val="2"/>
          <w:szCs w:val="24"/>
          <w:lang w:eastAsia="zh-CN"/>
        </w:rPr>
        <w:t xml:space="preserve"> </w:t>
      </w:r>
      <w:r w:rsidR="005B2BCC" w:rsidRPr="005B2BCC">
        <w:rPr>
          <w:rFonts w:eastAsia="宋体" w:cs="Times New Roman"/>
          <w:kern w:val="2"/>
          <w:szCs w:val="24"/>
          <w:lang w:eastAsia="zh-CN"/>
        </w:rPr>
        <w:t xml:space="preserve">differences between combinations of Cd х </w:t>
      </w:r>
      <w:proofErr w:type="spellStart"/>
      <w:r w:rsidR="005B2BCC" w:rsidRPr="005B2BCC">
        <w:rPr>
          <w:rFonts w:eastAsia="宋体" w:cs="Times New Roman"/>
          <w:kern w:val="2"/>
          <w:szCs w:val="24"/>
          <w:lang w:eastAsia="zh-CN"/>
        </w:rPr>
        <w:t>Pb</w:t>
      </w:r>
      <w:proofErr w:type="spellEnd"/>
      <w:r w:rsidR="005B2BCC" w:rsidRPr="005B2BCC">
        <w:rPr>
          <w:rFonts w:eastAsia="宋体" w:cs="Times New Roman"/>
          <w:kern w:val="2"/>
          <w:szCs w:val="24"/>
          <w:lang w:eastAsia="zh-CN"/>
        </w:rPr>
        <w:t xml:space="preserve"> х plant part according to the results of </w:t>
      </w:r>
      <w:r w:rsidR="0068476E" w:rsidRPr="0068476E">
        <w:rPr>
          <w:rFonts w:eastAsia="宋体" w:cs="Times New Roman"/>
          <w:kern w:val="2"/>
          <w:szCs w:val="24"/>
          <w:lang w:eastAsia="zh-CN"/>
        </w:rPr>
        <w:t xml:space="preserve">LSD test of </w:t>
      </w:r>
      <w:r w:rsidR="005B2BCC" w:rsidRPr="005B2BCC">
        <w:rPr>
          <w:rFonts w:eastAsia="宋体" w:cs="Times New Roman"/>
          <w:kern w:val="2"/>
          <w:szCs w:val="24"/>
          <w:lang w:eastAsia="zh-CN"/>
        </w:rPr>
        <w:t xml:space="preserve">three-way (Cd х </w:t>
      </w:r>
      <w:proofErr w:type="spellStart"/>
      <w:r w:rsidR="005B2BCC" w:rsidRPr="005B2BCC">
        <w:rPr>
          <w:rFonts w:eastAsia="宋体" w:cs="Times New Roman"/>
          <w:kern w:val="2"/>
          <w:szCs w:val="24"/>
          <w:lang w:eastAsia="zh-CN"/>
        </w:rPr>
        <w:t>Pb</w:t>
      </w:r>
      <w:proofErr w:type="spellEnd"/>
      <w:r w:rsidR="005B2BCC" w:rsidRPr="005B2BCC">
        <w:rPr>
          <w:rFonts w:eastAsia="宋体" w:cs="Times New Roman"/>
          <w:kern w:val="2"/>
          <w:szCs w:val="24"/>
          <w:lang w:eastAsia="zh-CN"/>
        </w:rPr>
        <w:t xml:space="preserve"> х plant part) ANOVA.</w:t>
      </w:r>
    </w:p>
    <w:p w:rsidR="004C2DDC" w:rsidRDefault="00D36612" w:rsidP="004C2DDC">
      <w:pPr>
        <w:spacing w:beforeLines="50" w:after="0" w:line="600" w:lineRule="auto"/>
        <w:jc w:val="center"/>
        <w:rPr>
          <w:rFonts w:eastAsia="宋体" w:cs="Times New Roman"/>
          <w:b/>
          <w:kern w:val="2"/>
          <w:szCs w:val="24"/>
          <w:lang w:eastAsia="zh-CN"/>
        </w:rPr>
      </w:pPr>
      <w:r>
        <w:rPr>
          <w:rFonts w:eastAsia="宋体" w:cs="Times New Roman"/>
          <w:b/>
          <w:noProof/>
          <w:kern w:val="2"/>
          <w:szCs w:val="24"/>
          <w:lang w:eastAsia="zh-CN"/>
        </w:rPr>
        <w:lastRenderedPageBreak/>
        <w:drawing>
          <wp:inline distT="0" distB="0" distL="0" distR="0" wp14:anchorId="39E165D2" wp14:editId="170BF15F">
            <wp:extent cx="4320000" cy="4062517"/>
            <wp:effectExtent l="0" t="0" r="4445" b="0"/>
            <wp:docPr id="1" name="图片 1" descr="E:\20190715\Pb Cd\ms\SSPN\R1\Fig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0715\Pb Cd\ms\SSPN\R1\Fig_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06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17" w:rsidRPr="0068476E" w:rsidRDefault="00E2791D">
      <w:pPr>
        <w:spacing w:beforeLines="50" w:after="0" w:line="600" w:lineRule="auto"/>
        <w:jc w:val="both"/>
        <w:rPr>
          <w:lang w:eastAsia="zh-CN"/>
        </w:rPr>
      </w:pPr>
      <w:r w:rsidRPr="00281CB6">
        <w:rPr>
          <w:rFonts w:eastAsia="宋体" w:cs="Times New Roman" w:hint="eastAsia"/>
          <w:b/>
          <w:kern w:val="2"/>
          <w:szCs w:val="24"/>
          <w:lang w:eastAsia="zh-CN"/>
        </w:rPr>
        <w:t>F</w:t>
      </w:r>
      <w:r>
        <w:rPr>
          <w:rFonts w:eastAsia="宋体" w:cs="Times New Roman" w:hint="eastAsia"/>
          <w:b/>
          <w:kern w:val="2"/>
          <w:szCs w:val="24"/>
          <w:lang w:eastAsia="zh-CN"/>
        </w:rPr>
        <w:t>ig</w:t>
      </w:r>
      <w:r>
        <w:rPr>
          <w:rFonts w:eastAsia="宋体" w:cs="Times New Roman"/>
          <w:b/>
          <w:kern w:val="2"/>
          <w:szCs w:val="24"/>
          <w:lang w:eastAsia="zh-CN"/>
        </w:rPr>
        <w:t>ure</w:t>
      </w:r>
      <w:r>
        <w:rPr>
          <w:rFonts w:eastAsia="宋体" w:cs="Times New Roman" w:hint="eastAsia"/>
          <w:b/>
          <w:kern w:val="2"/>
          <w:szCs w:val="24"/>
          <w:lang w:eastAsia="zh-CN"/>
        </w:rPr>
        <w:t xml:space="preserve"> </w:t>
      </w:r>
      <w:r w:rsidR="00B344F8">
        <w:rPr>
          <w:rFonts w:eastAsia="宋体" w:cs="Times New Roman"/>
          <w:b/>
          <w:kern w:val="2"/>
          <w:szCs w:val="24"/>
          <w:lang w:eastAsia="zh-CN"/>
        </w:rPr>
        <w:t>S2.</w:t>
      </w:r>
      <w:r>
        <w:rPr>
          <w:rFonts w:eastAsia="宋体" w:cs="Times New Roman"/>
          <w:b/>
          <w:kern w:val="2"/>
          <w:szCs w:val="24"/>
          <w:lang w:eastAsia="zh-CN"/>
        </w:rPr>
        <w:t xml:space="preserve"> </w:t>
      </w:r>
      <w:proofErr w:type="gramStart"/>
      <w:r w:rsidRPr="00281CB6">
        <w:rPr>
          <w:rFonts w:eastAsia="宋体" w:cs="Times New Roman" w:hint="eastAsia"/>
          <w:kern w:val="2"/>
          <w:szCs w:val="24"/>
          <w:lang w:eastAsia="zh-CN"/>
        </w:rPr>
        <w:t>Distributions of cadmium (Cd) and lead (</w:t>
      </w:r>
      <w:proofErr w:type="spellStart"/>
      <w:r w:rsidRPr="00281CB6">
        <w:rPr>
          <w:rFonts w:eastAsia="宋体" w:cs="Times New Roman" w:hint="eastAsia"/>
          <w:kern w:val="2"/>
          <w:szCs w:val="24"/>
          <w:lang w:eastAsia="zh-CN"/>
        </w:rPr>
        <w:t>Pb</w:t>
      </w:r>
      <w:proofErr w:type="spellEnd"/>
      <w:r w:rsidRPr="00281CB6">
        <w:rPr>
          <w:rFonts w:eastAsia="宋体" w:cs="Times New Roman" w:hint="eastAsia"/>
          <w:kern w:val="2"/>
          <w:szCs w:val="24"/>
          <w:lang w:eastAsia="zh-CN"/>
        </w:rPr>
        <w:t xml:space="preserve">) </w:t>
      </w:r>
      <w:r w:rsidRPr="00281CB6">
        <w:rPr>
          <w:rFonts w:eastAsia="宋体" w:cs="Times New Roman"/>
          <w:kern w:val="2"/>
          <w:szCs w:val="24"/>
          <w:lang w:eastAsia="zh-CN"/>
        </w:rPr>
        <w:t xml:space="preserve">in different </w:t>
      </w:r>
      <w:r>
        <w:rPr>
          <w:rFonts w:eastAsia="宋体" w:cs="Times New Roman"/>
          <w:kern w:val="2"/>
          <w:szCs w:val="24"/>
          <w:lang w:eastAsia="zh-CN"/>
        </w:rPr>
        <w:t>part</w:t>
      </w:r>
      <w:r w:rsidRPr="00281CB6">
        <w:rPr>
          <w:rFonts w:eastAsia="宋体" w:cs="Times New Roman"/>
          <w:kern w:val="2"/>
          <w:szCs w:val="24"/>
          <w:lang w:eastAsia="zh-CN"/>
        </w:rPr>
        <w:t xml:space="preserve">s </w:t>
      </w:r>
      <w:r w:rsidR="004A388C">
        <w:rPr>
          <w:rFonts w:eastAsia="宋体" w:cs="Times New Roman" w:hint="eastAsia"/>
          <w:kern w:val="2"/>
          <w:szCs w:val="24"/>
          <w:lang w:eastAsia="zh-CN"/>
        </w:rPr>
        <w:t>of alfalfa plants grown o</w:t>
      </w:r>
      <w:bookmarkStart w:id="0" w:name="_GoBack"/>
      <w:bookmarkEnd w:id="0"/>
      <w:r w:rsidRPr="00281CB6">
        <w:rPr>
          <w:rFonts w:eastAsia="宋体" w:cs="Times New Roman" w:hint="eastAsia"/>
          <w:kern w:val="2"/>
          <w:szCs w:val="24"/>
          <w:lang w:eastAsia="zh-CN"/>
        </w:rPr>
        <w:t xml:space="preserve">n a calcareous soil spiked with different levels of </w:t>
      </w:r>
      <w:r w:rsidRPr="00F806EA">
        <w:rPr>
          <w:rFonts w:eastAsia="宋体" w:cs="Times New Roman"/>
          <w:kern w:val="2"/>
          <w:szCs w:val="20"/>
          <w:lang w:eastAsia="zh-CN"/>
        </w:rPr>
        <w:t xml:space="preserve">Cd and </w:t>
      </w:r>
      <w:proofErr w:type="spellStart"/>
      <w:r w:rsidRPr="00F806EA">
        <w:rPr>
          <w:rFonts w:eastAsia="宋体" w:cs="Times New Roman"/>
          <w:kern w:val="2"/>
          <w:szCs w:val="20"/>
          <w:lang w:eastAsia="zh-CN"/>
        </w:rPr>
        <w:t>Pb</w:t>
      </w:r>
      <w:proofErr w:type="spellEnd"/>
      <w:r w:rsidRPr="00281CB6">
        <w:rPr>
          <w:rFonts w:eastAsia="宋体" w:cs="Times New Roman" w:hint="eastAsia"/>
          <w:kern w:val="2"/>
          <w:szCs w:val="24"/>
          <w:lang w:eastAsia="zh-CN"/>
        </w:rPr>
        <w:t>. (</w:t>
      </w:r>
      <w:r>
        <w:rPr>
          <w:rFonts w:eastAsia="宋体" w:cs="Times New Roman"/>
          <w:b/>
          <w:kern w:val="2"/>
          <w:szCs w:val="24"/>
          <w:lang w:eastAsia="zh-CN"/>
        </w:rPr>
        <w:t>A</w:t>
      </w:r>
      <w:r w:rsidRPr="00281CB6">
        <w:rPr>
          <w:rFonts w:eastAsia="宋体" w:cs="Times New Roman" w:hint="eastAsia"/>
          <w:kern w:val="2"/>
          <w:szCs w:val="24"/>
          <w:lang w:eastAsia="zh-CN"/>
        </w:rPr>
        <w:t xml:space="preserve">) Cd </w:t>
      </w:r>
      <w:bookmarkStart w:id="1" w:name="OLE_LINK3"/>
      <w:bookmarkStart w:id="2" w:name="OLE_LINK4"/>
      <w:r w:rsidRPr="00281CB6">
        <w:rPr>
          <w:rFonts w:eastAsia="宋体" w:cs="Times New Roman" w:hint="eastAsia"/>
          <w:kern w:val="2"/>
          <w:szCs w:val="24"/>
          <w:lang w:eastAsia="zh-CN"/>
        </w:rPr>
        <w:t>distribution</w:t>
      </w:r>
      <w:bookmarkEnd w:id="1"/>
      <w:bookmarkEnd w:id="2"/>
      <w:r>
        <w:rPr>
          <w:rFonts w:eastAsia="宋体" w:cs="Times New Roman"/>
          <w:kern w:val="2"/>
          <w:szCs w:val="24"/>
          <w:lang w:eastAsia="zh-CN"/>
        </w:rPr>
        <w:t>, and</w:t>
      </w:r>
      <w:r w:rsidRPr="00281CB6">
        <w:rPr>
          <w:rFonts w:eastAsia="宋体" w:cs="Times New Roman" w:hint="eastAsia"/>
          <w:b/>
          <w:kern w:val="2"/>
          <w:szCs w:val="24"/>
          <w:lang w:eastAsia="zh-CN"/>
        </w:rPr>
        <w:t xml:space="preserve"> </w:t>
      </w:r>
      <w:r w:rsidRPr="00281CB6">
        <w:rPr>
          <w:rFonts w:eastAsia="宋体" w:cs="Times New Roman" w:hint="eastAsia"/>
          <w:kern w:val="2"/>
          <w:szCs w:val="24"/>
          <w:lang w:eastAsia="zh-CN"/>
        </w:rPr>
        <w:t>(</w:t>
      </w:r>
      <w:r>
        <w:rPr>
          <w:rFonts w:eastAsia="宋体" w:cs="Times New Roman"/>
          <w:b/>
          <w:kern w:val="2"/>
          <w:szCs w:val="24"/>
          <w:lang w:eastAsia="zh-CN"/>
        </w:rPr>
        <w:t>B</w:t>
      </w:r>
      <w:r w:rsidRPr="00281CB6">
        <w:rPr>
          <w:rFonts w:eastAsia="宋体" w:cs="Times New Roman" w:hint="eastAsia"/>
          <w:kern w:val="2"/>
          <w:szCs w:val="24"/>
          <w:lang w:eastAsia="zh-CN"/>
        </w:rPr>
        <w:t xml:space="preserve">) </w:t>
      </w:r>
      <w:proofErr w:type="spellStart"/>
      <w:r w:rsidRPr="00281CB6">
        <w:rPr>
          <w:rFonts w:eastAsia="宋体" w:cs="Times New Roman" w:hint="eastAsia"/>
          <w:kern w:val="2"/>
          <w:szCs w:val="24"/>
          <w:lang w:eastAsia="zh-CN"/>
        </w:rPr>
        <w:t>Pb</w:t>
      </w:r>
      <w:proofErr w:type="spellEnd"/>
      <w:r w:rsidRPr="00281CB6">
        <w:rPr>
          <w:rFonts w:eastAsia="宋体" w:cs="Times New Roman" w:hint="eastAsia"/>
          <w:kern w:val="2"/>
          <w:szCs w:val="24"/>
          <w:lang w:eastAsia="zh-CN"/>
        </w:rPr>
        <w:t xml:space="preserve"> distribution.</w:t>
      </w:r>
      <w:proofErr w:type="gramEnd"/>
      <w:r w:rsidRPr="00281CB6">
        <w:rPr>
          <w:rFonts w:eastAsia="宋体" w:cs="Times New Roman" w:hint="eastAsia"/>
          <w:kern w:val="2"/>
          <w:szCs w:val="24"/>
          <w:lang w:eastAsia="zh-CN"/>
        </w:rPr>
        <w:t xml:space="preserve"> </w:t>
      </w:r>
      <w:r w:rsidRPr="00281CB6">
        <w:rPr>
          <w:rFonts w:eastAsia="宋体" w:cs="Times New Roman"/>
          <w:kern w:val="2"/>
          <w:szCs w:val="24"/>
          <w:lang w:eastAsia="zh-CN"/>
        </w:rPr>
        <w:t xml:space="preserve">Data are </w:t>
      </w:r>
      <w:r w:rsidR="00881710">
        <w:rPr>
          <w:rFonts w:eastAsia="宋体" w:cs="Times New Roman" w:hint="eastAsia"/>
          <w:kern w:val="2"/>
          <w:szCs w:val="24"/>
          <w:lang w:eastAsia="zh-CN"/>
        </w:rPr>
        <w:t>the</w:t>
      </w:r>
      <w:r w:rsidRPr="00281CB6">
        <w:rPr>
          <w:rFonts w:eastAsia="宋体" w:cs="Times New Roman"/>
          <w:kern w:val="2"/>
          <w:szCs w:val="24"/>
          <w:lang w:eastAsia="zh-CN"/>
        </w:rPr>
        <w:t xml:space="preserve"> means </w:t>
      </w:r>
      <w:r w:rsidR="00175BEC">
        <w:rPr>
          <w:rFonts w:eastAsia="宋体" w:cs="Times New Roman" w:hint="eastAsia"/>
          <w:kern w:val="2"/>
          <w:szCs w:val="24"/>
          <w:lang w:eastAsia="zh-CN"/>
        </w:rPr>
        <w:t>of three replicates</w:t>
      </w:r>
      <w:r w:rsidRPr="00281CB6">
        <w:rPr>
          <w:rFonts w:eastAsia="宋体" w:cs="Times New Roman"/>
          <w:kern w:val="2"/>
          <w:szCs w:val="24"/>
          <w:lang w:eastAsia="zh-CN"/>
        </w:rPr>
        <w:t>.</w:t>
      </w:r>
      <w:r w:rsidR="004C2DDC">
        <w:rPr>
          <w:rFonts w:eastAsia="宋体" w:cs="Times New Roman"/>
          <w:kern w:val="2"/>
          <w:szCs w:val="24"/>
          <w:lang w:eastAsia="zh-CN"/>
        </w:rPr>
        <w:t xml:space="preserve"> </w:t>
      </w:r>
      <w:r w:rsidR="004C2DDC" w:rsidRPr="00281CB6">
        <w:rPr>
          <w:rFonts w:eastAsia="宋体" w:cs="Times New Roman" w:hint="eastAsia"/>
          <w:kern w:val="2"/>
          <w:szCs w:val="24"/>
          <w:lang w:eastAsia="zh-CN"/>
        </w:rPr>
        <w:t>Cd0, Cd10</w:t>
      </w:r>
      <w:r w:rsidR="004C2DDC">
        <w:rPr>
          <w:rFonts w:eastAsia="宋体" w:cs="Times New Roman"/>
          <w:kern w:val="2"/>
          <w:szCs w:val="24"/>
          <w:lang w:eastAsia="zh-CN"/>
        </w:rPr>
        <w:t>,</w:t>
      </w:r>
      <w:r w:rsidR="004C2DDC" w:rsidRPr="00281CB6">
        <w:rPr>
          <w:rFonts w:eastAsia="宋体" w:cs="Times New Roman" w:hint="eastAsia"/>
          <w:kern w:val="2"/>
          <w:szCs w:val="24"/>
          <w:lang w:eastAsia="zh-CN"/>
        </w:rPr>
        <w:t xml:space="preserve"> and Cd20 represents soil Cd level of 0, 10</w:t>
      </w:r>
      <w:r w:rsidR="004C2DDC">
        <w:rPr>
          <w:rFonts w:eastAsia="宋体" w:cs="Times New Roman"/>
          <w:kern w:val="2"/>
          <w:szCs w:val="24"/>
          <w:lang w:eastAsia="zh-CN"/>
        </w:rPr>
        <w:t>,</w:t>
      </w:r>
      <w:r w:rsidR="004C2DDC" w:rsidRPr="00281CB6">
        <w:rPr>
          <w:rFonts w:eastAsia="宋体" w:cs="Times New Roman" w:hint="eastAsia"/>
          <w:kern w:val="2"/>
          <w:szCs w:val="24"/>
          <w:lang w:eastAsia="zh-CN"/>
        </w:rPr>
        <w:t xml:space="preserve"> and 20 </w:t>
      </w:r>
      <w:r w:rsidR="004C2DDC">
        <w:rPr>
          <w:rFonts w:eastAsia="宋体" w:cs="Times New Roman"/>
          <w:kern w:val="2"/>
          <w:szCs w:val="24"/>
          <w:lang w:eastAsia="zh-CN"/>
        </w:rPr>
        <w:t>m</w:t>
      </w:r>
      <w:r w:rsidR="004C2DDC" w:rsidRPr="00281CB6">
        <w:rPr>
          <w:rFonts w:eastAsia="宋体" w:cs="Times New Roman" w:hint="eastAsia"/>
          <w:kern w:val="2"/>
          <w:szCs w:val="24"/>
          <w:lang w:eastAsia="zh-CN"/>
        </w:rPr>
        <w:t xml:space="preserve">g </w:t>
      </w:r>
      <w:r w:rsidR="004C2DDC">
        <w:rPr>
          <w:rFonts w:eastAsia="宋体" w:cs="Times New Roman"/>
          <w:kern w:val="2"/>
          <w:szCs w:val="24"/>
          <w:lang w:eastAsia="zh-CN"/>
        </w:rPr>
        <w:t>k</w:t>
      </w:r>
      <w:r w:rsidR="004C2DDC" w:rsidRPr="00281CB6">
        <w:rPr>
          <w:rFonts w:eastAsia="宋体" w:cs="Times New Roman" w:hint="eastAsia"/>
          <w:kern w:val="2"/>
          <w:szCs w:val="24"/>
          <w:lang w:eastAsia="zh-CN"/>
        </w:rPr>
        <w:t>g</w:t>
      </w:r>
      <w:r w:rsidR="004C2DDC" w:rsidRPr="00281CB6">
        <w:rPr>
          <w:rFonts w:eastAsia="宋体" w:cs="Times New Roman" w:hint="eastAsia"/>
          <w:kern w:val="2"/>
          <w:szCs w:val="24"/>
          <w:vertAlign w:val="superscript"/>
          <w:lang w:eastAsia="zh-CN"/>
        </w:rPr>
        <w:t>-1</w:t>
      </w:r>
      <w:r w:rsidR="004C2DDC">
        <w:rPr>
          <w:rFonts w:eastAsia="宋体" w:cs="Times New Roman"/>
          <w:kern w:val="2"/>
          <w:szCs w:val="24"/>
          <w:lang w:eastAsia="zh-CN"/>
        </w:rPr>
        <w:t>,</w:t>
      </w:r>
      <w:r w:rsidR="004C2DDC" w:rsidRPr="00281CB6">
        <w:rPr>
          <w:rFonts w:eastAsia="宋体" w:cs="Times New Roman" w:hint="eastAsia"/>
          <w:kern w:val="2"/>
          <w:szCs w:val="24"/>
          <w:lang w:eastAsia="zh-CN"/>
        </w:rPr>
        <w:t xml:space="preserve"> respectively; Pb0, Pb500</w:t>
      </w:r>
      <w:r w:rsidR="004C2DDC">
        <w:rPr>
          <w:rFonts w:eastAsia="宋体" w:cs="Times New Roman"/>
          <w:kern w:val="2"/>
          <w:szCs w:val="24"/>
          <w:lang w:eastAsia="zh-CN"/>
        </w:rPr>
        <w:t>,</w:t>
      </w:r>
      <w:r w:rsidR="004C2DDC" w:rsidRPr="00281CB6">
        <w:rPr>
          <w:rFonts w:eastAsia="宋体" w:cs="Times New Roman" w:hint="eastAsia"/>
          <w:kern w:val="2"/>
          <w:szCs w:val="24"/>
          <w:lang w:eastAsia="zh-CN"/>
        </w:rPr>
        <w:t xml:space="preserve"> and Pb1000 represents soil </w:t>
      </w:r>
      <w:proofErr w:type="spellStart"/>
      <w:r w:rsidR="004C2DDC" w:rsidRPr="00281CB6">
        <w:rPr>
          <w:rFonts w:eastAsia="宋体" w:cs="Times New Roman" w:hint="eastAsia"/>
          <w:kern w:val="2"/>
          <w:szCs w:val="24"/>
          <w:lang w:eastAsia="zh-CN"/>
        </w:rPr>
        <w:t>Pb</w:t>
      </w:r>
      <w:proofErr w:type="spellEnd"/>
      <w:r w:rsidR="004C2DDC" w:rsidRPr="00281CB6">
        <w:rPr>
          <w:rFonts w:eastAsia="宋体" w:cs="Times New Roman" w:hint="eastAsia"/>
          <w:kern w:val="2"/>
          <w:szCs w:val="24"/>
          <w:lang w:eastAsia="zh-CN"/>
        </w:rPr>
        <w:t xml:space="preserve"> level of 0, 500</w:t>
      </w:r>
      <w:r w:rsidR="004C2DDC">
        <w:rPr>
          <w:rFonts w:eastAsia="宋体" w:cs="Times New Roman"/>
          <w:kern w:val="2"/>
          <w:szCs w:val="24"/>
          <w:lang w:eastAsia="zh-CN"/>
        </w:rPr>
        <w:t>,</w:t>
      </w:r>
      <w:r w:rsidR="004C2DDC" w:rsidRPr="00281CB6">
        <w:rPr>
          <w:rFonts w:eastAsia="宋体" w:cs="Times New Roman" w:hint="eastAsia"/>
          <w:kern w:val="2"/>
          <w:szCs w:val="24"/>
          <w:lang w:eastAsia="zh-CN"/>
        </w:rPr>
        <w:t xml:space="preserve"> and 1000 </w:t>
      </w:r>
      <w:r w:rsidR="004C2DDC">
        <w:rPr>
          <w:rFonts w:eastAsia="宋体" w:cs="Times New Roman"/>
          <w:kern w:val="2"/>
          <w:szCs w:val="24"/>
          <w:lang w:eastAsia="zh-CN"/>
        </w:rPr>
        <w:t>m</w:t>
      </w:r>
      <w:r w:rsidR="004C2DDC" w:rsidRPr="00281CB6">
        <w:rPr>
          <w:rFonts w:eastAsia="宋体" w:cs="Times New Roman" w:hint="eastAsia"/>
          <w:kern w:val="2"/>
          <w:szCs w:val="24"/>
          <w:lang w:eastAsia="zh-CN"/>
        </w:rPr>
        <w:t xml:space="preserve">g </w:t>
      </w:r>
      <w:r w:rsidR="004C2DDC">
        <w:rPr>
          <w:rFonts w:eastAsia="宋体" w:cs="Times New Roman"/>
          <w:kern w:val="2"/>
          <w:szCs w:val="24"/>
          <w:lang w:eastAsia="zh-CN"/>
        </w:rPr>
        <w:t>k</w:t>
      </w:r>
      <w:r w:rsidR="004C2DDC" w:rsidRPr="00281CB6">
        <w:rPr>
          <w:rFonts w:eastAsia="宋体" w:cs="Times New Roman" w:hint="eastAsia"/>
          <w:kern w:val="2"/>
          <w:szCs w:val="24"/>
          <w:lang w:eastAsia="zh-CN"/>
        </w:rPr>
        <w:t>g</w:t>
      </w:r>
      <w:r w:rsidR="004C2DDC" w:rsidRPr="00281CB6">
        <w:rPr>
          <w:rFonts w:eastAsia="宋体" w:cs="Times New Roman" w:hint="eastAsia"/>
          <w:kern w:val="2"/>
          <w:szCs w:val="24"/>
          <w:vertAlign w:val="superscript"/>
          <w:lang w:eastAsia="zh-CN"/>
        </w:rPr>
        <w:t>-1</w:t>
      </w:r>
      <w:r w:rsidR="004C2DDC">
        <w:rPr>
          <w:rFonts w:eastAsia="宋体" w:cs="Times New Roman"/>
          <w:kern w:val="2"/>
          <w:szCs w:val="24"/>
          <w:lang w:eastAsia="zh-CN"/>
        </w:rPr>
        <w:t>,</w:t>
      </w:r>
      <w:r w:rsidR="004C2DDC">
        <w:rPr>
          <w:rFonts w:eastAsia="宋体" w:cs="Times New Roman" w:hint="eastAsia"/>
          <w:kern w:val="2"/>
          <w:szCs w:val="24"/>
          <w:lang w:eastAsia="zh-CN"/>
        </w:rPr>
        <w:t xml:space="preserve"> respectively.</w:t>
      </w:r>
      <w:r w:rsidR="00062036">
        <w:rPr>
          <w:rFonts w:eastAsia="宋体" w:cs="Times New Roman" w:hint="eastAsia"/>
          <w:kern w:val="2"/>
          <w:szCs w:val="24"/>
          <w:lang w:eastAsia="zh-CN"/>
        </w:rPr>
        <w:t xml:space="preserve"> </w:t>
      </w:r>
      <w:r w:rsidR="00062036" w:rsidRPr="00062036">
        <w:rPr>
          <w:rFonts w:eastAsia="宋体" w:cs="Times New Roman" w:hint="eastAsia"/>
          <w:kern w:val="2"/>
          <w:szCs w:val="24"/>
          <w:lang w:eastAsia="zh-CN"/>
        </w:rPr>
        <w:t xml:space="preserve">Different lower-case letters </w:t>
      </w:r>
      <w:r w:rsidR="00427606">
        <w:rPr>
          <w:rFonts w:eastAsia="宋体" w:cs="Times New Roman" w:hint="eastAsia"/>
          <w:kern w:val="2"/>
          <w:szCs w:val="24"/>
          <w:lang w:eastAsia="zh-CN"/>
        </w:rPr>
        <w:t>above the values of root and stem</w:t>
      </w:r>
      <w:r w:rsidR="00427606" w:rsidRPr="00062036">
        <w:rPr>
          <w:rFonts w:eastAsia="宋体" w:cs="Times New Roman" w:hint="eastAsia"/>
          <w:kern w:val="2"/>
          <w:szCs w:val="24"/>
          <w:lang w:eastAsia="zh-CN"/>
        </w:rPr>
        <w:t xml:space="preserve"> </w:t>
      </w:r>
      <w:r w:rsidR="00062036" w:rsidRPr="00062036">
        <w:rPr>
          <w:rFonts w:eastAsia="宋体" w:cs="Times New Roman" w:hint="eastAsia"/>
          <w:kern w:val="2"/>
          <w:szCs w:val="24"/>
          <w:lang w:eastAsia="zh-CN"/>
        </w:rPr>
        <w:t xml:space="preserve">indicate significant </w:t>
      </w:r>
      <w:r w:rsidR="00881710" w:rsidRPr="00881710">
        <w:rPr>
          <w:rFonts w:eastAsia="宋体" w:cs="Times New Roman" w:hint="eastAsia"/>
          <w:kern w:val="2"/>
          <w:szCs w:val="24"/>
          <w:lang w:eastAsia="zh-CN"/>
        </w:rPr>
        <w:t>(</w:t>
      </w:r>
      <w:r w:rsidR="00881710" w:rsidRPr="00881710">
        <w:rPr>
          <w:rFonts w:eastAsia="宋体" w:cs="Times New Roman"/>
          <w:i/>
          <w:kern w:val="2"/>
          <w:szCs w:val="24"/>
          <w:lang w:eastAsia="zh-CN"/>
        </w:rPr>
        <w:t>P</w:t>
      </w:r>
      <w:r w:rsidR="00881710" w:rsidRPr="00881710">
        <w:rPr>
          <w:rFonts w:eastAsia="宋体" w:cs="Times New Roman"/>
          <w:kern w:val="2"/>
          <w:szCs w:val="24"/>
          <w:lang w:eastAsia="zh-CN"/>
        </w:rPr>
        <w:t xml:space="preserve"> ≤ 0.05</w:t>
      </w:r>
      <w:r w:rsidR="00881710" w:rsidRPr="00881710">
        <w:rPr>
          <w:rFonts w:eastAsia="宋体" w:cs="Times New Roman" w:hint="eastAsia"/>
          <w:kern w:val="2"/>
          <w:szCs w:val="24"/>
          <w:lang w:eastAsia="zh-CN"/>
        </w:rPr>
        <w:t>)</w:t>
      </w:r>
      <w:r w:rsidR="00881710">
        <w:rPr>
          <w:rFonts w:eastAsia="宋体" w:cs="Times New Roman" w:hint="eastAsia"/>
          <w:kern w:val="2"/>
          <w:szCs w:val="24"/>
          <w:lang w:eastAsia="zh-CN"/>
        </w:rPr>
        <w:t xml:space="preserve"> </w:t>
      </w:r>
      <w:r w:rsidR="00062036" w:rsidRPr="00062036">
        <w:rPr>
          <w:rFonts w:eastAsia="宋体" w:cs="Times New Roman" w:hint="eastAsia"/>
          <w:kern w:val="2"/>
          <w:szCs w:val="24"/>
          <w:lang w:eastAsia="zh-CN"/>
        </w:rPr>
        <w:t xml:space="preserve">differences between treatments </w:t>
      </w:r>
      <w:r w:rsidR="00427606">
        <w:rPr>
          <w:rFonts w:eastAsia="宋体" w:cs="Times New Roman" w:hint="eastAsia"/>
          <w:kern w:val="2"/>
          <w:szCs w:val="24"/>
          <w:lang w:eastAsia="zh-CN"/>
        </w:rPr>
        <w:t xml:space="preserve">for root and stem, respectively, and </w:t>
      </w:r>
      <w:r w:rsidR="00427606" w:rsidRPr="00062036">
        <w:rPr>
          <w:rFonts w:eastAsia="宋体" w:cs="Times New Roman" w:hint="eastAsia"/>
          <w:kern w:val="2"/>
          <w:szCs w:val="24"/>
          <w:lang w:eastAsia="zh-CN"/>
        </w:rPr>
        <w:t>differen</w:t>
      </w:r>
      <w:r w:rsidR="00427606">
        <w:rPr>
          <w:rFonts w:eastAsia="宋体" w:cs="Times New Roman" w:hint="eastAsia"/>
          <w:kern w:val="2"/>
          <w:szCs w:val="24"/>
          <w:lang w:eastAsia="zh-CN"/>
        </w:rPr>
        <w:t xml:space="preserve">t </w:t>
      </w:r>
      <w:r w:rsidR="00427606" w:rsidRPr="00062036">
        <w:rPr>
          <w:rFonts w:eastAsia="宋体" w:cs="Times New Roman" w:hint="eastAsia"/>
          <w:kern w:val="2"/>
          <w:szCs w:val="24"/>
          <w:lang w:eastAsia="zh-CN"/>
        </w:rPr>
        <w:t xml:space="preserve">lower-case letters </w:t>
      </w:r>
      <w:r w:rsidR="00427606">
        <w:rPr>
          <w:rFonts w:eastAsia="宋体" w:cs="Times New Roman" w:hint="eastAsia"/>
          <w:kern w:val="2"/>
          <w:szCs w:val="24"/>
          <w:lang w:eastAsia="zh-CN"/>
        </w:rPr>
        <w:t xml:space="preserve">below the values of leaf </w:t>
      </w:r>
      <w:r w:rsidR="00427606" w:rsidRPr="00062036">
        <w:rPr>
          <w:rFonts w:eastAsia="宋体" w:cs="Times New Roman" w:hint="eastAsia"/>
          <w:kern w:val="2"/>
          <w:szCs w:val="24"/>
          <w:lang w:eastAsia="zh-CN"/>
        </w:rPr>
        <w:t xml:space="preserve">indicate significant </w:t>
      </w:r>
      <w:r w:rsidR="00427606" w:rsidRPr="00881710">
        <w:rPr>
          <w:rFonts w:eastAsia="宋体" w:cs="Times New Roman" w:hint="eastAsia"/>
          <w:kern w:val="2"/>
          <w:szCs w:val="24"/>
          <w:lang w:eastAsia="zh-CN"/>
        </w:rPr>
        <w:t>(</w:t>
      </w:r>
      <w:r w:rsidR="00427606" w:rsidRPr="00881710">
        <w:rPr>
          <w:rFonts w:eastAsia="宋体" w:cs="Times New Roman"/>
          <w:i/>
          <w:kern w:val="2"/>
          <w:szCs w:val="24"/>
          <w:lang w:eastAsia="zh-CN"/>
        </w:rPr>
        <w:t>P</w:t>
      </w:r>
      <w:r w:rsidR="00427606" w:rsidRPr="00881710">
        <w:rPr>
          <w:rFonts w:eastAsia="宋体" w:cs="Times New Roman"/>
          <w:kern w:val="2"/>
          <w:szCs w:val="24"/>
          <w:lang w:eastAsia="zh-CN"/>
        </w:rPr>
        <w:t xml:space="preserve"> ≤ 0.05</w:t>
      </w:r>
      <w:r w:rsidR="00427606" w:rsidRPr="00881710">
        <w:rPr>
          <w:rFonts w:eastAsia="宋体" w:cs="Times New Roman" w:hint="eastAsia"/>
          <w:kern w:val="2"/>
          <w:szCs w:val="24"/>
          <w:lang w:eastAsia="zh-CN"/>
        </w:rPr>
        <w:t>)</w:t>
      </w:r>
      <w:r w:rsidR="00427606">
        <w:rPr>
          <w:rFonts w:eastAsia="宋体" w:cs="Times New Roman" w:hint="eastAsia"/>
          <w:kern w:val="2"/>
          <w:szCs w:val="24"/>
          <w:lang w:eastAsia="zh-CN"/>
        </w:rPr>
        <w:t xml:space="preserve"> </w:t>
      </w:r>
      <w:r w:rsidR="00427606" w:rsidRPr="00062036">
        <w:rPr>
          <w:rFonts w:eastAsia="宋体" w:cs="Times New Roman" w:hint="eastAsia"/>
          <w:kern w:val="2"/>
          <w:szCs w:val="24"/>
          <w:lang w:eastAsia="zh-CN"/>
        </w:rPr>
        <w:t>differences between treatments</w:t>
      </w:r>
      <w:r w:rsidR="00427606">
        <w:rPr>
          <w:rFonts w:eastAsia="宋体" w:cs="Times New Roman" w:hint="eastAsia"/>
          <w:kern w:val="2"/>
          <w:szCs w:val="24"/>
          <w:lang w:eastAsia="zh-CN"/>
        </w:rPr>
        <w:t xml:space="preserve"> for leaf, </w:t>
      </w:r>
      <w:r w:rsidR="00427606" w:rsidRPr="00062036">
        <w:rPr>
          <w:rFonts w:eastAsia="宋体" w:cs="Times New Roman" w:hint="eastAsia"/>
          <w:kern w:val="2"/>
          <w:szCs w:val="24"/>
          <w:lang w:eastAsia="zh-CN"/>
        </w:rPr>
        <w:t>according to the results of</w:t>
      </w:r>
      <w:r w:rsidR="0068476E">
        <w:rPr>
          <w:rFonts w:eastAsia="宋体" w:cs="Times New Roman" w:hint="eastAsia"/>
          <w:kern w:val="2"/>
          <w:szCs w:val="24"/>
          <w:lang w:eastAsia="zh-CN"/>
        </w:rPr>
        <w:t xml:space="preserve"> </w:t>
      </w:r>
      <w:r w:rsidR="0068476E" w:rsidRPr="0068476E">
        <w:rPr>
          <w:rFonts w:eastAsia="宋体" w:cs="Times New Roman"/>
          <w:kern w:val="2"/>
          <w:szCs w:val="24"/>
          <w:lang w:eastAsia="zh-CN"/>
        </w:rPr>
        <w:t>LSD test of</w:t>
      </w:r>
      <w:r w:rsidR="00427606" w:rsidRPr="00062036">
        <w:rPr>
          <w:rFonts w:eastAsia="宋体" w:cs="Times New Roman"/>
          <w:kern w:val="2"/>
          <w:szCs w:val="24"/>
          <w:lang w:eastAsia="zh-CN"/>
        </w:rPr>
        <w:t xml:space="preserve"> t</w:t>
      </w:r>
      <w:r w:rsidR="00427606" w:rsidRPr="00062036">
        <w:rPr>
          <w:rFonts w:eastAsia="宋体" w:cs="Times New Roman" w:hint="eastAsia"/>
          <w:kern w:val="2"/>
          <w:szCs w:val="24"/>
          <w:lang w:eastAsia="zh-CN"/>
        </w:rPr>
        <w:t>wo</w:t>
      </w:r>
      <w:r w:rsidR="00427606" w:rsidRPr="00062036">
        <w:rPr>
          <w:rFonts w:eastAsia="宋体" w:cs="Times New Roman"/>
          <w:kern w:val="2"/>
          <w:szCs w:val="24"/>
          <w:lang w:eastAsia="zh-CN"/>
        </w:rPr>
        <w:t xml:space="preserve">-way </w:t>
      </w:r>
      <w:r w:rsidR="00427606" w:rsidRPr="00062036">
        <w:rPr>
          <w:rFonts w:eastAsia="宋体" w:cs="Times New Roman" w:hint="eastAsia"/>
          <w:kern w:val="2"/>
          <w:szCs w:val="24"/>
          <w:lang w:eastAsia="zh-CN"/>
        </w:rPr>
        <w:t>(</w:t>
      </w:r>
      <w:r w:rsidR="00427606" w:rsidRPr="00062036">
        <w:rPr>
          <w:rFonts w:eastAsia="宋体" w:cs="Times New Roman"/>
          <w:kern w:val="2"/>
          <w:szCs w:val="24"/>
          <w:lang w:eastAsia="zh-CN"/>
        </w:rPr>
        <w:t xml:space="preserve">Cd х </w:t>
      </w:r>
      <w:proofErr w:type="spellStart"/>
      <w:r w:rsidR="00427606" w:rsidRPr="00062036">
        <w:rPr>
          <w:rFonts w:eastAsia="宋体" w:cs="Times New Roman"/>
          <w:kern w:val="2"/>
          <w:szCs w:val="24"/>
          <w:lang w:eastAsia="zh-CN"/>
        </w:rPr>
        <w:t>Pb</w:t>
      </w:r>
      <w:proofErr w:type="spellEnd"/>
      <w:r w:rsidR="00427606" w:rsidRPr="00062036">
        <w:rPr>
          <w:rFonts w:eastAsia="宋体" w:cs="Times New Roman" w:hint="eastAsia"/>
          <w:kern w:val="2"/>
          <w:szCs w:val="24"/>
          <w:lang w:eastAsia="zh-CN"/>
        </w:rPr>
        <w:t xml:space="preserve">) </w:t>
      </w:r>
      <w:r w:rsidR="00427606" w:rsidRPr="00062036">
        <w:rPr>
          <w:rFonts w:eastAsia="宋体" w:cs="Times New Roman"/>
          <w:kern w:val="2"/>
          <w:szCs w:val="24"/>
          <w:lang w:eastAsia="zh-CN"/>
        </w:rPr>
        <w:t>ANOVA</w:t>
      </w:r>
      <w:r w:rsidR="00427606">
        <w:rPr>
          <w:rFonts w:eastAsia="宋体" w:cs="Times New Roman" w:hint="eastAsia"/>
          <w:kern w:val="2"/>
          <w:szCs w:val="24"/>
          <w:lang w:eastAsia="zh-CN"/>
        </w:rPr>
        <w:t>.</w:t>
      </w:r>
    </w:p>
    <w:sectPr w:rsidR="009A0A17" w:rsidRPr="0068476E" w:rsidSect="00864939">
      <w:pgSz w:w="12240" w:h="15840"/>
      <w:pgMar w:top="1418" w:right="1418" w:bottom="1418" w:left="1418" w:header="28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32" w:rsidRDefault="00626732" w:rsidP="001F12E7">
      <w:pPr>
        <w:spacing w:before="0" w:after="0"/>
      </w:pPr>
      <w:r>
        <w:separator/>
      </w:r>
    </w:p>
  </w:endnote>
  <w:endnote w:type="continuationSeparator" w:id="0">
    <w:p w:rsidR="00626732" w:rsidRDefault="00626732" w:rsidP="001F12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32" w:rsidRDefault="00626732" w:rsidP="001F12E7">
      <w:pPr>
        <w:spacing w:before="0" w:after="0"/>
      </w:pPr>
      <w:r>
        <w:separator/>
      </w:r>
    </w:p>
  </w:footnote>
  <w:footnote w:type="continuationSeparator" w:id="0">
    <w:p w:rsidR="00626732" w:rsidRDefault="00626732" w:rsidP="001F12E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71"/>
    <w:rsid w:val="00062036"/>
    <w:rsid w:val="00082E02"/>
    <w:rsid w:val="000B050F"/>
    <w:rsid w:val="001077BE"/>
    <w:rsid w:val="00175BEC"/>
    <w:rsid w:val="001D6294"/>
    <w:rsid w:val="001F12E7"/>
    <w:rsid w:val="00427606"/>
    <w:rsid w:val="004A388C"/>
    <w:rsid w:val="004C2DDC"/>
    <w:rsid w:val="005646FB"/>
    <w:rsid w:val="005B2BCC"/>
    <w:rsid w:val="00626732"/>
    <w:rsid w:val="00652675"/>
    <w:rsid w:val="0068476E"/>
    <w:rsid w:val="00691D92"/>
    <w:rsid w:val="007A7404"/>
    <w:rsid w:val="00864939"/>
    <w:rsid w:val="00871980"/>
    <w:rsid w:val="00881710"/>
    <w:rsid w:val="00905872"/>
    <w:rsid w:val="00940CD0"/>
    <w:rsid w:val="009972C7"/>
    <w:rsid w:val="009A0A17"/>
    <w:rsid w:val="00AB40EB"/>
    <w:rsid w:val="00B344F8"/>
    <w:rsid w:val="00C12DD8"/>
    <w:rsid w:val="00C168D8"/>
    <w:rsid w:val="00D30E87"/>
    <w:rsid w:val="00D36612"/>
    <w:rsid w:val="00DF3971"/>
    <w:rsid w:val="00E2791D"/>
    <w:rsid w:val="00E81DFE"/>
    <w:rsid w:val="00F141BE"/>
    <w:rsid w:val="00F337FF"/>
    <w:rsid w:val="00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1D"/>
    <w:pPr>
      <w:spacing w:before="120" w:after="240"/>
    </w:pPr>
    <w:rPr>
      <w:rFonts w:ascii="Times New Roman" w:hAnsi="Times New Roman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2791D"/>
  </w:style>
  <w:style w:type="paragraph" w:styleId="a4">
    <w:name w:val="Balloon Text"/>
    <w:basedOn w:val="a"/>
    <w:link w:val="Char"/>
    <w:uiPriority w:val="99"/>
    <w:semiHidden/>
    <w:unhideWhenUsed/>
    <w:rsid w:val="001077BE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77BE"/>
    <w:rPr>
      <w:rFonts w:ascii="Times New Roman" w:hAnsi="Times New Roman"/>
      <w:kern w:val="0"/>
      <w:sz w:val="18"/>
      <w:szCs w:val="18"/>
      <w:lang w:eastAsia="en-US"/>
    </w:rPr>
  </w:style>
  <w:style w:type="paragraph" w:styleId="a5">
    <w:name w:val="header"/>
    <w:basedOn w:val="a"/>
    <w:link w:val="Char0"/>
    <w:uiPriority w:val="99"/>
    <w:unhideWhenUsed/>
    <w:rsid w:val="001F1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F12E7"/>
    <w:rPr>
      <w:rFonts w:ascii="Times New Roman" w:hAnsi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1F12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F12E7"/>
    <w:rPr>
      <w:rFonts w:ascii="Times New Roman" w:hAnsi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1D"/>
    <w:pPr>
      <w:spacing w:before="120" w:after="240"/>
    </w:pPr>
    <w:rPr>
      <w:rFonts w:ascii="Times New Roman" w:hAnsi="Times New Roman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2791D"/>
  </w:style>
  <w:style w:type="paragraph" w:styleId="a4">
    <w:name w:val="Balloon Text"/>
    <w:basedOn w:val="a"/>
    <w:link w:val="Char"/>
    <w:uiPriority w:val="99"/>
    <w:semiHidden/>
    <w:unhideWhenUsed/>
    <w:rsid w:val="001077BE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77BE"/>
    <w:rPr>
      <w:rFonts w:ascii="Times New Roman" w:hAnsi="Times New Roman"/>
      <w:kern w:val="0"/>
      <w:sz w:val="18"/>
      <w:szCs w:val="18"/>
      <w:lang w:eastAsia="en-US"/>
    </w:rPr>
  </w:style>
  <w:style w:type="paragraph" w:styleId="a5">
    <w:name w:val="header"/>
    <w:basedOn w:val="a"/>
    <w:link w:val="Char0"/>
    <w:uiPriority w:val="99"/>
    <w:unhideWhenUsed/>
    <w:rsid w:val="001F1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F12E7"/>
    <w:rPr>
      <w:rFonts w:ascii="Times New Roman" w:hAnsi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1F12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F12E7"/>
    <w:rPr>
      <w:rFonts w:ascii="Times New Roman" w:hAnsi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1214</Characters>
  <Application>Microsoft Office Word</Application>
  <DocSecurity>0</DocSecurity>
  <Lines>10</Lines>
  <Paragraphs>2</Paragraphs>
  <ScaleCrop>false</ScaleCrop>
  <Company>Www.SangSan.Cn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何红花</dc:creator>
  <cp:lastModifiedBy>微软用户</cp:lastModifiedBy>
  <cp:revision>9</cp:revision>
  <dcterms:created xsi:type="dcterms:W3CDTF">2020-03-08T02:01:00Z</dcterms:created>
  <dcterms:modified xsi:type="dcterms:W3CDTF">2020-03-08T07:43:00Z</dcterms:modified>
</cp:coreProperties>
</file>