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64CC2" w14:textId="77777777" w:rsidR="004B4DCE" w:rsidRDefault="00904543">
      <w:pPr>
        <w:rPr>
          <w:rFonts w:ascii="Times New Roman" w:eastAsia="Times New Roman" w:hAnsi="Times New Roman" w:cs="Times New Roman"/>
          <w:b/>
        </w:rPr>
      </w:pPr>
      <w:r>
        <w:rPr>
          <w:rFonts w:ascii="Times New Roman" w:eastAsia="Times New Roman" w:hAnsi="Times New Roman" w:cs="Times New Roman"/>
          <w:b/>
        </w:rPr>
        <w:t>Supplementary Table 1</w:t>
      </w:r>
      <w:r w:rsidR="004B4DCE">
        <w:rPr>
          <w:rFonts w:ascii="Times New Roman" w:eastAsia="Times New Roman" w:hAnsi="Times New Roman" w:cs="Times New Roman"/>
          <w:b/>
        </w:rPr>
        <w:t>.</w:t>
      </w:r>
    </w:p>
    <w:p w14:paraId="764B907B" w14:textId="77777777" w:rsidR="004B4DCE" w:rsidRDefault="004B4DCE">
      <w:pPr>
        <w:rPr>
          <w:rFonts w:ascii="Times New Roman" w:eastAsia="Times New Roman" w:hAnsi="Times New Roman" w:cs="Times New Roman"/>
          <w:b/>
        </w:rPr>
      </w:pPr>
      <w:r>
        <w:rPr>
          <w:rFonts w:ascii="Times New Roman" w:eastAsia="Times New Roman" w:hAnsi="Times New Roman" w:cs="Times New Roman"/>
          <w:b/>
        </w:rPr>
        <w:t>Effects of potential confounders on protein levels of fractalkine pathway members.</w:t>
      </w:r>
    </w:p>
    <w:p w14:paraId="4BF2AF00" w14:textId="77777777" w:rsidR="005B0375" w:rsidRDefault="005B0375">
      <w:pPr>
        <w:rPr>
          <w:rFonts w:ascii="Times New Roman" w:eastAsia="Times New Roman" w:hAnsi="Times New Roman" w:cs="Times New Roman"/>
          <w:b/>
        </w:rPr>
      </w:pPr>
    </w:p>
    <w:p w14:paraId="383077A1" w14:textId="77777777" w:rsidR="004B4DCE" w:rsidRPr="005432D1" w:rsidRDefault="005B0375">
      <w:pPr>
        <w:rPr>
          <w:rFonts w:ascii="Times New Roman" w:eastAsia="Times New Roman" w:hAnsi="Times New Roman" w:cs="Times New Roman"/>
          <w:i/>
        </w:rPr>
      </w:pPr>
      <w:r w:rsidRPr="005B0375">
        <w:rPr>
          <w:rFonts w:ascii="Times New Roman" w:eastAsia="Times New Roman" w:hAnsi="Times New Roman" w:cs="Times New Roman"/>
          <w:i/>
        </w:rPr>
        <w:t>1</w:t>
      </w:r>
      <w:r>
        <w:rPr>
          <w:rFonts w:ascii="Times New Roman" w:eastAsia="Times New Roman" w:hAnsi="Times New Roman" w:cs="Times New Roman"/>
          <w:i/>
        </w:rPr>
        <w:t>a</w:t>
      </w:r>
      <w:r w:rsidRPr="005B0375">
        <w:rPr>
          <w:rFonts w:ascii="Times New Roman" w:eastAsia="Times New Roman" w:hAnsi="Times New Roman" w:cs="Times New Roman"/>
          <w:i/>
        </w:rPr>
        <w:t xml:space="preserve">. </w:t>
      </w:r>
      <w:r>
        <w:rPr>
          <w:rFonts w:ascii="Times New Roman" w:eastAsia="Times New Roman" w:hAnsi="Times New Roman" w:cs="Times New Roman"/>
          <w:i/>
        </w:rPr>
        <w:t>Full Cohort</w:t>
      </w:r>
    </w:p>
    <w:tbl>
      <w:tblPr>
        <w:tblStyle w:val="TableGrid"/>
        <w:tblW w:w="0" w:type="auto"/>
        <w:tblLook w:val="04A0" w:firstRow="1" w:lastRow="0" w:firstColumn="1" w:lastColumn="0" w:noHBand="0" w:noVBand="1"/>
      </w:tblPr>
      <w:tblGrid>
        <w:gridCol w:w="3505"/>
        <w:gridCol w:w="1860"/>
        <w:gridCol w:w="1860"/>
        <w:gridCol w:w="1860"/>
      </w:tblGrid>
      <w:tr w:rsidR="004B4DCE" w14:paraId="3CC63E93" w14:textId="77777777" w:rsidTr="00CA1FDF">
        <w:trPr>
          <w:trHeight w:val="424"/>
        </w:trPr>
        <w:tc>
          <w:tcPr>
            <w:tcW w:w="3505" w:type="dxa"/>
          </w:tcPr>
          <w:p w14:paraId="366A3328" w14:textId="77777777" w:rsidR="004B4DCE" w:rsidRPr="00206147" w:rsidRDefault="004B4DCE">
            <w:pPr>
              <w:rPr>
                <w:rFonts w:ascii="Times New Roman" w:eastAsia="Times New Roman" w:hAnsi="Times New Roman" w:cs="Times New Roman"/>
                <w:sz w:val="22"/>
                <w:szCs w:val="22"/>
              </w:rPr>
            </w:pPr>
          </w:p>
        </w:tc>
        <w:tc>
          <w:tcPr>
            <w:tcW w:w="1860" w:type="dxa"/>
          </w:tcPr>
          <w:p w14:paraId="23394CF1" w14:textId="77777777" w:rsidR="004B4DCE" w:rsidRPr="00C31ED9" w:rsidRDefault="004B4DCE">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Fractalkine</w:t>
            </w:r>
          </w:p>
        </w:tc>
        <w:tc>
          <w:tcPr>
            <w:tcW w:w="1860" w:type="dxa"/>
          </w:tcPr>
          <w:p w14:paraId="684970FF" w14:textId="77777777" w:rsidR="004B4DCE" w:rsidRPr="00C31ED9" w:rsidRDefault="004B4DCE">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CX3CR1</w:t>
            </w:r>
          </w:p>
        </w:tc>
        <w:tc>
          <w:tcPr>
            <w:tcW w:w="1860" w:type="dxa"/>
          </w:tcPr>
          <w:p w14:paraId="6480D05C" w14:textId="77777777" w:rsidR="004B4DCE" w:rsidRPr="00C31ED9" w:rsidRDefault="004B4DCE">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ADAM10</w:t>
            </w:r>
          </w:p>
        </w:tc>
      </w:tr>
      <w:tr w:rsidR="008B1CDC" w14:paraId="3D5CF4C7" w14:textId="77777777" w:rsidTr="00CA1FDF">
        <w:trPr>
          <w:trHeight w:val="424"/>
        </w:trPr>
        <w:tc>
          <w:tcPr>
            <w:tcW w:w="3505" w:type="dxa"/>
          </w:tcPr>
          <w:p w14:paraId="1C5B6F7C" w14:textId="77777777" w:rsidR="008B1CDC" w:rsidRPr="00206147" w:rsidRDefault="008B1CDC" w:rsidP="008B1CDC">
            <w:pPr>
              <w:rPr>
                <w:rFonts w:ascii="Times New Roman" w:eastAsia="Times New Roman" w:hAnsi="Times New Roman" w:cs="Times New Roman"/>
                <w:sz w:val="22"/>
                <w:szCs w:val="22"/>
              </w:rPr>
            </w:pPr>
            <w:r>
              <w:rPr>
                <w:rFonts w:ascii="Times New Roman" w:eastAsia="Times New Roman" w:hAnsi="Times New Roman" w:cs="Times New Roman"/>
                <w:sz w:val="22"/>
                <w:szCs w:val="22"/>
              </w:rPr>
              <w:t>Age</w:t>
            </w:r>
            <w:r w:rsidRPr="0020614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years</w:t>
            </w:r>
            <w:r w:rsidRPr="00206147">
              <w:rPr>
                <w:rFonts w:ascii="Times New Roman" w:eastAsia="Times New Roman" w:hAnsi="Times New Roman" w:cs="Times New Roman"/>
                <w:sz w:val="22"/>
                <w:szCs w:val="22"/>
              </w:rPr>
              <w:t>)</w:t>
            </w:r>
          </w:p>
        </w:tc>
        <w:tc>
          <w:tcPr>
            <w:tcW w:w="1860" w:type="dxa"/>
          </w:tcPr>
          <w:p w14:paraId="7AD0B8F7"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F478E1" w:rsidRPr="00C31ED9">
              <w:rPr>
                <w:rFonts w:ascii="Times New Roman" w:eastAsia="Times New Roman" w:hAnsi="Times New Roman" w:cs="Times New Roman"/>
                <w:sz w:val="22"/>
                <w:szCs w:val="22"/>
              </w:rPr>
              <w:t>46</w:t>
            </w:r>
            <w:r w:rsidRPr="00C31ED9">
              <w:rPr>
                <w:rFonts w:ascii="Times New Roman" w:eastAsia="Times New Roman" w:hAnsi="Times New Roman" w:cs="Times New Roman"/>
                <w:sz w:val="22"/>
                <w:szCs w:val="22"/>
              </w:rPr>
              <w:t>, p=0.</w:t>
            </w:r>
            <w:r w:rsidR="00F478E1" w:rsidRPr="00C31ED9">
              <w:rPr>
                <w:rFonts w:ascii="Times New Roman" w:eastAsia="Times New Roman" w:hAnsi="Times New Roman" w:cs="Times New Roman"/>
                <w:sz w:val="22"/>
                <w:szCs w:val="22"/>
              </w:rPr>
              <w:t>641</w:t>
            </w:r>
          </w:p>
        </w:tc>
        <w:tc>
          <w:tcPr>
            <w:tcW w:w="1860" w:type="dxa"/>
          </w:tcPr>
          <w:p w14:paraId="3454E287"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w:t>
            </w:r>
            <w:r w:rsidR="00F478E1" w:rsidRPr="00C31ED9">
              <w:rPr>
                <w:rFonts w:ascii="Times New Roman" w:eastAsia="Times New Roman" w:hAnsi="Times New Roman" w:cs="Times New Roman"/>
                <w:sz w:val="22"/>
                <w:szCs w:val="22"/>
              </w:rPr>
              <w:t>156</w:t>
            </w:r>
            <w:r w:rsidRPr="00C31ED9">
              <w:rPr>
                <w:rFonts w:ascii="Times New Roman" w:eastAsia="Times New Roman" w:hAnsi="Times New Roman" w:cs="Times New Roman"/>
                <w:sz w:val="22"/>
                <w:szCs w:val="22"/>
              </w:rPr>
              <w:t>, p=0.</w:t>
            </w:r>
            <w:r w:rsidR="00F478E1" w:rsidRPr="00C31ED9">
              <w:rPr>
                <w:rFonts w:ascii="Times New Roman" w:eastAsia="Times New Roman" w:hAnsi="Times New Roman" w:cs="Times New Roman"/>
                <w:sz w:val="22"/>
                <w:szCs w:val="22"/>
              </w:rPr>
              <w:t>113</w:t>
            </w:r>
          </w:p>
        </w:tc>
        <w:tc>
          <w:tcPr>
            <w:tcW w:w="1860" w:type="dxa"/>
          </w:tcPr>
          <w:p w14:paraId="37832631"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F478E1" w:rsidRPr="00C31ED9">
              <w:rPr>
                <w:rFonts w:ascii="Times New Roman" w:eastAsia="Times New Roman" w:hAnsi="Times New Roman" w:cs="Times New Roman"/>
                <w:sz w:val="22"/>
                <w:szCs w:val="22"/>
              </w:rPr>
              <w:t>56</w:t>
            </w:r>
            <w:r w:rsidRPr="00C31ED9">
              <w:rPr>
                <w:rFonts w:ascii="Times New Roman" w:eastAsia="Times New Roman" w:hAnsi="Times New Roman" w:cs="Times New Roman"/>
                <w:sz w:val="22"/>
                <w:szCs w:val="22"/>
              </w:rPr>
              <w:t>, p=0.</w:t>
            </w:r>
            <w:r w:rsidR="00F478E1" w:rsidRPr="00C31ED9">
              <w:rPr>
                <w:rFonts w:ascii="Times New Roman" w:eastAsia="Times New Roman" w:hAnsi="Times New Roman" w:cs="Times New Roman"/>
                <w:sz w:val="22"/>
                <w:szCs w:val="22"/>
              </w:rPr>
              <w:t>574</w:t>
            </w:r>
          </w:p>
        </w:tc>
      </w:tr>
      <w:tr w:rsidR="008B1CDC" w14:paraId="5BBD2A66" w14:textId="77777777" w:rsidTr="00CA1FDF">
        <w:trPr>
          <w:trHeight w:val="424"/>
        </w:trPr>
        <w:tc>
          <w:tcPr>
            <w:tcW w:w="3505" w:type="dxa"/>
          </w:tcPr>
          <w:p w14:paraId="32273B01" w14:textId="77777777" w:rsidR="008B1CDC" w:rsidRPr="00206147" w:rsidRDefault="008B1CDC" w:rsidP="008B1CDC">
            <w:pPr>
              <w:rPr>
                <w:rFonts w:ascii="Times New Roman" w:eastAsia="Times New Roman" w:hAnsi="Times New Roman" w:cs="Times New Roman"/>
                <w:sz w:val="22"/>
                <w:szCs w:val="22"/>
              </w:rPr>
            </w:pPr>
            <w:r>
              <w:rPr>
                <w:rFonts w:ascii="Times New Roman" w:eastAsia="Times New Roman" w:hAnsi="Times New Roman" w:cs="Times New Roman"/>
                <w:sz w:val="22"/>
                <w:szCs w:val="22"/>
              </w:rPr>
              <w:t>PMI (hours)</w:t>
            </w:r>
          </w:p>
        </w:tc>
        <w:tc>
          <w:tcPr>
            <w:tcW w:w="1860" w:type="dxa"/>
          </w:tcPr>
          <w:p w14:paraId="260F5E7F"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w:t>
            </w:r>
            <w:r w:rsidR="00352B35" w:rsidRPr="00C31ED9">
              <w:rPr>
                <w:rFonts w:ascii="Times New Roman" w:eastAsia="Times New Roman" w:hAnsi="Times New Roman" w:cs="Times New Roman"/>
                <w:sz w:val="22"/>
                <w:szCs w:val="22"/>
              </w:rPr>
              <w:t>114</w:t>
            </w:r>
            <w:r w:rsidRPr="00C31ED9">
              <w:rPr>
                <w:rFonts w:ascii="Times New Roman" w:eastAsia="Times New Roman" w:hAnsi="Times New Roman" w:cs="Times New Roman"/>
                <w:sz w:val="22"/>
                <w:szCs w:val="22"/>
              </w:rPr>
              <w:t>, p=0.</w:t>
            </w:r>
            <w:r w:rsidR="00352B35" w:rsidRPr="00C31ED9">
              <w:rPr>
                <w:rFonts w:ascii="Times New Roman" w:eastAsia="Times New Roman" w:hAnsi="Times New Roman" w:cs="Times New Roman"/>
                <w:sz w:val="22"/>
                <w:szCs w:val="22"/>
              </w:rPr>
              <w:t>250</w:t>
            </w:r>
          </w:p>
        </w:tc>
        <w:tc>
          <w:tcPr>
            <w:tcW w:w="1860" w:type="dxa"/>
          </w:tcPr>
          <w:p w14:paraId="36A8EC67"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352B35" w:rsidRPr="00C31ED9">
              <w:rPr>
                <w:rFonts w:ascii="Times New Roman" w:eastAsia="Times New Roman" w:hAnsi="Times New Roman" w:cs="Times New Roman"/>
                <w:sz w:val="22"/>
                <w:szCs w:val="22"/>
              </w:rPr>
              <w:t>80</w:t>
            </w:r>
            <w:r w:rsidRPr="00C31ED9">
              <w:rPr>
                <w:rFonts w:ascii="Times New Roman" w:eastAsia="Times New Roman" w:hAnsi="Times New Roman" w:cs="Times New Roman"/>
                <w:sz w:val="22"/>
                <w:szCs w:val="22"/>
              </w:rPr>
              <w:t>, p=0.</w:t>
            </w:r>
            <w:r w:rsidR="00352B35" w:rsidRPr="00C31ED9">
              <w:rPr>
                <w:rFonts w:ascii="Times New Roman" w:eastAsia="Times New Roman" w:hAnsi="Times New Roman" w:cs="Times New Roman"/>
                <w:sz w:val="22"/>
                <w:szCs w:val="22"/>
              </w:rPr>
              <w:t>421</w:t>
            </w:r>
          </w:p>
        </w:tc>
        <w:tc>
          <w:tcPr>
            <w:tcW w:w="1860" w:type="dxa"/>
          </w:tcPr>
          <w:p w14:paraId="09820316" w14:textId="77777777" w:rsidR="008B1CDC" w:rsidRPr="00C31ED9" w:rsidRDefault="008B1CDC" w:rsidP="008B1CDC">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r=-0.</w:t>
            </w:r>
            <w:r w:rsidR="00352B35" w:rsidRPr="00C31ED9">
              <w:rPr>
                <w:rFonts w:ascii="Times New Roman" w:eastAsia="Times New Roman" w:hAnsi="Times New Roman" w:cs="Times New Roman"/>
                <w:b/>
                <w:sz w:val="22"/>
                <w:szCs w:val="22"/>
              </w:rPr>
              <w:t>260</w:t>
            </w:r>
            <w:r w:rsidRPr="00C31ED9">
              <w:rPr>
                <w:rFonts w:ascii="Times New Roman" w:eastAsia="Times New Roman" w:hAnsi="Times New Roman" w:cs="Times New Roman"/>
                <w:b/>
                <w:sz w:val="22"/>
                <w:szCs w:val="22"/>
              </w:rPr>
              <w:t>, p=0.</w:t>
            </w:r>
            <w:r w:rsidR="00352B35" w:rsidRPr="00C31ED9">
              <w:rPr>
                <w:rFonts w:ascii="Times New Roman" w:eastAsia="Times New Roman" w:hAnsi="Times New Roman" w:cs="Times New Roman"/>
                <w:b/>
                <w:sz w:val="22"/>
                <w:szCs w:val="22"/>
              </w:rPr>
              <w:t>008</w:t>
            </w:r>
          </w:p>
        </w:tc>
      </w:tr>
      <w:tr w:rsidR="008B1CDC" w:rsidRPr="00C31ED9" w14:paraId="232DDF83" w14:textId="77777777" w:rsidTr="00CA1FDF">
        <w:trPr>
          <w:trHeight w:val="424"/>
        </w:trPr>
        <w:tc>
          <w:tcPr>
            <w:tcW w:w="3505" w:type="dxa"/>
          </w:tcPr>
          <w:p w14:paraId="031068DE"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pH</w:t>
            </w:r>
          </w:p>
        </w:tc>
        <w:tc>
          <w:tcPr>
            <w:tcW w:w="1860" w:type="dxa"/>
          </w:tcPr>
          <w:p w14:paraId="2793D003"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w:t>
            </w:r>
            <w:r w:rsidR="00352B35" w:rsidRPr="00C31ED9">
              <w:rPr>
                <w:rFonts w:ascii="Times New Roman" w:eastAsia="Times New Roman" w:hAnsi="Times New Roman" w:cs="Times New Roman"/>
                <w:sz w:val="22"/>
                <w:szCs w:val="22"/>
              </w:rPr>
              <w:t>146</w:t>
            </w:r>
            <w:r w:rsidRPr="00C31ED9">
              <w:rPr>
                <w:rFonts w:ascii="Times New Roman" w:eastAsia="Times New Roman" w:hAnsi="Times New Roman" w:cs="Times New Roman"/>
                <w:sz w:val="22"/>
                <w:szCs w:val="22"/>
              </w:rPr>
              <w:t>, p=0.</w:t>
            </w:r>
            <w:r w:rsidR="00352B35" w:rsidRPr="00C31ED9">
              <w:rPr>
                <w:rFonts w:ascii="Times New Roman" w:eastAsia="Times New Roman" w:hAnsi="Times New Roman" w:cs="Times New Roman"/>
                <w:sz w:val="22"/>
                <w:szCs w:val="22"/>
              </w:rPr>
              <w:t>139</w:t>
            </w:r>
          </w:p>
        </w:tc>
        <w:tc>
          <w:tcPr>
            <w:tcW w:w="1860" w:type="dxa"/>
          </w:tcPr>
          <w:p w14:paraId="6C9FC1E1"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352B35" w:rsidRPr="00C31ED9">
              <w:rPr>
                <w:rFonts w:ascii="Times New Roman" w:eastAsia="Times New Roman" w:hAnsi="Times New Roman" w:cs="Times New Roman"/>
                <w:sz w:val="22"/>
                <w:szCs w:val="22"/>
              </w:rPr>
              <w:t>94</w:t>
            </w:r>
            <w:r w:rsidRPr="00C31ED9">
              <w:rPr>
                <w:rFonts w:ascii="Times New Roman" w:eastAsia="Times New Roman" w:hAnsi="Times New Roman" w:cs="Times New Roman"/>
                <w:sz w:val="22"/>
                <w:szCs w:val="22"/>
              </w:rPr>
              <w:t>, p=0.</w:t>
            </w:r>
            <w:r w:rsidR="00352B35" w:rsidRPr="00C31ED9">
              <w:rPr>
                <w:rFonts w:ascii="Times New Roman" w:eastAsia="Times New Roman" w:hAnsi="Times New Roman" w:cs="Times New Roman"/>
                <w:sz w:val="22"/>
                <w:szCs w:val="22"/>
              </w:rPr>
              <w:t>342</w:t>
            </w:r>
          </w:p>
        </w:tc>
        <w:tc>
          <w:tcPr>
            <w:tcW w:w="1860" w:type="dxa"/>
          </w:tcPr>
          <w:p w14:paraId="47DDCDD2"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00352B35" w:rsidRPr="00C31ED9">
              <w:rPr>
                <w:rFonts w:ascii="Times New Roman" w:eastAsia="Times New Roman" w:hAnsi="Times New Roman" w:cs="Times New Roman"/>
                <w:sz w:val="22"/>
                <w:szCs w:val="22"/>
              </w:rPr>
              <w:t>-0.146</w:t>
            </w:r>
            <w:r w:rsidRPr="00C31ED9">
              <w:rPr>
                <w:rFonts w:ascii="Times New Roman" w:eastAsia="Times New Roman" w:hAnsi="Times New Roman" w:cs="Times New Roman"/>
                <w:sz w:val="22"/>
                <w:szCs w:val="22"/>
              </w:rPr>
              <w:t xml:space="preserve"> p=0.</w:t>
            </w:r>
            <w:r w:rsidR="00352B35" w:rsidRPr="00C31ED9">
              <w:rPr>
                <w:rFonts w:ascii="Times New Roman" w:eastAsia="Times New Roman" w:hAnsi="Times New Roman" w:cs="Times New Roman"/>
                <w:sz w:val="22"/>
                <w:szCs w:val="22"/>
              </w:rPr>
              <w:t>140</w:t>
            </w:r>
          </w:p>
        </w:tc>
      </w:tr>
      <w:tr w:rsidR="008B1CDC" w:rsidRPr="00C31ED9" w14:paraId="6E02551B" w14:textId="77777777" w:rsidTr="00CA1FDF">
        <w:trPr>
          <w:trHeight w:val="424"/>
        </w:trPr>
        <w:tc>
          <w:tcPr>
            <w:tcW w:w="3505" w:type="dxa"/>
          </w:tcPr>
          <w:p w14:paraId="31E45F7C" w14:textId="77777777" w:rsidR="008B1CDC" w:rsidRPr="00C31ED9" w:rsidRDefault="008B1CDC"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Storage </w:t>
            </w:r>
            <w:r w:rsidR="00B9684B" w:rsidRPr="00C31ED9">
              <w:rPr>
                <w:rFonts w:ascii="Times New Roman" w:eastAsia="Times New Roman" w:hAnsi="Times New Roman" w:cs="Times New Roman"/>
                <w:sz w:val="22"/>
                <w:szCs w:val="22"/>
              </w:rPr>
              <w:t>Duration</w:t>
            </w:r>
            <w:r w:rsidRPr="00C31ED9">
              <w:rPr>
                <w:rFonts w:ascii="Times New Roman" w:eastAsia="Times New Roman" w:hAnsi="Times New Roman" w:cs="Times New Roman"/>
                <w:sz w:val="22"/>
                <w:szCs w:val="22"/>
              </w:rPr>
              <w:t xml:space="preserve"> (months)</w:t>
            </w:r>
          </w:p>
        </w:tc>
        <w:tc>
          <w:tcPr>
            <w:tcW w:w="1860" w:type="dxa"/>
          </w:tcPr>
          <w:p w14:paraId="212FE90C" w14:textId="77777777" w:rsidR="008B1CDC" w:rsidRPr="00C31ED9" w:rsidRDefault="008B1CDC"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r=0.025, p=0.804</w:t>
            </w:r>
          </w:p>
        </w:tc>
        <w:tc>
          <w:tcPr>
            <w:tcW w:w="1860" w:type="dxa"/>
          </w:tcPr>
          <w:p w14:paraId="460C3266" w14:textId="77777777" w:rsidR="008B1CDC" w:rsidRPr="00C31ED9" w:rsidRDefault="008B1CDC"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r=0.024, p=0.808</w:t>
            </w:r>
          </w:p>
        </w:tc>
        <w:tc>
          <w:tcPr>
            <w:tcW w:w="1860" w:type="dxa"/>
          </w:tcPr>
          <w:p w14:paraId="5CF64001" w14:textId="77777777" w:rsidR="008B1CDC" w:rsidRPr="00C31ED9" w:rsidRDefault="008B1CDC"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r=-0.018, p=0.858</w:t>
            </w:r>
          </w:p>
        </w:tc>
      </w:tr>
      <w:tr w:rsidR="004B4DCE" w:rsidRPr="00C31ED9" w14:paraId="1EAED03F" w14:textId="77777777" w:rsidTr="00CA1FDF">
        <w:trPr>
          <w:trHeight w:val="424"/>
        </w:trPr>
        <w:tc>
          <w:tcPr>
            <w:tcW w:w="3505" w:type="dxa"/>
          </w:tcPr>
          <w:p w14:paraId="6A87D87A" w14:textId="77777777" w:rsidR="004B4DCE" w:rsidRPr="00C31ED9" w:rsidRDefault="004B4DCE">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Body Mass Index</w:t>
            </w:r>
          </w:p>
        </w:tc>
        <w:tc>
          <w:tcPr>
            <w:tcW w:w="1860" w:type="dxa"/>
          </w:tcPr>
          <w:p w14:paraId="7888C145" w14:textId="77777777" w:rsidR="004B4DCE" w:rsidRPr="00C31ED9" w:rsidRDefault="00206147">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r=-0.014, p=0.888</w:t>
            </w:r>
          </w:p>
        </w:tc>
        <w:tc>
          <w:tcPr>
            <w:tcW w:w="1860" w:type="dxa"/>
          </w:tcPr>
          <w:p w14:paraId="316B650F" w14:textId="77777777" w:rsidR="004B4DCE" w:rsidRPr="00C31ED9" w:rsidRDefault="00206147">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r=0.035, p=0.737</w:t>
            </w:r>
          </w:p>
        </w:tc>
        <w:tc>
          <w:tcPr>
            <w:tcW w:w="1860" w:type="dxa"/>
          </w:tcPr>
          <w:p w14:paraId="0010C6FF" w14:textId="77777777" w:rsidR="004B4DCE" w:rsidRPr="00C31ED9" w:rsidRDefault="00206147">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r=-0.113, p=0.273</w:t>
            </w:r>
          </w:p>
        </w:tc>
      </w:tr>
      <w:tr w:rsidR="004B4DCE" w:rsidRPr="00C31ED9" w14:paraId="12F4E795" w14:textId="77777777" w:rsidTr="00CA1FDF">
        <w:trPr>
          <w:trHeight w:val="424"/>
        </w:trPr>
        <w:tc>
          <w:tcPr>
            <w:tcW w:w="3505" w:type="dxa"/>
          </w:tcPr>
          <w:p w14:paraId="3377CFCA" w14:textId="77777777" w:rsidR="004B4DCE" w:rsidRPr="00C31ED9" w:rsidRDefault="00206147">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Serum C-Reactive Protein</w:t>
            </w:r>
          </w:p>
        </w:tc>
        <w:tc>
          <w:tcPr>
            <w:tcW w:w="1860" w:type="dxa"/>
          </w:tcPr>
          <w:p w14:paraId="166B43C3" w14:textId="77777777" w:rsidR="004B4DCE" w:rsidRPr="00C31ED9" w:rsidRDefault="00206147">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r=-0.059, p=0.566</w:t>
            </w:r>
          </w:p>
        </w:tc>
        <w:tc>
          <w:tcPr>
            <w:tcW w:w="1860" w:type="dxa"/>
          </w:tcPr>
          <w:p w14:paraId="2C135F57" w14:textId="77777777" w:rsidR="004B4DCE" w:rsidRPr="00C31ED9" w:rsidRDefault="00206147">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r=0.065, p=0.530</w:t>
            </w:r>
          </w:p>
        </w:tc>
        <w:tc>
          <w:tcPr>
            <w:tcW w:w="1860" w:type="dxa"/>
          </w:tcPr>
          <w:p w14:paraId="7E3D5BBA" w14:textId="77777777" w:rsidR="004B4DCE" w:rsidRPr="00C31ED9" w:rsidRDefault="00206147">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r=0.054 p=0.603</w:t>
            </w:r>
          </w:p>
        </w:tc>
      </w:tr>
      <w:tr w:rsidR="008B1CDC" w:rsidRPr="00C31ED9" w14:paraId="20063FBD" w14:textId="77777777" w:rsidTr="005432D1">
        <w:trPr>
          <w:trHeight w:val="676"/>
        </w:trPr>
        <w:tc>
          <w:tcPr>
            <w:tcW w:w="3505" w:type="dxa"/>
          </w:tcPr>
          <w:p w14:paraId="58650017"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Alcohol</w:t>
            </w:r>
          </w:p>
          <w:p w14:paraId="35C15EB4"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 No</w:t>
            </w:r>
            <w:r w:rsidR="005432D1" w:rsidRPr="00C31ED9">
              <w:rPr>
                <w:rFonts w:ascii="Times New Roman" w:eastAsia="Times New Roman" w:hAnsi="Times New Roman" w:cs="Times New Roman"/>
                <w:sz w:val="22"/>
                <w:szCs w:val="22"/>
              </w:rPr>
              <w:t>ne/social</w:t>
            </w:r>
            <w:r w:rsidR="00B9684B" w:rsidRPr="00C31ED9">
              <w:rPr>
                <w:rFonts w:ascii="Times New Roman" w:eastAsia="Times New Roman" w:hAnsi="Times New Roman" w:cs="Times New Roman"/>
                <w:sz w:val="22"/>
                <w:szCs w:val="22"/>
              </w:rPr>
              <w:t>; m</w:t>
            </w:r>
            <w:r w:rsidRPr="00C31ED9">
              <w:rPr>
                <w:rFonts w:ascii="Times New Roman" w:eastAsia="Times New Roman" w:hAnsi="Times New Roman" w:cs="Times New Roman"/>
                <w:sz w:val="22"/>
                <w:szCs w:val="22"/>
              </w:rPr>
              <w:t>ean</w:t>
            </w:r>
            <w:r w:rsidR="00B9684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w:t>
            </w:r>
            <w:r w:rsidR="00B9684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SD (n=</w:t>
            </w:r>
            <w:r w:rsidR="00030FE4" w:rsidRPr="00C31ED9">
              <w:rPr>
                <w:rFonts w:ascii="Times New Roman" w:eastAsia="Times New Roman" w:hAnsi="Times New Roman" w:cs="Times New Roman"/>
                <w:sz w:val="22"/>
                <w:szCs w:val="22"/>
              </w:rPr>
              <w:t>59</w:t>
            </w:r>
            <w:r w:rsidRPr="00C31ED9">
              <w:rPr>
                <w:rFonts w:ascii="Times New Roman" w:eastAsia="Times New Roman" w:hAnsi="Times New Roman" w:cs="Times New Roman"/>
                <w:sz w:val="22"/>
                <w:szCs w:val="22"/>
              </w:rPr>
              <w:t xml:space="preserve">) </w:t>
            </w:r>
          </w:p>
          <w:p w14:paraId="565AEBE4"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 </w:t>
            </w:r>
            <w:r w:rsidR="005432D1" w:rsidRPr="00C31ED9">
              <w:rPr>
                <w:rFonts w:ascii="Times New Roman" w:eastAsia="Times New Roman" w:hAnsi="Times New Roman" w:cs="Times New Roman"/>
                <w:sz w:val="22"/>
                <w:szCs w:val="22"/>
              </w:rPr>
              <w:t>Moderate</w:t>
            </w:r>
            <w:r w:rsidR="00B9684B" w:rsidRPr="00C31ED9">
              <w:rPr>
                <w:rFonts w:ascii="Times New Roman" w:eastAsia="Times New Roman" w:hAnsi="Times New Roman" w:cs="Times New Roman"/>
                <w:sz w:val="22"/>
                <w:szCs w:val="22"/>
              </w:rPr>
              <w:t>/heavy</w:t>
            </w:r>
            <w:r w:rsidRPr="00C31ED9">
              <w:rPr>
                <w:rFonts w:ascii="Times New Roman" w:eastAsia="Times New Roman" w:hAnsi="Times New Roman" w:cs="Times New Roman"/>
                <w:sz w:val="22"/>
                <w:szCs w:val="22"/>
              </w:rPr>
              <w:t xml:space="preserve">; </w:t>
            </w:r>
            <w:r w:rsidR="00B9684B" w:rsidRPr="00C31ED9">
              <w:rPr>
                <w:rFonts w:ascii="Times New Roman" w:eastAsia="Times New Roman" w:hAnsi="Times New Roman" w:cs="Times New Roman"/>
                <w:sz w:val="22"/>
                <w:szCs w:val="22"/>
              </w:rPr>
              <w:t>m</w:t>
            </w:r>
            <w:r w:rsidRPr="00C31ED9">
              <w:rPr>
                <w:rFonts w:ascii="Times New Roman" w:eastAsia="Times New Roman" w:hAnsi="Times New Roman" w:cs="Times New Roman"/>
                <w:sz w:val="22"/>
                <w:szCs w:val="22"/>
              </w:rPr>
              <w:t>ean</w:t>
            </w:r>
            <w:r w:rsidR="00B9684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w:t>
            </w:r>
            <w:r w:rsidR="00B9684B" w:rsidRPr="00C31ED9">
              <w:rPr>
                <w:rFonts w:ascii="Times New Roman" w:eastAsia="Times New Roman" w:hAnsi="Times New Roman" w:cs="Times New Roman"/>
                <w:sz w:val="22"/>
                <w:szCs w:val="22"/>
              </w:rPr>
              <w:t xml:space="preserve"> S</w:t>
            </w:r>
            <w:r w:rsidRPr="00C31ED9">
              <w:rPr>
                <w:rFonts w:ascii="Times New Roman" w:eastAsia="Times New Roman" w:hAnsi="Times New Roman" w:cs="Times New Roman"/>
                <w:sz w:val="22"/>
                <w:szCs w:val="22"/>
              </w:rPr>
              <w:t>D (n=</w:t>
            </w:r>
            <w:r w:rsidR="00030FE4" w:rsidRPr="00C31ED9">
              <w:rPr>
                <w:rFonts w:ascii="Times New Roman" w:eastAsia="Times New Roman" w:hAnsi="Times New Roman" w:cs="Times New Roman"/>
                <w:sz w:val="22"/>
                <w:szCs w:val="22"/>
              </w:rPr>
              <w:t>44</w:t>
            </w:r>
            <w:r w:rsidRPr="00C31ED9">
              <w:rPr>
                <w:rFonts w:ascii="Times New Roman" w:eastAsia="Times New Roman" w:hAnsi="Times New Roman" w:cs="Times New Roman"/>
                <w:sz w:val="22"/>
                <w:szCs w:val="22"/>
              </w:rPr>
              <w:t>)</w:t>
            </w:r>
          </w:p>
          <w:p w14:paraId="7918751F" w14:textId="77777777" w:rsidR="008B1CDC" w:rsidRPr="00C31ED9" w:rsidRDefault="005432D1" w:rsidP="00B9684B">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   </w:t>
            </w:r>
          </w:p>
        </w:tc>
        <w:tc>
          <w:tcPr>
            <w:tcW w:w="1860" w:type="dxa"/>
          </w:tcPr>
          <w:p w14:paraId="3A522AA9" w14:textId="77777777" w:rsidR="008B1CDC" w:rsidRPr="00C31ED9" w:rsidRDefault="008B1CDC" w:rsidP="008B1CDC">
            <w:pPr>
              <w:rPr>
                <w:rFonts w:ascii="Times New Roman" w:eastAsia="Times New Roman" w:hAnsi="Times New Roman" w:cs="Times New Roman"/>
                <w:sz w:val="22"/>
                <w:szCs w:val="22"/>
              </w:rPr>
            </w:pPr>
          </w:p>
          <w:p w14:paraId="7D3B6DBB"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0.99</w:t>
            </w:r>
            <w:r w:rsidR="00030FE4" w:rsidRPr="00C31ED9">
              <w:rPr>
                <w:rFonts w:ascii="Times New Roman" w:eastAsia="Times New Roman" w:hAnsi="Times New Roman" w:cs="Times New Roman"/>
                <w:sz w:val="22"/>
                <w:szCs w:val="22"/>
              </w:rPr>
              <w:t>0</w:t>
            </w:r>
            <w:r w:rsidR="00B9684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w:t>
            </w:r>
            <w:r w:rsidR="00B9684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0.3</w:t>
            </w:r>
            <w:r w:rsidR="00030FE4" w:rsidRPr="00C31ED9">
              <w:rPr>
                <w:rFonts w:ascii="Times New Roman" w:eastAsia="Times New Roman" w:hAnsi="Times New Roman" w:cs="Times New Roman"/>
                <w:sz w:val="22"/>
                <w:szCs w:val="22"/>
              </w:rPr>
              <w:t>99</w:t>
            </w:r>
          </w:p>
          <w:p w14:paraId="6BEDA50E" w14:textId="77777777" w:rsidR="005432D1" w:rsidRPr="00C31ED9" w:rsidRDefault="00030FE4"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0.974</w:t>
            </w:r>
            <w:r w:rsidR="00B9684B" w:rsidRPr="00C31ED9">
              <w:rPr>
                <w:rFonts w:ascii="Times New Roman" w:eastAsia="Times New Roman" w:hAnsi="Times New Roman" w:cs="Times New Roman"/>
                <w:sz w:val="22"/>
                <w:szCs w:val="22"/>
              </w:rPr>
              <w:t xml:space="preserve"> </w:t>
            </w:r>
            <w:r w:rsidR="008B1CDC" w:rsidRPr="00C31ED9">
              <w:rPr>
                <w:rFonts w:ascii="Times New Roman" w:eastAsia="Times New Roman" w:hAnsi="Times New Roman" w:cs="Times New Roman"/>
                <w:sz w:val="22"/>
                <w:szCs w:val="22"/>
              </w:rPr>
              <w:t>±</w:t>
            </w:r>
            <w:r w:rsidR="00B9684B" w:rsidRPr="00C31ED9">
              <w:rPr>
                <w:rFonts w:ascii="Times New Roman" w:eastAsia="Times New Roman" w:hAnsi="Times New Roman" w:cs="Times New Roman"/>
                <w:sz w:val="22"/>
                <w:szCs w:val="22"/>
              </w:rPr>
              <w:t xml:space="preserve"> </w:t>
            </w:r>
            <w:r w:rsidR="008B1CDC" w:rsidRPr="00C31ED9">
              <w:rPr>
                <w:rFonts w:ascii="Times New Roman" w:eastAsia="Times New Roman" w:hAnsi="Times New Roman" w:cs="Times New Roman"/>
                <w:sz w:val="22"/>
                <w:szCs w:val="22"/>
              </w:rPr>
              <w:t>0.3</w:t>
            </w:r>
            <w:r w:rsidRPr="00C31ED9">
              <w:rPr>
                <w:rFonts w:ascii="Times New Roman" w:eastAsia="Times New Roman" w:hAnsi="Times New Roman" w:cs="Times New Roman"/>
                <w:sz w:val="22"/>
                <w:szCs w:val="22"/>
              </w:rPr>
              <w:t>29</w:t>
            </w:r>
          </w:p>
          <w:p w14:paraId="16E1E953"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1E21DE" w:rsidRPr="00C31ED9">
              <w:rPr>
                <w:rFonts w:ascii="Times New Roman" w:eastAsia="Times New Roman" w:hAnsi="Times New Roman" w:cs="Times New Roman"/>
                <w:sz w:val="22"/>
                <w:szCs w:val="22"/>
              </w:rPr>
              <w:t>927</w:t>
            </w:r>
          </w:p>
        </w:tc>
        <w:tc>
          <w:tcPr>
            <w:tcW w:w="1860" w:type="dxa"/>
          </w:tcPr>
          <w:p w14:paraId="73C0C388" w14:textId="77777777" w:rsidR="008B1CDC" w:rsidRPr="00C31ED9" w:rsidRDefault="008B1CDC" w:rsidP="008B1CDC">
            <w:pPr>
              <w:rPr>
                <w:rFonts w:ascii="Times New Roman" w:eastAsia="Times New Roman" w:hAnsi="Times New Roman" w:cs="Times New Roman"/>
                <w:sz w:val="22"/>
                <w:szCs w:val="22"/>
              </w:rPr>
            </w:pPr>
          </w:p>
          <w:p w14:paraId="451A22F4"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030FE4" w:rsidRPr="00C31ED9">
              <w:rPr>
                <w:rFonts w:ascii="Times New Roman" w:eastAsia="Times New Roman" w:hAnsi="Times New Roman" w:cs="Times New Roman"/>
                <w:sz w:val="22"/>
                <w:szCs w:val="22"/>
              </w:rPr>
              <w:t>09</w:t>
            </w:r>
            <w:r w:rsidR="00B9684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w:t>
            </w:r>
            <w:r w:rsidR="00B9684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0.1</w:t>
            </w:r>
            <w:r w:rsidR="00030FE4" w:rsidRPr="00C31ED9">
              <w:rPr>
                <w:rFonts w:ascii="Times New Roman" w:eastAsia="Times New Roman" w:hAnsi="Times New Roman" w:cs="Times New Roman"/>
                <w:sz w:val="22"/>
                <w:szCs w:val="22"/>
              </w:rPr>
              <w:t>68</w:t>
            </w:r>
          </w:p>
          <w:p w14:paraId="16BBCFDF" w14:textId="77777777" w:rsidR="005432D1" w:rsidRPr="00C31ED9" w:rsidRDefault="001E21DE"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1.002</w:t>
            </w:r>
            <w:r w:rsidR="00B9684B" w:rsidRPr="00C31ED9">
              <w:rPr>
                <w:rFonts w:ascii="Times New Roman" w:eastAsia="Times New Roman" w:hAnsi="Times New Roman" w:cs="Times New Roman"/>
                <w:sz w:val="22"/>
                <w:szCs w:val="22"/>
              </w:rPr>
              <w:t xml:space="preserve"> </w:t>
            </w:r>
            <w:r w:rsidR="008B1CDC" w:rsidRPr="00C31ED9">
              <w:rPr>
                <w:rFonts w:ascii="Times New Roman" w:eastAsia="Times New Roman" w:hAnsi="Times New Roman" w:cs="Times New Roman"/>
                <w:sz w:val="22"/>
                <w:szCs w:val="22"/>
              </w:rPr>
              <w:t>± 0.1</w:t>
            </w:r>
            <w:r w:rsidRPr="00C31ED9">
              <w:rPr>
                <w:rFonts w:ascii="Times New Roman" w:eastAsia="Times New Roman" w:hAnsi="Times New Roman" w:cs="Times New Roman"/>
                <w:sz w:val="22"/>
                <w:szCs w:val="22"/>
              </w:rPr>
              <w:t>38</w:t>
            </w:r>
          </w:p>
          <w:p w14:paraId="3E2260B3"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1E21DE" w:rsidRPr="00C31ED9">
              <w:rPr>
                <w:rFonts w:ascii="Times New Roman" w:eastAsia="Times New Roman" w:hAnsi="Times New Roman" w:cs="Times New Roman"/>
                <w:sz w:val="22"/>
                <w:szCs w:val="22"/>
              </w:rPr>
              <w:t>805</w:t>
            </w:r>
          </w:p>
        </w:tc>
        <w:tc>
          <w:tcPr>
            <w:tcW w:w="1860" w:type="dxa"/>
          </w:tcPr>
          <w:p w14:paraId="47E47FD4" w14:textId="77777777" w:rsidR="008B1CDC" w:rsidRPr="00C31ED9" w:rsidRDefault="008B1CDC" w:rsidP="008B1CDC">
            <w:pPr>
              <w:rPr>
                <w:rFonts w:ascii="Times New Roman" w:eastAsia="Times New Roman" w:hAnsi="Times New Roman" w:cs="Times New Roman"/>
                <w:sz w:val="22"/>
                <w:szCs w:val="22"/>
              </w:rPr>
            </w:pPr>
          </w:p>
          <w:p w14:paraId="2408C8D3"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1E21DE" w:rsidRPr="00C31ED9">
              <w:rPr>
                <w:rFonts w:ascii="Times New Roman" w:eastAsia="Times New Roman" w:hAnsi="Times New Roman" w:cs="Times New Roman"/>
                <w:sz w:val="22"/>
                <w:szCs w:val="22"/>
              </w:rPr>
              <w:t>02</w:t>
            </w:r>
            <w:r w:rsidRPr="00C31ED9">
              <w:rPr>
                <w:rFonts w:ascii="Times New Roman" w:eastAsia="Times New Roman" w:hAnsi="Times New Roman" w:cs="Times New Roman"/>
                <w:sz w:val="22"/>
                <w:szCs w:val="22"/>
              </w:rPr>
              <w:t xml:space="preserve"> ± 0.283</w:t>
            </w:r>
          </w:p>
          <w:p w14:paraId="000D1435" w14:textId="77777777" w:rsidR="008B1CDC" w:rsidRPr="00C31ED9" w:rsidRDefault="008B1CDC"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w:t>
            </w:r>
            <w:r w:rsidR="001E21DE" w:rsidRPr="00C31ED9">
              <w:rPr>
                <w:rFonts w:ascii="Times New Roman" w:eastAsia="Times New Roman" w:hAnsi="Times New Roman" w:cs="Times New Roman"/>
                <w:sz w:val="22"/>
                <w:szCs w:val="22"/>
              </w:rPr>
              <w:t>76</w:t>
            </w:r>
            <w:r w:rsidRPr="00C31ED9">
              <w:rPr>
                <w:rFonts w:ascii="Times New Roman" w:eastAsia="Times New Roman" w:hAnsi="Times New Roman" w:cs="Times New Roman"/>
                <w:sz w:val="22"/>
                <w:szCs w:val="22"/>
              </w:rPr>
              <w:t xml:space="preserve"> ± 0.228</w:t>
            </w:r>
          </w:p>
          <w:p w14:paraId="10CCE8A8" w14:textId="77777777" w:rsidR="008B1CDC" w:rsidRPr="00C31ED9" w:rsidRDefault="00B9684B" w:rsidP="008B1CDC">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w:t>
            </w:r>
            <w:r w:rsidR="008B1CDC" w:rsidRPr="00C31ED9">
              <w:rPr>
                <w:rFonts w:ascii="Times New Roman" w:eastAsia="Times New Roman" w:hAnsi="Times New Roman" w:cs="Times New Roman"/>
                <w:sz w:val="22"/>
                <w:szCs w:val="22"/>
              </w:rPr>
              <w:t>=0.</w:t>
            </w:r>
            <w:r w:rsidR="001E21DE" w:rsidRPr="00C31ED9">
              <w:rPr>
                <w:rFonts w:ascii="Times New Roman" w:eastAsia="Times New Roman" w:hAnsi="Times New Roman" w:cs="Times New Roman"/>
                <w:sz w:val="22"/>
                <w:szCs w:val="22"/>
              </w:rPr>
              <w:t>622</w:t>
            </w:r>
          </w:p>
        </w:tc>
      </w:tr>
    </w:tbl>
    <w:p w14:paraId="2AC7FA77" w14:textId="77777777" w:rsidR="004B4DCE" w:rsidRPr="00C31ED9" w:rsidRDefault="004B4DCE">
      <w:pPr>
        <w:rPr>
          <w:rFonts w:ascii="Times New Roman" w:eastAsia="Times New Roman" w:hAnsi="Times New Roman" w:cs="Times New Roman"/>
          <w:i/>
        </w:rPr>
      </w:pPr>
    </w:p>
    <w:p w14:paraId="54E06F76" w14:textId="77777777" w:rsidR="004B4DCE" w:rsidRPr="00C31ED9" w:rsidRDefault="005B0375">
      <w:pPr>
        <w:rPr>
          <w:rFonts w:ascii="Times New Roman" w:eastAsia="Times New Roman" w:hAnsi="Times New Roman" w:cs="Times New Roman"/>
          <w:i/>
        </w:rPr>
      </w:pPr>
      <w:r w:rsidRPr="00C31ED9">
        <w:rPr>
          <w:rFonts w:ascii="Times New Roman" w:eastAsia="Times New Roman" w:hAnsi="Times New Roman" w:cs="Times New Roman"/>
          <w:i/>
        </w:rPr>
        <w:t xml:space="preserve">1b.  Psychiatric </w:t>
      </w:r>
      <w:r w:rsidR="00B9684B" w:rsidRPr="00C31ED9">
        <w:rPr>
          <w:rFonts w:ascii="Times New Roman" w:eastAsia="Times New Roman" w:hAnsi="Times New Roman" w:cs="Times New Roman"/>
          <w:i/>
        </w:rPr>
        <w:t>Cohort</w:t>
      </w:r>
      <w:r w:rsidRPr="00C31ED9">
        <w:rPr>
          <w:rFonts w:ascii="Times New Roman" w:eastAsia="Times New Roman" w:hAnsi="Times New Roman" w:cs="Times New Roman"/>
          <w:i/>
        </w:rPr>
        <w:t xml:space="preserve"> Only</w:t>
      </w:r>
    </w:p>
    <w:tbl>
      <w:tblPr>
        <w:tblStyle w:val="TableGrid"/>
        <w:tblW w:w="0" w:type="auto"/>
        <w:tblLook w:val="04A0" w:firstRow="1" w:lastRow="0" w:firstColumn="1" w:lastColumn="0" w:noHBand="0" w:noVBand="1"/>
      </w:tblPr>
      <w:tblGrid>
        <w:gridCol w:w="3595"/>
        <w:gridCol w:w="1830"/>
        <w:gridCol w:w="1830"/>
        <w:gridCol w:w="1830"/>
      </w:tblGrid>
      <w:tr w:rsidR="005B0375" w:rsidRPr="00C31ED9" w14:paraId="26593FA8" w14:textId="77777777" w:rsidTr="005432D1">
        <w:trPr>
          <w:trHeight w:val="485"/>
        </w:trPr>
        <w:tc>
          <w:tcPr>
            <w:tcW w:w="3595" w:type="dxa"/>
          </w:tcPr>
          <w:p w14:paraId="4120DF9A" w14:textId="77777777" w:rsidR="005B0375" w:rsidRPr="00C31ED9" w:rsidRDefault="005B0375" w:rsidP="00F478E1">
            <w:pPr>
              <w:rPr>
                <w:rFonts w:ascii="Times New Roman" w:eastAsia="Times New Roman" w:hAnsi="Times New Roman" w:cs="Times New Roman"/>
                <w:sz w:val="22"/>
                <w:szCs w:val="22"/>
              </w:rPr>
            </w:pPr>
          </w:p>
        </w:tc>
        <w:tc>
          <w:tcPr>
            <w:tcW w:w="1830" w:type="dxa"/>
          </w:tcPr>
          <w:p w14:paraId="252EF9B4" w14:textId="77777777" w:rsidR="005B0375" w:rsidRPr="00C31ED9" w:rsidRDefault="005B0375"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Fractalkine</w:t>
            </w:r>
          </w:p>
        </w:tc>
        <w:tc>
          <w:tcPr>
            <w:tcW w:w="1830" w:type="dxa"/>
          </w:tcPr>
          <w:p w14:paraId="162E314E" w14:textId="77777777" w:rsidR="005B0375" w:rsidRPr="00C31ED9" w:rsidRDefault="005B0375"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CX3CR1</w:t>
            </w:r>
          </w:p>
        </w:tc>
        <w:tc>
          <w:tcPr>
            <w:tcW w:w="1830" w:type="dxa"/>
          </w:tcPr>
          <w:p w14:paraId="052638AF" w14:textId="77777777" w:rsidR="005B0375" w:rsidRPr="00C31ED9" w:rsidRDefault="005B0375"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ADAM10</w:t>
            </w:r>
          </w:p>
        </w:tc>
      </w:tr>
      <w:tr w:rsidR="005B0375" w14:paraId="4BC99CDA" w14:textId="77777777" w:rsidTr="00CA1FDF">
        <w:trPr>
          <w:trHeight w:val="521"/>
        </w:trPr>
        <w:tc>
          <w:tcPr>
            <w:tcW w:w="3595" w:type="dxa"/>
          </w:tcPr>
          <w:p w14:paraId="48EBDEB5" w14:textId="77777777" w:rsidR="005B0375" w:rsidRPr="00C31ED9" w:rsidRDefault="005B0375"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Lifetime Antipsychotic </w:t>
            </w:r>
            <w:r w:rsidR="00B9684B" w:rsidRPr="00C31ED9">
              <w:rPr>
                <w:rFonts w:ascii="Times New Roman" w:eastAsia="Times New Roman" w:hAnsi="Times New Roman" w:cs="Times New Roman"/>
                <w:sz w:val="22"/>
                <w:szCs w:val="22"/>
              </w:rPr>
              <w:t>D</w:t>
            </w:r>
            <w:r w:rsidRPr="00C31ED9">
              <w:rPr>
                <w:rFonts w:ascii="Times New Roman" w:eastAsia="Times New Roman" w:hAnsi="Times New Roman" w:cs="Times New Roman"/>
                <w:sz w:val="22"/>
                <w:szCs w:val="22"/>
              </w:rPr>
              <w:t>ose (</w:t>
            </w:r>
            <w:r w:rsidR="00B9684B" w:rsidRPr="00C31ED9">
              <w:rPr>
                <w:rFonts w:ascii="Times New Roman" w:eastAsia="Times New Roman" w:hAnsi="Times New Roman" w:cs="Times New Roman"/>
                <w:sz w:val="22"/>
                <w:szCs w:val="22"/>
              </w:rPr>
              <w:t>f</w:t>
            </w:r>
            <w:r w:rsidRPr="00C31ED9">
              <w:rPr>
                <w:rFonts w:ascii="Times New Roman" w:eastAsia="Times New Roman" w:hAnsi="Times New Roman" w:cs="Times New Roman"/>
                <w:sz w:val="22"/>
                <w:szCs w:val="22"/>
              </w:rPr>
              <w:t>lu mg equivalent)</w:t>
            </w:r>
          </w:p>
        </w:tc>
        <w:tc>
          <w:tcPr>
            <w:tcW w:w="1830" w:type="dxa"/>
          </w:tcPr>
          <w:p w14:paraId="1BCB94F5" w14:textId="77777777" w:rsidR="005B0375" w:rsidRPr="00C31ED9" w:rsidRDefault="005B0375"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r=-0.158, p=0.194</w:t>
            </w:r>
          </w:p>
        </w:tc>
        <w:tc>
          <w:tcPr>
            <w:tcW w:w="1830" w:type="dxa"/>
          </w:tcPr>
          <w:p w14:paraId="6C1E2E41" w14:textId="77777777" w:rsidR="005B0375" w:rsidRPr="00C31ED9" w:rsidRDefault="005B0375"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r=-0.021, p=0.864</w:t>
            </w:r>
          </w:p>
        </w:tc>
        <w:tc>
          <w:tcPr>
            <w:tcW w:w="1830" w:type="dxa"/>
          </w:tcPr>
          <w:p w14:paraId="5CE156BE" w14:textId="77777777" w:rsidR="005B0375" w:rsidRPr="00C31ED9" w:rsidRDefault="005B0375"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r=0.016, p=0.898</w:t>
            </w:r>
          </w:p>
        </w:tc>
      </w:tr>
      <w:tr w:rsidR="005B0375" w14:paraId="00B24D54" w14:textId="77777777" w:rsidTr="004966FD">
        <w:trPr>
          <w:trHeight w:val="1012"/>
        </w:trPr>
        <w:tc>
          <w:tcPr>
            <w:tcW w:w="3595" w:type="dxa"/>
          </w:tcPr>
          <w:p w14:paraId="10932B45" w14:textId="77777777" w:rsidR="005B0375" w:rsidRPr="002D028B" w:rsidRDefault="005B0375"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Mood Stabilizers </w:t>
            </w:r>
          </w:p>
          <w:p w14:paraId="78EFA1E5" w14:textId="77777777" w:rsidR="005B0375" w:rsidRPr="002D028B" w:rsidRDefault="005B0375"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No</w:t>
            </w:r>
            <w:r w:rsidR="00034A2E" w:rsidRPr="002D028B">
              <w:rPr>
                <w:rFonts w:ascii="Times New Roman" w:eastAsia="Times New Roman" w:hAnsi="Times New Roman" w:cs="Times New Roman"/>
                <w:sz w:val="22"/>
                <w:szCs w:val="22"/>
              </w:rPr>
              <w:t>;</w:t>
            </w:r>
            <w:r w:rsidRPr="002D028B">
              <w:rPr>
                <w:rFonts w:ascii="Times New Roman" w:eastAsia="Times New Roman" w:hAnsi="Times New Roman" w:cs="Times New Roman"/>
                <w:sz w:val="22"/>
                <w:szCs w:val="22"/>
              </w:rPr>
              <w:t xml:space="preserve">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w:t>
            </w:r>
            <w:r w:rsidR="00352B35">
              <w:rPr>
                <w:rFonts w:ascii="Times New Roman" w:eastAsia="Times New Roman" w:hAnsi="Times New Roman" w:cs="Times New Roman"/>
                <w:sz w:val="22"/>
                <w:szCs w:val="22"/>
              </w:rPr>
              <w:t xml:space="preserve"> </w:t>
            </w:r>
            <w:r w:rsidR="00034A2E" w:rsidRPr="002D028B">
              <w:rPr>
                <w:rFonts w:ascii="Times New Roman" w:eastAsia="Times New Roman" w:hAnsi="Times New Roman" w:cs="Times New Roman"/>
                <w:sz w:val="22"/>
                <w:szCs w:val="22"/>
              </w:rPr>
              <w:t>±</w:t>
            </w:r>
            <w:r w:rsidR="00352B35">
              <w:rPr>
                <w:rFonts w:ascii="Times New Roman" w:eastAsia="Times New Roman" w:hAnsi="Times New Roman" w:cs="Times New Roman"/>
                <w:sz w:val="22"/>
                <w:szCs w:val="22"/>
              </w:rPr>
              <w:t xml:space="preserve"> </w:t>
            </w:r>
            <w:r w:rsidR="00034A2E" w:rsidRPr="002D028B">
              <w:rPr>
                <w:rFonts w:ascii="Times New Roman" w:eastAsia="Times New Roman" w:hAnsi="Times New Roman" w:cs="Times New Roman"/>
                <w:sz w:val="22"/>
                <w:szCs w:val="22"/>
              </w:rPr>
              <w:t>SD</w:t>
            </w:r>
            <w:r w:rsidRPr="002D028B">
              <w:rPr>
                <w:rFonts w:ascii="Times New Roman" w:eastAsia="Times New Roman" w:hAnsi="Times New Roman" w:cs="Times New Roman"/>
                <w:sz w:val="22"/>
                <w:szCs w:val="22"/>
              </w:rPr>
              <w:t xml:space="preserve"> (</w:t>
            </w:r>
            <w:r w:rsidR="00034A2E" w:rsidRPr="002D028B">
              <w:rPr>
                <w:rFonts w:ascii="Times New Roman" w:eastAsia="Times New Roman" w:hAnsi="Times New Roman" w:cs="Times New Roman"/>
                <w:sz w:val="22"/>
                <w:szCs w:val="22"/>
              </w:rPr>
              <w:t>n=</w:t>
            </w:r>
            <w:r w:rsidR="006A7E2B">
              <w:rPr>
                <w:rFonts w:ascii="Times New Roman" w:eastAsia="Times New Roman" w:hAnsi="Times New Roman" w:cs="Times New Roman"/>
                <w:sz w:val="22"/>
                <w:szCs w:val="22"/>
              </w:rPr>
              <w:t>35</w:t>
            </w:r>
            <w:r w:rsidRPr="002D028B">
              <w:rPr>
                <w:rFonts w:ascii="Times New Roman" w:eastAsia="Times New Roman" w:hAnsi="Times New Roman" w:cs="Times New Roman"/>
                <w:sz w:val="22"/>
                <w:szCs w:val="22"/>
              </w:rPr>
              <w:t xml:space="preserve">) </w:t>
            </w:r>
          </w:p>
          <w:p w14:paraId="1C22D85D" w14:textId="77777777" w:rsidR="005B0375" w:rsidRPr="002D028B" w:rsidRDefault="005B0375"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Yes</w:t>
            </w:r>
            <w:r w:rsidR="00034A2E" w:rsidRPr="002D028B">
              <w:rPr>
                <w:rFonts w:ascii="Times New Roman" w:eastAsia="Times New Roman" w:hAnsi="Times New Roman" w:cs="Times New Roman"/>
                <w:sz w:val="22"/>
                <w:szCs w:val="22"/>
              </w:rPr>
              <w:t>;</w:t>
            </w:r>
            <w:r w:rsidRPr="002D028B">
              <w:rPr>
                <w:rFonts w:ascii="Times New Roman" w:eastAsia="Times New Roman" w:hAnsi="Times New Roman" w:cs="Times New Roman"/>
                <w:sz w:val="22"/>
                <w:szCs w:val="22"/>
              </w:rPr>
              <w:t xml:space="preserve">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w:t>
            </w:r>
            <w:r w:rsidR="00352B35">
              <w:rPr>
                <w:rFonts w:ascii="Times New Roman" w:eastAsia="Times New Roman" w:hAnsi="Times New Roman" w:cs="Times New Roman"/>
                <w:sz w:val="22"/>
                <w:szCs w:val="22"/>
              </w:rPr>
              <w:t xml:space="preserve"> </w:t>
            </w:r>
            <w:r w:rsidR="00034A2E" w:rsidRPr="002D028B">
              <w:rPr>
                <w:rFonts w:ascii="Times New Roman" w:eastAsia="Times New Roman" w:hAnsi="Times New Roman" w:cs="Times New Roman"/>
                <w:sz w:val="22"/>
                <w:szCs w:val="22"/>
              </w:rPr>
              <w:t>±</w:t>
            </w:r>
            <w:r w:rsidR="00352B35">
              <w:rPr>
                <w:rFonts w:ascii="Times New Roman" w:eastAsia="Times New Roman" w:hAnsi="Times New Roman" w:cs="Times New Roman"/>
                <w:sz w:val="22"/>
                <w:szCs w:val="22"/>
              </w:rPr>
              <w:t xml:space="preserve"> </w:t>
            </w:r>
            <w:r w:rsidRPr="002D028B">
              <w:rPr>
                <w:rFonts w:ascii="Times New Roman" w:eastAsia="Times New Roman" w:hAnsi="Times New Roman" w:cs="Times New Roman"/>
                <w:sz w:val="22"/>
                <w:szCs w:val="22"/>
              </w:rPr>
              <w:t>SD</w:t>
            </w:r>
            <w:r w:rsidR="00034A2E" w:rsidRPr="002D028B">
              <w:rPr>
                <w:rFonts w:ascii="Times New Roman" w:eastAsia="Times New Roman" w:hAnsi="Times New Roman" w:cs="Times New Roman"/>
                <w:sz w:val="22"/>
                <w:szCs w:val="22"/>
              </w:rPr>
              <w:t xml:space="preserve"> (n=</w:t>
            </w:r>
            <w:r w:rsidR="006A7E2B">
              <w:rPr>
                <w:rFonts w:ascii="Times New Roman" w:eastAsia="Times New Roman" w:hAnsi="Times New Roman" w:cs="Times New Roman"/>
                <w:sz w:val="22"/>
                <w:szCs w:val="22"/>
              </w:rPr>
              <w:t>34</w:t>
            </w:r>
            <w:r w:rsidR="00034A2E" w:rsidRPr="002D028B">
              <w:rPr>
                <w:rFonts w:ascii="Times New Roman" w:eastAsia="Times New Roman" w:hAnsi="Times New Roman" w:cs="Times New Roman"/>
                <w:sz w:val="22"/>
                <w:szCs w:val="22"/>
              </w:rPr>
              <w:t>)</w:t>
            </w:r>
          </w:p>
          <w:p w14:paraId="7FD31929" w14:textId="77777777" w:rsidR="005B0375" w:rsidRPr="002D028B" w:rsidRDefault="005B0375"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w:t>
            </w:r>
          </w:p>
        </w:tc>
        <w:tc>
          <w:tcPr>
            <w:tcW w:w="1830" w:type="dxa"/>
          </w:tcPr>
          <w:p w14:paraId="60792EA2" w14:textId="77777777" w:rsidR="005B0375" w:rsidRPr="00C31ED9" w:rsidRDefault="005B0375" w:rsidP="00F478E1">
            <w:pPr>
              <w:rPr>
                <w:rFonts w:ascii="Times New Roman" w:eastAsia="Times New Roman" w:hAnsi="Times New Roman" w:cs="Times New Roman"/>
                <w:sz w:val="22"/>
                <w:szCs w:val="22"/>
              </w:rPr>
            </w:pPr>
          </w:p>
          <w:p w14:paraId="23FED6B1" w14:textId="77777777" w:rsidR="00034A2E" w:rsidRPr="00C31ED9" w:rsidRDefault="00034A2E"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0.97</w:t>
            </w:r>
            <w:r w:rsidR="006A7E2B" w:rsidRPr="00C31ED9">
              <w:rPr>
                <w:rFonts w:ascii="Times New Roman" w:eastAsia="Times New Roman" w:hAnsi="Times New Roman" w:cs="Times New Roman"/>
                <w:sz w:val="22"/>
                <w:szCs w:val="22"/>
              </w:rPr>
              <w:t>7</w:t>
            </w:r>
            <w:r w:rsidRPr="00C31ED9">
              <w:rPr>
                <w:rFonts w:ascii="Times New Roman" w:eastAsia="Times New Roman" w:hAnsi="Times New Roman" w:cs="Times New Roman"/>
                <w:sz w:val="22"/>
                <w:szCs w:val="22"/>
              </w:rPr>
              <w:t xml:space="preserve"> ± 0.</w:t>
            </w:r>
            <w:r w:rsidR="006A7E2B" w:rsidRPr="00C31ED9">
              <w:rPr>
                <w:rFonts w:ascii="Times New Roman" w:eastAsia="Times New Roman" w:hAnsi="Times New Roman" w:cs="Times New Roman"/>
                <w:sz w:val="22"/>
                <w:szCs w:val="22"/>
              </w:rPr>
              <w:t>161</w:t>
            </w:r>
          </w:p>
          <w:p w14:paraId="027F15FA" w14:textId="77777777" w:rsidR="00034A2E" w:rsidRPr="00C31ED9" w:rsidRDefault="006A7E2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0.982</w:t>
            </w:r>
            <w:r w:rsidR="00034A2E"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125</w:t>
            </w:r>
          </w:p>
          <w:p w14:paraId="607ACAD8" w14:textId="77777777" w:rsidR="00034A2E" w:rsidRPr="00C31ED9" w:rsidRDefault="00034A2E"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p=0.8</w:t>
            </w:r>
            <w:r w:rsidR="006A7E2B" w:rsidRPr="00C31ED9">
              <w:rPr>
                <w:rFonts w:ascii="Times New Roman" w:eastAsia="Times New Roman" w:hAnsi="Times New Roman" w:cs="Times New Roman"/>
                <w:sz w:val="22"/>
                <w:szCs w:val="22"/>
              </w:rPr>
              <w:t>95</w:t>
            </w:r>
          </w:p>
        </w:tc>
        <w:tc>
          <w:tcPr>
            <w:tcW w:w="1830" w:type="dxa"/>
          </w:tcPr>
          <w:p w14:paraId="61C4B50F" w14:textId="77777777" w:rsidR="005B0375" w:rsidRPr="00C31ED9" w:rsidRDefault="005B0375" w:rsidP="00F478E1">
            <w:pPr>
              <w:rPr>
                <w:rFonts w:ascii="Times New Roman" w:eastAsia="Times New Roman" w:hAnsi="Times New Roman" w:cs="Times New Roman"/>
                <w:sz w:val="22"/>
                <w:szCs w:val="22"/>
              </w:rPr>
            </w:pPr>
          </w:p>
          <w:p w14:paraId="5262E334" w14:textId="77777777" w:rsidR="00034A2E" w:rsidRPr="00C31ED9" w:rsidRDefault="006A7E2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0.940</w:t>
            </w:r>
            <w:r w:rsidR="00034A2E"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330</w:t>
            </w:r>
          </w:p>
          <w:p w14:paraId="36B32B2A" w14:textId="77777777" w:rsidR="00034A2E" w:rsidRPr="00C31ED9" w:rsidRDefault="00DA622C"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1.015</w:t>
            </w:r>
            <w:r w:rsidR="00034A2E"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356</w:t>
            </w:r>
          </w:p>
          <w:p w14:paraId="128BCBF8" w14:textId="77777777" w:rsidR="00034A2E" w:rsidRPr="00C31ED9" w:rsidRDefault="00034A2E"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DA622C" w:rsidRPr="00C31ED9">
              <w:rPr>
                <w:rFonts w:ascii="Times New Roman" w:eastAsia="Times New Roman" w:hAnsi="Times New Roman" w:cs="Times New Roman"/>
                <w:sz w:val="22"/>
                <w:szCs w:val="22"/>
              </w:rPr>
              <w:t>366</w:t>
            </w:r>
          </w:p>
        </w:tc>
        <w:tc>
          <w:tcPr>
            <w:tcW w:w="1830" w:type="dxa"/>
          </w:tcPr>
          <w:p w14:paraId="181C972D" w14:textId="77777777" w:rsidR="005B0375" w:rsidRPr="00C31ED9" w:rsidRDefault="005B0375" w:rsidP="00F478E1">
            <w:pPr>
              <w:rPr>
                <w:rFonts w:ascii="Times New Roman" w:eastAsia="Times New Roman" w:hAnsi="Times New Roman" w:cs="Times New Roman"/>
                <w:sz w:val="22"/>
                <w:szCs w:val="22"/>
              </w:rPr>
            </w:pPr>
          </w:p>
          <w:p w14:paraId="1BE06806" w14:textId="77777777" w:rsidR="00034A2E" w:rsidRPr="00C31ED9" w:rsidRDefault="00034A2E"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DA622C" w:rsidRPr="00C31ED9">
              <w:rPr>
                <w:rFonts w:ascii="Times New Roman" w:eastAsia="Times New Roman" w:hAnsi="Times New Roman" w:cs="Times New Roman"/>
                <w:sz w:val="22"/>
                <w:szCs w:val="22"/>
              </w:rPr>
              <w:t>0</w:t>
            </w:r>
            <w:r w:rsidRPr="00C31ED9">
              <w:rPr>
                <w:rFonts w:ascii="Times New Roman" w:eastAsia="Times New Roman" w:hAnsi="Times New Roman" w:cs="Times New Roman"/>
                <w:sz w:val="22"/>
                <w:szCs w:val="22"/>
              </w:rPr>
              <w:t>3 ± 0.2</w:t>
            </w:r>
            <w:r w:rsidR="00DA622C" w:rsidRPr="00C31ED9">
              <w:rPr>
                <w:rFonts w:ascii="Times New Roman" w:eastAsia="Times New Roman" w:hAnsi="Times New Roman" w:cs="Times New Roman"/>
                <w:sz w:val="22"/>
                <w:szCs w:val="22"/>
              </w:rPr>
              <w:t>68</w:t>
            </w:r>
          </w:p>
          <w:p w14:paraId="0B037D62" w14:textId="77777777" w:rsidR="00034A2E" w:rsidRPr="00C31ED9" w:rsidRDefault="00034A2E"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w:t>
            </w:r>
            <w:r w:rsidR="00DA622C" w:rsidRPr="00C31ED9">
              <w:rPr>
                <w:rFonts w:ascii="Times New Roman" w:eastAsia="Times New Roman" w:hAnsi="Times New Roman" w:cs="Times New Roman"/>
                <w:sz w:val="22"/>
                <w:szCs w:val="22"/>
              </w:rPr>
              <w:t>50</w:t>
            </w:r>
            <w:r w:rsidRPr="00C31ED9">
              <w:rPr>
                <w:rFonts w:ascii="Times New Roman" w:eastAsia="Times New Roman" w:hAnsi="Times New Roman" w:cs="Times New Roman"/>
                <w:sz w:val="22"/>
                <w:szCs w:val="22"/>
              </w:rPr>
              <w:t xml:space="preserve"> ± 0.2</w:t>
            </w:r>
            <w:r w:rsidR="00DA622C" w:rsidRPr="00C31ED9">
              <w:rPr>
                <w:rFonts w:ascii="Times New Roman" w:eastAsia="Times New Roman" w:hAnsi="Times New Roman" w:cs="Times New Roman"/>
                <w:sz w:val="22"/>
                <w:szCs w:val="22"/>
              </w:rPr>
              <w:t>51</w:t>
            </w:r>
          </w:p>
          <w:p w14:paraId="1FEDCBDB" w14:textId="77777777" w:rsidR="00034A2E" w:rsidRPr="00C31ED9" w:rsidRDefault="00034A2E"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DA622C" w:rsidRPr="00C31ED9">
              <w:rPr>
                <w:rFonts w:ascii="Times New Roman" w:eastAsia="Times New Roman" w:hAnsi="Times New Roman" w:cs="Times New Roman"/>
                <w:sz w:val="22"/>
                <w:szCs w:val="22"/>
              </w:rPr>
              <w:t>403</w:t>
            </w:r>
          </w:p>
        </w:tc>
      </w:tr>
      <w:tr w:rsidR="001D5FB1" w14:paraId="4418AECA" w14:textId="77777777" w:rsidTr="004966FD">
        <w:trPr>
          <w:trHeight w:val="1012"/>
        </w:trPr>
        <w:tc>
          <w:tcPr>
            <w:tcW w:w="3595" w:type="dxa"/>
          </w:tcPr>
          <w:p w14:paraId="534D4EE7" w14:textId="77777777" w:rsidR="001D5FB1" w:rsidRPr="002D028B" w:rsidRDefault="001D5FB1" w:rsidP="001D5FB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Antidepressants</w:t>
            </w:r>
          </w:p>
          <w:p w14:paraId="57D8E762" w14:textId="77777777" w:rsidR="001D5FB1" w:rsidRPr="002D028B" w:rsidRDefault="001D5FB1" w:rsidP="001D5FB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No;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DA622C">
              <w:rPr>
                <w:rFonts w:ascii="Times New Roman" w:eastAsia="Times New Roman" w:hAnsi="Times New Roman" w:cs="Times New Roman"/>
                <w:sz w:val="22"/>
                <w:szCs w:val="22"/>
              </w:rPr>
              <w:t>41</w:t>
            </w:r>
            <w:r w:rsidRPr="002D028B">
              <w:rPr>
                <w:rFonts w:ascii="Times New Roman" w:eastAsia="Times New Roman" w:hAnsi="Times New Roman" w:cs="Times New Roman"/>
                <w:sz w:val="22"/>
                <w:szCs w:val="22"/>
              </w:rPr>
              <w:t xml:space="preserve">) </w:t>
            </w:r>
          </w:p>
          <w:p w14:paraId="37317C62" w14:textId="77777777" w:rsidR="001D5FB1" w:rsidRPr="002D028B" w:rsidRDefault="001D5FB1" w:rsidP="001D5FB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Yes;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DA622C">
              <w:rPr>
                <w:rFonts w:ascii="Times New Roman" w:eastAsia="Times New Roman" w:hAnsi="Times New Roman" w:cs="Times New Roman"/>
                <w:sz w:val="22"/>
                <w:szCs w:val="22"/>
              </w:rPr>
              <w:t>28</w:t>
            </w:r>
            <w:r w:rsidRPr="002D028B">
              <w:rPr>
                <w:rFonts w:ascii="Times New Roman" w:eastAsia="Times New Roman" w:hAnsi="Times New Roman" w:cs="Times New Roman"/>
                <w:sz w:val="22"/>
                <w:szCs w:val="22"/>
              </w:rPr>
              <w:t>)</w:t>
            </w:r>
          </w:p>
          <w:p w14:paraId="007D9705" w14:textId="77777777" w:rsidR="001D5FB1" w:rsidRPr="002D028B" w:rsidRDefault="001D5FB1" w:rsidP="001D5FB1">
            <w:pPr>
              <w:rPr>
                <w:rFonts w:ascii="Times New Roman" w:eastAsia="Times New Roman" w:hAnsi="Times New Roman" w:cs="Times New Roman"/>
                <w:sz w:val="22"/>
                <w:szCs w:val="22"/>
              </w:rPr>
            </w:pPr>
          </w:p>
        </w:tc>
        <w:tc>
          <w:tcPr>
            <w:tcW w:w="1830" w:type="dxa"/>
          </w:tcPr>
          <w:p w14:paraId="6D173F01" w14:textId="77777777" w:rsidR="001D5FB1" w:rsidRPr="00C31ED9" w:rsidRDefault="001D5FB1" w:rsidP="001D5FB1">
            <w:pPr>
              <w:rPr>
                <w:rFonts w:ascii="Times New Roman" w:eastAsia="Times New Roman" w:hAnsi="Times New Roman" w:cs="Times New Roman"/>
                <w:sz w:val="22"/>
                <w:szCs w:val="22"/>
              </w:rPr>
            </w:pPr>
          </w:p>
          <w:p w14:paraId="2FD8FF4E" w14:textId="77777777" w:rsidR="001D5FB1" w:rsidRPr="00C31ED9" w:rsidRDefault="001D5FB1"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w:t>
            </w:r>
            <w:r w:rsidR="00DA622C" w:rsidRPr="00C31ED9">
              <w:rPr>
                <w:rFonts w:ascii="Times New Roman" w:eastAsia="Times New Roman" w:hAnsi="Times New Roman" w:cs="Times New Roman"/>
                <w:sz w:val="22"/>
                <w:szCs w:val="22"/>
              </w:rPr>
              <w:t>972</w:t>
            </w:r>
            <w:r w:rsidRPr="00C31ED9">
              <w:rPr>
                <w:rFonts w:ascii="Times New Roman" w:eastAsia="Times New Roman" w:hAnsi="Times New Roman" w:cs="Times New Roman"/>
                <w:sz w:val="22"/>
                <w:szCs w:val="22"/>
              </w:rPr>
              <w:t xml:space="preserve"> ± 0</w:t>
            </w:r>
            <w:r w:rsidR="00DA622C" w:rsidRPr="00C31ED9">
              <w:rPr>
                <w:rFonts w:ascii="Times New Roman" w:eastAsia="Times New Roman" w:hAnsi="Times New Roman" w:cs="Times New Roman"/>
                <w:sz w:val="22"/>
                <w:szCs w:val="22"/>
              </w:rPr>
              <w:t>.151</w:t>
            </w:r>
          </w:p>
          <w:p w14:paraId="32C70E9B" w14:textId="77777777" w:rsidR="001D5FB1" w:rsidRPr="00C31ED9" w:rsidRDefault="00DA622C"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0.990</w:t>
            </w:r>
            <w:r w:rsidR="001D5FB1"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134</w:t>
            </w:r>
          </w:p>
          <w:p w14:paraId="19881DCA" w14:textId="77777777" w:rsidR="001D5FB1" w:rsidRPr="00C31ED9" w:rsidRDefault="001D5FB1"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DA622C" w:rsidRPr="00C31ED9">
              <w:rPr>
                <w:rFonts w:ascii="Times New Roman" w:eastAsia="Times New Roman" w:hAnsi="Times New Roman" w:cs="Times New Roman"/>
                <w:sz w:val="22"/>
                <w:szCs w:val="22"/>
              </w:rPr>
              <w:t>611</w:t>
            </w:r>
          </w:p>
        </w:tc>
        <w:tc>
          <w:tcPr>
            <w:tcW w:w="1830" w:type="dxa"/>
          </w:tcPr>
          <w:p w14:paraId="15EB7AD1" w14:textId="77777777" w:rsidR="001D5FB1" w:rsidRPr="00C31ED9" w:rsidRDefault="001D5FB1" w:rsidP="001D5FB1">
            <w:pPr>
              <w:rPr>
                <w:rFonts w:ascii="Times New Roman" w:eastAsia="Times New Roman" w:hAnsi="Times New Roman" w:cs="Times New Roman"/>
                <w:sz w:val="22"/>
                <w:szCs w:val="22"/>
              </w:rPr>
            </w:pPr>
          </w:p>
          <w:p w14:paraId="05D372C1" w14:textId="77777777" w:rsidR="001D5FB1" w:rsidRPr="00C31ED9" w:rsidRDefault="00DA622C"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0.945</w:t>
            </w:r>
            <w:r w:rsidR="001D5FB1"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343</w:t>
            </w:r>
          </w:p>
          <w:p w14:paraId="1BE60CE3" w14:textId="77777777" w:rsidR="001D5FB1" w:rsidRPr="00C31ED9" w:rsidRDefault="00DA622C"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1.024</w:t>
            </w:r>
            <w:r w:rsidR="001D5FB1"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343</w:t>
            </w:r>
          </w:p>
          <w:p w14:paraId="638931D6" w14:textId="77777777" w:rsidR="001D5FB1" w:rsidRPr="00C31ED9" w:rsidRDefault="001D5FB1"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DA622C" w:rsidRPr="00C31ED9">
              <w:rPr>
                <w:rFonts w:ascii="Times New Roman" w:eastAsia="Times New Roman" w:hAnsi="Times New Roman" w:cs="Times New Roman"/>
                <w:sz w:val="22"/>
                <w:szCs w:val="22"/>
              </w:rPr>
              <w:t>356</w:t>
            </w:r>
          </w:p>
        </w:tc>
        <w:tc>
          <w:tcPr>
            <w:tcW w:w="1830" w:type="dxa"/>
          </w:tcPr>
          <w:p w14:paraId="2149C2A0" w14:textId="77777777" w:rsidR="001D5FB1" w:rsidRPr="00C31ED9" w:rsidRDefault="001D5FB1" w:rsidP="001D5FB1">
            <w:pPr>
              <w:rPr>
                <w:rFonts w:ascii="Times New Roman" w:eastAsia="Times New Roman" w:hAnsi="Times New Roman" w:cs="Times New Roman"/>
                <w:sz w:val="22"/>
                <w:szCs w:val="22"/>
              </w:rPr>
            </w:pPr>
          </w:p>
          <w:p w14:paraId="25BC2C79" w14:textId="77777777" w:rsidR="001D5FB1" w:rsidRPr="00C31ED9" w:rsidRDefault="001D5FB1"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DA622C" w:rsidRPr="00C31ED9">
              <w:rPr>
                <w:rFonts w:ascii="Times New Roman" w:eastAsia="Times New Roman" w:hAnsi="Times New Roman" w:cs="Times New Roman"/>
                <w:sz w:val="22"/>
                <w:szCs w:val="22"/>
              </w:rPr>
              <w:t>02</w:t>
            </w:r>
            <w:r w:rsidRPr="00C31ED9">
              <w:rPr>
                <w:rFonts w:ascii="Times New Roman" w:eastAsia="Times New Roman" w:hAnsi="Times New Roman" w:cs="Times New Roman"/>
                <w:sz w:val="22"/>
                <w:szCs w:val="22"/>
              </w:rPr>
              <w:t xml:space="preserve"> ± 0.2</w:t>
            </w:r>
            <w:r w:rsidR="00DA622C" w:rsidRPr="00C31ED9">
              <w:rPr>
                <w:rFonts w:ascii="Times New Roman" w:eastAsia="Times New Roman" w:hAnsi="Times New Roman" w:cs="Times New Roman"/>
                <w:sz w:val="22"/>
                <w:szCs w:val="22"/>
              </w:rPr>
              <w:t>72</w:t>
            </w:r>
          </w:p>
          <w:p w14:paraId="3F02E836" w14:textId="77777777" w:rsidR="001D5FB1" w:rsidRPr="00C31ED9" w:rsidRDefault="001D5FB1"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w:t>
            </w:r>
            <w:r w:rsidR="00DA622C" w:rsidRPr="00C31ED9">
              <w:rPr>
                <w:rFonts w:ascii="Times New Roman" w:eastAsia="Times New Roman" w:hAnsi="Times New Roman" w:cs="Times New Roman"/>
                <w:sz w:val="22"/>
                <w:szCs w:val="22"/>
              </w:rPr>
              <w:t>940</w:t>
            </w:r>
            <w:r w:rsidRPr="00C31ED9">
              <w:rPr>
                <w:rFonts w:ascii="Times New Roman" w:eastAsia="Times New Roman" w:hAnsi="Times New Roman" w:cs="Times New Roman"/>
                <w:sz w:val="22"/>
                <w:szCs w:val="22"/>
              </w:rPr>
              <w:t xml:space="preserve"> ± 0.2</w:t>
            </w:r>
            <w:r w:rsidR="00DA622C" w:rsidRPr="00C31ED9">
              <w:rPr>
                <w:rFonts w:ascii="Times New Roman" w:eastAsia="Times New Roman" w:hAnsi="Times New Roman" w:cs="Times New Roman"/>
                <w:sz w:val="22"/>
                <w:szCs w:val="22"/>
              </w:rPr>
              <w:t>40</w:t>
            </w:r>
          </w:p>
          <w:p w14:paraId="6D9339AE" w14:textId="77777777" w:rsidR="001D5FB1" w:rsidRPr="00C31ED9" w:rsidRDefault="001D5FB1" w:rsidP="001D5FB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DA622C" w:rsidRPr="00C31ED9">
              <w:rPr>
                <w:rFonts w:ascii="Times New Roman" w:eastAsia="Times New Roman" w:hAnsi="Times New Roman" w:cs="Times New Roman"/>
                <w:sz w:val="22"/>
                <w:szCs w:val="22"/>
              </w:rPr>
              <w:t>.316</w:t>
            </w:r>
          </w:p>
        </w:tc>
      </w:tr>
      <w:tr w:rsidR="004966FD" w14:paraId="08DB008B" w14:textId="77777777" w:rsidTr="004966FD">
        <w:trPr>
          <w:trHeight w:val="1012"/>
        </w:trPr>
        <w:tc>
          <w:tcPr>
            <w:tcW w:w="3595" w:type="dxa"/>
          </w:tcPr>
          <w:p w14:paraId="01F6487D" w14:textId="77777777" w:rsidR="004966FD" w:rsidRPr="002D028B" w:rsidRDefault="004966FD" w:rsidP="004966FD">
            <w:pPr>
              <w:rPr>
                <w:rFonts w:ascii="Times New Roman" w:eastAsia="Times New Roman" w:hAnsi="Times New Roman" w:cs="Times New Roman"/>
                <w:sz w:val="22"/>
                <w:szCs w:val="22"/>
              </w:rPr>
            </w:pPr>
            <w:r>
              <w:rPr>
                <w:rFonts w:ascii="Times New Roman" w:eastAsia="Times New Roman" w:hAnsi="Times New Roman" w:cs="Times New Roman"/>
                <w:sz w:val="22"/>
                <w:szCs w:val="22"/>
              </w:rPr>
              <w:t>Suicide</w:t>
            </w:r>
          </w:p>
          <w:p w14:paraId="6047935D" w14:textId="77777777" w:rsidR="004966FD" w:rsidRPr="002D028B" w:rsidRDefault="004966FD" w:rsidP="004966FD">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No; </w:t>
            </w:r>
            <w:r>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7D1B15">
              <w:rPr>
                <w:rFonts w:ascii="Times New Roman" w:eastAsia="Times New Roman" w:hAnsi="Times New Roman" w:cs="Times New Roman"/>
                <w:sz w:val="22"/>
                <w:szCs w:val="22"/>
              </w:rPr>
              <w:t>47</w:t>
            </w:r>
            <w:r w:rsidRPr="002D028B">
              <w:rPr>
                <w:rFonts w:ascii="Times New Roman" w:eastAsia="Times New Roman" w:hAnsi="Times New Roman" w:cs="Times New Roman"/>
                <w:sz w:val="22"/>
                <w:szCs w:val="22"/>
              </w:rPr>
              <w:t xml:space="preserve">) </w:t>
            </w:r>
          </w:p>
          <w:p w14:paraId="34ED3A38" w14:textId="77777777" w:rsidR="004966FD" w:rsidRPr="002D028B" w:rsidRDefault="004966FD" w:rsidP="004966FD">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Yes; </w:t>
            </w:r>
            <w:r>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7D1B15">
              <w:rPr>
                <w:rFonts w:ascii="Times New Roman" w:eastAsia="Times New Roman" w:hAnsi="Times New Roman" w:cs="Times New Roman"/>
                <w:sz w:val="22"/>
                <w:szCs w:val="22"/>
              </w:rPr>
              <w:t>22</w:t>
            </w:r>
            <w:r w:rsidRPr="002D028B">
              <w:rPr>
                <w:rFonts w:ascii="Times New Roman" w:eastAsia="Times New Roman" w:hAnsi="Times New Roman" w:cs="Times New Roman"/>
                <w:sz w:val="22"/>
                <w:szCs w:val="22"/>
              </w:rPr>
              <w:t>)</w:t>
            </w:r>
          </w:p>
          <w:p w14:paraId="0BDF4240" w14:textId="77777777" w:rsidR="004966FD" w:rsidRPr="002D028B" w:rsidRDefault="004966FD" w:rsidP="004966FD">
            <w:pPr>
              <w:rPr>
                <w:rFonts w:ascii="Times New Roman" w:eastAsia="Times New Roman" w:hAnsi="Times New Roman" w:cs="Times New Roman"/>
                <w:sz w:val="22"/>
                <w:szCs w:val="22"/>
              </w:rPr>
            </w:pPr>
          </w:p>
        </w:tc>
        <w:tc>
          <w:tcPr>
            <w:tcW w:w="1830" w:type="dxa"/>
          </w:tcPr>
          <w:p w14:paraId="0EFD44CE" w14:textId="77777777" w:rsidR="004966FD" w:rsidRPr="00C31ED9" w:rsidRDefault="004966FD" w:rsidP="004966FD">
            <w:pPr>
              <w:rPr>
                <w:rFonts w:ascii="Times New Roman" w:eastAsia="Times New Roman" w:hAnsi="Times New Roman" w:cs="Times New Roman"/>
                <w:sz w:val="22"/>
                <w:szCs w:val="22"/>
              </w:rPr>
            </w:pPr>
          </w:p>
          <w:p w14:paraId="2545451D"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w:t>
            </w:r>
            <w:r w:rsidR="007D1B15" w:rsidRPr="00C31ED9">
              <w:rPr>
                <w:rFonts w:ascii="Times New Roman" w:eastAsia="Times New Roman" w:hAnsi="Times New Roman" w:cs="Times New Roman"/>
                <w:sz w:val="22"/>
                <w:szCs w:val="22"/>
              </w:rPr>
              <w:t>62</w:t>
            </w:r>
            <w:r w:rsidRPr="00C31ED9">
              <w:rPr>
                <w:rFonts w:ascii="Times New Roman" w:eastAsia="Times New Roman" w:hAnsi="Times New Roman" w:cs="Times New Roman"/>
                <w:sz w:val="22"/>
                <w:szCs w:val="22"/>
              </w:rPr>
              <w:t xml:space="preserve"> ± 0.1</w:t>
            </w:r>
            <w:r w:rsidR="007D1B15" w:rsidRPr="00C31ED9">
              <w:rPr>
                <w:rFonts w:ascii="Times New Roman" w:eastAsia="Times New Roman" w:hAnsi="Times New Roman" w:cs="Times New Roman"/>
                <w:sz w:val="22"/>
                <w:szCs w:val="22"/>
              </w:rPr>
              <w:t>4</w:t>
            </w:r>
            <w:r w:rsidRPr="00C31ED9">
              <w:rPr>
                <w:rFonts w:ascii="Times New Roman" w:eastAsia="Times New Roman" w:hAnsi="Times New Roman" w:cs="Times New Roman"/>
                <w:sz w:val="22"/>
                <w:szCs w:val="22"/>
              </w:rPr>
              <w:t>1</w:t>
            </w:r>
          </w:p>
          <w:p w14:paraId="6D793ECD" w14:textId="77777777" w:rsidR="004966FD" w:rsidRPr="00C31ED9" w:rsidRDefault="007D1B15"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1.016</w:t>
            </w:r>
            <w:r w:rsidR="004966FD" w:rsidRPr="00C31ED9">
              <w:rPr>
                <w:rFonts w:ascii="Times New Roman" w:eastAsia="Times New Roman" w:hAnsi="Times New Roman" w:cs="Times New Roman"/>
                <w:sz w:val="22"/>
                <w:szCs w:val="22"/>
              </w:rPr>
              <w:t xml:space="preserve"> ± 0.1</w:t>
            </w:r>
            <w:r w:rsidRPr="00C31ED9">
              <w:rPr>
                <w:rFonts w:ascii="Times New Roman" w:eastAsia="Times New Roman" w:hAnsi="Times New Roman" w:cs="Times New Roman"/>
                <w:sz w:val="22"/>
                <w:szCs w:val="22"/>
              </w:rPr>
              <w:t>45</w:t>
            </w:r>
          </w:p>
          <w:p w14:paraId="5F6B336F"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023D15" w:rsidRPr="00C31ED9">
              <w:rPr>
                <w:rFonts w:ascii="Times New Roman" w:eastAsia="Times New Roman" w:hAnsi="Times New Roman" w:cs="Times New Roman"/>
                <w:sz w:val="22"/>
                <w:szCs w:val="22"/>
              </w:rPr>
              <w:t>153</w:t>
            </w:r>
          </w:p>
        </w:tc>
        <w:tc>
          <w:tcPr>
            <w:tcW w:w="1830" w:type="dxa"/>
          </w:tcPr>
          <w:p w14:paraId="2EA117FF" w14:textId="77777777" w:rsidR="004966FD" w:rsidRPr="00C31ED9" w:rsidRDefault="004966FD" w:rsidP="004966FD">
            <w:pPr>
              <w:rPr>
                <w:rFonts w:ascii="Times New Roman" w:eastAsia="Times New Roman" w:hAnsi="Times New Roman" w:cs="Times New Roman"/>
                <w:sz w:val="22"/>
                <w:szCs w:val="22"/>
              </w:rPr>
            </w:pPr>
          </w:p>
          <w:p w14:paraId="75224FF9"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w:t>
            </w:r>
            <w:r w:rsidR="007D1B15" w:rsidRPr="00C31ED9">
              <w:rPr>
                <w:rFonts w:ascii="Times New Roman" w:eastAsia="Times New Roman" w:hAnsi="Times New Roman" w:cs="Times New Roman"/>
                <w:sz w:val="22"/>
                <w:szCs w:val="22"/>
              </w:rPr>
              <w:t>74</w:t>
            </w:r>
            <w:r w:rsidRPr="00C31ED9">
              <w:rPr>
                <w:rFonts w:ascii="Times New Roman" w:eastAsia="Times New Roman" w:hAnsi="Times New Roman" w:cs="Times New Roman"/>
                <w:sz w:val="22"/>
                <w:szCs w:val="22"/>
              </w:rPr>
              <w:t xml:space="preserve"> ± 0.3</w:t>
            </w:r>
            <w:r w:rsidR="007D1B15" w:rsidRPr="00C31ED9">
              <w:rPr>
                <w:rFonts w:ascii="Times New Roman" w:eastAsia="Times New Roman" w:hAnsi="Times New Roman" w:cs="Times New Roman"/>
                <w:sz w:val="22"/>
                <w:szCs w:val="22"/>
              </w:rPr>
              <w:t>52</w:t>
            </w:r>
          </w:p>
          <w:p w14:paraId="40630874" w14:textId="77777777" w:rsidR="004966FD" w:rsidRPr="00C31ED9" w:rsidRDefault="007D1B15"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0.983</w:t>
            </w:r>
            <w:r w:rsidR="004966FD" w:rsidRPr="00C31ED9">
              <w:rPr>
                <w:rFonts w:ascii="Times New Roman" w:eastAsia="Times New Roman" w:hAnsi="Times New Roman" w:cs="Times New Roman"/>
                <w:sz w:val="22"/>
                <w:szCs w:val="22"/>
              </w:rPr>
              <w:t xml:space="preserve"> ± 0.33</w:t>
            </w:r>
            <w:r w:rsidRPr="00C31ED9">
              <w:rPr>
                <w:rFonts w:ascii="Times New Roman" w:eastAsia="Times New Roman" w:hAnsi="Times New Roman" w:cs="Times New Roman"/>
                <w:sz w:val="22"/>
                <w:szCs w:val="22"/>
              </w:rPr>
              <w:t>0</w:t>
            </w:r>
          </w:p>
          <w:p w14:paraId="324833DE"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023D15" w:rsidRPr="00C31ED9">
              <w:rPr>
                <w:rFonts w:ascii="Times New Roman" w:eastAsia="Times New Roman" w:hAnsi="Times New Roman" w:cs="Times New Roman"/>
                <w:sz w:val="22"/>
                <w:szCs w:val="22"/>
              </w:rPr>
              <w:t>919</w:t>
            </w:r>
          </w:p>
        </w:tc>
        <w:tc>
          <w:tcPr>
            <w:tcW w:w="1830" w:type="dxa"/>
          </w:tcPr>
          <w:p w14:paraId="16FA8A71" w14:textId="77777777" w:rsidR="004966FD" w:rsidRPr="00C31ED9" w:rsidRDefault="004966FD" w:rsidP="004966FD">
            <w:pPr>
              <w:rPr>
                <w:rFonts w:ascii="Times New Roman" w:eastAsia="Times New Roman" w:hAnsi="Times New Roman" w:cs="Times New Roman"/>
                <w:sz w:val="22"/>
                <w:szCs w:val="22"/>
              </w:rPr>
            </w:pPr>
          </w:p>
          <w:p w14:paraId="249DCCC5" w14:textId="77777777" w:rsidR="004966FD" w:rsidRPr="00C31ED9" w:rsidRDefault="007D1B15"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0.997</w:t>
            </w:r>
            <w:r w:rsidR="004966FD" w:rsidRPr="00C31ED9">
              <w:rPr>
                <w:rFonts w:ascii="Times New Roman" w:eastAsia="Times New Roman" w:hAnsi="Times New Roman" w:cs="Times New Roman"/>
                <w:sz w:val="22"/>
                <w:szCs w:val="22"/>
              </w:rPr>
              <w:t xml:space="preserve"> ± 0.272</w:t>
            </w:r>
          </w:p>
          <w:p w14:paraId="54C5727D"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w:t>
            </w:r>
            <w:r w:rsidR="00023D15" w:rsidRPr="00C31ED9">
              <w:rPr>
                <w:rFonts w:ascii="Times New Roman" w:eastAsia="Times New Roman" w:hAnsi="Times New Roman" w:cs="Times New Roman"/>
                <w:sz w:val="22"/>
                <w:szCs w:val="22"/>
              </w:rPr>
              <w:t>34</w:t>
            </w:r>
            <w:r w:rsidRPr="00C31ED9">
              <w:rPr>
                <w:rFonts w:ascii="Times New Roman" w:eastAsia="Times New Roman" w:hAnsi="Times New Roman" w:cs="Times New Roman"/>
                <w:sz w:val="22"/>
                <w:szCs w:val="22"/>
              </w:rPr>
              <w:t xml:space="preserve"> ± 0.2</w:t>
            </w:r>
            <w:r w:rsidR="00023D15" w:rsidRPr="00C31ED9">
              <w:rPr>
                <w:rFonts w:ascii="Times New Roman" w:eastAsia="Times New Roman" w:hAnsi="Times New Roman" w:cs="Times New Roman"/>
                <w:sz w:val="22"/>
                <w:szCs w:val="22"/>
              </w:rPr>
              <w:t>3</w:t>
            </w:r>
            <w:r w:rsidRPr="00C31ED9">
              <w:rPr>
                <w:rFonts w:ascii="Times New Roman" w:eastAsia="Times New Roman" w:hAnsi="Times New Roman" w:cs="Times New Roman"/>
                <w:sz w:val="22"/>
                <w:szCs w:val="22"/>
              </w:rPr>
              <w:t>0</w:t>
            </w:r>
          </w:p>
          <w:p w14:paraId="35C605D8"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p=0.31</w:t>
            </w:r>
            <w:r w:rsidR="00023D15" w:rsidRPr="00C31ED9">
              <w:rPr>
                <w:rFonts w:ascii="Times New Roman" w:eastAsia="Times New Roman" w:hAnsi="Times New Roman" w:cs="Times New Roman"/>
                <w:sz w:val="22"/>
                <w:szCs w:val="22"/>
              </w:rPr>
              <w:t>9</w:t>
            </w:r>
          </w:p>
        </w:tc>
      </w:tr>
      <w:tr w:rsidR="004966FD" w14:paraId="2118687C" w14:textId="77777777" w:rsidTr="004966FD">
        <w:trPr>
          <w:trHeight w:val="1012"/>
        </w:trPr>
        <w:tc>
          <w:tcPr>
            <w:tcW w:w="3595" w:type="dxa"/>
          </w:tcPr>
          <w:p w14:paraId="54B09C80" w14:textId="77777777" w:rsidR="004966FD" w:rsidRDefault="004966FD" w:rsidP="004966F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SCZ Subtype </w:t>
            </w:r>
          </w:p>
          <w:p w14:paraId="1670C9B2" w14:textId="77777777" w:rsidR="004966FD" w:rsidRPr="002D028B" w:rsidRDefault="004966FD" w:rsidP="004966FD">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Undifferentiated; m</w:t>
            </w:r>
            <w:r w:rsidRPr="002D028B">
              <w:rPr>
                <w:rFonts w:ascii="Times New Roman" w:eastAsia="Times New Roman" w:hAnsi="Times New Roman" w:cs="Times New Roman"/>
                <w:sz w:val="22"/>
                <w:szCs w:val="22"/>
              </w:rPr>
              <w:t>ean ± SD (n=)</w:t>
            </w:r>
          </w:p>
          <w:p w14:paraId="7FF67A6A" w14:textId="77777777" w:rsidR="004966FD" w:rsidRDefault="004966FD" w:rsidP="004966FD">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Paranoid</w:t>
            </w:r>
            <w:r>
              <w:rPr>
                <w:rFonts w:ascii="Times New Roman" w:eastAsia="Times New Roman" w:hAnsi="Times New Roman" w:cs="Times New Roman"/>
                <w:sz w:val="22"/>
                <w:szCs w:val="22"/>
              </w:rPr>
              <w:t>;</w:t>
            </w:r>
            <w:r w:rsidRPr="002D028B">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Pr>
                <w:rFonts w:ascii="Times New Roman" w:eastAsia="Times New Roman" w:hAnsi="Times New Roman" w:cs="Times New Roman"/>
                <w:sz w:val="22"/>
                <w:szCs w:val="22"/>
              </w:rPr>
              <w:t>=)</w:t>
            </w:r>
          </w:p>
          <w:p w14:paraId="2DC34306" w14:textId="77777777" w:rsidR="004966FD" w:rsidRDefault="004966FD" w:rsidP="004966FD">
            <w:pPr>
              <w:rPr>
                <w:rFonts w:ascii="Times New Roman" w:eastAsia="Times New Roman" w:hAnsi="Times New Roman" w:cs="Times New Roman"/>
                <w:sz w:val="22"/>
                <w:szCs w:val="22"/>
              </w:rPr>
            </w:pPr>
          </w:p>
        </w:tc>
        <w:tc>
          <w:tcPr>
            <w:tcW w:w="1830" w:type="dxa"/>
          </w:tcPr>
          <w:p w14:paraId="36EF033D" w14:textId="77777777" w:rsidR="004966FD" w:rsidRPr="00C31ED9" w:rsidRDefault="004966FD" w:rsidP="004966FD">
            <w:pPr>
              <w:rPr>
                <w:rFonts w:ascii="Times New Roman" w:eastAsia="Times New Roman" w:hAnsi="Times New Roman" w:cs="Times New Roman"/>
                <w:sz w:val="22"/>
                <w:szCs w:val="22"/>
              </w:rPr>
            </w:pPr>
          </w:p>
          <w:p w14:paraId="0A5C0EA2"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w:t>
            </w:r>
            <w:r w:rsidR="009954CA" w:rsidRPr="00C31ED9">
              <w:rPr>
                <w:rFonts w:ascii="Times New Roman" w:eastAsia="Times New Roman" w:hAnsi="Times New Roman" w:cs="Times New Roman"/>
                <w:sz w:val="22"/>
                <w:szCs w:val="22"/>
              </w:rPr>
              <w:t>962</w:t>
            </w:r>
            <w:r w:rsidRPr="00C31ED9">
              <w:rPr>
                <w:rFonts w:ascii="Times New Roman" w:eastAsia="Times New Roman" w:hAnsi="Times New Roman" w:cs="Times New Roman"/>
                <w:sz w:val="22"/>
                <w:szCs w:val="22"/>
              </w:rPr>
              <w:t xml:space="preserve"> ± 0.</w:t>
            </w:r>
            <w:r w:rsidR="009954CA" w:rsidRPr="00C31ED9">
              <w:rPr>
                <w:rFonts w:ascii="Times New Roman" w:eastAsia="Times New Roman" w:hAnsi="Times New Roman" w:cs="Times New Roman"/>
                <w:sz w:val="22"/>
                <w:szCs w:val="22"/>
              </w:rPr>
              <w:t>136</w:t>
            </w:r>
          </w:p>
          <w:p w14:paraId="08AA1DAB" w14:textId="77777777" w:rsidR="004966FD" w:rsidRPr="00C31ED9" w:rsidRDefault="009954CA"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0.926</w:t>
            </w:r>
            <w:r w:rsidR="004966FD"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208</w:t>
            </w:r>
          </w:p>
          <w:p w14:paraId="0140E12C"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9954CA" w:rsidRPr="00C31ED9">
              <w:rPr>
                <w:rFonts w:ascii="Times New Roman" w:eastAsia="Times New Roman" w:hAnsi="Times New Roman" w:cs="Times New Roman"/>
                <w:sz w:val="22"/>
                <w:szCs w:val="22"/>
              </w:rPr>
              <w:t>672</w:t>
            </w:r>
          </w:p>
        </w:tc>
        <w:tc>
          <w:tcPr>
            <w:tcW w:w="1830" w:type="dxa"/>
          </w:tcPr>
          <w:p w14:paraId="310B035E" w14:textId="77777777" w:rsidR="004966FD" w:rsidRPr="00C31ED9" w:rsidRDefault="004966FD" w:rsidP="004966FD">
            <w:pPr>
              <w:rPr>
                <w:rFonts w:ascii="Times New Roman" w:eastAsia="Times New Roman" w:hAnsi="Times New Roman" w:cs="Times New Roman"/>
                <w:sz w:val="22"/>
                <w:szCs w:val="22"/>
              </w:rPr>
            </w:pPr>
          </w:p>
          <w:p w14:paraId="0E8CF156"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w:t>
            </w:r>
            <w:r w:rsidR="009954CA" w:rsidRPr="00C31ED9">
              <w:rPr>
                <w:rFonts w:ascii="Times New Roman" w:eastAsia="Times New Roman" w:hAnsi="Times New Roman" w:cs="Times New Roman"/>
                <w:sz w:val="22"/>
                <w:szCs w:val="22"/>
              </w:rPr>
              <w:t xml:space="preserve">925 </w:t>
            </w:r>
            <w:r w:rsidRPr="00C31ED9">
              <w:rPr>
                <w:rFonts w:ascii="Times New Roman" w:eastAsia="Times New Roman" w:hAnsi="Times New Roman" w:cs="Times New Roman"/>
                <w:sz w:val="22"/>
                <w:szCs w:val="22"/>
              </w:rPr>
              <w:t>± 0.</w:t>
            </w:r>
            <w:r w:rsidR="009954CA" w:rsidRPr="00C31ED9">
              <w:rPr>
                <w:rFonts w:ascii="Times New Roman" w:eastAsia="Times New Roman" w:hAnsi="Times New Roman" w:cs="Times New Roman"/>
                <w:sz w:val="22"/>
                <w:szCs w:val="22"/>
              </w:rPr>
              <w:t>378</w:t>
            </w:r>
          </w:p>
          <w:p w14:paraId="50133A75"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w:t>
            </w:r>
            <w:r w:rsidR="009954CA" w:rsidRPr="00C31ED9">
              <w:rPr>
                <w:rFonts w:ascii="Times New Roman" w:eastAsia="Times New Roman" w:hAnsi="Times New Roman" w:cs="Times New Roman"/>
                <w:sz w:val="22"/>
                <w:szCs w:val="22"/>
              </w:rPr>
              <w:t>100</w:t>
            </w:r>
            <w:r w:rsidRPr="00C31ED9">
              <w:rPr>
                <w:rFonts w:ascii="Times New Roman" w:eastAsia="Times New Roman" w:hAnsi="Times New Roman" w:cs="Times New Roman"/>
                <w:sz w:val="22"/>
                <w:szCs w:val="22"/>
              </w:rPr>
              <w:t xml:space="preserve"> ± 0.</w:t>
            </w:r>
            <w:r w:rsidR="009954CA" w:rsidRPr="00C31ED9">
              <w:rPr>
                <w:rFonts w:ascii="Times New Roman" w:eastAsia="Times New Roman" w:hAnsi="Times New Roman" w:cs="Times New Roman"/>
                <w:sz w:val="22"/>
                <w:szCs w:val="22"/>
              </w:rPr>
              <w:t>210</w:t>
            </w:r>
          </w:p>
          <w:p w14:paraId="0CB68445"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p=0.1</w:t>
            </w:r>
            <w:r w:rsidR="009954CA" w:rsidRPr="00C31ED9">
              <w:rPr>
                <w:rFonts w:ascii="Times New Roman" w:eastAsia="Times New Roman" w:hAnsi="Times New Roman" w:cs="Times New Roman"/>
                <w:sz w:val="22"/>
                <w:szCs w:val="22"/>
              </w:rPr>
              <w:t>24</w:t>
            </w:r>
          </w:p>
        </w:tc>
        <w:tc>
          <w:tcPr>
            <w:tcW w:w="1830" w:type="dxa"/>
          </w:tcPr>
          <w:p w14:paraId="50FCFA1F" w14:textId="77777777" w:rsidR="004966FD" w:rsidRPr="00C31ED9" w:rsidRDefault="004966FD" w:rsidP="004966FD">
            <w:pPr>
              <w:rPr>
                <w:rFonts w:ascii="Times New Roman" w:eastAsia="Times New Roman" w:hAnsi="Times New Roman" w:cs="Times New Roman"/>
                <w:sz w:val="22"/>
                <w:szCs w:val="22"/>
              </w:rPr>
            </w:pPr>
          </w:p>
          <w:p w14:paraId="141453CD"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w:t>
            </w:r>
            <w:r w:rsidR="009954CA" w:rsidRPr="00C31ED9">
              <w:rPr>
                <w:rFonts w:ascii="Times New Roman" w:eastAsia="Times New Roman" w:hAnsi="Times New Roman" w:cs="Times New Roman"/>
                <w:sz w:val="22"/>
                <w:szCs w:val="22"/>
              </w:rPr>
              <w:t>969</w:t>
            </w:r>
            <w:r w:rsidRPr="00C31ED9">
              <w:rPr>
                <w:rFonts w:ascii="Times New Roman" w:eastAsia="Times New Roman" w:hAnsi="Times New Roman" w:cs="Times New Roman"/>
                <w:sz w:val="22"/>
                <w:szCs w:val="22"/>
              </w:rPr>
              <w:t xml:space="preserve"> ± 0.</w:t>
            </w:r>
            <w:r w:rsidR="009954CA" w:rsidRPr="00C31ED9">
              <w:rPr>
                <w:rFonts w:ascii="Times New Roman" w:eastAsia="Times New Roman" w:hAnsi="Times New Roman" w:cs="Times New Roman"/>
                <w:sz w:val="22"/>
                <w:szCs w:val="22"/>
              </w:rPr>
              <w:t>270</w:t>
            </w:r>
          </w:p>
          <w:p w14:paraId="6ADF9F76"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9954CA" w:rsidRPr="00C31ED9">
              <w:rPr>
                <w:rFonts w:ascii="Times New Roman" w:eastAsia="Times New Roman" w:hAnsi="Times New Roman" w:cs="Times New Roman"/>
                <w:sz w:val="22"/>
                <w:szCs w:val="22"/>
              </w:rPr>
              <w:t>63</w:t>
            </w:r>
            <w:r w:rsidRPr="00C31ED9">
              <w:rPr>
                <w:rFonts w:ascii="Times New Roman" w:eastAsia="Times New Roman" w:hAnsi="Times New Roman" w:cs="Times New Roman"/>
                <w:sz w:val="22"/>
                <w:szCs w:val="22"/>
              </w:rPr>
              <w:t xml:space="preserve"> ± 0.3</w:t>
            </w:r>
            <w:r w:rsidR="009954CA" w:rsidRPr="00C31ED9">
              <w:rPr>
                <w:rFonts w:ascii="Times New Roman" w:eastAsia="Times New Roman" w:hAnsi="Times New Roman" w:cs="Times New Roman"/>
                <w:sz w:val="22"/>
                <w:szCs w:val="22"/>
              </w:rPr>
              <w:t>07</w:t>
            </w:r>
          </w:p>
          <w:p w14:paraId="1FF5505B" w14:textId="77777777" w:rsidR="004966FD" w:rsidRPr="00C31ED9" w:rsidRDefault="004966FD" w:rsidP="004966FD">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9954CA" w:rsidRPr="00C31ED9">
              <w:rPr>
                <w:rFonts w:ascii="Times New Roman" w:eastAsia="Times New Roman" w:hAnsi="Times New Roman" w:cs="Times New Roman"/>
                <w:sz w:val="22"/>
                <w:szCs w:val="22"/>
              </w:rPr>
              <w:t>482</w:t>
            </w:r>
          </w:p>
        </w:tc>
      </w:tr>
    </w:tbl>
    <w:p w14:paraId="406D2414" w14:textId="77777777" w:rsidR="004B4DCE" w:rsidRDefault="004B4DCE">
      <w:pPr>
        <w:rPr>
          <w:rFonts w:ascii="Times New Roman" w:eastAsia="Times New Roman" w:hAnsi="Times New Roman" w:cs="Times New Roman"/>
          <w:b/>
        </w:rPr>
      </w:pPr>
      <w:r>
        <w:rPr>
          <w:rFonts w:ascii="Times New Roman" w:eastAsia="Times New Roman" w:hAnsi="Times New Roman" w:cs="Times New Roman"/>
          <w:b/>
        </w:rPr>
        <w:br w:type="page"/>
      </w:r>
    </w:p>
    <w:p w14:paraId="360DF499" w14:textId="77777777" w:rsidR="004B4DCE" w:rsidRDefault="004B4DCE" w:rsidP="004B4DCE">
      <w:pPr>
        <w:rPr>
          <w:rFonts w:ascii="Times New Roman" w:eastAsia="Times New Roman" w:hAnsi="Times New Roman" w:cs="Times New Roman"/>
          <w:b/>
        </w:rPr>
      </w:pPr>
      <w:r>
        <w:rPr>
          <w:rFonts w:ascii="Times New Roman" w:eastAsia="Times New Roman" w:hAnsi="Times New Roman" w:cs="Times New Roman"/>
          <w:b/>
        </w:rPr>
        <w:lastRenderedPageBreak/>
        <w:t xml:space="preserve">Supplementary Table 2. </w:t>
      </w:r>
    </w:p>
    <w:p w14:paraId="506D698C" w14:textId="77777777" w:rsidR="004B4DCE" w:rsidRDefault="004B4DCE" w:rsidP="004B4DCE">
      <w:pPr>
        <w:rPr>
          <w:rFonts w:ascii="Times New Roman" w:eastAsia="Times New Roman" w:hAnsi="Times New Roman" w:cs="Times New Roman"/>
          <w:b/>
        </w:rPr>
      </w:pPr>
      <w:r>
        <w:rPr>
          <w:rFonts w:ascii="Times New Roman" w:eastAsia="Times New Roman" w:hAnsi="Times New Roman" w:cs="Times New Roman"/>
          <w:b/>
        </w:rPr>
        <w:t>Effects of potential confounders on mRNA levels of fractalkine pathway members.</w:t>
      </w:r>
    </w:p>
    <w:p w14:paraId="10770325" w14:textId="77777777" w:rsidR="00206147" w:rsidRDefault="00206147">
      <w:pPr>
        <w:rPr>
          <w:rFonts w:ascii="Times New Roman" w:eastAsia="Times New Roman" w:hAnsi="Times New Roman" w:cs="Times New Roman"/>
          <w:b/>
        </w:rPr>
      </w:pPr>
    </w:p>
    <w:p w14:paraId="40C04968" w14:textId="77777777" w:rsidR="002D028B" w:rsidRPr="005432D1" w:rsidRDefault="002C46B9" w:rsidP="002D028B">
      <w:pPr>
        <w:rPr>
          <w:rFonts w:ascii="Times New Roman" w:eastAsia="Times New Roman" w:hAnsi="Times New Roman" w:cs="Times New Roman"/>
          <w:i/>
        </w:rPr>
      </w:pPr>
      <w:r>
        <w:rPr>
          <w:rFonts w:ascii="Times New Roman" w:eastAsia="Times New Roman" w:hAnsi="Times New Roman" w:cs="Times New Roman"/>
          <w:i/>
        </w:rPr>
        <w:t>2</w:t>
      </w:r>
      <w:r w:rsidR="002D028B">
        <w:rPr>
          <w:rFonts w:ascii="Times New Roman" w:eastAsia="Times New Roman" w:hAnsi="Times New Roman" w:cs="Times New Roman"/>
          <w:i/>
        </w:rPr>
        <w:t>a</w:t>
      </w:r>
      <w:r w:rsidR="002D028B" w:rsidRPr="005B0375">
        <w:rPr>
          <w:rFonts w:ascii="Times New Roman" w:eastAsia="Times New Roman" w:hAnsi="Times New Roman" w:cs="Times New Roman"/>
          <w:i/>
        </w:rPr>
        <w:t xml:space="preserve">. </w:t>
      </w:r>
      <w:r w:rsidR="002D028B">
        <w:rPr>
          <w:rFonts w:ascii="Times New Roman" w:eastAsia="Times New Roman" w:hAnsi="Times New Roman" w:cs="Times New Roman"/>
          <w:i/>
        </w:rPr>
        <w:t>Full Cohort</w:t>
      </w:r>
    </w:p>
    <w:tbl>
      <w:tblPr>
        <w:tblStyle w:val="TableGrid"/>
        <w:tblW w:w="0" w:type="auto"/>
        <w:tblLook w:val="04A0" w:firstRow="1" w:lastRow="0" w:firstColumn="1" w:lastColumn="0" w:noHBand="0" w:noVBand="1"/>
      </w:tblPr>
      <w:tblGrid>
        <w:gridCol w:w="3505"/>
        <w:gridCol w:w="1860"/>
        <w:gridCol w:w="1860"/>
        <w:gridCol w:w="1860"/>
      </w:tblGrid>
      <w:tr w:rsidR="002D028B" w14:paraId="648B4E0E" w14:textId="77777777" w:rsidTr="00CA1FDF">
        <w:trPr>
          <w:trHeight w:val="437"/>
        </w:trPr>
        <w:tc>
          <w:tcPr>
            <w:tcW w:w="3505" w:type="dxa"/>
          </w:tcPr>
          <w:p w14:paraId="2BCCDFA4" w14:textId="77777777" w:rsidR="002D028B" w:rsidRPr="00206147" w:rsidRDefault="002D028B" w:rsidP="00F478E1">
            <w:pPr>
              <w:rPr>
                <w:rFonts w:ascii="Times New Roman" w:eastAsia="Times New Roman" w:hAnsi="Times New Roman" w:cs="Times New Roman"/>
                <w:sz w:val="22"/>
                <w:szCs w:val="22"/>
              </w:rPr>
            </w:pPr>
          </w:p>
        </w:tc>
        <w:tc>
          <w:tcPr>
            <w:tcW w:w="1860" w:type="dxa"/>
          </w:tcPr>
          <w:p w14:paraId="6DAC6DA4" w14:textId="77777777" w:rsidR="002D028B" w:rsidRPr="00C31ED9" w:rsidRDefault="002D028B"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Fractalkine</w:t>
            </w:r>
          </w:p>
        </w:tc>
        <w:tc>
          <w:tcPr>
            <w:tcW w:w="1860" w:type="dxa"/>
          </w:tcPr>
          <w:p w14:paraId="0AF72F55" w14:textId="77777777" w:rsidR="002D028B" w:rsidRPr="00C31ED9" w:rsidRDefault="002D028B"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CX3CR1</w:t>
            </w:r>
          </w:p>
        </w:tc>
        <w:tc>
          <w:tcPr>
            <w:tcW w:w="1860" w:type="dxa"/>
          </w:tcPr>
          <w:p w14:paraId="47DF8201" w14:textId="77777777" w:rsidR="002D028B" w:rsidRPr="00C31ED9" w:rsidRDefault="002D028B"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ADAM10</w:t>
            </w:r>
          </w:p>
        </w:tc>
      </w:tr>
      <w:tr w:rsidR="002D028B" w14:paraId="6632495A" w14:textId="77777777" w:rsidTr="00CA1FDF">
        <w:trPr>
          <w:trHeight w:val="437"/>
        </w:trPr>
        <w:tc>
          <w:tcPr>
            <w:tcW w:w="3505" w:type="dxa"/>
          </w:tcPr>
          <w:p w14:paraId="4F3E6C4A" w14:textId="77777777" w:rsidR="002D028B" w:rsidRPr="00206147" w:rsidRDefault="002D028B" w:rsidP="00F478E1">
            <w:pPr>
              <w:rPr>
                <w:rFonts w:ascii="Times New Roman" w:eastAsia="Times New Roman" w:hAnsi="Times New Roman" w:cs="Times New Roman"/>
                <w:sz w:val="22"/>
                <w:szCs w:val="22"/>
              </w:rPr>
            </w:pPr>
            <w:r>
              <w:rPr>
                <w:rFonts w:ascii="Times New Roman" w:eastAsia="Times New Roman" w:hAnsi="Times New Roman" w:cs="Times New Roman"/>
                <w:sz w:val="22"/>
                <w:szCs w:val="22"/>
              </w:rPr>
              <w:t>Age</w:t>
            </w:r>
            <w:r w:rsidRPr="00206147">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years</w:t>
            </w:r>
            <w:r w:rsidRPr="00206147">
              <w:rPr>
                <w:rFonts w:ascii="Times New Roman" w:eastAsia="Times New Roman" w:hAnsi="Times New Roman" w:cs="Times New Roman"/>
                <w:sz w:val="22"/>
                <w:szCs w:val="22"/>
              </w:rPr>
              <w:t>)</w:t>
            </w:r>
          </w:p>
        </w:tc>
        <w:tc>
          <w:tcPr>
            <w:tcW w:w="1860" w:type="dxa"/>
          </w:tcPr>
          <w:p w14:paraId="28CD40BB"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0068579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0.</w:t>
            </w:r>
            <w:r w:rsidR="0068579B" w:rsidRPr="00C31ED9">
              <w:rPr>
                <w:rFonts w:ascii="Times New Roman" w:eastAsia="Times New Roman" w:hAnsi="Times New Roman" w:cs="Times New Roman"/>
                <w:sz w:val="22"/>
                <w:szCs w:val="22"/>
              </w:rPr>
              <w:t>106</w:t>
            </w:r>
            <w:r w:rsidRPr="00C31ED9">
              <w:rPr>
                <w:rFonts w:ascii="Times New Roman" w:eastAsia="Times New Roman" w:hAnsi="Times New Roman" w:cs="Times New Roman"/>
                <w:sz w:val="22"/>
                <w:szCs w:val="22"/>
              </w:rPr>
              <w:t>, p=0.</w:t>
            </w:r>
            <w:r w:rsidR="0068579B" w:rsidRPr="00C31ED9">
              <w:rPr>
                <w:rFonts w:ascii="Times New Roman" w:eastAsia="Times New Roman" w:hAnsi="Times New Roman" w:cs="Times New Roman"/>
                <w:sz w:val="22"/>
                <w:szCs w:val="22"/>
              </w:rPr>
              <w:t>299</w:t>
            </w:r>
          </w:p>
        </w:tc>
        <w:tc>
          <w:tcPr>
            <w:tcW w:w="1860" w:type="dxa"/>
          </w:tcPr>
          <w:p w14:paraId="65390459"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0068579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0.0</w:t>
            </w:r>
            <w:r w:rsidR="0068579B" w:rsidRPr="00C31ED9">
              <w:rPr>
                <w:rFonts w:ascii="Times New Roman" w:eastAsia="Times New Roman" w:hAnsi="Times New Roman" w:cs="Times New Roman"/>
                <w:sz w:val="22"/>
                <w:szCs w:val="22"/>
              </w:rPr>
              <w:t>09</w:t>
            </w:r>
            <w:r w:rsidRPr="00C31ED9">
              <w:rPr>
                <w:rFonts w:ascii="Times New Roman" w:eastAsia="Times New Roman" w:hAnsi="Times New Roman" w:cs="Times New Roman"/>
                <w:sz w:val="22"/>
                <w:szCs w:val="22"/>
              </w:rPr>
              <w:t>, p=0.</w:t>
            </w:r>
            <w:r w:rsidR="0068579B" w:rsidRPr="00C31ED9">
              <w:rPr>
                <w:rFonts w:ascii="Times New Roman" w:eastAsia="Times New Roman" w:hAnsi="Times New Roman" w:cs="Times New Roman"/>
                <w:sz w:val="22"/>
                <w:szCs w:val="22"/>
              </w:rPr>
              <w:t>929</w:t>
            </w:r>
          </w:p>
        </w:tc>
        <w:tc>
          <w:tcPr>
            <w:tcW w:w="1860" w:type="dxa"/>
          </w:tcPr>
          <w:p w14:paraId="5768AFEF"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68579B" w:rsidRPr="00C31ED9">
              <w:rPr>
                <w:rFonts w:ascii="Times New Roman" w:eastAsia="Times New Roman" w:hAnsi="Times New Roman" w:cs="Times New Roman"/>
                <w:sz w:val="22"/>
                <w:szCs w:val="22"/>
              </w:rPr>
              <w:t>90</w:t>
            </w:r>
            <w:r w:rsidRPr="00C31ED9">
              <w:rPr>
                <w:rFonts w:ascii="Times New Roman" w:eastAsia="Times New Roman" w:hAnsi="Times New Roman" w:cs="Times New Roman"/>
                <w:sz w:val="22"/>
                <w:szCs w:val="22"/>
              </w:rPr>
              <w:t>, p=0.</w:t>
            </w:r>
            <w:r w:rsidR="0068579B" w:rsidRPr="00C31ED9">
              <w:rPr>
                <w:rFonts w:ascii="Times New Roman" w:eastAsia="Times New Roman" w:hAnsi="Times New Roman" w:cs="Times New Roman"/>
                <w:sz w:val="22"/>
                <w:szCs w:val="22"/>
              </w:rPr>
              <w:t>375</w:t>
            </w:r>
          </w:p>
        </w:tc>
      </w:tr>
      <w:tr w:rsidR="002D028B" w14:paraId="1104A8CC" w14:textId="77777777" w:rsidTr="00CA1FDF">
        <w:trPr>
          <w:trHeight w:val="437"/>
        </w:trPr>
        <w:tc>
          <w:tcPr>
            <w:tcW w:w="3505" w:type="dxa"/>
          </w:tcPr>
          <w:p w14:paraId="3234E042" w14:textId="77777777" w:rsidR="002D028B" w:rsidRPr="00206147" w:rsidRDefault="002D028B" w:rsidP="00F478E1">
            <w:pPr>
              <w:rPr>
                <w:rFonts w:ascii="Times New Roman" w:eastAsia="Times New Roman" w:hAnsi="Times New Roman" w:cs="Times New Roman"/>
                <w:sz w:val="22"/>
                <w:szCs w:val="22"/>
              </w:rPr>
            </w:pPr>
            <w:r>
              <w:rPr>
                <w:rFonts w:ascii="Times New Roman" w:eastAsia="Times New Roman" w:hAnsi="Times New Roman" w:cs="Times New Roman"/>
                <w:sz w:val="22"/>
                <w:szCs w:val="22"/>
              </w:rPr>
              <w:t>PMI (hours)</w:t>
            </w:r>
          </w:p>
        </w:tc>
        <w:tc>
          <w:tcPr>
            <w:tcW w:w="1860" w:type="dxa"/>
          </w:tcPr>
          <w:p w14:paraId="318C004C"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r=-0.1</w:t>
            </w:r>
            <w:r w:rsidR="00912147" w:rsidRPr="00C31ED9">
              <w:rPr>
                <w:rFonts w:ascii="Times New Roman" w:eastAsia="Times New Roman" w:hAnsi="Times New Roman" w:cs="Times New Roman"/>
                <w:sz w:val="22"/>
                <w:szCs w:val="22"/>
              </w:rPr>
              <w:t>4</w:t>
            </w:r>
            <w:r w:rsidRPr="00C31ED9">
              <w:rPr>
                <w:rFonts w:ascii="Times New Roman" w:eastAsia="Times New Roman" w:hAnsi="Times New Roman" w:cs="Times New Roman"/>
                <w:sz w:val="22"/>
                <w:szCs w:val="22"/>
              </w:rPr>
              <w:t>4, p=0.</w:t>
            </w:r>
            <w:r w:rsidR="00912147" w:rsidRPr="00C31ED9">
              <w:rPr>
                <w:rFonts w:ascii="Times New Roman" w:eastAsia="Times New Roman" w:hAnsi="Times New Roman" w:cs="Times New Roman"/>
                <w:sz w:val="22"/>
                <w:szCs w:val="22"/>
              </w:rPr>
              <w:t>156</w:t>
            </w:r>
          </w:p>
        </w:tc>
        <w:tc>
          <w:tcPr>
            <w:tcW w:w="1860" w:type="dxa"/>
          </w:tcPr>
          <w:p w14:paraId="62F41F8D"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00912147"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0.</w:t>
            </w:r>
            <w:r w:rsidR="00912147" w:rsidRPr="00C31ED9">
              <w:rPr>
                <w:rFonts w:ascii="Times New Roman" w:eastAsia="Times New Roman" w:hAnsi="Times New Roman" w:cs="Times New Roman"/>
                <w:sz w:val="22"/>
                <w:szCs w:val="22"/>
              </w:rPr>
              <w:t>120</w:t>
            </w:r>
            <w:r w:rsidRPr="00C31ED9">
              <w:rPr>
                <w:rFonts w:ascii="Times New Roman" w:eastAsia="Times New Roman" w:hAnsi="Times New Roman" w:cs="Times New Roman"/>
                <w:sz w:val="22"/>
                <w:szCs w:val="22"/>
              </w:rPr>
              <w:t>, p=0.</w:t>
            </w:r>
            <w:r w:rsidR="00912147" w:rsidRPr="00C31ED9">
              <w:rPr>
                <w:rFonts w:ascii="Times New Roman" w:eastAsia="Times New Roman" w:hAnsi="Times New Roman" w:cs="Times New Roman"/>
                <w:sz w:val="22"/>
                <w:szCs w:val="22"/>
              </w:rPr>
              <w:t>235</w:t>
            </w:r>
          </w:p>
        </w:tc>
        <w:tc>
          <w:tcPr>
            <w:tcW w:w="1860" w:type="dxa"/>
          </w:tcPr>
          <w:p w14:paraId="4A6B4A0D"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w:t>
            </w:r>
            <w:r w:rsidR="00912147" w:rsidRPr="00C31ED9">
              <w:rPr>
                <w:rFonts w:ascii="Times New Roman" w:eastAsia="Times New Roman" w:hAnsi="Times New Roman" w:cs="Times New Roman"/>
                <w:sz w:val="22"/>
                <w:szCs w:val="22"/>
              </w:rPr>
              <w:t>014</w:t>
            </w:r>
            <w:r w:rsidRPr="00C31ED9">
              <w:rPr>
                <w:rFonts w:ascii="Times New Roman" w:eastAsia="Times New Roman" w:hAnsi="Times New Roman" w:cs="Times New Roman"/>
                <w:sz w:val="22"/>
                <w:szCs w:val="22"/>
              </w:rPr>
              <w:t>, p=0.</w:t>
            </w:r>
            <w:r w:rsidR="00912147" w:rsidRPr="00C31ED9">
              <w:rPr>
                <w:rFonts w:ascii="Times New Roman" w:eastAsia="Times New Roman" w:hAnsi="Times New Roman" w:cs="Times New Roman"/>
                <w:sz w:val="22"/>
                <w:szCs w:val="22"/>
              </w:rPr>
              <w:t>892</w:t>
            </w:r>
          </w:p>
        </w:tc>
      </w:tr>
      <w:tr w:rsidR="002D028B" w14:paraId="7E0130AB" w14:textId="77777777" w:rsidTr="00CA1FDF">
        <w:trPr>
          <w:trHeight w:val="437"/>
        </w:trPr>
        <w:tc>
          <w:tcPr>
            <w:tcW w:w="3505" w:type="dxa"/>
          </w:tcPr>
          <w:p w14:paraId="7ACC45F0" w14:textId="77777777" w:rsidR="002D028B" w:rsidRPr="00206147" w:rsidRDefault="002D028B" w:rsidP="00F478E1">
            <w:pPr>
              <w:rPr>
                <w:rFonts w:ascii="Times New Roman" w:eastAsia="Times New Roman" w:hAnsi="Times New Roman" w:cs="Times New Roman"/>
                <w:sz w:val="22"/>
                <w:szCs w:val="22"/>
              </w:rPr>
            </w:pPr>
            <w:r>
              <w:rPr>
                <w:rFonts w:ascii="Times New Roman" w:eastAsia="Times New Roman" w:hAnsi="Times New Roman" w:cs="Times New Roman"/>
                <w:sz w:val="22"/>
                <w:szCs w:val="22"/>
              </w:rPr>
              <w:t>pH</w:t>
            </w:r>
          </w:p>
        </w:tc>
        <w:tc>
          <w:tcPr>
            <w:tcW w:w="1860" w:type="dxa"/>
          </w:tcPr>
          <w:p w14:paraId="09A4125C"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912147" w:rsidRPr="00C31ED9">
              <w:rPr>
                <w:rFonts w:ascii="Times New Roman" w:eastAsia="Times New Roman" w:hAnsi="Times New Roman" w:cs="Times New Roman"/>
                <w:sz w:val="22"/>
                <w:szCs w:val="22"/>
              </w:rPr>
              <w:t>28</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784</w:t>
            </w:r>
          </w:p>
        </w:tc>
        <w:tc>
          <w:tcPr>
            <w:tcW w:w="1860" w:type="dxa"/>
          </w:tcPr>
          <w:p w14:paraId="766104CC"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w:t>
            </w:r>
            <w:r w:rsidR="008975E1" w:rsidRPr="00C31ED9">
              <w:rPr>
                <w:rFonts w:ascii="Times New Roman" w:eastAsia="Times New Roman" w:hAnsi="Times New Roman" w:cs="Times New Roman"/>
                <w:sz w:val="22"/>
                <w:szCs w:val="22"/>
              </w:rPr>
              <w:t>108</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286</w:t>
            </w:r>
          </w:p>
        </w:tc>
        <w:tc>
          <w:tcPr>
            <w:tcW w:w="1860" w:type="dxa"/>
          </w:tcPr>
          <w:p w14:paraId="0301FADA" w14:textId="77777777" w:rsidR="002D028B" w:rsidRPr="00C31ED9" w:rsidRDefault="002D028B"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r=</w:t>
            </w:r>
            <w:r w:rsidR="008975E1" w:rsidRPr="00C31ED9">
              <w:rPr>
                <w:rFonts w:ascii="Times New Roman" w:eastAsia="Times New Roman" w:hAnsi="Times New Roman" w:cs="Times New Roman"/>
                <w:b/>
                <w:sz w:val="22"/>
                <w:szCs w:val="22"/>
              </w:rPr>
              <w:t>-</w:t>
            </w:r>
            <w:r w:rsidRPr="00C31ED9">
              <w:rPr>
                <w:rFonts w:ascii="Times New Roman" w:eastAsia="Times New Roman" w:hAnsi="Times New Roman" w:cs="Times New Roman"/>
                <w:b/>
                <w:sz w:val="22"/>
                <w:szCs w:val="22"/>
              </w:rPr>
              <w:t>0.</w:t>
            </w:r>
            <w:r w:rsidR="008975E1" w:rsidRPr="00C31ED9">
              <w:rPr>
                <w:rFonts w:ascii="Times New Roman" w:eastAsia="Times New Roman" w:hAnsi="Times New Roman" w:cs="Times New Roman"/>
                <w:b/>
                <w:sz w:val="22"/>
                <w:szCs w:val="22"/>
              </w:rPr>
              <w:t>327</w:t>
            </w:r>
            <w:r w:rsidRPr="00C31ED9">
              <w:rPr>
                <w:rFonts w:ascii="Times New Roman" w:eastAsia="Times New Roman" w:hAnsi="Times New Roman" w:cs="Times New Roman"/>
                <w:b/>
                <w:sz w:val="22"/>
                <w:szCs w:val="22"/>
              </w:rPr>
              <w:t xml:space="preserve"> p=0.</w:t>
            </w:r>
            <w:r w:rsidR="008975E1" w:rsidRPr="00C31ED9">
              <w:rPr>
                <w:rFonts w:ascii="Times New Roman" w:eastAsia="Times New Roman" w:hAnsi="Times New Roman" w:cs="Times New Roman"/>
                <w:b/>
                <w:sz w:val="22"/>
                <w:szCs w:val="22"/>
              </w:rPr>
              <w:t>001</w:t>
            </w:r>
          </w:p>
        </w:tc>
      </w:tr>
      <w:tr w:rsidR="0068579B" w:rsidRPr="00C31ED9" w14:paraId="1CECD2C5" w14:textId="77777777" w:rsidTr="00CA1FDF">
        <w:trPr>
          <w:trHeight w:val="437"/>
        </w:trPr>
        <w:tc>
          <w:tcPr>
            <w:tcW w:w="3505" w:type="dxa"/>
          </w:tcPr>
          <w:p w14:paraId="0EB50829" w14:textId="0809CD5A" w:rsidR="0068579B" w:rsidRPr="00C31ED9" w:rsidRDefault="00F73C40" w:rsidP="0068579B">
            <w:pPr>
              <w:rPr>
                <w:rFonts w:ascii="Times New Roman" w:eastAsia="Times New Roman" w:hAnsi="Times New Roman" w:cs="Times New Roman"/>
                <w:sz w:val="22"/>
                <w:szCs w:val="22"/>
              </w:rPr>
            </w:pPr>
            <w:r>
              <w:rPr>
                <w:rFonts w:ascii="Times New Roman" w:eastAsia="Times New Roman" w:hAnsi="Times New Roman" w:cs="Times New Roman"/>
                <w:sz w:val="22"/>
                <w:szCs w:val="22"/>
              </w:rPr>
              <w:t>RNA Integrity (</w:t>
            </w:r>
            <w:r w:rsidR="0068579B" w:rsidRPr="00C31ED9">
              <w:rPr>
                <w:rFonts w:ascii="Times New Roman" w:eastAsia="Times New Roman" w:hAnsi="Times New Roman" w:cs="Times New Roman"/>
                <w:sz w:val="22"/>
                <w:szCs w:val="22"/>
              </w:rPr>
              <w:t>RIN</w:t>
            </w:r>
            <w:r>
              <w:rPr>
                <w:rFonts w:ascii="Times New Roman" w:eastAsia="Times New Roman" w:hAnsi="Times New Roman" w:cs="Times New Roman"/>
                <w:sz w:val="22"/>
                <w:szCs w:val="22"/>
              </w:rPr>
              <w:t>)</w:t>
            </w:r>
          </w:p>
        </w:tc>
        <w:tc>
          <w:tcPr>
            <w:tcW w:w="1860" w:type="dxa"/>
          </w:tcPr>
          <w:p w14:paraId="5206D6FF" w14:textId="77777777" w:rsidR="0068579B" w:rsidRPr="00C31ED9" w:rsidRDefault="0068579B" w:rsidP="0068579B">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r=-0.</w:t>
            </w:r>
            <w:r w:rsidR="008975E1" w:rsidRPr="00C31ED9">
              <w:rPr>
                <w:rFonts w:ascii="Times New Roman" w:eastAsia="Times New Roman" w:hAnsi="Times New Roman" w:cs="Times New Roman"/>
                <w:b/>
                <w:sz w:val="22"/>
                <w:szCs w:val="22"/>
              </w:rPr>
              <w:t>296</w:t>
            </w:r>
            <w:r w:rsidRPr="00C31ED9">
              <w:rPr>
                <w:rFonts w:ascii="Times New Roman" w:eastAsia="Times New Roman" w:hAnsi="Times New Roman" w:cs="Times New Roman"/>
                <w:b/>
                <w:sz w:val="22"/>
                <w:szCs w:val="22"/>
              </w:rPr>
              <w:t>, p=0.</w:t>
            </w:r>
            <w:r w:rsidR="008975E1" w:rsidRPr="00C31ED9">
              <w:rPr>
                <w:rFonts w:ascii="Times New Roman" w:eastAsia="Times New Roman" w:hAnsi="Times New Roman" w:cs="Times New Roman"/>
                <w:b/>
                <w:sz w:val="22"/>
                <w:szCs w:val="22"/>
              </w:rPr>
              <w:t>003</w:t>
            </w:r>
          </w:p>
        </w:tc>
        <w:tc>
          <w:tcPr>
            <w:tcW w:w="1860" w:type="dxa"/>
          </w:tcPr>
          <w:p w14:paraId="6B72E720" w14:textId="77777777" w:rsidR="0068579B" w:rsidRPr="00C31ED9" w:rsidRDefault="0068579B" w:rsidP="0068579B">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8975E1" w:rsidRPr="00C31ED9">
              <w:rPr>
                <w:rFonts w:ascii="Times New Roman" w:eastAsia="Times New Roman" w:hAnsi="Times New Roman" w:cs="Times New Roman"/>
                <w:sz w:val="22"/>
                <w:szCs w:val="22"/>
              </w:rPr>
              <w:t>90</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378</w:t>
            </w:r>
          </w:p>
        </w:tc>
        <w:tc>
          <w:tcPr>
            <w:tcW w:w="1860" w:type="dxa"/>
          </w:tcPr>
          <w:p w14:paraId="3219A572" w14:textId="77777777" w:rsidR="0068579B" w:rsidRPr="00C31ED9" w:rsidRDefault="0068579B" w:rsidP="0068579B">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Pr="00C31ED9">
              <w:rPr>
                <w:rFonts w:ascii="Times New Roman" w:eastAsia="Times New Roman" w:hAnsi="Times New Roman" w:cs="Times New Roman"/>
                <w:b/>
                <w:sz w:val="22"/>
                <w:szCs w:val="22"/>
              </w:rPr>
              <w:t>=</w:t>
            </w:r>
            <w:r w:rsidR="008975E1" w:rsidRPr="00C31ED9">
              <w:rPr>
                <w:rFonts w:ascii="Times New Roman" w:eastAsia="Times New Roman" w:hAnsi="Times New Roman" w:cs="Times New Roman"/>
                <w:b/>
                <w:sz w:val="22"/>
                <w:szCs w:val="22"/>
              </w:rPr>
              <w:t>-</w:t>
            </w:r>
            <w:r w:rsidRPr="00C31ED9">
              <w:rPr>
                <w:rFonts w:ascii="Times New Roman" w:eastAsia="Times New Roman" w:hAnsi="Times New Roman" w:cs="Times New Roman"/>
                <w:b/>
                <w:sz w:val="22"/>
                <w:szCs w:val="22"/>
              </w:rPr>
              <w:t>0.</w:t>
            </w:r>
            <w:r w:rsidR="008975E1" w:rsidRPr="00C31ED9">
              <w:rPr>
                <w:rFonts w:ascii="Times New Roman" w:eastAsia="Times New Roman" w:hAnsi="Times New Roman" w:cs="Times New Roman"/>
                <w:b/>
                <w:sz w:val="22"/>
                <w:szCs w:val="22"/>
              </w:rPr>
              <w:t>479</w:t>
            </w:r>
            <w:r w:rsidRPr="00C31ED9">
              <w:rPr>
                <w:rFonts w:ascii="Times New Roman" w:eastAsia="Times New Roman" w:hAnsi="Times New Roman" w:cs="Times New Roman"/>
                <w:b/>
                <w:sz w:val="22"/>
                <w:szCs w:val="22"/>
              </w:rPr>
              <w:t xml:space="preserve"> p</w:t>
            </w:r>
            <w:r w:rsidR="008975E1" w:rsidRPr="00C31ED9">
              <w:rPr>
                <w:rFonts w:ascii="Times New Roman" w:eastAsia="Times New Roman" w:hAnsi="Times New Roman" w:cs="Times New Roman"/>
                <w:b/>
                <w:sz w:val="22"/>
                <w:szCs w:val="22"/>
              </w:rPr>
              <w:t>&lt;</w:t>
            </w:r>
            <w:r w:rsidRPr="00C31ED9">
              <w:rPr>
                <w:rFonts w:ascii="Times New Roman" w:eastAsia="Times New Roman" w:hAnsi="Times New Roman" w:cs="Times New Roman"/>
                <w:b/>
                <w:sz w:val="22"/>
                <w:szCs w:val="22"/>
              </w:rPr>
              <w:t>0.</w:t>
            </w:r>
            <w:r w:rsidR="008975E1" w:rsidRPr="00C31ED9">
              <w:rPr>
                <w:rFonts w:ascii="Times New Roman" w:eastAsia="Times New Roman" w:hAnsi="Times New Roman" w:cs="Times New Roman"/>
                <w:b/>
                <w:sz w:val="22"/>
                <w:szCs w:val="22"/>
              </w:rPr>
              <w:t>001</w:t>
            </w:r>
          </w:p>
        </w:tc>
      </w:tr>
      <w:tr w:rsidR="002D028B" w:rsidRPr="00C31ED9" w14:paraId="1E9E4206" w14:textId="77777777" w:rsidTr="00CA1FDF">
        <w:trPr>
          <w:trHeight w:val="437"/>
        </w:trPr>
        <w:tc>
          <w:tcPr>
            <w:tcW w:w="3505" w:type="dxa"/>
          </w:tcPr>
          <w:p w14:paraId="445E8690"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Storage time (months)</w:t>
            </w:r>
          </w:p>
        </w:tc>
        <w:tc>
          <w:tcPr>
            <w:tcW w:w="1860" w:type="dxa"/>
          </w:tcPr>
          <w:p w14:paraId="795D2896"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008975E1"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0.0</w:t>
            </w:r>
            <w:r w:rsidR="008975E1" w:rsidRPr="00C31ED9">
              <w:rPr>
                <w:rFonts w:ascii="Times New Roman" w:eastAsia="Times New Roman" w:hAnsi="Times New Roman" w:cs="Times New Roman"/>
                <w:sz w:val="22"/>
                <w:szCs w:val="22"/>
              </w:rPr>
              <w:t>87</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393</w:t>
            </w:r>
          </w:p>
        </w:tc>
        <w:tc>
          <w:tcPr>
            <w:tcW w:w="1860" w:type="dxa"/>
          </w:tcPr>
          <w:p w14:paraId="05EB0060"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008975E1"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0.04</w:t>
            </w:r>
            <w:r w:rsidR="008975E1" w:rsidRPr="00C31ED9">
              <w:rPr>
                <w:rFonts w:ascii="Times New Roman" w:eastAsia="Times New Roman" w:hAnsi="Times New Roman" w:cs="Times New Roman"/>
                <w:sz w:val="22"/>
                <w:szCs w:val="22"/>
              </w:rPr>
              <w:t>0</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695</w:t>
            </w:r>
          </w:p>
        </w:tc>
        <w:tc>
          <w:tcPr>
            <w:tcW w:w="1860" w:type="dxa"/>
          </w:tcPr>
          <w:p w14:paraId="237A1C59"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8975E1" w:rsidRPr="00C31ED9">
              <w:rPr>
                <w:rFonts w:ascii="Times New Roman" w:eastAsia="Times New Roman" w:hAnsi="Times New Roman" w:cs="Times New Roman"/>
                <w:sz w:val="22"/>
                <w:szCs w:val="22"/>
              </w:rPr>
              <w:t>30</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765</w:t>
            </w:r>
          </w:p>
        </w:tc>
      </w:tr>
      <w:tr w:rsidR="002D028B" w:rsidRPr="00C31ED9" w14:paraId="20266365" w14:textId="77777777" w:rsidTr="00CA1FDF">
        <w:trPr>
          <w:trHeight w:val="437"/>
        </w:trPr>
        <w:tc>
          <w:tcPr>
            <w:tcW w:w="3505" w:type="dxa"/>
          </w:tcPr>
          <w:p w14:paraId="3857A2CB"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Body Mass Index</w:t>
            </w:r>
          </w:p>
        </w:tc>
        <w:tc>
          <w:tcPr>
            <w:tcW w:w="1860" w:type="dxa"/>
          </w:tcPr>
          <w:p w14:paraId="150D0B95"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8975E1" w:rsidRPr="00C31ED9">
              <w:rPr>
                <w:rFonts w:ascii="Times New Roman" w:eastAsia="Times New Roman" w:hAnsi="Times New Roman" w:cs="Times New Roman"/>
                <w:sz w:val="22"/>
                <w:szCs w:val="22"/>
              </w:rPr>
              <w:t>2</w:t>
            </w:r>
            <w:r w:rsidRPr="00C31ED9">
              <w:rPr>
                <w:rFonts w:ascii="Times New Roman" w:eastAsia="Times New Roman" w:hAnsi="Times New Roman" w:cs="Times New Roman"/>
                <w:sz w:val="22"/>
                <w:szCs w:val="22"/>
              </w:rPr>
              <w:t>4, p=0.8</w:t>
            </w:r>
            <w:r w:rsidR="008975E1" w:rsidRPr="00C31ED9">
              <w:rPr>
                <w:rFonts w:ascii="Times New Roman" w:eastAsia="Times New Roman" w:hAnsi="Times New Roman" w:cs="Times New Roman"/>
                <w:sz w:val="22"/>
                <w:szCs w:val="22"/>
              </w:rPr>
              <w:t>21</w:t>
            </w:r>
          </w:p>
        </w:tc>
        <w:tc>
          <w:tcPr>
            <w:tcW w:w="1860" w:type="dxa"/>
          </w:tcPr>
          <w:p w14:paraId="308211B2"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8975E1" w:rsidRPr="00C31ED9">
              <w:rPr>
                <w:rFonts w:ascii="Times New Roman" w:eastAsia="Times New Roman" w:hAnsi="Times New Roman" w:cs="Times New Roman"/>
                <w:sz w:val="22"/>
                <w:szCs w:val="22"/>
              </w:rPr>
              <w:t>9</w:t>
            </w:r>
            <w:r w:rsidRPr="00C31ED9">
              <w:rPr>
                <w:rFonts w:ascii="Times New Roman" w:eastAsia="Times New Roman" w:hAnsi="Times New Roman" w:cs="Times New Roman"/>
                <w:sz w:val="22"/>
                <w:szCs w:val="22"/>
              </w:rPr>
              <w:t>5, p=0.</w:t>
            </w:r>
            <w:r w:rsidR="008975E1" w:rsidRPr="00C31ED9">
              <w:rPr>
                <w:rFonts w:ascii="Times New Roman" w:eastAsia="Times New Roman" w:hAnsi="Times New Roman" w:cs="Times New Roman"/>
                <w:sz w:val="22"/>
                <w:szCs w:val="22"/>
              </w:rPr>
              <w:t>363</w:t>
            </w:r>
          </w:p>
        </w:tc>
        <w:tc>
          <w:tcPr>
            <w:tcW w:w="1860" w:type="dxa"/>
          </w:tcPr>
          <w:p w14:paraId="08EDA6D8"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w:t>
            </w:r>
            <w:r w:rsidR="008975E1" w:rsidRPr="00C31ED9">
              <w:rPr>
                <w:rFonts w:ascii="Times New Roman" w:eastAsia="Times New Roman" w:hAnsi="Times New Roman" w:cs="Times New Roman"/>
                <w:sz w:val="22"/>
                <w:szCs w:val="22"/>
              </w:rPr>
              <w:t>088</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401</w:t>
            </w:r>
          </w:p>
        </w:tc>
      </w:tr>
      <w:tr w:rsidR="002D028B" w:rsidRPr="00C31ED9" w14:paraId="687AEFC7" w14:textId="77777777" w:rsidTr="00CA1FDF">
        <w:trPr>
          <w:trHeight w:val="437"/>
        </w:trPr>
        <w:tc>
          <w:tcPr>
            <w:tcW w:w="3505" w:type="dxa"/>
          </w:tcPr>
          <w:p w14:paraId="7BBFD2A2"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Serum C-Reactive Protein</w:t>
            </w:r>
          </w:p>
        </w:tc>
        <w:tc>
          <w:tcPr>
            <w:tcW w:w="1860" w:type="dxa"/>
          </w:tcPr>
          <w:p w14:paraId="090092DB"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8975E1" w:rsidRPr="00C31ED9">
              <w:rPr>
                <w:rFonts w:ascii="Times New Roman" w:eastAsia="Times New Roman" w:hAnsi="Times New Roman" w:cs="Times New Roman"/>
                <w:sz w:val="22"/>
                <w:szCs w:val="22"/>
              </w:rPr>
              <w:t>40</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705</w:t>
            </w:r>
          </w:p>
        </w:tc>
        <w:tc>
          <w:tcPr>
            <w:tcW w:w="1860" w:type="dxa"/>
          </w:tcPr>
          <w:p w14:paraId="760E94BA"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w:t>
            </w:r>
            <w:r w:rsidR="008975E1"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0.</w:t>
            </w:r>
            <w:r w:rsidR="008975E1" w:rsidRPr="00C31ED9">
              <w:rPr>
                <w:rFonts w:ascii="Times New Roman" w:eastAsia="Times New Roman" w:hAnsi="Times New Roman" w:cs="Times New Roman"/>
                <w:sz w:val="22"/>
                <w:szCs w:val="22"/>
              </w:rPr>
              <w:t>171</w:t>
            </w:r>
            <w:r w:rsidRPr="00C31ED9">
              <w:rPr>
                <w:rFonts w:ascii="Times New Roman" w:eastAsia="Times New Roman" w:hAnsi="Times New Roman" w:cs="Times New Roman"/>
                <w:sz w:val="22"/>
                <w:szCs w:val="22"/>
              </w:rPr>
              <w:t>, p=0.</w:t>
            </w:r>
            <w:r w:rsidR="008975E1" w:rsidRPr="00C31ED9">
              <w:rPr>
                <w:rFonts w:ascii="Times New Roman" w:eastAsia="Times New Roman" w:hAnsi="Times New Roman" w:cs="Times New Roman"/>
                <w:sz w:val="22"/>
                <w:szCs w:val="22"/>
              </w:rPr>
              <w:t>1</w:t>
            </w:r>
            <w:r w:rsidRPr="00C31ED9">
              <w:rPr>
                <w:rFonts w:ascii="Times New Roman" w:eastAsia="Times New Roman" w:hAnsi="Times New Roman" w:cs="Times New Roman"/>
                <w:sz w:val="22"/>
                <w:szCs w:val="22"/>
              </w:rPr>
              <w:t>0</w:t>
            </w:r>
            <w:r w:rsidR="008975E1" w:rsidRPr="00C31ED9">
              <w:rPr>
                <w:rFonts w:ascii="Times New Roman" w:eastAsia="Times New Roman" w:hAnsi="Times New Roman" w:cs="Times New Roman"/>
                <w:sz w:val="22"/>
                <w:szCs w:val="22"/>
              </w:rPr>
              <w:t>4</w:t>
            </w:r>
          </w:p>
        </w:tc>
        <w:tc>
          <w:tcPr>
            <w:tcW w:w="1860" w:type="dxa"/>
          </w:tcPr>
          <w:p w14:paraId="286C941D"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8975E1" w:rsidRPr="00C31ED9">
              <w:rPr>
                <w:rFonts w:ascii="Times New Roman" w:eastAsia="Times New Roman" w:hAnsi="Times New Roman" w:cs="Times New Roman"/>
                <w:sz w:val="22"/>
                <w:szCs w:val="22"/>
              </w:rPr>
              <w:t>37</w:t>
            </w:r>
            <w:r w:rsidR="0068579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 xml:space="preserve"> p=0.</w:t>
            </w:r>
            <w:r w:rsidR="008975E1" w:rsidRPr="00C31ED9">
              <w:rPr>
                <w:rFonts w:ascii="Times New Roman" w:eastAsia="Times New Roman" w:hAnsi="Times New Roman" w:cs="Times New Roman"/>
                <w:sz w:val="22"/>
                <w:szCs w:val="22"/>
              </w:rPr>
              <w:t>725</w:t>
            </w:r>
          </w:p>
        </w:tc>
      </w:tr>
      <w:tr w:rsidR="002D028B" w:rsidRPr="00C31ED9" w14:paraId="6B1A1AE6" w14:textId="77777777" w:rsidTr="00F478E1">
        <w:trPr>
          <w:trHeight w:val="676"/>
        </w:trPr>
        <w:tc>
          <w:tcPr>
            <w:tcW w:w="3505" w:type="dxa"/>
          </w:tcPr>
          <w:p w14:paraId="4F4D9DED"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Alcohol</w:t>
            </w:r>
          </w:p>
          <w:p w14:paraId="6FB077DE"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 None/social; </w:t>
            </w:r>
            <w:r w:rsidR="00B9684B" w:rsidRPr="00C31ED9">
              <w:rPr>
                <w:rFonts w:ascii="Times New Roman" w:eastAsia="Times New Roman" w:hAnsi="Times New Roman" w:cs="Times New Roman"/>
                <w:sz w:val="22"/>
                <w:szCs w:val="22"/>
              </w:rPr>
              <w:t>m</w:t>
            </w:r>
            <w:r w:rsidRPr="00C31ED9">
              <w:rPr>
                <w:rFonts w:ascii="Times New Roman" w:eastAsia="Times New Roman" w:hAnsi="Times New Roman" w:cs="Times New Roman"/>
                <w:sz w:val="22"/>
                <w:szCs w:val="22"/>
              </w:rPr>
              <w:t>ean ± SD (n=</w:t>
            </w:r>
            <w:r w:rsidR="00BE0F86" w:rsidRPr="00C31ED9">
              <w:rPr>
                <w:rFonts w:ascii="Times New Roman" w:eastAsia="Times New Roman" w:hAnsi="Times New Roman" w:cs="Times New Roman"/>
                <w:sz w:val="22"/>
                <w:szCs w:val="22"/>
              </w:rPr>
              <w:t>56</w:t>
            </w:r>
            <w:r w:rsidRPr="00C31ED9">
              <w:rPr>
                <w:rFonts w:ascii="Times New Roman" w:eastAsia="Times New Roman" w:hAnsi="Times New Roman" w:cs="Times New Roman"/>
                <w:sz w:val="22"/>
                <w:szCs w:val="22"/>
              </w:rPr>
              <w:t xml:space="preserve">) </w:t>
            </w:r>
          </w:p>
          <w:p w14:paraId="5FF379A1"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 Moderate</w:t>
            </w:r>
            <w:r w:rsidR="00B9684B" w:rsidRPr="00C31ED9">
              <w:rPr>
                <w:rFonts w:ascii="Times New Roman" w:eastAsia="Times New Roman" w:hAnsi="Times New Roman" w:cs="Times New Roman"/>
                <w:sz w:val="22"/>
                <w:szCs w:val="22"/>
              </w:rPr>
              <w:t>/heavy</w:t>
            </w:r>
            <w:r w:rsidRPr="00C31ED9">
              <w:rPr>
                <w:rFonts w:ascii="Times New Roman" w:eastAsia="Times New Roman" w:hAnsi="Times New Roman" w:cs="Times New Roman"/>
                <w:sz w:val="22"/>
                <w:szCs w:val="22"/>
              </w:rPr>
              <w:t xml:space="preserve">; </w:t>
            </w:r>
            <w:r w:rsidR="00B9684B" w:rsidRPr="00C31ED9">
              <w:rPr>
                <w:rFonts w:ascii="Times New Roman" w:eastAsia="Times New Roman" w:hAnsi="Times New Roman" w:cs="Times New Roman"/>
                <w:sz w:val="22"/>
                <w:szCs w:val="22"/>
              </w:rPr>
              <w:t>m</w:t>
            </w:r>
            <w:r w:rsidRPr="00C31ED9">
              <w:rPr>
                <w:rFonts w:ascii="Times New Roman" w:eastAsia="Times New Roman" w:hAnsi="Times New Roman" w:cs="Times New Roman"/>
                <w:sz w:val="22"/>
                <w:szCs w:val="22"/>
              </w:rPr>
              <w:t>ean ± SD (n=</w:t>
            </w:r>
            <w:r w:rsidR="00BE0F86" w:rsidRPr="00C31ED9">
              <w:rPr>
                <w:rFonts w:ascii="Times New Roman" w:eastAsia="Times New Roman" w:hAnsi="Times New Roman" w:cs="Times New Roman"/>
                <w:sz w:val="22"/>
                <w:szCs w:val="22"/>
              </w:rPr>
              <w:t>42</w:t>
            </w:r>
            <w:r w:rsidRPr="00C31ED9">
              <w:rPr>
                <w:rFonts w:ascii="Times New Roman" w:eastAsia="Times New Roman" w:hAnsi="Times New Roman" w:cs="Times New Roman"/>
                <w:sz w:val="22"/>
                <w:szCs w:val="22"/>
              </w:rPr>
              <w:t>)</w:t>
            </w:r>
          </w:p>
          <w:p w14:paraId="1A8E0A9B"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 </w:t>
            </w:r>
          </w:p>
        </w:tc>
        <w:tc>
          <w:tcPr>
            <w:tcW w:w="1860" w:type="dxa"/>
          </w:tcPr>
          <w:p w14:paraId="56398C1D" w14:textId="77777777" w:rsidR="002D028B" w:rsidRPr="00C31ED9" w:rsidRDefault="002D028B" w:rsidP="00F478E1">
            <w:pPr>
              <w:rPr>
                <w:rFonts w:ascii="Times New Roman" w:eastAsia="Times New Roman" w:hAnsi="Times New Roman" w:cs="Times New Roman"/>
                <w:sz w:val="22"/>
                <w:szCs w:val="22"/>
              </w:rPr>
            </w:pPr>
          </w:p>
          <w:p w14:paraId="78C10A06" w14:textId="77777777" w:rsidR="002D028B" w:rsidRPr="00C31ED9" w:rsidRDefault="00BE0F8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18.763</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11</w:t>
            </w:r>
            <w:r w:rsidR="002D028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460</w:t>
            </w:r>
          </w:p>
          <w:p w14:paraId="20AA920D" w14:textId="77777777" w:rsidR="002D028B" w:rsidRPr="00C31ED9" w:rsidRDefault="00BE0F8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20</w:t>
            </w:r>
            <w:r w:rsidR="002D028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257</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13.883</w:t>
            </w:r>
          </w:p>
          <w:p w14:paraId="4AB1B897"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BE0F86" w:rsidRPr="00C31ED9">
              <w:rPr>
                <w:rFonts w:ascii="Times New Roman" w:eastAsia="Times New Roman" w:hAnsi="Times New Roman" w:cs="Times New Roman"/>
                <w:sz w:val="22"/>
                <w:szCs w:val="22"/>
              </w:rPr>
              <w:t>500</w:t>
            </w:r>
          </w:p>
        </w:tc>
        <w:tc>
          <w:tcPr>
            <w:tcW w:w="1860" w:type="dxa"/>
          </w:tcPr>
          <w:p w14:paraId="1F0357B8" w14:textId="77777777" w:rsidR="002D028B" w:rsidRPr="00C31ED9" w:rsidRDefault="002D028B" w:rsidP="00F478E1">
            <w:pPr>
              <w:rPr>
                <w:rFonts w:ascii="Times New Roman" w:eastAsia="Times New Roman" w:hAnsi="Times New Roman" w:cs="Times New Roman"/>
                <w:sz w:val="22"/>
                <w:szCs w:val="22"/>
              </w:rPr>
            </w:pPr>
          </w:p>
          <w:p w14:paraId="5E48DFAB"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BE0F86" w:rsidRPr="00C31ED9">
              <w:rPr>
                <w:rFonts w:ascii="Times New Roman" w:eastAsia="Times New Roman" w:hAnsi="Times New Roman" w:cs="Times New Roman"/>
                <w:sz w:val="22"/>
                <w:szCs w:val="22"/>
              </w:rPr>
              <w:t>97</w:t>
            </w:r>
            <w:r w:rsidRPr="00C31ED9">
              <w:rPr>
                <w:rFonts w:ascii="Times New Roman" w:eastAsia="Times New Roman" w:hAnsi="Times New Roman" w:cs="Times New Roman"/>
                <w:sz w:val="22"/>
                <w:szCs w:val="22"/>
              </w:rPr>
              <w:t xml:space="preserve"> ± </w:t>
            </w:r>
            <w:r w:rsidR="00BE0F86" w:rsidRPr="00C31ED9">
              <w:rPr>
                <w:rFonts w:ascii="Times New Roman" w:eastAsia="Times New Roman" w:hAnsi="Times New Roman" w:cs="Times New Roman"/>
                <w:sz w:val="22"/>
                <w:szCs w:val="22"/>
              </w:rPr>
              <w:t>1</w:t>
            </w:r>
            <w:r w:rsidRPr="00C31ED9">
              <w:rPr>
                <w:rFonts w:ascii="Times New Roman" w:eastAsia="Times New Roman" w:hAnsi="Times New Roman" w:cs="Times New Roman"/>
                <w:sz w:val="22"/>
                <w:szCs w:val="22"/>
              </w:rPr>
              <w:t>.</w:t>
            </w:r>
            <w:r w:rsidR="00BE0F86" w:rsidRPr="00C31ED9">
              <w:rPr>
                <w:rFonts w:ascii="Times New Roman" w:eastAsia="Times New Roman" w:hAnsi="Times New Roman" w:cs="Times New Roman"/>
                <w:sz w:val="22"/>
                <w:szCs w:val="22"/>
              </w:rPr>
              <w:t>073</w:t>
            </w:r>
          </w:p>
          <w:p w14:paraId="2CB99B4F"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w:t>
            </w:r>
            <w:r w:rsidR="00BE0F86" w:rsidRPr="00C31ED9">
              <w:rPr>
                <w:rFonts w:ascii="Times New Roman" w:eastAsia="Times New Roman" w:hAnsi="Times New Roman" w:cs="Times New Roman"/>
                <w:sz w:val="22"/>
                <w:szCs w:val="22"/>
              </w:rPr>
              <w:t>05</w:t>
            </w:r>
            <w:r w:rsidRPr="00C31ED9">
              <w:rPr>
                <w:rFonts w:ascii="Times New Roman" w:eastAsia="Times New Roman" w:hAnsi="Times New Roman" w:cs="Times New Roman"/>
                <w:sz w:val="22"/>
                <w:szCs w:val="22"/>
              </w:rPr>
              <w:t xml:space="preserve"> ± 0.</w:t>
            </w:r>
            <w:r w:rsidR="00BE0F86" w:rsidRPr="00C31ED9">
              <w:rPr>
                <w:rFonts w:ascii="Times New Roman" w:eastAsia="Times New Roman" w:hAnsi="Times New Roman" w:cs="Times New Roman"/>
                <w:sz w:val="22"/>
                <w:szCs w:val="22"/>
              </w:rPr>
              <w:t>818</w:t>
            </w:r>
          </w:p>
          <w:p w14:paraId="6787E6A9"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p=0.2</w:t>
            </w:r>
            <w:r w:rsidR="00BE0F86" w:rsidRPr="00C31ED9">
              <w:rPr>
                <w:rFonts w:ascii="Times New Roman" w:eastAsia="Times New Roman" w:hAnsi="Times New Roman" w:cs="Times New Roman"/>
                <w:sz w:val="22"/>
                <w:szCs w:val="22"/>
              </w:rPr>
              <w:t>53</w:t>
            </w:r>
          </w:p>
        </w:tc>
        <w:tc>
          <w:tcPr>
            <w:tcW w:w="1860" w:type="dxa"/>
          </w:tcPr>
          <w:p w14:paraId="63A8CDBD" w14:textId="77777777" w:rsidR="002D028B" w:rsidRPr="00C31ED9" w:rsidRDefault="002D028B" w:rsidP="00F478E1">
            <w:pPr>
              <w:rPr>
                <w:rFonts w:ascii="Times New Roman" w:eastAsia="Times New Roman" w:hAnsi="Times New Roman" w:cs="Times New Roman"/>
                <w:sz w:val="22"/>
                <w:szCs w:val="22"/>
              </w:rPr>
            </w:pPr>
          </w:p>
          <w:p w14:paraId="5DE9BE86" w14:textId="77777777" w:rsidR="002D028B" w:rsidRPr="00C31ED9" w:rsidRDefault="00BE0F8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w:t>
            </w:r>
            <w:r w:rsidR="002D028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549</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w:t>
            </w:r>
            <w:r w:rsidR="002D028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349</w:t>
            </w:r>
          </w:p>
          <w:p w14:paraId="6B3F05FA" w14:textId="77777777" w:rsidR="002D028B" w:rsidRPr="00C31ED9" w:rsidRDefault="00BE0F8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2.197</w:t>
            </w:r>
            <w:r w:rsidR="002D028B"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993</w:t>
            </w:r>
          </w:p>
          <w:p w14:paraId="6BD525DA"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BE0F86" w:rsidRPr="00C31ED9">
              <w:rPr>
                <w:rFonts w:ascii="Times New Roman" w:eastAsia="Times New Roman" w:hAnsi="Times New Roman" w:cs="Times New Roman"/>
                <w:sz w:val="22"/>
                <w:szCs w:val="22"/>
              </w:rPr>
              <w:t>594</w:t>
            </w:r>
          </w:p>
        </w:tc>
      </w:tr>
    </w:tbl>
    <w:p w14:paraId="6386C963" w14:textId="77777777" w:rsidR="002D028B" w:rsidRPr="00C31ED9" w:rsidRDefault="002D028B" w:rsidP="002D028B">
      <w:pPr>
        <w:rPr>
          <w:rFonts w:ascii="Times New Roman" w:eastAsia="Times New Roman" w:hAnsi="Times New Roman" w:cs="Times New Roman"/>
          <w:i/>
        </w:rPr>
      </w:pPr>
    </w:p>
    <w:p w14:paraId="44E8C118" w14:textId="77777777" w:rsidR="002D028B" w:rsidRPr="00C31ED9" w:rsidRDefault="002C46B9" w:rsidP="002D028B">
      <w:pPr>
        <w:rPr>
          <w:rFonts w:ascii="Times New Roman" w:eastAsia="Times New Roman" w:hAnsi="Times New Roman" w:cs="Times New Roman"/>
          <w:i/>
        </w:rPr>
      </w:pPr>
      <w:r w:rsidRPr="00C31ED9">
        <w:rPr>
          <w:rFonts w:ascii="Times New Roman" w:eastAsia="Times New Roman" w:hAnsi="Times New Roman" w:cs="Times New Roman"/>
          <w:i/>
        </w:rPr>
        <w:t>2</w:t>
      </w:r>
      <w:r w:rsidR="002D028B" w:rsidRPr="00C31ED9">
        <w:rPr>
          <w:rFonts w:ascii="Times New Roman" w:eastAsia="Times New Roman" w:hAnsi="Times New Roman" w:cs="Times New Roman"/>
          <w:i/>
        </w:rPr>
        <w:t xml:space="preserve">b.  Psychiatric </w:t>
      </w:r>
      <w:r w:rsidR="00B9684B" w:rsidRPr="00C31ED9">
        <w:rPr>
          <w:rFonts w:ascii="Times New Roman" w:eastAsia="Times New Roman" w:hAnsi="Times New Roman" w:cs="Times New Roman"/>
          <w:i/>
        </w:rPr>
        <w:t>Cohort</w:t>
      </w:r>
      <w:r w:rsidR="002D028B" w:rsidRPr="00C31ED9">
        <w:rPr>
          <w:rFonts w:ascii="Times New Roman" w:eastAsia="Times New Roman" w:hAnsi="Times New Roman" w:cs="Times New Roman"/>
          <w:i/>
        </w:rPr>
        <w:t xml:space="preserve"> Only</w:t>
      </w:r>
    </w:p>
    <w:tbl>
      <w:tblPr>
        <w:tblStyle w:val="TableGrid"/>
        <w:tblW w:w="0" w:type="auto"/>
        <w:tblLook w:val="04A0" w:firstRow="1" w:lastRow="0" w:firstColumn="1" w:lastColumn="0" w:noHBand="0" w:noVBand="1"/>
      </w:tblPr>
      <w:tblGrid>
        <w:gridCol w:w="3595"/>
        <w:gridCol w:w="1830"/>
        <w:gridCol w:w="1830"/>
        <w:gridCol w:w="1830"/>
      </w:tblGrid>
      <w:tr w:rsidR="002D028B" w:rsidRPr="00C31ED9" w14:paraId="21197C60" w14:textId="77777777" w:rsidTr="004966FD">
        <w:trPr>
          <w:trHeight w:val="359"/>
        </w:trPr>
        <w:tc>
          <w:tcPr>
            <w:tcW w:w="3595" w:type="dxa"/>
          </w:tcPr>
          <w:p w14:paraId="30447F4D" w14:textId="77777777" w:rsidR="002D028B" w:rsidRPr="00C31ED9" w:rsidRDefault="002D028B" w:rsidP="00F478E1">
            <w:pPr>
              <w:rPr>
                <w:rFonts w:ascii="Times New Roman" w:eastAsia="Times New Roman" w:hAnsi="Times New Roman" w:cs="Times New Roman"/>
                <w:sz w:val="22"/>
                <w:szCs w:val="22"/>
              </w:rPr>
            </w:pPr>
          </w:p>
        </w:tc>
        <w:tc>
          <w:tcPr>
            <w:tcW w:w="1830" w:type="dxa"/>
          </w:tcPr>
          <w:p w14:paraId="4ED46EAF" w14:textId="77777777" w:rsidR="002D028B" w:rsidRPr="00C31ED9" w:rsidRDefault="002D028B"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Fractalkine</w:t>
            </w:r>
          </w:p>
        </w:tc>
        <w:tc>
          <w:tcPr>
            <w:tcW w:w="1830" w:type="dxa"/>
          </w:tcPr>
          <w:p w14:paraId="46A714E1" w14:textId="77777777" w:rsidR="002D028B" w:rsidRPr="00C31ED9" w:rsidRDefault="002D028B"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CX3CR1</w:t>
            </w:r>
          </w:p>
        </w:tc>
        <w:tc>
          <w:tcPr>
            <w:tcW w:w="1830" w:type="dxa"/>
          </w:tcPr>
          <w:p w14:paraId="12D8C565" w14:textId="77777777" w:rsidR="002D028B" w:rsidRPr="00C31ED9" w:rsidRDefault="002D028B" w:rsidP="00F478E1">
            <w:pPr>
              <w:rPr>
                <w:rFonts w:ascii="Times New Roman" w:eastAsia="Times New Roman" w:hAnsi="Times New Roman" w:cs="Times New Roman"/>
                <w:b/>
                <w:sz w:val="22"/>
                <w:szCs w:val="22"/>
              </w:rPr>
            </w:pPr>
            <w:r w:rsidRPr="00C31ED9">
              <w:rPr>
                <w:rFonts w:ascii="Times New Roman" w:eastAsia="Times New Roman" w:hAnsi="Times New Roman" w:cs="Times New Roman"/>
                <w:b/>
                <w:sz w:val="22"/>
                <w:szCs w:val="22"/>
              </w:rPr>
              <w:t>ADAM10</w:t>
            </w:r>
          </w:p>
        </w:tc>
      </w:tr>
      <w:tr w:rsidR="002D028B" w14:paraId="3CEA0256" w14:textId="77777777" w:rsidTr="00CA1FDF">
        <w:trPr>
          <w:trHeight w:val="557"/>
        </w:trPr>
        <w:tc>
          <w:tcPr>
            <w:tcW w:w="3595" w:type="dxa"/>
          </w:tcPr>
          <w:p w14:paraId="69C529B1"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Lifetime Antipsychotic </w:t>
            </w:r>
            <w:r w:rsidR="00B9684B" w:rsidRPr="00C31ED9">
              <w:rPr>
                <w:rFonts w:ascii="Times New Roman" w:eastAsia="Times New Roman" w:hAnsi="Times New Roman" w:cs="Times New Roman"/>
                <w:sz w:val="22"/>
                <w:szCs w:val="22"/>
              </w:rPr>
              <w:t>D</w:t>
            </w:r>
            <w:r w:rsidRPr="00C31ED9">
              <w:rPr>
                <w:rFonts w:ascii="Times New Roman" w:eastAsia="Times New Roman" w:hAnsi="Times New Roman" w:cs="Times New Roman"/>
                <w:sz w:val="22"/>
                <w:szCs w:val="22"/>
              </w:rPr>
              <w:t>ose (</w:t>
            </w:r>
            <w:r w:rsidR="00B9684B" w:rsidRPr="00C31ED9">
              <w:rPr>
                <w:rFonts w:ascii="Times New Roman" w:eastAsia="Times New Roman" w:hAnsi="Times New Roman" w:cs="Times New Roman"/>
                <w:sz w:val="22"/>
                <w:szCs w:val="22"/>
              </w:rPr>
              <w:t>f</w:t>
            </w:r>
            <w:r w:rsidRPr="00C31ED9">
              <w:rPr>
                <w:rFonts w:ascii="Times New Roman" w:eastAsia="Times New Roman" w:hAnsi="Times New Roman" w:cs="Times New Roman"/>
                <w:sz w:val="22"/>
                <w:szCs w:val="22"/>
              </w:rPr>
              <w:t>lu mg equivalent)</w:t>
            </w:r>
          </w:p>
        </w:tc>
        <w:tc>
          <w:tcPr>
            <w:tcW w:w="1830" w:type="dxa"/>
          </w:tcPr>
          <w:p w14:paraId="4BDD5BB1"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r=0.1</w:t>
            </w:r>
            <w:r w:rsidR="006A7E2B" w:rsidRPr="00C31ED9">
              <w:rPr>
                <w:rFonts w:ascii="Times New Roman" w:eastAsia="Times New Roman" w:hAnsi="Times New Roman" w:cs="Times New Roman"/>
                <w:sz w:val="22"/>
                <w:szCs w:val="22"/>
              </w:rPr>
              <w:t>64</w:t>
            </w:r>
            <w:r w:rsidRPr="00C31ED9">
              <w:rPr>
                <w:rFonts w:ascii="Times New Roman" w:eastAsia="Times New Roman" w:hAnsi="Times New Roman" w:cs="Times New Roman"/>
                <w:sz w:val="22"/>
                <w:szCs w:val="22"/>
              </w:rPr>
              <w:t>, p=0.19</w:t>
            </w:r>
            <w:r w:rsidR="006A7E2B" w:rsidRPr="00C31ED9">
              <w:rPr>
                <w:rFonts w:ascii="Times New Roman" w:eastAsia="Times New Roman" w:hAnsi="Times New Roman" w:cs="Times New Roman"/>
                <w:sz w:val="22"/>
                <w:szCs w:val="22"/>
              </w:rPr>
              <w:t>2</w:t>
            </w:r>
          </w:p>
        </w:tc>
        <w:tc>
          <w:tcPr>
            <w:tcW w:w="1830" w:type="dxa"/>
          </w:tcPr>
          <w:p w14:paraId="061380D4"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r=0.0</w:t>
            </w:r>
            <w:r w:rsidR="006A7E2B" w:rsidRPr="00C31ED9">
              <w:rPr>
                <w:rFonts w:ascii="Times New Roman" w:eastAsia="Times New Roman" w:hAnsi="Times New Roman" w:cs="Times New Roman"/>
                <w:sz w:val="22"/>
                <w:szCs w:val="22"/>
              </w:rPr>
              <w:t>43</w:t>
            </w:r>
            <w:r w:rsidRPr="00C31ED9">
              <w:rPr>
                <w:rFonts w:ascii="Times New Roman" w:eastAsia="Times New Roman" w:hAnsi="Times New Roman" w:cs="Times New Roman"/>
                <w:sz w:val="22"/>
                <w:szCs w:val="22"/>
              </w:rPr>
              <w:t>, p=0.</w:t>
            </w:r>
            <w:r w:rsidR="006A7E2B" w:rsidRPr="00C31ED9">
              <w:rPr>
                <w:rFonts w:ascii="Times New Roman" w:eastAsia="Times New Roman" w:hAnsi="Times New Roman" w:cs="Times New Roman"/>
                <w:sz w:val="22"/>
                <w:szCs w:val="22"/>
              </w:rPr>
              <w:t>733</w:t>
            </w:r>
          </w:p>
        </w:tc>
        <w:tc>
          <w:tcPr>
            <w:tcW w:w="1830" w:type="dxa"/>
          </w:tcPr>
          <w:p w14:paraId="3541EB3B"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r=0.</w:t>
            </w:r>
            <w:r w:rsidR="006A7E2B" w:rsidRPr="00C31ED9">
              <w:rPr>
                <w:rFonts w:ascii="Times New Roman" w:eastAsia="Times New Roman" w:hAnsi="Times New Roman" w:cs="Times New Roman"/>
                <w:sz w:val="22"/>
                <w:szCs w:val="22"/>
              </w:rPr>
              <w:t>212</w:t>
            </w:r>
            <w:r w:rsidRPr="00C31ED9">
              <w:rPr>
                <w:rFonts w:ascii="Times New Roman" w:eastAsia="Times New Roman" w:hAnsi="Times New Roman" w:cs="Times New Roman"/>
                <w:sz w:val="22"/>
                <w:szCs w:val="22"/>
              </w:rPr>
              <w:t>, p=0.</w:t>
            </w:r>
            <w:r w:rsidR="006A7E2B" w:rsidRPr="00C31ED9">
              <w:rPr>
                <w:rFonts w:ascii="Times New Roman" w:eastAsia="Times New Roman" w:hAnsi="Times New Roman" w:cs="Times New Roman"/>
                <w:sz w:val="22"/>
                <w:szCs w:val="22"/>
              </w:rPr>
              <w:t>090</w:t>
            </w:r>
          </w:p>
        </w:tc>
      </w:tr>
      <w:tr w:rsidR="002D028B" w14:paraId="31374B4E" w14:textId="77777777" w:rsidTr="00F478E1">
        <w:trPr>
          <w:trHeight w:val="676"/>
        </w:trPr>
        <w:tc>
          <w:tcPr>
            <w:tcW w:w="3595" w:type="dxa"/>
          </w:tcPr>
          <w:p w14:paraId="78687727" w14:textId="77777777" w:rsidR="002D028B" w:rsidRP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Mood Stabilizers </w:t>
            </w:r>
          </w:p>
          <w:p w14:paraId="5AB0122C" w14:textId="77777777" w:rsidR="002D028B" w:rsidRP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No;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486E36">
              <w:rPr>
                <w:rFonts w:ascii="Times New Roman" w:eastAsia="Times New Roman" w:hAnsi="Times New Roman" w:cs="Times New Roman"/>
                <w:sz w:val="22"/>
                <w:szCs w:val="22"/>
              </w:rPr>
              <w:t>33</w:t>
            </w:r>
            <w:r w:rsidRPr="002D028B">
              <w:rPr>
                <w:rFonts w:ascii="Times New Roman" w:eastAsia="Times New Roman" w:hAnsi="Times New Roman" w:cs="Times New Roman"/>
                <w:sz w:val="22"/>
                <w:szCs w:val="22"/>
              </w:rPr>
              <w:t xml:space="preserve">) </w:t>
            </w:r>
          </w:p>
          <w:p w14:paraId="2FB5F754" w14:textId="77777777" w:rsidR="002D028B" w:rsidRP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Yes;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486E36">
              <w:rPr>
                <w:rFonts w:ascii="Times New Roman" w:eastAsia="Times New Roman" w:hAnsi="Times New Roman" w:cs="Times New Roman"/>
                <w:sz w:val="22"/>
                <w:szCs w:val="22"/>
              </w:rPr>
              <w:t>32</w:t>
            </w:r>
            <w:r w:rsidRPr="002D028B">
              <w:rPr>
                <w:rFonts w:ascii="Times New Roman" w:eastAsia="Times New Roman" w:hAnsi="Times New Roman" w:cs="Times New Roman"/>
                <w:sz w:val="22"/>
                <w:szCs w:val="22"/>
              </w:rPr>
              <w:t>)</w:t>
            </w:r>
          </w:p>
          <w:p w14:paraId="72DE2715" w14:textId="77777777" w:rsidR="002D028B" w:rsidRP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w:t>
            </w:r>
          </w:p>
        </w:tc>
        <w:tc>
          <w:tcPr>
            <w:tcW w:w="1830" w:type="dxa"/>
          </w:tcPr>
          <w:p w14:paraId="4F8E3B1A" w14:textId="77777777" w:rsidR="002D028B" w:rsidRPr="00C31ED9" w:rsidRDefault="002D028B" w:rsidP="00F478E1">
            <w:pPr>
              <w:rPr>
                <w:rFonts w:ascii="Times New Roman" w:eastAsia="Times New Roman" w:hAnsi="Times New Roman" w:cs="Times New Roman"/>
                <w:sz w:val="22"/>
                <w:szCs w:val="22"/>
              </w:rPr>
            </w:pPr>
          </w:p>
          <w:p w14:paraId="1E7E32A2" w14:textId="77777777" w:rsidR="002D028B" w:rsidRPr="00C31ED9" w:rsidRDefault="00486E3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20.540</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15.163</w:t>
            </w:r>
          </w:p>
          <w:p w14:paraId="6A6930B0" w14:textId="77777777" w:rsidR="002D028B" w:rsidRPr="00C31ED9" w:rsidRDefault="00486E3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18.017</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11.732</w:t>
            </w:r>
          </w:p>
          <w:p w14:paraId="607DC6D9"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486E36" w:rsidRPr="00C31ED9">
              <w:rPr>
                <w:rFonts w:ascii="Times New Roman" w:eastAsia="Times New Roman" w:hAnsi="Times New Roman" w:cs="Times New Roman"/>
                <w:sz w:val="22"/>
                <w:szCs w:val="22"/>
              </w:rPr>
              <w:t>454</w:t>
            </w:r>
          </w:p>
        </w:tc>
        <w:tc>
          <w:tcPr>
            <w:tcW w:w="1830" w:type="dxa"/>
          </w:tcPr>
          <w:p w14:paraId="544256C9" w14:textId="77777777" w:rsidR="002D028B" w:rsidRPr="00C31ED9" w:rsidRDefault="002D028B" w:rsidP="00F478E1">
            <w:pPr>
              <w:rPr>
                <w:rFonts w:ascii="Times New Roman" w:eastAsia="Times New Roman" w:hAnsi="Times New Roman" w:cs="Times New Roman"/>
                <w:sz w:val="22"/>
                <w:szCs w:val="22"/>
              </w:rPr>
            </w:pPr>
          </w:p>
          <w:p w14:paraId="100842B3"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486E36" w:rsidRPr="00C31ED9">
              <w:rPr>
                <w:rFonts w:ascii="Times New Roman" w:eastAsia="Times New Roman" w:hAnsi="Times New Roman" w:cs="Times New Roman"/>
                <w:sz w:val="22"/>
                <w:szCs w:val="22"/>
              </w:rPr>
              <w:t>14</w:t>
            </w:r>
            <w:r w:rsidRPr="00C31ED9">
              <w:rPr>
                <w:rFonts w:ascii="Times New Roman" w:eastAsia="Times New Roman" w:hAnsi="Times New Roman" w:cs="Times New Roman"/>
                <w:sz w:val="22"/>
                <w:szCs w:val="22"/>
              </w:rPr>
              <w:t xml:space="preserve"> ± 0.</w:t>
            </w:r>
            <w:r w:rsidR="00486E36" w:rsidRPr="00C31ED9">
              <w:rPr>
                <w:rFonts w:ascii="Times New Roman" w:eastAsia="Times New Roman" w:hAnsi="Times New Roman" w:cs="Times New Roman"/>
                <w:sz w:val="22"/>
                <w:szCs w:val="22"/>
              </w:rPr>
              <w:t>928</w:t>
            </w:r>
          </w:p>
          <w:p w14:paraId="27F39329"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w:t>
            </w:r>
            <w:r w:rsidR="00486E36" w:rsidRPr="00C31ED9">
              <w:rPr>
                <w:rFonts w:ascii="Times New Roman" w:eastAsia="Times New Roman" w:hAnsi="Times New Roman" w:cs="Times New Roman"/>
                <w:sz w:val="22"/>
                <w:szCs w:val="22"/>
              </w:rPr>
              <w:t>853</w:t>
            </w:r>
            <w:r w:rsidRPr="00C31ED9">
              <w:rPr>
                <w:rFonts w:ascii="Times New Roman" w:eastAsia="Times New Roman" w:hAnsi="Times New Roman" w:cs="Times New Roman"/>
                <w:sz w:val="22"/>
                <w:szCs w:val="22"/>
              </w:rPr>
              <w:t xml:space="preserve"> ± 0.</w:t>
            </w:r>
            <w:r w:rsidR="00486E36" w:rsidRPr="00C31ED9">
              <w:rPr>
                <w:rFonts w:ascii="Times New Roman" w:eastAsia="Times New Roman" w:hAnsi="Times New Roman" w:cs="Times New Roman"/>
                <w:sz w:val="22"/>
                <w:szCs w:val="22"/>
              </w:rPr>
              <w:t>637</w:t>
            </w:r>
          </w:p>
          <w:p w14:paraId="46616655"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486E36" w:rsidRPr="00C31ED9">
              <w:rPr>
                <w:rFonts w:ascii="Times New Roman" w:eastAsia="Times New Roman" w:hAnsi="Times New Roman" w:cs="Times New Roman"/>
                <w:sz w:val="22"/>
                <w:szCs w:val="22"/>
              </w:rPr>
              <w:t>.663</w:t>
            </w:r>
          </w:p>
        </w:tc>
        <w:tc>
          <w:tcPr>
            <w:tcW w:w="1830" w:type="dxa"/>
          </w:tcPr>
          <w:p w14:paraId="219FADF0" w14:textId="77777777" w:rsidR="002D028B" w:rsidRPr="00C31ED9" w:rsidRDefault="002D028B" w:rsidP="00F478E1">
            <w:pPr>
              <w:rPr>
                <w:rFonts w:ascii="Times New Roman" w:eastAsia="Times New Roman" w:hAnsi="Times New Roman" w:cs="Times New Roman"/>
                <w:sz w:val="22"/>
                <w:szCs w:val="22"/>
              </w:rPr>
            </w:pPr>
          </w:p>
          <w:p w14:paraId="05E0889D" w14:textId="77777777" w:rsidR="002D028B" w:rsidRPr="00C31ED9" w:rsidRDefault="00486E3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2.435</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1.450</w:t>
            </w:r>
          </w:p>
          <w:p w14:paraId="11E599E6" w14:textId="77777777" w:rsidR="002D028B" w:rsidRPr="00C31ED9" w:rsidRDefault="00486E3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2.434 </w:t>
            </w:r>
            <w:r w:rsidR="002D028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1.167</w:t>
            </w:r>
          </w:p>
          <w:p w14:paraId="304DBC23"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486E36" w:rsidRPr="00C31ED9">
              <w:rPr>
                <w:rFonts w:ascii="Times New Roman" w:eastAsia="Times New Roman" w:hAnsi="Times New Roman" w:cs="Times New Roman"/>
                <w:sz w:val="22"/>
                <w:szCs w:val="22"/>
              </w:rPr>
              <w:t>431</w:t>
            </w:r>
          </w:p>
        </w:tc>
      </w:tr>
      <w:tr w:rsidR="002D028B" w14:paraId="607F0B8D" w14:textId="77777777" w:rsidTr="00F478E1">
        <w:trPr>
          <w:trHeight w:val="676"/>
        </w:trPr>
        <w:tc>
          <w:tcPr>
            <w:tcW w:w="3595" w:type="dxa"/>
          </w:tcPr>
          <w:p w14:paraId="3150B8D8" w14:textId="77777777" w:rsidR="002D028B" w:rsidRP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Antidepressants</w:t>
            </w:r>
          </w:p>
          <w:p w14:paraId="00CFF137" w14:textId="77777777" w:rsidR="002D028B" w:rsidRP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No;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285DB6">
              <w:rPr>
                <w:rFonts w:ascii="Times New Roman" w:eastAsia="Times New Roman" w:hAnsi="Times New Roman" w:cs="Times New Roman"/>
                <w:sz w:val="22"/>
                <w:szCs w:val="22"/>
              </w:rPr>
              <w:t>37</w:t>
            </w:r>
            <w:r w:rsidRPr="002D028B">
              <w:rPr>
                <w:rFonts w:ascii="Times New Roman" w:eastAsia="Times New Roman" w:hAnsi="Times New Roman" w:cs="Times New Roman"/>
                <w:sz w:val="22"/>
                <w:szCs w:val="22"/>
              </w:rPr>
              <w:t xml:space="preserve">) </w:t>
            </w:r>
          </w:p>
          <w:p w14:paraId="44658E0B" w14:textId="77777777" w:rsidR="002D028B" w:rsidRP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Yes;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285DB6">
              <w:rPr>
                <w:rFonts w:ascii="Times New Roman" w:eastAsia="Times New Roman" w:hAnsi="Times New Roman" w:cs="Times New Roman"/>
                <w:sz w:val="22"/>
                <w:szCs w:val="22"/>
              </w:rPr>
              <w:t>28</w:t>
            </w:r>
            <w:r w:rsidRPr="002D028B">
              <w:rPr>
                <w:rFonts w:ascii="Times New Roman" w:eastAsia="Times New Roman" w:hAnsi="Times New Roman" w:cs="Times New Roman"/>
                <w:sz w:val="22"/>
                <w:szCs w:val="22"/>
              </w:rPr>
              <w:t>)</w:t>
            </w:r>
          </w:p>
          <w:p w14:paraId="07070548" w14:textId="77777777" w:rsidR="002D028B" w:rsidRPr="002D028B" w:rsidRDefault="002D028B" w:rsidP="00F478E1">
            <w:pPr>
              <w:rPr>
                <w:rFonts w:ascii="Times New Roman" w:eastAsia="Times New Roman" w:hAnsi="Times New Roman" w:cs="Times New Roman"/>
                <w:sz w:val="22"/>
                <w:szCs w:val="22"/>
              </w:rPr>
            </w:pPr>
          </w:p>
        </w:tc>
        <w:tc>
          <w:tcPr>
            <w:tcW w:w="1830" w:type="dxa"/>
          </w:tcPr>
          <w:p w14:paraId="33624C76" w14:textId="77777777" w:rsidR="002D028B" w:rsidRPr="00C31ED9" w:rsidRDefault="002D028B" w:rsidP="00F478E1">
            <w:pPr>
              <w:rPr>
                <w:rFonts w:ascii="Times New Roman" w:eastAsia="Times New Roman" w:hAnsi="Times New Roman" w:cs="Times New Roman"/>
                <w:sz w:val="22"/>
                <w:szCs w:val="22"/>
              </w:rPr>
            </w:pPr>
          </w:p>
          <w:p w14:paraId="5D1C1246" w14:textId="77777777" w:rsidR="002D028B" w:rsidRPr="00C31ED9" w:rsidRDefault="00285DB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16.938</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7.470</w:t>
            </w:r>
          </w:p>
          <w:p w14:paraId="18F5E53E" w14:textId="77777777" w:rsidR="002D028B" w:rsidRPr="00C31ED9" w:rsidRDefault="00285DB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22.416</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18.499</w:t>
            </w:r>
          </w:p>
          <w:p w14:paraId="2C683EE3"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285DB6" w:rsidRPr="00C31ED9">
              <w:rPr>
                <w:rFonts w:ascii="Times New Roman" w:eastAsia="Times New Roman" w:hAnsi="Times New Roman" w:cs="Times New Roman"/>
                <w:sz w:val="22"/>
                <w:szCs w:val="22"/>
              </w:rPr>
              <w:t>262</w:t>
            </w:r>
          </w:p>
        </w:tc>
        <w:tc>
          <w:tcPr>
            <w:tcW w:w="1830" w:type="dxa"/>
          </w:tcPr>
          <w:p w14:paraId="36414941" w14:textId="77777777" w:rsidR="002D028B" w:rsidRPr="00C31ED9" w:rsidRDefault="002D028B" w:rsidP="00F478E1">
            <w:pPr>
              <w:rPr>
                <w:rFonts w:ascii="Times New Roman" w:eastAsia="Times New Roman" w:hAnsi="Times New Roman" w:cs="Times New Roman"/>
                <w:sz w:val="22"/>
                <w:szCs w:val="22"/>
              </w:rPr>
            </w:pPr>
          </w:p>
          <w:p w14:paraId="01A424B3"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w:t>
            </w:r>
            <w:r w:rsidR="00285DB6" w:rsidRPr="00C31ED9">
              <w:rPr>
                <w:rFonts w:ascii="Times New Roman" w:eastAsia="Times New Roman" w:hAnsi="Times New Roman" w:cs="Times New Roman"/>
                <w:sz w:val="22"/>
                <w:szCs w:val="22"/>
              </w:rPr>
              <w:t>30</w:t>
            </w:r>
            <w:r w:rsidRPr="00C31ED9">
              <w:rPr>
                <w:rFonts w:ascii="Times New Roman" w:eastAsia="Times New Roman" w:hAnsi="Times New Roman" w:cs="Times New Roman"/>
                <w:sz w:val="22"/>
                <w:szCs w:val="22"/>
              </w:rPr>
              <w:t xml:space="preserve"> ± 0.</w:t>
            </w:r>
            <w:r w:rsidR="00285DB6" w:rsidRPr="00C31ED9">
              <w:rPr>
                <w:rFonts w:ascii="Times New Roman" w:eastAsia="Times New Roman" w:hAnsi="Times New Roman" w:cs="Times New Roman"/>
                <w:sz w:val="22"/>
                <w:szCs w:val="22"/>
              </w:rPr>
              <w:t>755</w:t>
            </w:r>
          </w:p>
          <w:p w14:paraId="11209197"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w:t>
            </w:r>
            <w:r w:rsidR="00285DB6" w:rsidRPr="00C31ED9">
              <w:rPr>
                <w:rFonts w:ascii="Times New Roman" w:eastAsia="Times New Roman" w:hAnsi="Times New Roman" w:cs="Times New Roman"/>
                <w:sz w:val="22"/>
                <w:szCs w:val="22"/>
              </w:rPr>
              <w:t xml:space="preserve">810 </w:t>
            </w:r>
            <w:r w:rsidRPr="00C31ED9">
              <w:rPr>
                <w:rFonts w:ascii="Times New Roman" w:eastAsia="Times New Roman" w:hAnsi="Times New Roman" w:cs="Times New Roman"/>
                <w:sz w:val="22"/>
                <w:szCs w:val="22"/>
              </w:rPr>
              <w:t>± 0.</w:t>
            </w:r>
            <w:r w:rsidR="00285DB6" w:rsidRPr="00C31ED9">
              <w:rPr>
                <w:rFonts w:ascii="Times New Roman" w:eastAsia="Times New Roman" w:hAnsi="Times New Roman" w:cs="Times New Roman"/>
                <w:sz w:val="22"/>
                <w:szCs w:val="22"/>
              </w:rPr>
              <w:t>846</w:t>
            </w:r>
          </w:p>
          <w:p w14:paraId="297E07EE"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285DB6" w:rsidRPr="00C31ED9">
              <w:rPr>
                <w:rFonts w:ascii="Times New Roman" w:eastAsia="Times New Roman" w:hAnsi="Times New Roman" w:cs="Times New Roman"/>
                <w:sz w:val="22"/>
                <w:szCs w:val="22"/>
              </w:rPr>
              <w:t>160</w:t>
            </w:r>
          </w:p>
        </w:tc>
        <w:tc>
          <w:tcPr>
            <w:tcW w:w="1830" w:type="dxa"/>
          </w:tcPr>
          <w:p w14:paraId="6302EBAB" w14:textId="77777777" w:rsidR="002D028B" w:rsidRPr="00C31ED9" w:rsidRDefault="002D028B" w:rsidP="00F478E1">
            <w:pPr>
              <w:rPr>
                <w:rFonts w:ascii="Times New Roman" w:eastAsia="Times New Roman" w:hAnsi="Times New Roman" w:cs="Times New Roman"/>
                <w:sz w:val="22"/>
                <w:szCs w:val="22"/>
              </w:rPr>
            </w:pPr>
          </w:p>
          <w:p w14:paraId="0217FC25" w14:textId="77777777" w:rsidR="002D028B" w:rsidRPr="00C31ED9" w:rsidRDefault="00285DB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2.525</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1.476</w:t>
            </w:r>
          </w:p>
          <w:p w14:paraId="6D30BA5B" w14:textId="77777777" w:rsidR="002D028B" w:rsidRPr="00C31ED9" w:rsidRDefault="00285DB6"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2.314</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1.061</w:t>
            </w:r>
          </w:p>
          <w:p w14:paraId="016A27A1"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285DB6" w:rsidRPr="00C31ED9">
              <w:rPr>
                <w:rFonts w:ascii="Times New Roman" w:eastAsia="Times New Roman" w:hAnsi="Times New Roman" w:cs="Times New Roman"/>
                <w:sz w:val="22"/>
                <w:szCs w:val="22"/>
              </w:rPr>
              <w:t>357</w:t>
            </w:r>
          </w:p>
        </w:tc>
      </w:tr>
      <w:tr w:rsidR="004966FD" w14:paraId="4B206983" w14:textId="77777777" w:rsidTr="00144782">
        <w:trPr>
          <w:trHeight w:val="676"/>
        </w:trPr>
        <w:tc>
          <w:tcPr>
            <w:tcW w:w="3595" w:type="dxa"/>
          </w:tcPr>
          <w:p w14:paraId="04EB05AE" w14:textId="77777777" w:rsidR="004966FD" w:rsidRPr="002D028B" w:rsidRDefault="004966FD" w:rsidP="00144782">
            <w:pPr>
              <w:rPr>
                <w:rFonts w:ascii="Times New Roman" w:eastAsia="Times New Roman" w:hAnsi="Times New Roman" w:cs="Times New Roman"/>
                <w:sz w:val="22"/>
                <w:szCs w:val="22"/>
              </w:rPr>
            </w:pPr>
            <w:r>
              <w:rPr>
                <w:rFonts w:ascii="Times New Roman" w:eastAsia="Times New Roman" w:hAnsi="Times New Roman" w:cs="Times New Roman"/>
                <w:sz w:val="22"/>
                <w:szCs w:val="22"/>
              </w:rPr>
              <w:t>Suicide</w:t>
            </w:r>
          </w:p>
          <w:p w14:paraId="4745A0E7" w14:textId="77777777" w:rsidR="004966FD" w:rsidRPr="002D028B" w:rsidRDefault="004966FD" w:rsidP="00144782">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No; </w:t>
            </w:r>
            <w:r>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4C206B">
              <w:rPr>
                <w:rFonts w:ascii="Times New Roman" w:eastAsia="Times New Roman" w:hAnsi="Times New Roman" w:cs="Times New Roman"/>
                <w:sz w:val="22"/>
                <w:szCs w:val="22"/>
              </w:rPr>
              <w:t>43</w:t>
            </w:r>
            <w:r w:rsidRPr="002D028B">
              <w:rPr>
                <w:rFonts w:ascii="Times New Roman" w:eastAsia="Times New Roman" w:hAnsi="Times New Roman" w:cs="Times New Roman"/>
                <w:sz w:val="22"/>
                <w:szCs w:val="22"/>
              </w:rPr>
              <w:t xml:space="preserve">) </w:t>
            </w:r>
          </w:p>
          <w:p w14:paraId="553A9CB4" w14:textId="77777777" w:rsidR="004966FD" w:rsidRPr="002D028B" w:rsidRDefault="004966FD" w:rsidP="00144782">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Yes; </w:t>
            </w:r>
            <w:r>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4C206B">
              <w:rPr>
                <w:rFonts w:ascii="Times New Roman" w:eastAsia="Times New Roman" w:hAnsi="Times New Roman" w:cs="Times New Roman"/>
                <w:sz w:val="22"/>
                <w:szCs w:val="22"/>
              </w:rPr>
              <w:t>22</w:t>
            </w:r>
            <w:r w:rsidRPr="002D028B">
              <w:rPr>
                <w:rFonts w:ascii="Times New Roman" w:eastAsia="Times New Roman" w:hAnsi="Times New Roman" w:cs="Times New Roman"/>
                <w:sz w:val="22"/>
                <w:szCs w:val="22"/>
              </w:rPr>
              <w:t>)</w:t>
            </w:r>
          </w:p>
          <w:p w14:paraId="449A769D" w14:textId="77777777" w:rsidR="004966FD" w:rsidRPr="002D028B" w:rsidRDefault="004966FD" w:rsidP="00144782">
            <w:pPr>
              <w:rPr>
                <w:rFonts w:ascii="Times New Roman" w:eastAsia="Times New Roman" w:hAnsi="Times New Roman" w:cs="Times New Roman"/>
                <w:sz w:val="22"/>
                <w:szCs w:val="22"/>
              </w:rPr>
            </w:pPr>
          </w:p>
        </w:tc>
        <w:tc>
          <w:tcPr>
            <w:tcW w:w="1830" w:type="dxa"/>
          </w:tcPr>
          <w:p w14:paraId="74C53AFA" w14:textId="77777777" w:rsidR="004966FD" w:rsidRPr="00C31ED9" w:rsidRDefault="004966FD" w:rsidP="00144782">
            <w:pPr>
              <w:rPr>
                <w:rFonts w:ascii="Times New Roman" w:eastAsia="Times New Roman" w:hAnsi="Times New Roman" w:cs="Times New Roman"/>
                <w:sz w:val="22"/>
                <w:szCs w:val="22"/>
              </w:rPr>
            </w:pPr>
          </w:p>
          <w:p w14:paraId="4D746FC5" w14:textId="77777777" w:rsidR="004966FD" w:rsidRPr="00C31ED9" w:rsidRDefault="004C206B"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20.468</w:t>
            </w:r>
            <w:r w:rsidR="004966FD"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15.399</w:t>
            </w:r>
          </w:p>
          <w:p w14:paraId="06F0C897" w14:textId="77777777" w:rsidR="004966FD" w:rsidRPr="00C31ED9" w:rsidRDefault="004C206B"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17.011</w:t>
            </w:r>
            <w:r w:rsidR="004966FD"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8.710</w:t>
            </w:r>
          </w:p>
          <w:p w14:paraId="5E4BEB2C" w14:textId="77777777" w:rsidR="004966FD" w:rsidRPr="00C31ED9" w:rsidRDefault="004966FD"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4C206B" w:rsidRPr="00C31ED9">
              <w:rPr>
                <w:rFonts w:ascii="Times New Roman" w:eastAsia="Times New Roman" w:hAnsi="Times New Roman" w:cs="Times New Roman"/>
                <w:sz w:val="22"/>
                <w:szCs w:val="22"/>
              </w:rPr>
              <w:t>362</w:t>
            </w:r>
          </w:p>
        </w:tc>
        <w:tc>
          <w:tcPr>
            <w:tcW w:w="1830" w:type="dxa"/>
          </w:tcPr>
          <w:p w14:paraId="2189D82B" w14:textId="77777777" w:rsidR="004966FD" w:rsidRPr="00C31ED9" w:rsidRDefault="004966FD" w:rsidP="00144782">
            <w:pPr>
              <w:rPr>
                <w:rFonts w:ascii="Times New Roman" w:eastAsia="Times New Roman" w:hAnsi="Times New Roman" w:cs="Times New Roman"/>
                <w:sz w:val="22"/>
                <w:szCs w:val="22"/>
              </w:rPr>
            </w:pPr>
          </w:p>
          <w:p w14:paraId="4036B3A7" w14:textId="77777777" w:rsidR="004966FD" w:rsidRPr="00C31ED9" w:rsidRDefault="004C206B"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0.905</w:t>
            </w:r>
            <w:r w:rsidR="004966FD"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846</w:t>
            </w:r>
          </w:p>
          <w:p w14:paraId="0D96D2D5" w14:textId="77777777" w:rsidR="004966FD" w:rsidRPr="00C31ED9" w:rsidRDefault="004C206B"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 xml:space="preserve">0.992 </w:t>
            </w:r>
            <w:r w:rsidR="004966FD" w:rsidRPr="00C31ED9">
              <w:rPr>
                <w:rFonts w:ascii="Times New Roman" w:eastAsia="Times New Roman" w:hAnsi="Times New Roman" w:cs="Times New Roman"/>
                <w:sz w:val="22"/>
                <w:szCs w:val="22"/>
              </w:rPr>
              <w:t>± 0.</w:t>
            </w:r>
            <w:r w:rsidRPr="00C31ED9">
              <w:rPr>
                <w:rFonts w:ascii="Times New Roman" w:eastAsia="Times New Roman" w:hAnsi="Times New Roman" w:cs="Times New Roman"/>
                <w:sz w:val="22"/>
                <w:szCs w:val="22"/>
              </w:rPr>
              <w:t>705</w:t>
            </w:r>
          </w:p>
          <w:p w14:paraId="6E22DB97" w14:textId="77777777" w:rsidR="004966FD" w:rsidRPr="00C31ED9" w:rsidRDefault="004966FD"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4C206B" w:rsidRPr="00C31ED9">
              <w:rPr>
                <w:rFonts w:ascii="Times New Roman" w:eastAsia="Times New Roman" w:hAnsi="Times New Roman" w:cs="Times New Roman"/>
                <w:sz w:val="22"/>
                <w:szCs w:val="22"/>
              </w:rPr>
              <w:t>585</w:t>
            </w:r>
          </w:p>
        </w:tc>
        <w:tc>
          <w:tcPr>
            <w:tcW w:w="1830" w:type="dxa"/>
          </w:tcPr>
          <w:p w14:paraId="4A4F221F" w14:textId="77777777" w:rsidR="004966FD" w:rsidRPr="00C31ED9" w:rsidRDefault="004966FD" w:rsidP="00144782">
            <w:pPr>
              <w:rPr>
                <w:rFonts w:ascii="Times New Roman" w:eastAsia="Times New Roman" w:hAnsi="Times New Roman" w:cs="Times New Roman"/>
                <w:sz w:val="22"/>
                <w:szCs w:val="22"/>
              </w:rPr>
            </w:pPr>
          </w:p>
          <w:p w14:paraId="58DCD940" w14:textId="77777777" w:rsidR="004966FD" w:rsidRPr="00C31ED9" w:rsidRDefault="004C206B"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2.531</w:t>
            </w:r>
            <w:r w:rsidR="004966FD"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1.373</w:t>
            </w:r>
          </w:p>
          <w:p w14:paraId="2B874BDC" w14:textId="77777777" w:rsidR="004966FD" w:rsidRPr="00C31ED9" w:rsidRDefault="004C206B"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2.246</w:t>
            </w:r>
            <w:r w:rsidR="004966FD"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1.178</w:t>
            </w:r>
          </w:p>
          <w:p w14:paraId="00760813" w14:textId="77777777" w:rsidR="004966FD" w:rsidRPr="00C31ED9" w:rsidRDefault="004966FD" w:rsidP="00144782">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4C206B" w:rsidRPr="00C31ED9">
              <w:rPr>
                <w:rFonts w:ascii="Times New Roman" w:eastAsia="Times New Roman" w:hAnsi="Times New Roman" w:cs="Times New Roman"/>
                <w:sz w:val="22"/>
                <w:szCs w:val="22"/>
              </w:rPr>
              <w:t>373</w:t>
            </w:r>
          </w:p>
        </w:tc>
      </w:tr>
      <w:tr w:rsidR="002D028B" w14:paraId="0FD2A7F7" w14:textId="77777777" w:rsidTr="00F478E1">
        <w:trPr>
          <w:trHeight w:val="676"/>
        </w:trPr>
        <w:tc>
          <w:tcPr>
            <w:tcW w:w="3595" w:type="dxa"/>
          </w:tcPr>
          <w:p w14:paraId="357CB1AA" w14:textId="77777777" w:rsidR="002D028B" w:rsidRDefault="00C31ED9" w:rsidP="00F478E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SCZ </w:t>
            </w:r>
            <w:r w:rsidR="002D028B">
              <w:rPr>
                <w:rFonts w:ascii="Times New Roman" w:eastAsia="Times New Roman" w:hAnsi="Times New Roman" w:cs="Times New Roman"/>
                <w:sz w:val="22"/>
                <w:szCs w:val="22"/>
              </w:rPr>
              <w:t>Subtype</w:t>
            </w:r>
          </w:p>
          <w:p w14:paraId="0BB89B5B" w14:textId="77777777" w:rsidR="002D028B" w:rsidRPr="002D028B" w:rsidRDefault="002D028B" w:rsidP="00F478E1">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Undifferentiated</w:t>
            </w:r>
            <w:r w:rsidR="00B9684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sidR="009954CA">
              <w:rPr>
                <w:rFonts w:ascii="Times New Roman" w:eastAsia="Times New Roman" w:hAnsi="Times New Roman" w:cs="Times New Roman"/>
                <w:sz w:val="22"/>
                <w:szCs w:val="22"/>
              </w:rPr>
              <w:t>25</w:t>
            </w:r>
            <w:r w:rsidRPr="002D028B">
              <w:rPr>
                <w:rFonts w:ascii="Times New Roman" w:eastAsia="Times New Roman" w:hAnsi="Times New Roman" w:cs="Times New Roman"/>
                <w:sz w:val="22"/>
                <w:szCs w:val="22"/>
              </w:rPr>
              <w:t>)</w:t>
            </w:r>
          </w:p>
          <w:p w14:paraId="442CA84F" w14:textId="77777777" w:rsidR="002D028B" w:rsidRDefault="002D028B" w:rsidP="00F478E1">
            <w:pPr>
              <w:rPr>
                <w:rFonts w:ascii="Times New Roman" w:eastAsia="Times New Roman" w:hAnsi="Times New Roman" w:cs="Times New Roman"/>
                <w:sz w:val="22"/>
                <w:szCs w:val="22"/>
              </w:rPr>
            </w:pPr>
            <w:r w:rsidRPr="002D028B">
              <w:rPr>
                <w:rFonts w:ascii="Times New Roman" w:eastAsia="Times New Roman" w:hAnsi="Times New Roman" w:cs="Times New Roman"/>
                <w:sz w:val="22"/>
                <w:szCs w:val="22"/>
              </w:rPr>
              <w:t xml:space="preserve"> Paranoid</w:t>
            </w:r>
            <w:r w:rsidR="00B9684B">
              <w:rPr>
                <w:rFonts w:ascii="Times New Roman" w:eastAsia="Times New Roman" w:hAnsi="Times New Roman" w:cs="Times New Roman"/>
                <w:sz w:val="22"/>
                <w:szCs w:val="22"/>
              </w:rPr>
              <w:t>;</w:t>
            </w:r>
            <w:r w:rsidRPr="002D028B">
              <w:rPr>
                <w:rFonts w:ascii="Times New Roman" w:eastAsia="Times New Roman" w:hAnsi="Times New Roman" w:cs="Times New Roman"/>
                <w:sz w:val="22"/>
                <w:szCs w:val="22"/>
              </w:rPr>
              <w:t xml:space="preserve"> </w:t>
            </w:r>
            <w:r w:rsidR="00B9684B">
              <w:rPr>
                <w:rFonts w:ascii="Times New Roman" w:eastAsia="Times New Roman" w:hAnsi="Times New Roman" w:cs="Times New Roman"/>
                <w:sz w:val="22"/>
                <w:szCs w:val="22"/>
              </w:rPr>
              <w:t>m</w:t>
            </w:r>
            <w:r w:rsidRPr="002D028B">
              <w:rPr>
                <w:rFonts w:ascii="Times New Roman" w:eastAsia="Times New Roman" w:hAnsi="Times New Roman" w:cs="Times New Roman"/>
                <w:sz w:val="22"/>
                <w:szCs w:val="22"/>
              </w:rPr>
              <w:t>ean ± SD (n</w:t>
            </w:r>
            <w:r>
              <w:rPr>
                <w:rFonts w:ascii="Times New Roman" w:eastAsia="Times New Roman" w:hAnsi="Times New Roman" w:cs="Times New Roman"/>
                <w:sz w:val="22"/>
                <w:szCs w:val="22"/>
              </w:rPr>
              <w:t>=</w:t>
            </w:r>
            <w:r w:rsidR="009954CA">
              <w:rPr>
                <w:rFonts w:ascii="Times New Roman" w:eastAsia="Times New Roman" w:hAnsi="Times New Roman" w:cs="Times New Roman"/>
                <w:sz w:val="22"/>
                <w:szCs w:val="22"/>
              </w:rPr>
              <w:t>6</w:t>
            </w:r>
            <w:r>
              <w:rPr>
                <w:rFonts w:ascii="Times New Roman" w:eastAsia="Times New Roman" w:hAnsi="Times New Roman" w:cs="Times New Roman"/>
                <w:sz w:val="22"/>
                <w:szCs w:val="22"/>
              </w:rPr>
              <w:t>)</w:t>
            </w:r>
          </w:p>
          <w:p w14:paraId="0041A5A9" w14:textId="77777777" w:rsidR="002D028B" w:rsidRDefault="002D028B" w:rsidP="00F478E1">
            <w:pPr>
              <w:rPr>
                <w:rFonts w:ascii="Times New Roman" w:eastAsia="Times New Roman" w:hAnsi="Times New Roman" w:cs="Times New Roman"/>
                <w:sz w:val="22"/>
                <w:szCs w:val="22"/>
              </w:rPr>
            </w:pPr>
          </w:p>
        </w:tc>
        <w:tc>
          <w:tcPr>
            <w:tcW w:w="1830" w:type="dxa"/>
          </w:tcPr>
          <w:p w14:paraId="717CF864" w14:textId="77777777" w:rsidR="002D028B" w:rsidRPr="00C31ED9" w:rsidRDefault="002D028B" w:rsidP="00F478E1">
            <w:pPr>
              <w:rPr>
                <w:rFonts w:ascii="Times New Roman" w:eastAsia="Times New Roman" w:hAnsi="Times New Roman" w:cs="Times New Roman"/>
                <w:sz w:val="22"/>
                <w:szCs w:val="22"/>
              </w:rPr>
            </w:pPr>
          </w:p>
          <w:p w14:paraId="625216C7" w14:textId="77777777" w:rsidR="002D028B" w:rsidRPr="00C31ED9" w:rsidRDefault="009954CA"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22.854</w:t>
            </w:r>
            <w:r w:rsidR="002D028B" w:rsidRPr="00C31ED9">
              <w:rPr>
                <w:rFonts w:ascii="Times New Roman" w:eastAsia="Times New Roman" w:hAnsi="Times New Roman" w:cs="Times New Roman"/>
                <w:sz w:val="22"/>
                <w:szCs w:val="22"/>
              </w:rPr>
              <w:t xml:space="preserve"> ± </w:t>
            </w:r>
            <w:r w:rsidRPr="00C31ED9">
              <w:rPr>
                <w:rFonts w:ascii="Times New Roman" w:eastAsia="Times New Roman" w:hAnsi="Times New Roman" w:cs="Times New Roman"/>
                <w:sz w:val="22"/>
                <w:szCs w:val="22"/>
              </w:rPr>
              <w:t>16</w:t>
            </w:r>
            <w:r w:rsidR="002D028B" w:rsidRPr="00C31ED9">
              <w:rPr>
                <w:rFonts w:ascii="Times New Roman" w:eastAsia="Times New Roman" w:hAnsi="Times New Roman" w:cs="Times New Roman"/>
                <w:sz w:val="22"/>
                <w:szCs w:val="22"/>
              </w:rPr>
              <w:t>.</w:t>
            </w:r>
            <w:r w:rsidRPr="00C31ED9">
              <w:rPr>
                <w:rFonts w:ascii="Times New Roman" w:eastAsia="Times New Roman" w:hAnsi="Times New Roman" w:cs="Times New Roman"/>
                <w:sz w:val="22"/>
                <w:szCs w:val="22"/>
              </w:rPr>
              <w:t>066</w:t>
            </w:r>
          </w:p>
          <w:p w14:paraId="0240C1AA" w14:textId="77777777" w:rsidR="002D028B" w:rsidRPr="00C31ED9" w:rsidRDefault="009954CA"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11.980</w:t>
            </w:r>
            <w:r w:rsidR="002D028B" w:rsidRPr="00C31ED9">
              <w:rPr>
                <w:rFonts w:ascii="Times New Roman" w:eastAsia="Times New Roman" w:hAnsi="Times New Roman" w:cs="Times New Roman"/>
                <w:sz w:val="22"/>
                <w:szCs w:val="22"/>
              </w:rPr>
              <w:t xml:space="preserve">± </w:t>
            </w:r>
            <w:r w:rsidRPr="00C31ED9">
              <w:rPr>
                <w:rFonts w:ascii="Times New Roman" w:eastAsia="Times New Roman" w:hAnsi="Times New Roman" w:cs="Times New Roman"/>
                <w:sz w:val="22"/>
                <w:szCs w:val="22"/>
              </w:rPr>
              <w:t>9.963</w:t>
            </w:r>
          </w:p>
          <w:p w14:paraId="0952436B"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9954CA" w:rsidRPr="00C31ED9">
              <w:rPr>
                <w:rFonts w:ascii="Times New Roman" w:eastAsia="Times New Roman" w:hAnsi="Times New Roman" w:cs="Times New Roman"/>
                <w:sz w:val="22"/>
                <w:szCs w:val="22"/>
              </w:rPr>
              <w:t>071</w:t>
            </w:r>
          </w:p>
        </w:tc>
        <w:tc>
          <w:tcPr>
            <w:tcW w:w="1830" w:type="dxa"/>
          </w:tcPr>
          <w:p w14:paraId="33F11D3E" w14:textId="77777777" w:rsidR="002D028B" w:rsidRPr="00C31ED9" w:rsidRDefault="002D028B" w:rsidP="00F478E1">
            <w:pPr>
              <w:rPr>
                <w:rFonts w:ascii="Times New Roman" w:eastAsia="Times New Roman" w:hAnsi="Times New Roman" w:cs="Times New Roman"/>
                <w:sz w:val="22"/>
                <w:szCs w:val="22"/>
              </w:rPr>
            </w:pPr>
          </w:p>
          <w:p w14:paraId="43FB94ED" w14:textId="77777777" w:rsidR="002D028B" w:rsidRPr="00C31ED9" w:rsidRDefault="009954CA"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1.070</w:t>
            </w:r>
            <w:r w:rsidR="002D028B"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782</w:t>
            </w:r>
          </w:p>
          <w:p w14:paraId="258D28A5"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1.</w:t>
            </w:r>
            <w:r w:rsidR="009954CA" w:rsidRPr="00C31ED9">
              <w:rPr>
                <w:rFonts w:ascii="Times New Roman" w:eastAsia="Times New Roman" w:hAnsi="Times New Roman" w:cs="Times New Roman"/>
                <w:sz w:val="22"/>
                <w:szCs w:val="22"/>
              </w:rPr>
              <w:t>412</w:t>
            </w:r>
            <w:r w:rsidRPr="00C31ED9">
              <w:rPr>
                <w:rFonts w:ascii="Times New Roman" w:eastAsia="Times New Roman" w:hAnsi="Times New Roman" w:cs="Times New Roman"/>
                <w:sz w:val="22"/>
                <w:szCs w:val="22"/>
              </w:rPr>
              <w:t xml:space="preserve"> ± </w:t>
            </w:r>
            <w:r w:rsidR="009954CA" w:rsidRPr="00C31ED9">
              <w:rPr>
                <w:rFonts w:ascii="Times New Roman" w:eastAsia="Times New Roman" w:hAnsi="Times New Roman" w:cs="Times New Roman"/>
                <w:sz w:val="22"/>
                <w:szCs w:val="22"/>
              </w:rPr>
              <w:t>1.359</w:t>
            </w:r>
          </w:p>
          <w:p w14:paraId="335D0A53"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9954CA" w:rsidRPr="00C31ED9">
              <w:rPr>
                <w:rFonts w:ascii="Times New Roman" w:eastAsia="Times New Roman" w:hAnsi="Times New Roman" w:cs="Times New Roman"/>
                <w:sz w:val="22"/>
                <w:szCs w:val="22"/>
              </w:rPr>
              <w:t>750</w:t>
            </w:r>
          </w:p>
        </w:tc>
        <w:tc>
          <w:tcPr>
            <w:tcW w:w="1830" w:type="dxa"/>
          </w:tcPr>
          <w:p w14:paraId="1361D777" w14:textId="77777777" w:rsidR="002D028B" w:rsidRPr="00C31ED9" w:rsidRDefault="002D028B" w:rsidP="00F478E1">
            <w:pPr>
              <w:rPr>
                <w:rFonts w:ascii="Times New Roman" w:eastAsia="Times New Roman" w:hAnsi="Times New Roman" w:cs="Times New Roman"/>
                <w:sz w:val="22"/>
                <w:szCs w:val="22"/>
              </w:rPr>
            </w:pPr>
          </w:p>
          <w:p w14:paraId="2B93A462" w14:textId="77777777" w:rsidR="002D028B" w:rsidRPr="00C31ED9" w:rsidRDefault="009954CA"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2.016</w:t>
            </w:r>
            <w:r w:rsidR="002D028B"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.675</w:t>
            </w:r>
          </w:p>
          <w:p w14:paraId="5A160743" w14:textId="77777777" w:rsidR="002D028B" w:rsidRPr="00C31ED9" w:rsidRDefault="009954CA"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2.465</w:t>
            </w:r>
            <w:r w:rsidR="002D028B" w:rsidRPr="00C31ED9">
              <w:rPr>
                <w:rFonts w:ascii="Times New Roman" w:eastAsia="Times New Roman" w:hAnsi="Times New Roman" w:cs="Times New Roman"/>
                <w:sz w:val="22"/>
                <w:szCs w:val="22"/>
              </w:rPr>
              <w:t xml:space="preserve"> ± 0.</w:t>
            </w:r>
            <w:r w:rsidRPr="00C31ED9">
              <w:rPr>
                <w:rFonts w:ascii="Times New Roman" w:eastAsia="Times New Roman" w:hAnsi="Times New Roman" w:cs="Times New Roman"/>
                <w:sz w:val="22"/>
                <w:szCs w:val="22"/>
              </w:rPr>
              <w:t>749</w:t>
            </w:r>
          </w:p>
          <w:p w14:paraId="1A217001" w14:textId="77777777" w:rsidR="002D028B" w:rsidRPr="00C31ED9" w:rsidRDefault="002D028B" w:rsidP="00F478E1">
            <w:pPr>
              <w:rPr>
                <w:rFonts w:ascii="Times New Roman" w:eastAsia="Times New Roman" w:hAnsi="Times New Roman" w:cs="Times New Roman"/>
                <w:sz w:val="22"/>
                <w:szCs w:val="22"/>
              </w:rPr>
            </w:pPr>
            <w:r w:rsidRPr="00C31ED9">
              <w:rPr>
                <w:rFonts w:ascii="Times New Roman" w:eastAsia="Times New Roman" w:hAnsi="Times New Roman" w:cs="Times New Roman"/>
                <w:sz w:val="22"/>
                <w:szCs w:val="22"/>
              </w:rPr>
              <w:t>p=0.</w:t>
            </w:r>
            <w:r w:rsidR="009954CA" w:rsidRPr="00C31ED9">
              <w:rPr>
                <w:rFonts w:ascii="Times New Roman" w:eastAsia="Times New Roman" w:hAnsi="Times New Roman" w:cs="Times New Roman"/>
                <w:sz w:val="22"/>
                <w:szCs w:val="22"/>
              </w:rPr>
              <w:t>468</w:t>
            </w:r>
          </w:p>
        </w:tc>
      </w:tr>
    </w:tbl>
    <w:p w14:paraId="1F825ACA" w14:textId="77777777" w:rsidR="005E6F64" w:rsidRDefault="005E6F64">
      <w:pPr>
        <w:rPr>
          <w:rFonts w:ascii="Times New Roman" w:eastAsia="Times New Roman" w:hAnsi="Times New Roman" w:cs="Times New Roman"/>
          <w:b/>
        </w:rPr>
      </w:pPr>
      <w:r>
        <w:rPr>
          <w:rFonts w:ascii="Times New Roman" w:eastAsia="Times New Roman" w:hAnsi="Times New Roman" w:cs="Times New Roman"/>
          <w:b/>
        </w:rPr>
        <w:br w:type="page"/>
      </w:r>
    </w:p>
    <w:p w14:paraId="66E1C9BA" w14:textId="77777777" w:rsidR="008E27EB" w:rsidRDefault="008E27EB" w:rsidP="008E27EB">
      <w:pPr>
        <w:pStyle w:val="Normal1"/>
        <w:spacing w:line="480" w:lineRule="auto"/>
        <w:rPr>
          <w:rFonts w:ascii="Times New Roman" w:hAnsi="Times New Roman" w:cs="Times New Roman"/>
          <w:b/>
        </w:rPr>
      </w:pPr>
      <w:r w:rsidRPr="00394A90">
        <w:rPr>
          <w:rFonts w:ascii="Times New Roman" w:eastAsia="Times New Roman" w:hAnsi="Times New Roman" w:cs="Times New Roman"/>
          <w:b/>
        </w:rPr>
        <w:lastRenderedPageBreak/>
        <w:t xml:space="preserve">Supplementary Figure 1: </w:t>
      </w:r>
      <w:bookmarkStart w:id="0" w:name="_GoBack"/>
      <w:r w:rsidRPr="00394A90">
        <w:rPr>
          <w:rFonts w:ascii="Times New Roman" w:hAnsi="Times New Roman" w:cs="Times New Roman"/>
          <w:b/>
        </w:rPr>
        <w:t>Immunoblot</w:t>
      </w:r>
      <w:r>
        <w:rPr>
          <w:rFonts w:ascii="Times New Roman" w:hAnsi="Times New Roman" w:cs="Times New Roman"/>
          <w:b/>
        </w:rPr>
        <w:t>s</w:t>
      </w:r>
      <w:bookmarkEnd w:id="0"/>
    </w:p>
    <w:p w14:paraId="7F04D64F" w14:textId="77777777" w:rsidR="008E27EB" w:rsidRPr="0071364D" w:rsidRDefault="008E27EB" w:rsidP="008E27EB">
      <w:pPr>
        <w:pStyle w:val="Normal1"/>
        <w:spacing w:line="480" w:lineRule="auto"/>
        <w:rPr>
          <w:rFonts w:ascii="Times New Roman" w:hAnsi="Times New Roman" w:cs="Times New Roman"/>
        </w:rPr>
      </w:pPr>
    </w:p>
    <w:p w14:paraId="779E8A8F" w14:textId="77777777" w:rsidR="008E27EB" w:rsidRDefault="008E27EB" w:rsidP="008E27EB">
      <w:pPr>
        <w:pStyle w:val="Normal1"/>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A625D08" wp14:editId="0A97E2A3">
            <wp:extent cx="4233082" cy="280107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pdf"/>
                    <pic:cNvPicPr/>
                  </pic:nvPicPr>
                  <pic:blipFill>
                    <a:blip r:embed="rId4">
                      <a:extLst>
                        <a:ext uri="{28A0092B-C50C-407E-A947-70E740481C1C}">
                          <a14:useLocalDpi xmlns:a14="http://schemas.microsoft.com/office/drawing/2010/main" val="0"/>
                        </a:ext>
                      </a:extLst>
                    </a:blip>
                    <a:stretch>
                      <a:fillRect/>
                    </a:stretch>
                  </pic:blipFill>
                  <pic:spPr>
                    <a:xfrm>
                      <a:off x="0" y="0"/>
                      <a:ext cx="4238591" cy="2804719"/>
                    </a:xfrm>
                    <a:prstGeom prst="rect">
                      <a:avLst/>
                    </a:prstGeom>
                  </pic:spPr>
                </pic:pic>
              </a:graphicData>
            </a:graphic>
          </wp:inline>
        </w:drawing>
      </w:r>
    </w:p>
    <w:p w14:paraId="18368584" w14:textId="77777777" w:rsidR="008E27EB" w:rsidRPr="00394A90" w:rsidRDefault="008E27EB" w:rsidP="008E27EB">
      <w:pPr>
        <w:pStyle w:val="Normal1"/>
        <w:spacing w:line="480" w:lineRule="auto"/>
        <w:rPr>
          <w:rFonts w:ascii="Times New Roman" w:hAnsi="Times New Roman" w:cs="Times New Roman"/>
          <w:b/>
        </w:rPr>
      </w:pPr>
    </w:p>
    <w:p w14:paraId="7EACCC47" w14:textId="77777777" w:rsidR="008E27EB" w:rsidRDefault="008E27EB" w:rsidP="008E27EB">
      <w:pPr>
        <w:pStyle w:val="Normal1"/>
        <w:spacing w:line="480" w:lineRule="auto"/>
        <w:ind w:firstLine="720"/>
        <w:rPr>
          <w:rFonts w:ascii="Times New Roman" w:eastAsia="Times New Roman" w:hAnsi="Times New Roman" w:cs="Times New Roman"/>
        </w:rPr>
      </w:pPr>
      <w:r>
        <w:rPr>
          <w:rFonts w:ascii="Times New Roman" w:eastAsia="Times New Roman" w:hAnsi="Times New Roman" w:cs="Times New Roman"/>
        </w:rPr>
        <w:t>Immunoblotting yielded immunoreactive bands at ~55kDa for fractalkine (a), ~50kDa for CX3CR1 (b), and ~70kDa for ADAM10 (c) in human grey matter homogenates.</w:t>
      </w:r>
    </w:p>
    <w:p w14:paraId="4625A9E4" w14:textId="77777777" w:rsidR="008E27EB" w:rsidRDefault="008E27EB" w:rsidP="008E27EB">
      <w:pPr>
        <w:pStyle w:val="Normal1"/>
        <w:spacing w:line="480" w:lineRule="auto"/>
        <w:ind w:firstLine="360"/>
        <w:rPr>
          <w:rFonts w:ascii="Times New Roman" w:hAnsi="Times New Roman" w:cs="Times New Roman"/>
        </w:rPr>
      </w:pPr>
      <w:r>
        <w:rPr>
          <w:rFonts w:ascii="Times New Roman" w:hAnsi="Times New Roman" w:cs="Times New Roman"/>
        </w:rPr>
        <w:t>T</w:t>
      </w:r>
      <w:r w:rsidRPr="001F4DC5">
        <w:rPr>
          <w:rFonts w:ascii="Times New Roman" w:hAnsi="Times New Roman" w:cs="Times New Roman"/>
        </w:rPr>
        <w:t xml:space="preserve">he expected molecular weight of membrane bound fractalkine is reported to be </w:t>
      </w:r>
      <w:r>
        <w:rPr>
          <w:rFonts w:ascii="Times New Roman" w:hAnsi="Times New Roman" w:cs="Times New Roman"/>
        </w:rPr>
        <w:t xml:space="preserve">approximately </w:t>
      </w:r>
      <w:r w:rsidRPr="001F4DC5">
        <w:rPr>
          <w:rFonts w:ascii="Times New Roman" w:hAnsi="Times New Roman" w:cs="Times New Roman"/>
        </w:rPr>
        <w:t xml:space="preserve">95kDa after glycosylation, with the soluble form </w:t>
      </w:r>
      <w:r>
        <w:rPr>
          <w:rFonts w:ascii="Times New Roman" w:hAnsi="Times New Roman" w:cs="Times New Roman"/>
        </w:rPr>
        <w:t xml:space="preserve">present </w:t>
      </w:r>
      <w:r w:rsidRPr="001F4DC5">
        <w:rPr>
          <w:rFonts w:ascii="Times New Roman" w:hAnsi="Times New Roman" w:cs="Times New Roman"/>
        </w:rPr>
        <w:t>at a</w:t>
      </w:r>
      <w:r>
        <w:rPr>
          <w:rFonts w:ascii="Times New Roman" w:hAnsi="Times New Roman" w:cs="Times New Roman"/>
        </w:rPr>
        <w:t>pproximately</w:t>
      </w:r>
      <w:r w:rsidRPr="001F4DC5">
        <w:rPr>
          <w:rFonts w:ascii="Times New Roman" w:hAnsi="Times New Roman" w:cs="Times New Roman"/>
        </w:rPr>
        <w:t xml:space="preserve"> 80kDa</w:t>
      </w:r>
      <w:r>
        <w:rPr>
          <w:rFonts w:ascii="Times New Roman" w:hAnsi="Times New Roman" w:cs="Times New Roman"/>
        </w:rPr>
        <w:t>. However,</w:t>
      </w:r>
      <w:r w:rsidRPr="001F4DC5">
        <w:rPr>
          <w:rFonts w:ascii="Times New Roman" w:hAnsi="Times New Roman" w:cs="Times New Roman"/>
        </w:rPr>
        <w:t xml:space="preserve"> fractalkine has been observed a</w:t>
      </w:r>
      <w:r>
        <w:rPr>
          <w:rFonts w:ascii="Times New Roman" w:hAnsi="Times New Roman" w:cs="Times New Roman"/>
        </w:rPr>
        <w:t>t</w:t>
      </w:r>
      <w:r w:rsidRPr="001F4DC5">
        <w:rPr>
          <w:rFonts w:ascii="Times New Roman" w:hAnsi="Times New Roman" w:cs="Times New Roman"/>
        </w:rPr>
        <w:t xml:space="preserve"> 55kDa in a number of prior studies</w:t>
      </w:r>
      <w:r>
        <w:rPr>
          <w:rFonts w:ascii="Times New Roman" w:hAnsi="Times New Roman" w:cs="Times New Roman"/>
        </w:rPr>
        <w:t xml:space="preserve"> </w:t>
      </w:r>
      <w:r w:rsidRPr="002F0513">
        <w:rPr>
          <w:rFonts w:ascii="Times New Roman" w:hAnsi="Times New Roman" w:cs="Times New Roman"/>
        </w:rPr>
        <w:t>(Fong et al., 2000; Fonović et al., 2013; Harrison et al., 1998; Hundhausen et al., 2007; Jiang et al., 2017; Lana et al., 2017)</w:t>
      </w:r>
      <w:r w:rsidRPr="00522725">
        <w:rPr>
          <w:rFonts w:ascii="Times New Roman" w:hAnsi="Times New Roman" w:cs="Times New Roman"/>
        </w:rPr>
        <w:t xml:space="preserve">. It has been suggested that this band </w:t>
      </w:r>
      <w:r>
        <w:rPr>
          <w:rFonts w:ascii="Times New Roman" w:hAnsi="Times New Roman" w:cs="Times New Roman"/>
        </w:rPr>
        <w:t xml:space="preserve">likely </w:t>
      </w:r>
      <w:r w:rsidRPr="00522725">
        <w:rPr>
          <w:rFonts w:ascii="Times New Roman" w:hAnsi="Times New Roman" w:cs="Times New Roman"/>
        </w:rPr>
        <w:t xml:space="preserve">reflects an alternative cleavage product, </w:t>
      </w:r>
      <w:r>
        <w:rPr>
          <w:rFonts w:ascii="Times New Roman" w:hAnsi="Times New Roman" w:cs="Times New Roman"/>
        </w:rPr>
        <w:t xml:space="preserve">potentially via </w:t>
      </w:r>
      <w:r w:rsidRPr="00522725">
        <w:rPr>
          <w:rFonts w:ascii="Times New Roman" w:hAnsi="Times New Roman" w:cs="Times New Roman"/>
        </w:rPr>
        <w:t xml:space="preserve">cathepsin S </w:t>
      </w:r>
      <w:r w:rsidRPr="00522725">
        <w:rPr>
          <w:rFonts w:ascii="Times New Roman" w:hAnsi="Times New Roman" w:cs="Times New Roman"/>
        </w:rPr>
        <w:fldChar w:fldCharType="begin"/>
      </w:r>
      <w:r w:rsidRPr="00522725">
        <w:rPr>
          <w:rFonts w:ascii="Times New Roman" w:hAnsi="Times New Roman" w:cs="Times New Roman"/>
        </w:rPr>
        <w:instrText xml:space="preserve"> ADDIN ZOTERO_ITEM CSL_CITATION {"citationID":"TCqbXqfb","properties":{"formattedCitation":"(Fonovi\\uc0\\u263{} et al., 2013; Hundhausen et al., 2007)","plainCitation":"(Fonović et al., 2013; Hundhausen et al., 2007)","noteIndex":0},"citationItems":[{"id":54,"uris":["http://zotero.org/users/local/iUvSzl3S/items/REWT3DTC"],"uri":["http://zotero.org/users/local/iUvSzl3S/items/REWT3DTC"],"itemData":{"id":54,"type":"article-journal","title":"Cathepsin S generates soluble CX3CL1 (fractalkine) in vascular smooth muscle cells","container-title":"Biological Chemistry","page":"1349–1352","volume":"394","issue":"10","source":"DeGruyter","abstract":"CX3CL1 chemokine (fractalkine) is highly expressed by vascular smooth muscle cells (VSMCs) in atherosclerotic lesions. Its membrane-bound form promotes cell-cell interactions, whereas the soluble form induces chemotaxis of CX3CR1- expressing leukocytes. We show that the cysteine protease cathepsin S, expressed by VSMCs, is able to cleave membrane-anchored CX3CL1, releasing a 55-kDa fragment to the medium, thus regulating the adhesion of VSMCs and the capture of monocytes to the sites of atherogenesis. Moreover, strong co-localization of cathepsin S and CX3CL1 with a recycling endosome marker Rab11a suggests a processing of CX3CL1 in recycling endosomes during its redistribution to the plasma membrane.","DOI":"10.1515/hsz-2013-0189","ISSN":"1437-4315","author":[{"family":"Fonović","given":"Urša Pečar"},{"family":"Jevnikar","given":"Zala"},{"family":"Kos","given":"Janko"}],"issued":{"date-parts":[["2013"]]}}},{"id":188,"uris":["http://zotero.org/users/local/iUvSzl3S/items/MCMKC8Y4"],"uri":["http://zotero.org/users/local/iUvSzl3S/items/MCMKC8Y4"],"itemData":{"id":188,"type":"article-journal","title":"Regulated Shedding of Transmembrane Chemokines by the Disintegrin and Metalloproteinase 10 Facilitates Detachment of Adherent Leukocytes","container-title":"The Journal of Immunology","page":"8064-8072","volume":"178","issue":"12","source":"www.jimmunol.org","abstract":"CX3CL1 (fractalkine) and CXCL16 are unique members of the chemokine family because they occur not only as soluble, but also as membrane-bound molecules. Expressed as type I transmembrane proteins, the ectodomain of both chemokines can be proteolytically cleaved from the cell surface, a process known as shedding. Our previous studies showed that the disintegrin and metalloproteinase 10 (ADAM10) mediates the largest proportion of constitutive CX3CL1 and CXCL16 shedding, but is not involved in the phorbolester-induced release of the soluble chemokines (inducible shedding). In this study, we introduce the calcium-ionophore ionomycin as a novel, very rapid, and efficient inducer of CX3CL1 and CXCL16 shedding. By transfection in COS-7 cells and ADAM10-deficient murine embryonic fibroblasts combined with the use of selective metalloproteinase inhibitors, we demonstrate that the inducible generation of soluble forms of these chemokines is dependent on ADAM10 activity. Analysis of the C-terminal cleavage fragments remaining in the cell membrane reveals multiple cleavage sites used by ADAM10, one of which is preferentially used upon stimulation with ionomycin. In adhesion studies with CX3CL1-expressing ECV-304 cells and cytokine-stimulated endothelial cells, we demonstrate that induced CX3CL1 shedding leads to the release of bound monocytic cell lines and PBMC from their cellular substrate. These data provide evidence for an inducible release mechanism via ADAM10 potentially important for leukocyte diapedesis.","DOI":"10.4049/jimmunol.178.12.8064","ISSN":"0022-1767, 1550-6606","note":"PMID: 17548644","language":"en","author":[{"family":"Hundhausen","given":"Christian"},{"family":"Schulte","given":"Alexander"},{"family":"Schulz","given":"Beate"},{"family":"Andrzejewski","given":"Michael G."},{"family":"Schwarz","given":"Nicole"},{"family":"Hundelshausen","given":"Philipp","dropping-particle":"von"},{"family":"Winter","given":"Ulrike"},{"family":"Paliga","given":"Krzysztof"},{"family":"Reiss","given":"Karina"},{"family":"Saftig","given":"Paul"},{"family":"Weber","given":"Christian"},{"family":"Ludwig","given":"Andreas"}],"issued":{"date-parts":[["2007",6,15]]}}}],"schema":"https://github.com/citation-style-language/schema/raw/master/csl-citation.json"} </w:instrText>
      </w:r>
      <w:r w:rsidRPr="00522725">
        <w:rPr>
          <w:rFonts w:ascii="Times New Roman" w:hAnsi="Times New Roman" w:cs="Times New Roman"/>
        </w:rPr>
        <w:fldChar w:fldCharType="separate"/>
      </w:r>
      <w:r w:rsidRPr="00522725">
        <w:rPr>
          <w:rFonts w:ascii="Times New Roman" w:hAnsi="Times New Roman" w:cs="Times New Roman"/>
        </w:rPr>
        <w:t>(Fonović et al., 2013; Hundhausen et al., 2007)</w:t>
      </w:r>
      <w:r w:rsidRPr="00522725">
        <w:rPr>
          <w:rFonts w:ascii="Times New Roman" w:hAnsi="Times New Roman" w:cs="Times New Roman"/>
        </w:rPr>
        <w:fldChar w:fldCharType="end"/>
      </w:r>
      <w:r>
        <w:rPr>
          <w:rFonts w:ascii="Times New Roman" w:hAnsi="Times New Roman" w:cs="Times New Roman"/>
        </w:rPr>
        <w:t>.</w:t>
      </w:r>
      <w:r w:rsidRPr="00522725">
        <w:rPr>
          <w:rFonts w:ascii="Times New Roman" w:hAnsi="Times New Roman" w:cs="Times New Roman"/>
        </w:rPr>
        <w:t xml:space="preserve"> </w:t>
      </w:r>
      <w:r>
        <w:rPr>
          <w:rFonts w:ascii="Times New Roman" w:hAnsi="Times New Roman" w:cs="Times New Roman"/>
        </w:rPr>
        <w:t>A</w:t>
      </w:r>
      <w:r w:rsidRPr="00522725">
        <w:rPr>
          <w:rFonts w:ascii="Times New Roman" w:hAnsi="Times New Roman" w:cs="Times New Roman"/>
        </w:rPr>
        <w:t xml:space="preserve">lternatively, </w:t>
      </w:r>
      <w:r>
        <w:rPr>
          <w:rFonts w:ascii="Times New Roman" w:hAnsi="Times New Roman" w:cs="Times New Roman"/>
        </w:rPr>
        <w:t xml:space="preserve">the band may represent a </w:t>
      </w:r>
      <w:r w:rsidRPr="00522725">
        <w:rPr>
          <w:rFonts w:ascii="Times New Roman" w:hAnsi="Times New Roman" w:cs="Times New Roman"/>
        </w:rPr>
        <w:t>degrad</w:t>
      </w:r>
      <w:r>
        <w:rPr>
          <w:rFonts w:ascii="Times New Roman" w:hAnsi="Times New Roman" w:cs="Times New Roman"/>
        </w:rPr>
        <w:t>ation product</w:t>
      </w:r>
      <w:r w:rsidRPr="00522725">
        <w:rPr>
          <w:rFonts w:ascii="Times New Roman" w:hAnsi="Times New Roman" w:cs="Times New Roman"/>
        </w:rPr>
        <w:t xml:space="preserve"> of mature glycosylated fractalkine </w:t>
      </w:r>
      <w:r w:rsidRPr="00522725">
        <w:rPr>
          <w:rFonts w:ascii="Times New Roman" w:hAnsi="Times New Roman" w:cs="Times New Roman"/>
        </w:rPr>
        <w:fldChar w:fldCharType="begin"/>
      </w:r>
      <w:r w:rsidRPr="00522725">
        <w:rPr>
          <w:rFonts w:ascii="Times New Roman" w:hAnsi="Times New Roman" w:cs="Times New Roman"/>
        </w:rPr>
        <w:instrText xml:space="preserve"> ADDIN ZOTERO_ITEM CSL_CITATION {"citationID":"zDcR7fmd","properties":{"formattedCitation":"(Lucas et al., 2001)","plainCitation":"(Lucas et al., 2001)","noteIndex":0},"citationItems":[{"id":63,"uris":["http://zotero.org/users/local/iUvSzl3S/items/W7T69HVP"],"uri":["http://zotero.org/users/local/iUvSzl3S/items/W7T69HVP"],"itemData":{"id":63,"type":"article-journal","title":"The Transmembrane Form of the CX3CL1 Chemokine Fractalkine Is Expressed Predominantly by Epithelial Cells in Vivo","container-title":"The American Journal of Pathology","page":"855-866","volume":"158","issue":"3","source":"PubMed Central","abstract":"Fractalkine (CX3CL1) is synthesized as a type I transmembrane protein. Its unique CX3C chemokine domain is attached to a 241-amino acid mucin stalk, a 19-amino acid transmembrane domain, and a 37-amino acid intracellular domain of unknown function. A soluble form of fractalkine can be generated by proteolytic cleavage at the base of the mucin stalk. Novel monoclonal and polyclonal antibodies that specifically recognize only the amino- or carboxyl-terminal ends of the human fractalkine molecule have revealed that epithelial cells are the predominant cell type expressing transmembrane forms of fractalkine in human skin, the tonsil, and the large intestine. Using these specific anti-fractalkine reagents we do not detect high-level expression of fractalkine on endothelial cells in normal or inflamed colon samples obtained from patients with Crohn’s disease or ulcerative colitis. In contrast to previous reports we do not detect fractalkine expression by Langerhans cells or immature dendritic cells in mucosal-associated lymphoid tissues in vivo. We show that the reagent used in previous studies, an anti-fractalkine N-terminal peptide antisera, cross-reacts with human CD84. Finally we discuss potential roles for fractalkine in constitutive leukocyte trafficking based on its observed pattern of expression in epithelia.","ISSN":"0002-9440","note":"PMID: 11238035\nPMCID: PMC1850344","journalAbbreviation":"Am J Pathol","author":[{"family":"Lucas","given":"Andrew D."},{"family":"Chadwick","given":"Nicholas"},{"family":"Warren","given":"Bryan F."},{"family":"Jewell","given":"Derek P."},{"family":"Gordon","given":"Siamon"},{"family":"Powrie","given":"Fiona"},{"family":"Greaves","given":"David R."}],"issued":{"date-parts":[["2001",3]]}}}],"schema":"https://github.com/citation-style-language/schema/raw/master/csl-citation.json"} </w:instrText>
      </w:r>
      <w:r w:rsidRPr="00522725">
        <w:rPr>
          <w:rFonts w:ascii="Times New Roman" w:hAnsi="Times New Roman" w:cs="Times New Roman"/>
        </w:rPr>
        <w:fldChar w:fldCharType="separate"/>
      </w:r>
      <w:r w:rsidRPr="00522725">
        <w:rPr>
          <w:rFonts w:ascii="Times New Roman" w:hAnsi="Times New Roman" w:cs="Times New Roman"/>
        </w:rPr>
        <w:t>(Lucas et al., 2001)</w:t>
      </w:r>
      <w:r w:rsidRPr="00522725">
        <w:rPr>
          <w:rFonts w:ascii="Times New Roman" w:hAnsi="Times New Roman" w:cs="Times New Roman"/>
        </w:rPr>
        <w:fldChar w:fldCharType="end"/>
      </w:r>
      <w:r w:rsidRPr="00522725">
        <w:rPr>
          <w:rFonts w:ascii="Times New Roman" w:hAnsi="Times New Roman" w:cs="Times New Roman"/>
        </w:rPr>
        <w:t xml:space="preserve"> or </w:t>
      </w:r>
      <w:r>
        <w:rPr>
          <w:rFonts w:ascii="Times New Roman" w:hAnsi="Times New Roman" w:cs="Times New Roman"/>
        </w:rPr>
        <w:t>a fractalkine</w:t>
      </w:r>
      <w:r w:rsidRPr="00522725">
        <w:rPr>
          <w:rFonts w:ascii="Times New Roman" w:hAnsi="Times New Roman" w:cs="Times New Roman"/>
        </w:rPr>
        <w:t xml:space="preserve"> precursor protein </w:t>
      </w:r>
      <w:r w:rsidRPr="00522725">
        <w:rPr>
          <w:rFonts w:ascii="Times New Roman" w:hAnsi="Times New Roman" w:cs="Times New Roman"/>
        </w:rPr>
        <w:fldChar w:fldCharType="begin"/>
      </w:r>
      <w:r w:rsidRPr="00522725">
        <w:rPr>
          <w:rFonts w:ascii="Times New Roman" w:hAnsi="Times New Roman" w:cs="Times New Roman"/>
        </w:rPr>
        <w:instrText xml:space="preserve"> ADDIN ZOTERO_ITEM CSL_CITATION {"citationID":"88QzkVqa","properties":{"formattedCitation":"(Garton et al., 2001; Roche et al., 2017)","plainCitation":"(Garton et al., 2001; Roche et al., 2017)","noteIndex":0},"citationItems":[{"id":29,"uris":["http://zotero.org/users/local/iUvSzl3S/items/WM8RD5KF"],"uri":["http://zotero.org/users/local/iUvSzl3S/items/WM8RD5KF"],"itemData":{"id":29,"type":"article-journal","title":"TACE (ADAM17) Mediates the Cleavage and Shedding of Fractalkine (CX3CL1)","container-title":"Journal of Biological Chemistry","volume":"276","issue":"41","source":"Zotero","abstract":"Fractalkine (CX3CL1) is an unusual member of the chemokine family that is synthesized with its chemokine domain at the end of a mucin-rich, transmembrane stalk. This membrane-bound localization allows fractalkine to function as an adhesion molecule for cells bearing its receptor, CX3CR1. In addition, fractalkine can be proteolytically released from the cell surface, generating a soluble molecule that functions as a chemoattractant similar to the other members of the chemokine family. In this study, we have examined the mechanisms that regulate the conversion between these two functionally distinct forms of fractalkine. We demonstrate that under normal conditions fractalkine is synthesized as an intracellular precursor that is rapidly transported to the cell surface where it becomes a target for metalloproteinase-dependent cleavage that causes the release of a fragment containing the majority of the fractalkine extracellular domain. We show that the cleavage of fractalkine can be markedly enhanced by stimulating cells with PMA, and identify tumor necrosis factor-α converting enzyme (TACE; ADAM17) as the protease responsible for this PMA-induced fractalkine release. In addition, we provide data showing that TACE-mediated fractalkine cleavage occurs at a site distinct from the dibasic juxtamembrane motif that had previously been suggested based on protein sequence homologies. The identification of TACE as a major protease responsible for the conversion of fractalkine from a membrane-bound adhesion molecule to a soluble chemoattractant will provide new information for understanding the physiological function of this chemokine.","author":[{"family":"Garton","given":"Kyle J"},{"family":"Gough","given":"Peter J"},{"family":"Blobel","given":"Carl P"},{"family":"Murphy","given":"Gillian"},{"family":"Dempsey","given":"Peter J"},{"family":"Raines","given":"Elaine W"}],"issued":{"date-parts":[["2001"]]}}},{"id":51,"uris":["http://zotero.org/users/local/iUvSzl3S/items/VP2H937B"],"uri":["http://zotero.org/users/local/iUvSzl3S/items/VP2H937B"],"itemData":{"id":51,"type":"article-journal","title":"Fractalkine-CX3CR1 signaling is critical for progesterone-mediated neuroprotection in the retina","container-title":"Scientific Reports","page":"43067","volume":"7","source":"www.nature.com","abstract":"Retinitis pigmentosa (RP) encompasses a group of retinal diseases resulting in photoreceptor loss and blindness. We have previously shown in the rd10 mouse model of RP, that rd10 microglia drive degeneration of viable neurons. Norgestrel, a progesterone analogue, primes viable neurons against potential microglial damage. In the current study we wished to investigate this neuroprotective effect further. We were particularly interested in the role of fractalkine-CX3CR1 signaling, previously shown to mediate photoreceptor-microglia crosstalk and promote survival in the rd10 retina. Norgestrel upregulates fractalkine-CX3CR1 signaling in the rd10 retina, coinciding with photoreceptor survival. We show that Norgestrel-treated photoreceptor-like cells, 661Ws, and C57 explants modulate rd10 microglial activity in co-culture, resulting in increased photoreceptor survival. Assessment of Norgestrel’s neuroprotective effects when fractalkine was knocked-down in 661 W cells and release of fractalkine was reduced in rd10 explants confirms a crucial role for fractalkine-CX3CR1 signaling in Norgestrel-mediated neuroprotection. To further understand the role of fractalkine in neuroprotection, we assessed the release of 40 cytokines in fractalkine-treated rd10 microglia and explants. In both cases, treatment with fractalkine reduced a variety of pro-inflammatory cytokines. These findings further our understanding of Norgestrel’s neuroprotective properties, capable of modulating harmful microglial activity indirectly through photoreceptors, leading to increased neuroprotection.","DOI":"10.1038/srep43067","ISSN":"2045-2322","language":"en","author":[{"family":"Roche","given":"Sarah L."},{"family":"Wyse-Jackson","given":"Alice C."},{"family":"Ruiz-Lopez","given":"Ana M."},{"family":"Byrne","given":"Ashleigh M."},{"family":"Cotter","given":"Thomas G."}],"issued":{"date-parts":[["2017",2,20]]}}}],"schema":"https://github.com/citation-style-language/schema/raw/master/csl-citation.json"} </w:instrText>
      </w:r>
      <w:r w:rsidRPr="00522725">
        <w:rPr>
          <w:rFonts w:ascii="Times New Roman" w:hAnsi="Times New Roman" w:cs="Times New Roman"/>
        </w:rPr>
        <w:fldChar w:fldCharType="separate"/>
      </w:r>
      <w:r w:rsidRPr="00522725">
        <w:rPr>
          <w:rFonts w:ascii="Times New Roman" w:hAnsi="Times New Roman" w:cs="Times New Roman"/>
        </w:rPr>
        <w:t>(Garton et al., 2001; Roche et al., 2017)</w:t>
      </w:r>
      <w:r w:rsidRPr="00522725">
        <w:rPr>
          <w:rFonts w:ascii="Times New Roman" w:hAnsi="Times New Roman" w:cs="Times New Roman"/>
        </w:rPr>
        <w:fldChar w:fldCharType="end"/>
      </w:r>
      <w:r w:rsidRPr="00522725">
        <w:rPr>
          <w:rFonts w:ascii="Times New Roman" w:hAnsi="Times New Roman" w:cs="Times New Roman"/>
        </w:rPr>
        <w:t xml:space="preserve">. </w:t>
      </w:r>
    </w:p>
    <w:p w14:paraId="2DF37176" w14:textId="77777777" w:rsidR="008E27EB" w:rsidRDefault="008E27EB" w:rsidP="008E27EB">
      <w:pPr>
        <w:pStyle w:val="Normal1"/>
        <w:spacing w:line="480" w:lineRule="auto"/>
        <w:ind w:firstLine="720"/>
        <w:rPr>
          <w:rFonts w:ascii="Times New Roman" w:hAnsi="Times New Roman" w:cs="Times New Roman"/>
        </w:rPr>
      </w:pPr>
      <w:r w:rsidRPr="00522725">
        <w:rPr>
          <w:rFonts w:ascii="Times New Roman" w:hAnsi="Times New Roman" w:cs="Times New Roman"/>
        </w:rPr>
        <w:t>Validation studies revealed that th</w:t>
      </w:r>
      <w:r>
        <w:rPr>
          <w:rFonts w:ascii="Times New Roman" w:hAnsi="Times New Roman" w:cs="Times New Roman"/>
        </w:rPr>
        <w:t>e fractalkine</w:t>
      </w:r>
      <w:r w:rsidRPr="00522725">
        <w:rPr>
          <w:rFonts w:ascii="Times New Roman" w:hAnsi="Times New Roman" w:cs="Times New Roman"/>
        </w:rPr>
        <w:t xml:space="preserve"> antibody </w:t>
      </w:r>
      <w:r>
        <w:rPr>
          <w:rFonts w:ascii="Times New Roman" w:hAnsi="Times New Roman" w:cs="Times New Roman"/>
        </w:rPr>
        <w:t>(</w:t>
      </w:r>
      <w:r>
        <w:rPr>
          <w:rFonts w:ascii="Times New Roman" w:eastAsia="Times New Roman" w:hAnsi="Times New Roman" w:cs="Times New Roman"/>
        </w:rPr>
        <w:t xml:space="preserve">#ab25088) </w:t>
      </w:r>
      <w:r w:rsidRPr="00522725">
        <w:rPr>
          <w:rFonts w:ascii="Times New Roman" w:hAnsi="Times New Roman" w:cs="Times New Roman"/>
        </w:rPr>
        <w:t>recognized a recombinant human fractalkine peptide corresponding to the chemokine domain (residues 25-</w:t>
      </w:r>
      <w:r w:rsidRPr="00522725">
        <w:rPr>
          <w:rFonts w:ascii="Times New Roman" w:hAnsi="Times New Roman" w:cs="Times New Roman"/>
        </w:rPr>
        <w:lastRenderedPageBreak/>
        <w:t xml:space="preserve">100). </w:t>
      </w:r>
      <w:r w:rsidRPr="001F4DC5">
        <w:rPr>
          <w:rFonts w:ascii="Times New Roman" w:hAnsi="Times New Roman" w:cs="Times New Roman"/>
        </w:rPr>
        <w:t>No immunoreactive band was visualized in a negative control experiment omitting the primary antib</w:t>
      </w:r>
      <w:r w:rsidRPr="00524199">
        <w:rPr>
          <w:rFonts w:ascii="Times New Roman" w:hAnsi="Times New Roman" w:cs="Times New Roman"/>
        </w:rPr>
        <w:t xml:space="preserve">ody. Specificity of this antibody has previously been validated using small interfering RNA (siRNA) knock-down of fractalkine </w:t>
      </w:r>
      <w:r w:rsidRPr="00522725">
        <w:rPr>
          <w:rFonts w:ascii="Times New Roman" w:hAnsi="Times New Roman" w:cs="Times New Roman"/>
        </w:rPr>
        <w:fldChar w:fldCharType="begin"/>
      </w:r>
      <w:r w:rsidRPr="00522725">
        <w:rPr>
          <w:rFonts w:ascii="Times New Roman" w:hAnsi="Times New Roman" w:cs="Times New Roman"/>
        </w:rPr>
        <w:instrText xml:space="preserve"> ADDIN ZOTERO_ITEM CSL_CITATION {"citationID":"1JzeRpoE","properties":{"formattedCitation":"(Morari et al., 2014)","plainCitation":"(Morari et al., 2014)","noteIndex":0},"citationItems":[{"id":486,"uris":["http://zotero.org/users/local/iUvSzl3S/items/MI5RIMIM"],"uri":["http://zotero.org/users/local/iUvSzl3S/items/MI5RIMIM"],"itemData":{"id":486,"type":"article-journal","title":"Fractalkine (CX3CL1) Is Involved in the Early Activation of Hypothalamic Inflammation in Experimental Obesity","container-title":"Diabetes","page":"3770-3784","volume":"63","issue":"11","source":"diabetes.diabetesjournals.org","abstract":"Hypothalamic inflammation is a common feature of experimental obesity. Dietary fats are important triggers of this process, inducing the activation of toll-like receptor-4 (TLR4) signaling and endoplasmic reticulum stress. Microglia cells, which are the cellular components of the innate immune system in the brain, are expected to play a role in the early activation of diet-induced hypothalamic inflammation. Here, we use bone marrow transplants to generate mice chimeras that express a functional TLR4 in the entire body except in bone marrow–derived cells or only in bone marrow–derived cells. We show that a functional TLR4 in bone marrow–derived cells is required for the complete expression of the diet-induced obese phenotype and for the perpetuation of inflammation in the hypothalamus. In an obesity-prone mouse strain, the chemokine CX3CL1 (fractalkine) is rapidly induced in the neurons of the hypothalamus after the introduction of a high-fat diet. The inhibition of hypothalamic fractalkine reduces diet-induced hypothalamic inflammation and the recruitment of bone marrow–derived monocytic cells to the hypothalamus; in addition, this inhibition reduces obesity and protects against diet-induced glucose intolerance. Thus, fractalkine is an important player in the early induction of diet-induced hypothalamic inflammation, and its inhibition impairs the induction of the obese and glucose intolerance phenotypes.","DOI":"10.2337/db13-1495","ISSN":"0012-1797, 1939-327X","note":"PMID: 24947351","language":"en","author":[{"family":"Morari","given":"Joseane"},{"family":"Anhe","given":"Gabriel F."},{"family":"Nascimento","given":"Lucas F."},{"family":"Moura","given":"Rodrigo F.","dropping-particle":"de"},{"family":"Razolli","given":"Daniela"},{"family":"Solon","given":"Carina"},{"family":"Guadagnini","given":"Dioze"},{"family":"Souza","given":"Gabriela"},{"family":"Mattos","given":"Alexandre H."},{"family":"Tobar","given":"Natalia"},{"family":"Ramos","given":"Celso D."},{"family":"Pascoal","given":"Vinicius D."},{"family":"Saad","given":"Mario J."},{"family":"Lopes-Cendes","given":"Iscia"},{"family":"Moraes","given":"Juliana C."},{"family":"Velloso","given":"Licio A."}],"issued":{"date-parts":[["2014",11,1]]}}}],"schema":"https://github.com/citation-style-language/schema/raw/master/csl-citation.json"} </w:instrText>
      </w:r>
      <w:r w:rsidRPr="00522725">
        <w:rPr>
          <w:rFonts w:ascii="Times New Roman" w:hAnsi="Times New Roman" w:cs="Times New Roman"/>
        </w:rPr>
        <w:fldChar w:fldCharType="separate"/>
      </w:r>
      <w:r w:rsidRPr="00522725">
        <w:rPr>
          <w:rFonts w:ascii="Times New Roman" w:hAnsi="Times New Roman" w:cs="Times New Roman"/>
        </w:rPr>
        <w:t>(Morari et al., 2014)</w:t>
      </w:r>
      <w:r w:rsidRPr="00522725">
        <w:rPr>
          <w:rFonts w:ascii="Times New Roman" w:hAnsi="Times New Roman" w:cs="Times New Roman"/>
        </w:rPr>
        <w:fldChar w:fldCharType="end"/>
      </w:r>
      <w:r w:rsidRPr="00522725">
        <w:rPr>
          <w:rFonts w:ascii="Times New Roman" w:hAnsi="Times New Roman" w:cs="Times New Roman"/>
        </w:rPr>
        <w:t xml:space="preserve">, and systemic neutralization of fractalkine protein </w:t>
      </w:r>
      <w:r w:rsidRPr="00522725">
        <w:rPr>
          <w:rFonts w:ascii="Times New Roman" w:hAnsi="Times New Roman" w:cs="Times New Roman"/>
        </w:rPr>
        <w:fldChar w:fldCharType="begin"/>
      </w:r>
      <w:r w:rsidRPr="00522725">
        <w:rPr>
          <w:rFonts w:ascii="Times New Roman" w:hAnsi="Times New Roman" w:cs="Times New Roman"/>
        </w:rPr>
        <w:instrText xml:space="preserve"> ADDIN ZOTERO_ITEM CSL_CITATION {"citationID":"kfmsYVPN","properties":{"formattedCitation":"(Liu et al., 2018)","plainCitation":"(Liu et al., 2018)","noteIndex":0},"citationItems":[{"id":483,"uris":["http://zotero.org/users/local/iUvSzl3S/items/VVAC5WH4"],"uri":["http://zotero.org/users/local/iUvSzl3S/items/VVAC5WH4"],"itemData":{"id":483,"type":"article-journal","title":"Fractalkine/CX3CR1 Contributes to Endometriosis-Induced Neuropathic Pain and Mechanical Hypersensitivity in Rats","container-title":"Frontiers in Cellular Neuroscience","volume":"12","source":"PubMed Central","abstract":"Pain is the most severe and common symptom of endometriosis. Its underlying pathogenetic mechanism is poorly understood. Nerve sensitization is a particular research challenge, due to the limitations of general endometriosis models and sampling nerve tissue from patients. The chemokine fractalkine (FKN) has been demonstrated to play a key role in various forms of neuropathic pain, while its role in endometriotic pain is unknown. Our study was designed to explore the function of FKN in the development and maintenance of peripheral hyperalgesia and central sensitization in endometriosis using a novel endometriosis animal model developed in our laboratory. After modeling, behavioral tests were carried out and the optimal time for molecular changes was obtained. We extracted ectopic tissues and L4–6 spinal cords to detect peripheral and central roles for FKN, respectively. To assess morphologic characteristics of endometriosis-like lesions—as well as expression and location of FKN/CX3CR1—we performed H&amp;E staining, immunostaining, and western blotting analyses. Furthermore, inhibition of FKN expression in the spinal cord was achieved by intrathecal administration of an FKN-neutralizing antibody to demonstrate its function. Our results showed that implanted autologous uterine tissue around the sciatic nerve induced endometriosis-like lesions and produced mechanical hyperalgesia and allodynia. FKN was highly expressed on macrophages, whereas its receptor CX3CR1 was overexpressed in the myelin sheath of sciatic nerve fibers. Overexpressed FKN was also observed in neurons. CX3CR1/pp38-MAPK was upregulated in activated microglia in the spinal dorsal horn. Intrathecal administration of FKN-neutralizing antibody not only reversed the established mechanical hyperalgesia and allodynia, but also inhibited the expression of CX3CR1/pp38-MAPK in activated microglia, which was essential for the persistence of central sensitization. We concluded that the FKN/CX3CR1 signaling pathway might be one of the mechanisms of peripheral hyperalgesia in endometriosis, which requires further studies. Spinal FKN is important for the development and maintenance of central sensitization in endometriosis, and it may further serve as a novel therapeutic target to relieve persistent pain associated with endometriosis.","URL":"https://www.ncbi.nlm.nih.gov/pmc/articles/PMC6309014/","DOI":"10.3389/fncel.2018.00495","ISSN":"1662-5102","note":"PMID: 30622457\nPMCID: PMC6309014","journalAbbreviation":"Front Cell Neurosci","author":[{"family":"Liu","given":"Zhiming"},{"family":"Chen","given":"Sisi"},{"family":"Qiu","given":"Chunping"},{"family":"Sun","given":"Yaqiong"},{"family":"Li","given":"Wenzhi"},{"family":"Jiang","given":"Jie"},{"family":"Zhang","given":"Jun-Ming"}],"issued":{"date-parts":[["2018",12,21]]},"accessed":{"date-parts":[["2019",9,19]]}}}],"schema":"https://github.com/citation-style-language/schema/raw/master/csl-citation.json"} </w:instrText>
      </w:r>
      <w:r w:rsidRPr="00522725">
        <w:rPr>
          <w:rFonts w:ascii="Times New Roman" w:hAnsi="Times New Roman" w:cs="Times New Roman"/>
        </w:rPr>
        <w:fldChar w:fldCharType="separate"/>
      </w:r>
      <w:r w:rsidRPr="00522725">
        <w:rPr>
          <w:rFonts w:ascii="Times New Roman" w:hAnsi="Times New Roman" w:cs="Times New Roman"/>
        </w:rPr>
        <w:t>(Liu et al., 2018)</w:t>
      </w:r>
      <w:r w:rsidRPr="00522725">
        <w:rPr>
          <w:rFonts w:ascii="Times New Roman" w:hAnsi="Times New Roman" w:cs="Times New Roman"/>
        </w:rPr>
        <w:fldChar w:fldCharType="end"/>
      </w:r>
      <w:r w:rsidRPr="00522725">
        <w:rPr>
          <w:rFonts w:ascii="Times New Roman" w:hAnsi="Times New Roman" w:cs="Times New Roman"/>
        </w:rPr>
        <w:t xml:space="preserve"> in animal models.  </w:t>
      </w:r>
    </w:p>
    <w:p w14:paraId="6F548957" w14:textId="77777777" w:rsidR="008E27EB" w:rsidRDefault="008E27EB" w:rsidP="008E27EB">
      <w:pPr>
        <w:pStyle w:val="Normal1"/>
        <w:spacing w:line="480" w:lineRule="auto"/>
        <w:ind w:firstLine="720"/>
        <w:rPr>
          <w:rFonts w:ascii="Times New Roman" w:hAnsi="Times New Roman" w:cs="Times New Roman"/>
        </w:rPr>
      </w:pPr>
      <w:r w:rsidRPr="00522725">
        <w:rPr>
          <w:rFonts w:ascii="Times New Roman" w:hAnsi="Times New Roman" w:cs="Times New Roman"/>
        </w:rPr>
        <w:t xml:space="preserve">Immunostaining for CX3CR1 and ADAM10 </w:t>
      </w:r>
      <w:r w:rsidRPr="001F4DC5">
        <w:rPr>
          <w:rFonts w:ascii="Times New Roman" w:hAnsi="Times New Roman" w:cs="Times New Roman"/>
        </w:rPr>
        <w:t xml:space="preserve">yielded specific bands at 50kDa and 70kDa, respectively, in agreement with </w:t>
      </w:r>
      <w:r>
        <w:rPr>
          <w:rFonts w:ascii="Times New Roman" w:hAnsi="Times New Roman" w:cs="Times New Roman"/>
        </w:rPr>
        <w:t>prior findings</w:t>
      </w:r>
      <w:r w:rsidRPr="001F4DC5">
        <w:rPr>
          <w:rFonts w:ascii="Times New Roman" w:hAnsi="Times New Roman" w:cs="Times New Roman"/>
        </w:rPr>
        <w:t xml:space="preserve"> </w:t>
      </w:r>
      <w:r w:rsidRPr="00522725">
        <w:rPr>
          <w:rFonts w:ascii="Times New Roman" w:hAnsi="Times New Roman" w:cs="Times New Roman"/>
        </w:rPr>
        <w:fldChar w:fldCharType="begin"/>
      </w:r>
      <w:r>
        <w:rPr>
          <w:rFonts w:ascii="Times New Roman" w:hAnsi="Times New Roman" w:cs="Times New Roman"/>
        </w:rPr>
        <w:instrText xml:space="preserve"> ADDIN ZOTERO_ITEM CSL_CITATION {"citationID":"AMZcHxny","properties":{"formattedCitation":"(Gutwein et al., 2002; Sch\\uc0\\u228{}fer et al., 2004)","plainCitation":"(Gutwein et al., 2002; Schäfer et al., 2004)","noteIndex":0},"citationItems":[{"id":73,"uris":["http://zotero.org/users/local/iUvSzl3S/items/LBQPRWK4"],"uri":["http://zotero.org/users/local/iUvSzl3S/items/LBQPRWK4"],"itemData":{"id":73,"type":"article-journal","title":"ADAM10-mediated cleavage of L1 adhesion molecule at the cell surface and in released membrane vesicles","container-title":"The FASEB Journal","page":"292-294","volume":"17","issue":"2","source":"fasebj.org (Atypon)","abstract":"SPECIFIC AIMSL1, an important molecule for cell migration of neural and tumor cells, is released by membrane-proximal cleavage and soluble L1 promotes cell migration. Since previous studies have implicated a role of ADAM10 in L1 release, we examined the localization of L1 and ADAM10 and the mode of cleavage.PRINCIPAL FINDINGS1. ADAM10 mediates cleavage of the L1 ectodomainWe reinvestigated the cleavage of L1 in HEK293 cells, which do not express L1 but are positive for ADAM10. Expression of human L1 in these cells allowed detection of soluble L1–200 in the medium. Overexpression of ADAM10 in combination with L1 enhanced the release of soluble L1. In contrast, HEK293 cells cotransfected with L1 and dominant-negative ADAM10 showed a reduction of L1 shedding as detected by a decrease in soluble L1–200 and L1–32, which represents the membrane retained cleavage fragment.2. Subcellular localization of L1 and ADAM10We studied in more detail the localization of L1 and ADAM10 using an antibody to the extracellular part. Confocal fluorescence microscopy showed that ADAM10 staining was predominant in the Golgi and colocalized with the Golgi marker GM-130. L1 was mostly present at the cell surface but ADAM10 and L1 colocalized in the Golgi.3. L1 cleavage at the cell surface and in the Golgi/TGNThe major cellular residence of ADAM10 may not necessarily be the site of enzymatic activity. We investigated the cellular localization of L1 cleavage using a well-defined sucrose density fractionation method. Consistent with the immunofluorescence data, ADAM10 was predominantly expressed in Golgi/TGN-enriched fractions where most of the mature ADAM10 was present. Mature ADAM10 was detected by cell surface iodination at the cell surface and in the ER/PM-enriched fractions in the bottom of the gradient. The L1–32 cleavage fragment colocalized with mature ADAM10 in the Golgi/TGN but was also detectable in ER/PM-enriched fractions. These biochemical results supported the notion that L1 ectodomain cleavage occurs in the Golgi as well as at the plasma membrane.4. PMA and MCD treatment augment L1 cleavage by distinct mechanismsCholesterol efflux by MCD treatment caused L1 release in a time- and dose-dependent manner (Fig. 1</w:instrText>
      </w:r>
      <w:r>
        <w:instrText>⤻</w:instrText>
      </w:r>
      <w:r>
        <w:rPr>
          <w:rFonts w:ascii="Times New Roman" w:hAnsi="Times New Roman" w:cs="Times New Roman"/>
        </w:rPr>
        <w:instrText xml:space="preserve"> A). Compared to PMA, the MCD-induced L1 release was less efficiently blocked by Ro 31–9790. We concluded that supernatants from MCD-treated cells contained L1 in a nonsoluble form. A refined analysis allowed the detection of L1–220 in addition to L1–200 (Fig. 1B</w:instrText>
      </w:r>
      <w:r>
        <w:instrText>⤻</w:instrText>
      </w:r>
      <w:r>
        <w:rPr>
          <w:rFonts w:ascii="Times New Roman" w:hAnsi="Times New Roman" w:cs="Times New Roman"/>
        </w:rPr>
        <w:instrText xml:space="preserve"> ). Similar observations were made in supernatants from pervanadate-treated cells. Sphingomyelinase treatment, just like PMA, resulted in the generation of only soluble L1–200.Figure 1. MCD treatment induces the release of vesicles and enhances L1 cleavage. A) AR cells were treated with MCD in serum-free medium. Supernatants were analyzed for the presence of L1 using mAb UJ127.11 and ECL detection. B) AR cells were treated with sphingomyelinase (SM), PMA, MCD, or pervanadate. Supernatants were TCA precipitated and analyzed with mAb UJ 127.11, followed by ECL detection. C) AR cells were treated with MCD or PMA in the absence or presence of Ro inhibitor. Cell-free supernatants were centrifuged at 100000 g. Pellets were dissolved in sample buffer and supernatants were TCA precipitated. All samples were analyzed for the presence of L1 using pcyt L1 and ECL detection. D) The same blot was probed with mAb UJ127.11 to the ectodomain of L1. E) The stripped blot was reprobed with anti ADAM10.Download figure Download PowerPoint5. MCD induces the release of membrane vesicles containing L1 and ADAM10MCD treatment can cause membrane vesicles formation. Indeed, MCD treatment strongly induced the release of vesicles that appeared in the 100000 g pellet and contained full-length L1–220 as it was detectable with pcytL1 (Fig. 1C</w:instrText>
      </w:r>
      <w:r>
        <w:instrText>⤻</w:instrText>
      </w:r>
      <w:r>
        <w:rPr>
          <w:rFonts w:ascii="Times New Roman" w:hAnsi="Times New Roman" w:cs="Times New Roman"/>
        </w:rPr>
        <w:instrText xml:space="preserve"> , lane 3). Vesicle release was also observed in cells kept in suspension at 37°C (lane 1). In contrast, PMA treatment caused little vesicle formation (compare lanes 2 and 5). MCD-induced vesicles contained the cleavage fragment L1–32 (lane 3). In the presence of Ro 31–9790, L1–32 disappeared and only full-length L1 was detectable (lane 4). The 100000 g supernatant showed only signals with the mAb against the ectodomain of L1 (Fig. 1D</w:instrText>
      </w:r>
      <w:r>
        <w:instrText>⤻</w:instrText>
      </w:r>
      <w:r>
        <w:rPr>
          <w:rFonts w:ascii="Times New Roman" w:hAnsi="Times New Roman" w:cs="Times New Roman"/>
        </w:rPr>
        <w:instrText xml:space="preserve"> , lanes 7–12). This suggested that L1 was without a cytoplasmic tail and was truly soluble. The 68 kDa form of ADAM10 was present in MCD-induced vesicles but was undetectable in PMA-treated samples (Fig. 1E</w:instrText>
      </w:r>
      <w:r>
        <w:instrText>⤻</w:instrText>
      </w:r>
      <w:r>
        <w:rPr>
          <w:rFonts w:ascii="Times New Roman" w:hAnsi="Times New Roman" w:cs="Times New Roman"/>
        </w:rPr>
        <w:instrText xml:space="preserve"> ).6. Cleavage of L1 in membrane vesiclesThe presence of L1 in MCD induced vesicles was confirmed by immunoelectron microscopy. Cleavage of L1 could proceed in isolated vesicles as evidenced by an </w:instrText>
      </w:r>
      <w:r>
        <w:instrText>∼</w:instrText>
      </w:r>
      <w:r>
        <w:rPr>
          <w:rFonts w:ascii="Times New Roman" w:hAnsi="Times New Roman" w:cs="Times New Roman"/>
        </w:rPr>
        <w:instrText xml:space="preserve">fivefold increase in the amount of the L1–32 in a time-dependent fashion. This was paralleled by a similar increase of soluble L1–200. Treatment of cells with the HMG-CoA reductase inhibitor lovastatin induced the formation of vesicles positive for L1–32 and the active form of ADAM10. Concomitantly, the 100000 g supernatant contained increased amounts of soluble L1–200.7. L1 in microvesicles can trigger cell migrationWe reported before that soluble L1 can trigger haptotactic cell migration of CHO cells on various substrates. To demonstrate that L1 in vesicles could fulfill a similar biological function, CHO cells were exposed to L1-positive vesicles obtained from AR or OVM tumor cells. Intact vesicles or vesicle supernatants were able to induce haptotactic migration in an L1-dependent fashion, suggesting that vesicles were functionally active.8. The RSLE exon is involved in vesicle recruitment of L1Biochemical analysis indicated that MCD treatment of AR cells augmented the release of vesicles </w:instrText>
      </w:r>
      <w:r>
        <w:instrText>∼</w:instrText>
      </w:r>
      <w:r>
        <w:rPr>
          <w:rFonts w:ascii="Times New Roman" w:hAnsi="Times New Roman" w:cs="Times New Roman"/>
        </w:rPr>
        <w:instrText>0.1.8- to 3-fold over spontaneous release. We noted that HEK293 cells showed a higher level of spontaneous vesicle formation. Spontaneous and MCD-induced vesicles were positive for ADAM10.After transfection of HEK293 cells with L1, cell lysate and released vesicles became positive for L1–220 and the cleavage product L1–32. This suggested that ADAM10 had constitutive access to vesicles and that L1 was recruited when expressed by the cells. L1–85 was present in the cell lysate but was missing in released vesicles. L1–85 cleavage is mediated by plasmin at the cell surface, suggesting that vesicles were not derived from the cell surface (see below).L1 occurs in different isoforms generated by alternative splicing. In neural L1, exon 27 is expressed resulting in the insertion of four amino acids (RSLE) in the cytoplasmic part. The RSLE motif facilitates interaction with the μ2 chain of the clathrin adapter AP-2. We analyzed whether L1 and L1ΔRSLE had access to vesicles. When transfected, both forms of L1–220 were detected at similar levels in the lysate. However, in secreted vesicles the level of L1–220 was much different and L1–32 was absent in vesicles from L1ΔRSLE-transfected cells. This was not due to a different amount of vesicles as ADAM10 was equally detected.Similar results were obtained in CHO cells stably expressing L1 or L1ΔRSLE. The amount of soluble L1–200 in the conditioned medium after removal of vesicles was higher in cells expressing the full-length L1-form vs. the L1ΔRSLE form. This supported the notion that cleavage in vesicles could generate soluble L1, but was not the only pathway for its production.9. MCD-vesicles are not derived from the plasma membraneWe finally investigated the origin of MCD released vesicles. Cell surface biotinylation experiments indicated that the bulk of soluble L1 released by MCD was not derived from the cell surface, as it carried no biotin label. In contrast, soluble L1 released by PMA was strongly biotinylated, suggesting its origin directly from the cell surface.Given the colocalization of L1 and ADAM10 in the Golgi, we analyzed Golgi morphology after treatment. Staining for GM-130 was unchanged in PMA-treated cells, but in pervanadate and MCD-treated cells the Golgi morphology appeared partially dispersed in vesicular structures. We investigated released vesicles for the presence of coated vesicle markers using Western blot analysis. Spontaneously released vesicles from HEK293 were negative for α- and β-adaptin but positive for clathrin heavy chain and δ-adaptin. The latter marker proteins are involved in clathrin-coated vesicle transport from the Golgi to endosome.CONCLUSIONSWe present evidence for two pathways of L1 cleavage depending on ADAM10 localization (Fig. 2</w:instrText>
      </w:r>
      <w:r>
        <w:instrText>⤻</w:instrText>
      </w:r>
      <w:r>
        <w:rPr>
          <w:rFonts w:ascii="Times New Roman" w:hAnsi="Times New Roman" w:cs="Times New Roman"/>
        </w:rPr>
        <w:instrText xml:space="preserve"> ): 1) release of soluble L1–200 directly from the cell surface caused by treatment of cells with PMA or sphingomyelinase; 2) cleavage of L1 in membrane vesicles containing ADAM10 and L1. The release of such vesicles can be enhanced by MCD or pervanadate treatment. The vesicle cleavage pathway is operative in cells expressing full-length L1, such as neural cells and certain tumor cells.Figure 2. Model for L1 cleavage at the cell surface or in released membrane vesicles.Download figure Download PowerPointWe observed enhanced L1 release into the medium after cholesterol efflux by treatment of cells with MCD. Careful analysis revealed the presence of L1 in vesicles that contained the active form of ADAM10. MCD released L1 was not derived from the cell surface. Cleavage of L1 could proceed in isolated vesicles. These findings demonstrated that ADAM10 is not only a membrane-localized sheddase but can act as a vesicle-based protease.The most likely explanation of our results is that ADAM10- and L1-containing vesicles were derived from the Golgi consistent with the biochemical evidence that L1 cleavage takes place in the Golgi. It has been shown that MCD treatment and changes in the cholesterol level affect Golgi morphology and can cause a partial vesiculation of Golgi structures. Our results on pervanadate and MCD-treated tumor cells using GM-130 and ADAM10 confirm the published data. Moreover, released vesicles contained the clathrin heavy chain and the adaptor protein δ-adaptin, which play a role in the vesicular transport from the Golgi.Is the difference between L1 cleavage at the cell surface or in vesicles only a mechanistic one? The important role of tumor-derived vesicles is increasingly recognized. Tumor cells frequently release vesicles containing proteolytic activity like matrix-degrading MMPs, urokinase plasminogen activator, β1 integrins, and an array of other proteins. It is believed that the consequence of shedding from cancer cells includes effects on the ability of the cells to infiltrate, metastasize and alter their microenvironment. We demonstrate here that L1 containing vesicles can trigger haptotactic cell migration and that only the neural form of L1 is recruited and cleaved in vesicles. Human AR tumor cells are of non-neural origin, yet could release and cleave L1 in vesicles. We found RSLE in tumor cell lines and fresh tumor specimens of ovarian cancers that frequently overexpress L1. The concentration of proteolytic and migration promoting activity in released vesicles could promote the ability of tumor cells to overcome the barrier of basal membranes.The finding that ADAM10 is a vesicle-based protease has important implications beyond L1 cleavage. ADAM10 was proposed to be involved in the development of arthritis. ADAM10 protein primarily in the membrane-bound form was present in human articular cartilage and was up-regulated in osteoarthritis. It is possible that the ADAM10-mediated cleavage of APP involves a similar vesicle mechanism as described here for L1.1To read the full text of this article, go to  http://www.fasebj.org/cgi/doi/10.1096/fj.02-0430fje; to cite this article, use FASEB J. (December 3, 2002) 10.1096/fj.02-0430fje2These authors contributed equally to this publication.","DOI":"10.1096/fj.02-0430fje","ISSN":"0892-6638","journalAbbreviation":"The FASEB Journal","author":[{"family":"Gutwein","given":"Paul"},{"family":"Mechtersheimer","given":"Sabine"},{"family":"Riedle","given":"Svenja"},{"family":"Stoeck","given":"Alexander"},{"family":"Gast","given":"Daniela"},{"family":"Joumaa","given":"Safwan"},{"family":"Zentgraf","given":"Hanswalter"},{"family":"Fogel","given":"Mina"},{"family":"Altevogt","given":"D. Peter"}],"issued":{"date-parts":[["2002",12,3]]}}},{"id":78,"uris":["http://zotero.org/users/local/iUvSzl3S/items/LC7VTGHH"],"uri":["http://zotero.org/users/local/iUvSzl3S/items/LC7VTGHH"],"itemData":{"id":78,"type":"article-journal","title":"Novel role of the membrane-bound chemokine fractalkine in platelet activation and adhesion","container-title":"Blood","page":"407-412","volume":"103","issue":"2","source":"www.bloodjournal.org","abstract":"Chemokines released by the endothelium have proaggregatory properties on platelets. Fractalkine, a recently discovered membrane-bound chemokine with a transmembrane domain, is expressed in vascular injury; however, the effects of fractalkine on platelets have not yet been investigated. Blood was taken from healthy Wistar-Kyoto rats and the expression of the fractalkine receptor on platelets was demonstrated. The modulation of surface expression of P-selectin was assessed by flow cytometry. P-selectin expression was significantly enhanced by in vitro stimulation with recombinant rat fractalkine compared with baseline levels. Selectively inhibiting the function of recombinant fractalkine by an antagonizing antibody or the disruption of the G-protein–coupled intracellular signaling cascade of the fractalkine receptor by pertussis toxin (PTX) completely prevented fractalkine-mediated platelet activation. Preincubation with apyrase significantly attenuated the fractalkine-induced degranulation. In a flow chamber model of platelet adhesion, stimulation with fractalkine significantly enhanced platelet adhesion to collagen and fibrinogen. Similar to P-selectin expression, enhanced adhesion could be prevented by the antagonizing antibody or preincubation of platelets with PTX. Fractalkine, which is overexpressed in atherosclerosis and vascular injury, contributes to platelet activation and adhesion and hence is likely to play a pathophysiologically important role for increased thrombogenesis in vascular diseases.","DOI":"10.1182/blood-2002-10-3260","ISSN":"0006-4971, 1528-0020","note":"PMID: 12969973","language":"en","author":[{"family":"Schäfer","given":"Andreas"},{"family":"Schulz","given":"Christian"},{"family":"Eigenthaler","given":"Martin"},{"family":"Fraccarollo","given":"Daniela"},{"family":"Kobsar","given":"Anna"},{"family":"Gawaz","given":"Meinrad"},{"family":"Ertl","given":"Georg"},{"family":"Walter","given":"Ulrich"},{"family":"Bauersachs","given":"Johann"}],"issued":{"date-parts":[["2004",1,15]]}}}],"schema":"https://github.com/citation-style-language/schema/raw/master/csl-citation.json"} </w:instrText>
      </w:r>
      <w:r w:rsidRPr="00522725">
        <w:rPr>
          <w:rFonts w:ascii="Times New Roman" w:hAnsi="Times New Roman" w:cs="Times New Roman"/>
        </w:rPr>
        <w:fldChar w:fldCharType="separate"/>
      </w:r>
      <w:r w:rsidRPr="00851C83">
        <w:rPr>
          <w:rFonts w:ascii="Times New Roman" w:hAnsi="Times New Roman" w:cs="Times New Roman"/>
        </w:rPr>
        <w:t>(Gutwein et al., 2002; Schäfer et al., 2004)</w:t>
      </w:r>
      <w:r w:rsidRPr="00522725">
        <w:rPr>
          <w:rFonts w:ascii="Times New Roman" w:hAnsi="Times New Roman" w:cs="Times New Roman"/>
        </w:rPr>
        <w:fldChar w:fldCharType="end"/>
      </w:r>
      <w:r>
        <w:rPr>
          <w:rFonts w:ascii="Times New Roman" w:hAnsi="Times New Roman" w:cs="Times New Roman"/>
        </w:rPr>
        <w:t xml:space="preserve"> and expected </w:t>
      </w:r>
      <w:r w:rsidRPr="001F4DC5">
        <w:rPr>
          <w:rFonts w:ascii="Times New Roman" w:hAnsi="Times New Roman" w:cs="Times New Roman"/>
        </w:rPr>
        <w:t>molecular weights of</w:t>
      </w:r>
      <w:r w:rsidRPr="00524199">
        <w:rPr>
          <w:rFonts w:ascii="Times New Roman" w:hAnsi="Times New Roman" w:cs="Times New Roman"/>
        </w:rPr>
        <w:t xml:space="preserve"> both targets</w:t>
      </w:r>
      <w:r>
        <w:rPr>
          <w:rFonts w:ascii="Times New Roman" w:hAnsi="Times New Roman" w:cs="Times New Roman"/>
        </w:rPr>
        <w:t>.</w:t>
      </w:r>
    </w:p>
    <w:p w14:paraId="1925C7C4" w14:textId="77777777" w:rsidR="008E27EB" w:rsidRDefault="008E27EB" w:rsidP="008E27EB">
      <w:pPr>
        <w:pStyle w:val="Normal1"/>
        <w:spacing w:line="480" w:lineRule="auto"/>
        <w:rPr>
          <w:rFonts w:ascii="Times New Roman" w:hAnsi="Times New Roman" w:cs="Times New Roman"/>
        </w:rPr>
      </w:pPr>
    </w:p>
    <w:p w14:paraId="596D791A" w14:textId="77777777" w:rsidR="008E27EB" w:rsidRPr="002F0513" w:rsidRDefault="008E27EB" w:rsidP="008E27EB">
      <w:pPr>
        <w:pStyle w:val="Normal1"/>
        <w:spacing w:line="480" w:lineRule="auto"/>
        <w:rPr>
          <w:rFonts w:ascii="Times New Roman" w:hAnsi="Times New Roman" w:cs="Times New Roman"/>
          <w:u w:val="single"/>
        </w:rPr>
      </w:pPr>
      <w:r w:rsidRPr="002F0513">
        <w:rPr>
          <w:rFonts w:ascii="Times New Roman" w:hAnsi="Times New Roman" w:cs="Times New Roman"/>
          <w:u w:val="single"/>
        </w:rPr>
        <w:t>References</w:t>
      </w:r>
    </w:p>
    <w:p w14:paraId="57CBBE8C" w14:textId="77777777" w:rsidR="008E27EB"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Fong, A.M., Erickson, H.P., Zachariah, J.P., Poon, S., Schamberg, N.J., Imai, T., Patel, D.D., 2000. Ultrastructure and Function of the Fractalkine Mucin Domain in CX3C Chemokine Domain Presentation. J. Biol. Chem. 275</w:t>
      </w:r>
      <w:r>
        <w:rPr>
          <w:rFonts w:ascii="Times New Roman" w:eastAsia="Times New Roman" w:hAnsi="Times New Roman" w:cs="Times New Roman"/>
          <w:color w:val="000000"/>
        </w:rPr>
        <w:t xml:space="preserve"> </w:t>
      </w:r>
      <w:r w:rsidRPr="00032063">
        <w:rPr>
          <w:rFonts w:ascii="Times New Roman" w:eastAsia="Times New Roman" w:hAnsi="Times New Roman" w:cs="Times New Roman"/>
          <w:color w:val="000000"/>
        </w:rPr>
        <w:t>3781–3786.</w:t>
      </w:r>
    </w:p>
    <w:p w14:paraId="3E59F479" w14:textId="77777777" w:rsidR="008E27EB" w:rsidRPr="000F793F" w:rsidRDefault="008E27EB" w:rsidP="008E27EB">
      <w:pPr>
        <w:pStyle w:val="Normal1"/>
        <w:snapToGrid w:val="0"/>
        <w:spacing w:after="120" w:line="360" w:lineRule="auto"/>
        <w:rPr>
          <w:rFonts w:ascii="Times New Roman" w:eastAsia="Times New Roman" w:hAnsi="Times New Roman" w:cs="Times New Roman"/>
          <w:color w:val="000000"/>
        </w:rPr>
      </w:pPr>
      <w:r w:rsidRPr="000F793F">
        <w:rPr>
          <w:rFonts w:ascii="Times New Roman" w:eastAsia="Times New Roman" w:hAnsi="Times New Roman" w:cs="Times New Roman"/>
          <w:color w:val="000000"/>
        </w:rPr>
        <w:t xml:space="preserve">Fonović, U.P., Jevnikar, Z., Kos, J., 2013. Cathepsin S generates soluble CX3CL1 (fractalkine) in vascular smooth muscle cells. Biological Chemistry 394 1349–1352. </w:t>
      </w:r>
    </w:p>
    <w:p w14:paraId="1C04AA37" w14:textId="77777777" w:rsidR="008E27EB" w:rsidRPr="000F793F" w:rsidRDefault="008E27EB" w:rsidP="008E27EB">
      <w:pPr>
        <w:pStyle w:val="Normal1"/>
        <w:snapToGrid w:val="0"/>
        <w:spacing w:after="120" w:line="360" w:lineRule="auto"/>
        <w:rPr>
          <w:rFonts w:ascii="Times New Roman" w:eastAsia="Times New Roman" w:hAnsi="Times New Roman" w:cs="Times New Roman"/>
          <w:color w:val="000000"/>
        </w:rPr>
      </w:pPr>
      <w:r w:rsidRPr="000F793F">
        <w:rPr>
          <w:rFonts w:ascii="Times New Roman" w:eastAsia="Times New Roman" w:hAnsi="Times New Roman" w:cs="Times New Roman"/>
          <w:color w:val="000000"/>
        </w:rPr>
        <w:t>Harrison, J.K., Jiang, Y., Chen, S., Xia, Y., Maciejewski, D., McNamara, R.K., Streit, W.J., Salafranca, M.N., Adhikari, S., Thompson, D.A., Botti, P., Bacon, K.B., Feng, L., 1998. Role for neuronally derived fractalkine in mediating interactions between neurons and CX3CR1-expressing microglia. Proc. Natl. Acad. Sci. USA 95 10896–10901.</w:t>
      </w:r>
    </w:p>
    <w:p w14:paraId="7A02B4CD" w14:textId="77777777" w:rsidR="008E27EB" w:rsidRPr="000F793F" w:rsidRDefault="008E27EB" w:rsidP="008E27EB">
      <w:pPr>
        <w:pStyle w:val="Normal1"/>
        <w:snapToGrid w:val="0"/>
        <w:spacing w:after="120" w:line="360" w:lineRule="auto"/>
        <w:rPr>
          <w:rFonts w:ascii="Times New Roman" w:eastAsia="Times New Roman" w:hAnsi="Times New Roman" w:cs="Times New Roman"/>
          <w:color w:val="000000"/>
        </w:rPr>
      </w:pPr>
      <w:r w:rsidRPr="000F793F">
        <w:rPr>
          <w:rFonts w:ascii="Times New Roman" w:eastAsia="Times New Roman" w:hAnsi="Times New Roman" w:cs="Times New Roman"/>
          <w:color w:val="000000"/>
        </w:rPr>
        <w:t xml:space="preserve">Hundhausen, C., Schulte, A., Schulz, B., Andrzejewski, M.G., Schwarz, N., Hundelshausen, P. von, Winter, U., Paliga, K., Reiss, K., Saftig, P., Weber, C., Ludwig, A., 2007. Regulated Shedding of Transmembrane Chemokines by the Disintegrin and Metalloproteinase 10 Facilitates Detachment of Adherent Leukocytes. The Journal of Immunology 178 8064–8072. </w:t>
      </w:r>
    </w:p>
    <w:p w14:paraId="54DF1ED9" w14:textId="77777777" w:rsidR="008E27EB" w:rsidRPr="00032063"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 xml:space="preserve">Jiang, T., Zhang, L., Pan, X., Zheng, H., Chen, X., Li, L., Luo, J., Hu, X., 2017. Physical Exercise Improves Cognitive Function Together with Microglia Phenotype Modulation and Remyelination in Chronic Cerebral Hypoperfusion. Front. Cell. Neurosci. 11. </w:t>
      </w:r>
    </w:p>
    <w:p w14:paraId="0EAF46C6" w14:textId="77777777" w:rsidR="008E27EB"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lastRenderedPageBreak/>
        <w:t xml:space="preserve">Lana, D., Ugolini, F., Nosi, D., Wenk, G.L., Giovannini, M.G., 2017. Alterations in the Interplay between Neurons, Astrocytes and Microglia in the Rat Dentate Gyrus in Experimental Models of Neurodegeneration. Front. Aging Neurosci. 9. </w:t>
      </w:r>
    </w:p>
    <w:p w14:paraId="753AC888" w14:textId="77777777" w:rsidR="008E27EB"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Lucas, A.D., Chadwick, N., Warren, B.F., Jewell, D.P., Gordon, S., Powrie, F., Greaves, D.R., 2001. The Transmembrane Form of the CX3CL1 Chemokine Fractalkine Is Expressed Predominantly by Epithelial Cells in Vivo. Am</w:t>
      </w:r>
      <w:r>
        <w:rPr>
          <w:rFonts w:ascii="Times New Roman" w:eastAsia="Times New Roman" w:hAnsi="Times New Roman" w:cs="Times New Roman"/>
          <w:color w:val="000000"/>
        </w:rPr>
        <w:t>.</w:t>
      </w:r>
      <w:r w:rsidRPr="00032063">
        <w:rPr>
          <w:rFonts w:ascii="Times New Roman" w:eastAsia="Times New Roman" w:hAnsi="Times New Roman" w:cs="Times New Roman"/>
          <w:color w:val="000000"/>
        </w:rPr>
        <w:t xml:space="preserve"> J</w:t>
      </w:r>
      <w:r>
        <w:rPr>
          <w:rFonts w:ascii="Times New Roman" w:eastAsia="Times New Roman" w:hAnsi="Times New Roman" w:cs="Times New Roman"/>
          <w:color w:val="000000"/>
        </w:rPr>
        <w:t>.</w:t>
      </w:r>
      <w:r w:rsidRPr="00032063">
        <w:rPr>
          <w:rFonts w:ascii="Times New Roman" w:eastAsia="Times New Roman" w:hAnsi="Times New Roman" w:cs="Times New Roman"/>
          <w:color w:val="000000"/>
        </w:rPr>
        <w:t xml:space="preserve"> Pathol</w:t>
      </w:r>
      <w:r>
        <w:rPr>
          <w:rFonts w:ascii="Times New Roman" w:eastAsia="Times New Roman" w:hAnsi="Times New Roman" w:cs="Times New Roman"/>
          <w:color w:val="000000"/>
        </w:rPr>
        <w:t>.</w:t>
      </w:r>
      <w:r w:rsidRPr="00032063">
        <w:rPr>
          <w:rFonts w:ascii="Times New Roman" w:eastAsia="Times New Roman" w:hAnsi="Times New Roman" w:cs="Times New Roman"/>
          <w:color w:val="000000"/>
        </w:rPr>
        <w:t xml:space="preserve"> 158 855–866.</w:t>
      </w:r>
    </w:p>
    <w:p w14:paraId="6B2C08DB" w14:textId="77777777" w:rsidR="008E27EB" w:rsidRPr="000F793F" w:rsidRDefault="008E27EB" w:rsidP="008E27EB">
      <w:pPr>
        <w:pStyle w:val="Normal1"/>
        <w:snapToGrid w:val="0"/>
        <w:spacing w:after="120" w:line="360" w:lineRule="auto"/>
        <w:rPr>
          <w:rFonts w:ascii="Times New Roman" w:eastAsia="Times New Roman" w:hAnsi="Times New Roman" w:cs="Times New Roman"/>
          <w:color w:val="000000"/>
        </w:rPr>
      </w:pPr>
      <w:r w:rsidRPr="000F793F">
        <w:rPr>
          <w:rFonts w:ascii="Times New Roman" w:eastAsia="Times New Roman" w:hAnsi="Times New Roman" w:cs="Times New Roman"/>
          <w:color w:val="000000"/>
        </w:rPr>
        <w:t>Garton, K.J., Gough, P.J., Blobel, C.P., Murphy, G., Dempsey, P.J., Raines, E.W., 2001. TACE (ADAM17) Mediates the Cleavage and Shedding of Fractalkine (CX3CL1). J. Biol. Chem. 276 37993–38001.</w:t>
      </w:r>
    </w:p>
    <w:p w14:paraId="135CB8B7" w14:textId="77777777" w:rsidR="008E27EB"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 xml:space="preserve">Roche, S.L., Wyse-Jackson, A.C., Ruiz-Lopez, A.M., Byrne, A.M., Cotter, T.G., 2017. Fractalkine-CX3CR1 signaling is critical for progesterone-mediated neuroprotection in the retina. Scientific Reports 7, 43067. </w:t>
      </w:r>
    </w:p>
    <w:p w14:paraId="67270165" w14:textId="77777777" w:rsidR="008E27EB" w:rsidRPr="00032063"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Morari, J., Anhe, G.F., Nascimento, L.F., Moura, R.F. de, Razolli, D., Solon, C., Guadagnini, D., Souza, G., Mattos, A.H., Tobar, N., Ramos, C.D., Pascoal, V.D., Saad, M.J., Lopes-Cendes, I., Moraes, J.C., Velloso, L.A., 2014. Fractalkine (CX3CL1) Is Involved in the Early Activation of Hypothalamic Inflammation in Experimental Obesity. Diabetes 63 3770–3784</w:t>
      </w:r>
    </w:p>
    <w:p w14:paraId="5E6D7361" w14:textId="77777777" w:rsidR="008E27EB"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 xml:space="preserve">Liu, Z., Chen, S., Qiu, C., Sun, Y., Li, W., Jiang, J., Zhang, J.-M., 2018. Fractalkine/CX3CR1 Contributes to Endometriosis-Induced Neuropathic Pain and Mechanical Hypersensitivity in Rats. Front Cell Neurosci 12. </w:t>
      </w:r>
    </w:p>
    <w:p w14:paraId="27F03B76" w14:textId="77777777" w:rsidR="008E27EB" w:rsidRPr="00032063"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 xml:space="preserve">Gutwein, P., Mechtersheimer, S., Riedle, S., Stoeck, A., Gast, D., Joumaa, S., Zentgraf, H., Fogel, M., Altevogt, D.P., 2002. ADAM10-mediated cleavage of L1 adhesion molecule at the cell surface and in released membrane vesicles. The FASEB Journal 17 292–294. </w:t>
      </w:r>
    </w:p>
    <w:p w14:paraId="4625F4EF" w14:textId="77777777" w:rsidR="008E27EB" w:rsidRPr="00032063" w:rsidRDefault="008E27EB" w:rsidP="008E27EB">
      <w:pPr>
        <w:pStyle w:val="Normal1"/>
        <w:snapToGrid w:val="0"/>
        <w:spacing w:after="120" w:line="360" w:lineRule="auto"/>
        <w:rPr>
          <w:rFonts w:ascii="Times New Roman" w:eastAsia="Times New Roman" w:hAnsi="Times New Roman" w:cs="Times New Roman"/>
          <w:color w:val="000000"/>
        </w:rPr>
      </w:pPr>
      <w:r w:rsidRPr="00032063">
        <w:rPr>
          <w:rFonts w:ascii="Times New Roman" w:eastAsia="Times New Roman" w:hAnsi="Times New Roman" w:cs="Times New Roman"/>
          <w:color w:val="000000"/>
        </w:rPr>
        <w:t xml:space="preserve">Schäfer, A., Schulz, C., Eigenthaler, M., Fraccarollo, D., Kobsar, A., Gawaz, M., Ertl, G., Walter, U., Bauersachs, J., 2004. Novel role of the membrane-bound chemokine fractalkine in platelet activation and adhesion. Blood 103 407–412. </w:t>
      </w:r>
    </w:p>
    <w:p w14:paraId="39325136" w14:textId="77777777" w:rsidR="00F478E1" w:rsidRDefault="00F478E1"/>
    <w:sectPr w:rsidR="00F478E1" w:rsidSect="00821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EB"/>
    <w:rsid w:val="00023D15"/>
    <w:rsid w:val="00030FE4"/>
    <w:rsid w:val="00034A2E"/>
    <w:rsid w:val="001D5FB1"/>
    <w:rsid w:val="001E21DE"/>
    <w:rsid w:val="00206147"/>
    <w:rsid w:val="00283790"/>
    <w:rsid w:val="00285DB6"/>
    <w:rsid w:val="002B23D6"/>
    <w:rsid w:val="002C46B9"/>
    <w:rsid w:val="002D028B"/>
    <w:rsid w:val="00352B35"/>
    <w:rsid w:val="004309C7"/>
    <w:rsid w:val="00486E36"/>
    <w:rsid w:val="004966FD"/>
    <w:rsid w:val="004B4DCE"/>
    <w:rsid w:val="004C206B"/>
    <w:rsid w:val="005432D1"/>
    <w:rsid w:val="005B0375"/>
    <w:rsid w:val="005E6F64"/>
    <w:rsid w:val="0068579B"/>
    <w:rsid w:val="006A7E2B"/>
    <w:rsid w:val="007D1B15"/>
    <w:rsid w:val="008215F2"/>
    <w:rsid w:val="008975E1"/>
    <w:rsid w:val="008B1CDC"/>
    <w:rsid w:val="008C1475"/>
    <w:rsid w:val="008E27EB"/>
    <w:rsid w:val="00904543"/>
    <w:rsid w:val="00912147"/>
    <w:rsid w:val="00960713"/>
    <w:rsid w:val="009954CA"/>
    <w:rsid w:val="009F5382"/>
    <w:rsid w:val="00B47DE9"/>
    <w:rsid w:val="00B9684B"/>
    <w:rsid w:val="00BE0F86"/>
    <w:rsid w:val="00C31ED9"/>
    <w:rsid w:val="00C834C9"/>
    <w:rsid w:val="00CA1FDF"/>
    <w:rsid w:val="00DA622C"/>
    <w:rsid w:val="00F478E1"/>
    <w:rsid w:val="00F7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98809"/>
  <w15:chartTrackingRefBased/>
  <w15:docId w15:val="{AFDFD1ED-D606-B646-8F92-78494DC5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E27EB"/>
    <w:rPr>
      <w:rFonts w:ascii="Cambria" w:eastAsia="Cambria" w:hAnsi="Cambria" w:cs="Cambria"/>
    </w:rPr>
  </w:style>
  <w:style w:type="table" w:styleId="TableGrid">
    <w:name w:val="Table Grid"/>
    <w:basedOn w:val="TableNormal"/>
    <w:uiPriority w:val="39"/>
    <w:rsid w:val="004B4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1475"/>
    <w:rPr>
      <w:sz w:val="16"/>
      <w:szCs w:val="16"/>
    </w:rPr>
  </w:style>
  <w:style w:type="paragraph" w:styleId="CommentText">
    <w:name w:val="annotation text"/>
    <w:basedOn w:val="Normal"/>
    <w:link w:val="CommentTextChar"/>
    <w:uiPriority w:val="99"/>
    <w:semiHidden/>
    <w:unhideWhenUsed/>
    <w:rsid w:val="008C1475"/>
    <w:rPr>
      <w:sz w:val="20"/>
      <w:szCs w:val="20"/>
    </w:rPr>
  </w:style>
  <w:style w:type="character" w:customStyle="1" w:styleId="CommentTextChar">
    <w:name w:val="Comment Text Char"/>
    <w:basedOn w:val="DefaultParagraphFont"/>
    <w:link w:val="CommentText"/>
    <w:uiPriority w:val="99"/>
    <w:semiHidden/>
    <w:rsid w:val="008C1475"/>
    <w:rPr>
      <w:sz w:val="20"/>
      <w:szCs w:val="20"/>
    </w:rPr>
  </w:style>
  <w:style w:type="paragraph" w:styleId="CommentSubject">
    <w:name w:val="annotation subject"/>
    <w:basedOn w:val="CommentText"/>
    <w:next w:val="CommentText"/>
    <w:link w:val="CommentSubjectChar"/>
    <w:uiPriority w:val="99"/>
    <w:semiHidden/>
    <w:unhideWhenUsed/>
    <w:rsid w:val="008C1475"/>
    <w:rPr>
      <w:b/>
      <w:bCs/>
    </w:rPr>
  </w:style>
  <w:style w:type="character" w:customStyle="1" w:styleId="CommentSubjectChar">
    <w:name w:val="Comment Subject Char"/>
    <w:basedOn w:val="CommentTextChar"/>
    <w:link w:val="CommentSubject"/>
    <w:uiPriority w:val="99"/>
    <w:semiHidden/>
    <w:rsid w:val="008C1475"/>
    <w:rPr>
      <w:b/>
      <w:bCs/>
      <w:sz w:val="20"/>
      <w:szCs w:val="20"/>
    </w:rPr>
  </w:style>
  <w:style w:type="paragraph" w:styleId="BalloonText">
    <w:name w:val="Balloon Text"/>
    <w:basedOn w:val="Normal"/>
    <w:link w:val="BalloonTextChar"/>
    <w:uiPriority w:val="99"/>
    <w:semiHidden/>
    <w:unhideWhenUsed/>
    <w:rsid w:val="008C14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6260</Words>
  <Characters>35684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dcterms:created xsi:type="dcterms:W3CDTF">2020-03-30T21:10:00Z</dcterms:created>
  <dcterms:modified xsi:type="dcterms:W3CDTF">2020-04-03T17:45:00Z</dcterms:modified>
</cp:coreProperties>
</file>