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982" w:rsidRPr="00B02982" w:rsidRDefault="00725051" w:rsidP="004D211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791712" cy="499262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 fig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712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5051" w:rsidRDefault="00725051" w:rsidP="00B02982">
      <w:pPr>
        <w:widowControl/>
        <w:jc w:val="both"/>
        <w:rPr>
          <w:rFonts w:ascii="Times New Roman" w:eastAsia="新細明體" w:hAnsi="Times New Roman" w:cs="Times New Roman"/>
          <w:kern w:val="0"/>
          <w:szCs w:val="18"/>
        </w:rPr>
      </w:pPr>
    </w:p>
    <w:p w:rsidR="004D2113" w:rsidRDefault="004D2113" w:rsidP="00B02982">
      <w:pPr>
        <w:widowControl/>
        <w:jc w:val="both"/>
        <w:rPr>
          <w:rFonts w:ascii="Times New Roman" w:eastAsia="新細明體" w:hAnsi="Times New Roman" w:cs="Times New Roman"/>
          <w:kern w:val="0"/>
          <w:szCs w:val="18"/>
        </w:rPr>
      </w:pPr>
    </w:p>
    <w:p w:rsidR="00B02982" w:rsidRPr="00725051" w:rsidRDefault="00725051" w:rsidP="00B02982">
      <w:pPr>
        <w:widowControl/>
        <w:jc w:val="both"/>
        <w:rPr>
          <w:rFonts w:ascii="Times New Roman" w:hAnsi="Times New Roman" w:cs="Times New Roman"/>
          <w:sz w:val="36"/>
        </w:rPr>
      </w:pPr>
      <w:r w:rsidRPr="00725051">
        <w:rPr>
          <w:rFonts w:ascii="Times New Roman" w:eastAsia="新細明體" w:hAnsi="Times New Roman" w:cs="Times New Roman"/>
          <w:b/>
          <w:kern w:val="0"/>
          <w:szCs w:val="18"/>
        </w:rPr>
        <w:t xml:space="preserve">Supplemental </w:t>
      </w:r>
      <w:r w:rsidR="00B02982" w:rsidRPr="00725051">
        <w:rPr>
          <w:rFonts w:ascii="Times New Roman" w:eastAsia="新細明體" w:hAnsi="Times New Roman" w:cs="Times New Roman"/>
          <w:b/>
          <w:kern w:val="0"/>
          <w:szCs w:val="18"/>
        </w:rPr>
        <w:t>Figure.</w:t>
      </w:r>
      <w:r w:rsidR="00B02982" w:rsidRPr="00725051">
        <w:rPr>
          <w:rFonts w:ascii="Times New Roman" w:eastAsia="新細明體" w:hAnsi="Times New Roman" w:cs="Times New Roman"/>
          <w:kern w:val="0"/>
          <w:szCs w:val="18"/>
        </w:rPr>
        <w:t xml:space="preserve"> </w:t>
      </w:r>
      <w:bookmarkStart w:id="1" w:name="OLE_LINK902"/>
      <w:bookmarkStart w:id="2" w:name="OLE_LINK903"/>
      <w:r w:rsidR="00B02982" w:rsidRPr="00725051">
        <w:rPr>
          <w:rFonts w:ascii="Times New Roman" w:eastAsia="新細明體" w:hAnsi="Times New Roman" w:cs="Times New Roman"/>
          <w:kern w:val="0"/>
          <w:szCs w:val="18"/>
        </w:rPr>
        <w:t>Cross-section of the ileum, hematoxylin-eosin stained, displaying the measured parameters</w:t>
      </w:r>
      <w:bookmarkEnd w:id="1"/>
      <w:bookmarkEnd w:id="2"/>
      <w:r w:rsidR="00B02982" w:rsidRPr="00725051">
        <w:rPr>
          <w:rFonts w:ascii="Times New Roman" w:eastAsia="新細明體" w:hAnsi="Times New Roman" w:cs="Times New Roman"/>
          <w:kern w:val="0"/>
          <w:szCs w:val="18"/>
        </w:rPr>
        <w:t>. villus height, villus area, crypt depth, and thickness of the muscularis mucosae.</w:t>
      </w:r>
    </w:p>
    <w:p w:rsidR="00B02982" w:rsidRPr="00725051" w:rsidRDefault="00B02982" w:rsidP="00B02982">
      <w:pPr>
        <w:jc w:val="both"/>
        <w:rPr>
          <w:rFonts w:ascii="Times New Roman" w:hAnsi="Times New Roman" w:cs="Times New Roman"/>
          <w:sz w:val="36"/>
        </w:rPr>
      </w:pPr>
    </w:p>
    <w:sectPr w:rsidR="00B02982" w:rsidRPr="00725051" w:rsidSect="00B02982">
      <w:pgSz w:w="11906" w:h="16838"/>
      <w:pgMar w:top="1440" w:right="1800" w:bottom="851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982"/>
    <w:rsid w:val="000B1CF2"/>
    <w:rsid w:val="004D2113"/>
    <w:rsid w:val="004D523C"/>
    <w:rsid w:val="005B77BB"/>
    <w:rsid w:val="00725051"/>
    <w:rsid w:val="009657F2"/>
    <w:rsid w:val="00B02982"/>
    <w:rsid w:val="00B60258"/>
    <w:rsid w:val="00CA3C93"/>
    <w:rsid w:val="00CE6B6B"/>
    <w:rsid w:val="00D6631B"/>
    <w:rsid w:val="00EE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83D189-E26C-48D8-8486-9164FDCFB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029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 Hung</dc:creator>
  <cp:keywords/>
  <dc:description/>
  <cp:lastModifiedBy>Ching Chen</cp:lastModifiedBy>
  <cp:revision>2</cp:revision>
  <dcterms:created xsi:type="dcterms:W3CDTF">2020-01-08T06:54:00Z</dcterms:created>
  <dcterms:modified xsi:type="dcterms:W3CDTF">2020-01-08T06:54:00Z</dcterms:modified>
</cp:coreProperties>
</file>