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BD9D6" w14:textId="77777777" w:rsidR="00467DDD" w:rsidRDefault="00745D0C">
      <w:pPr>
        <w:pStyle w:val="Caption"/>
        <w:spacing w:after="0" w:line="360" w:lineRule="auto"/>
        <w:jc w:val="center"/>
        <w:rPr>
          <w:rFonts w:ascii="Arial" w:hAnsi="Arial" w:cs="Arial"/>
          <w:b w:val="0"/>
          <w:color w:val="000000" w:themeColor="text1"/>
          <w:lang w:val="en-CA"/>
        </w:rPr>
      </w:pPr>
      <w:bookmarkStart w:id="0" w:name="_Hlk18484951"/>
      <w:bookmarkStart w:id="1" w:name="_GoBack"/>
      <w:bookmarkEnd w:id="1"/>
      <w:r>
        <w:rPr>
          <w:rFonts w:ascii="Arial" w:hAnsi="Arial" w:cs="Arial"/>
          <w:color w:val="000000" w:themeColor="text1"/>
          <w:lang w:val="en-CA"/>
        </w:rPr>
        <w:t xml:space="preserve">Table S1. </w:t>
      </w:r>
      <w:r>
        <w:rPr>
          <w:rFonts w:ascii="Arial" w:hAnsi="Arial" w:cs="Arial"/>
          <w:b w:val="0"/>
          <w:color w:val="000000" w:themeColor="text1"/>
          <w:lang w:val="en-CA"/>
        </w:rPr>
        <w:t>Land use and land cover classes used in this study</w:t>
      </w:r>
      <w:r>
        <w:rPr>
          <w:rFonts w:ascii="Arial" w:hAnsi="Arial" w:cs="Arial"/>
          <w:b w:val="0"/>
          <w:color w:val="000000" w:themeColor="text1"/>
        </w:rPr>
        <w:t xml:space="preserve"> (</w:t>
      </w:r>
      <w:proofErr w:type="spellStart"/>
      <w:r>
        <w:rPr>
          <w:rFonts w:ascii="Arial" w:hAnsi="Arial" w:cs="Arial"/>
          <w:b w:val="0"/>
          <w:color w:val="000000" w:themeColor="text1"/>
        </w:rPr>
        <w:t>red</w:t>
      </w:r>
      <w:proofErr w:type="spellEnd"/>
      <w:r>
        <w:rPr>
          <w:rFonts w:ascii="Arial" w:hAnsi="Arial" w:cs="Arial"/>
          <w:b w:val="0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 w:val="0"/>
          <w:color w:val="000000" w:themeColor="text1"/>
        </w:rPr>
        <w:t>color</w:t>
      </w:r>
      <w:proofErr w:type="spellEnd"/>
      <w:r>
        <w:rPr>
          <w:rFonts w:ascii="Arial" w:hAnsi="Arial" w:cs="Arial"/>
          <w:b w:val="0"/>
          <w:color w:val="000000" w:themeColor="text1"/>
        </w:rPr>
        <w:t>)</w:t>
      </w:r>
    </w:p>
    <w:tbl>
      <w:tblPr>
        <w:tblStyle w:val="TableGrid"/>
        <w:tblW w:w="8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2043"/>
        <w:gridCol w:w="5293"/>
      </w:tblGrid>
      <w:tr w:rsidR="00467DDD" w14:paraId="658C8FAA" w14:textId="77777777"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</w:tcPr>
          <w:p w14:paraId="5C90D7F5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6 classes*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</w:tcPr>
          <w:p w14:paraId="3BB9BD87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25 classes**</w:t>
            </w:r>
          </w:p>
        </w:tc>
        <w:tc>
          <w:tcPr>
            <w:tcW w:w="5293" w:type="dxa"/>
            <w:tcBorders>
              <w:top w:val="single" w:sz="4" w:space="0" w:color="auto"/>
              <w:bottom w:val="single" w:sz="4" w:space="0" w:color="auto"/>
            </w:tcBorders>
          </w:tcPr>
          <w:p w14:paraId="5FA8B09E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Description</w:t>
            </w:r>
          </w:p>
        </w:tc>
      </w:tr>
      <w:tr w:rsidR="00467DDD" w14:paraId="3AED74CB" w14:textId="77777777">
        <w:tc>
          <w:tcPr>
            <w:tcW w:w="1520" w:type="dxa"/>
            <w:tcBorders>
              <w:top w:val="single" w:sz="4" w:space="0" w:color="auto"/>
            </w:tcBorders>
          </w:tcPr>
          <w:p w14:paraId="5C7046AC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Cropland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5A540D20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Dry land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658859E4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Cropland for cultivation without irrigating facilities.</w:t>
            </w:r>
          </w:p>
        </w:tc>
      </w:tr>
      <w:tr w:rsidR="00467DDD" w14:paraId="2D7EDBE2" w14:textId="77777777">
        <w:tc>
          <w:tcPr>
            <w:tcW w:w="1520" w:type="dxa"/>
            <w:tcBorders>
              <w:bottom w:val="single" w:sz="4" w:space="0" w:color="auto"/>
            </w:tcBorders>
          </w:tcPr>
          <w:p w14:paraId="42A657FA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</w:tcPr>
          <w:p w14:paraId="0289EF8F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Paddy land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00B7FD58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Cropland that has enough water supply and irrigation facilities for planting paddy rice, lotus etc.</w:t>
            </w:r>
          </w:p>
        </w:tc>
      </w:tr>
      <w:tr w:rsidR="00467DDD" w14:paraId="6E366AC0" w14:textId="77777777">
        <w:tc>
          <w:tcPr>
            <w:tcW w:w="1520" w:type="dxa"/>
            <w:tcBorders>
              <w:top w:val="single" w:sz="4" w:space="0" w:color="auto"/>
            </w:tcBorders>
          </w:tcPr>
          <w:p w14:paraId="76C63F70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Grassland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2E7CB0A6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FF0000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Dense grassland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0091A368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coverage &gt; 50%.</w:t>
            </w:r>
          </w:p>
        </w:tc>
      </w:tr>
      <w:tr w:rsidR="00467DDD" w14:paraId="37FE3CBC" w14:textId="77777777">
        <w:tc>
          <w:tcPr>
            <w:tcW w:w="1520" w:type="dxa"/>
          </w:tcPr>
          <w:p w14:paraId="38AA3AC4" w14:textId="77777777" w:rsidR="00467DDD" w:rsidRDefault="00467DDD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</w:tcPr>
          <w:p w14:paraId="759D4FAF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FF0000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Moderate grassland</w:t>
            </w:r>
          </w:p>
        </w:tc>
        <w:tc>
          <w:tcPr>
            <w:tcW w:w="5293" w:type="dxa"/>
            <w:shd w:val="clear" w:color="auto" w:fill="auto"/>
          </w:tcPr>
          <w:p w14:paraId="2F06EEA7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coverage between 20% and 50%.</w:t>
            </w:r>
          </w:p>
        </w:tc>
      </w:tr>
      <w:tr w:rsidR="00467DDD" w14:paraId="04E5D5E6" w14:textId="77777777">
        <w:tc>
          <w:tcPr>
            <w:tcW w:w="1520" w:type="dxa"/>
            <w:tcBorders>
              <w:bottom w:val="single" w:sz="4" w:space="0" w:color="auto"/>
            </w:tcBorders>
          </w:tcPr>
          <w:p w14:paraId="2F6CB763" w14:textId="77777777" w:rsidR="00467DDD" w:rsidRDefault="00467DDD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</w:tcPr>
          <w:p w14:paraId="78C4288E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FF0000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Sparse grassland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1854B664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coverage between 5% and 20%.</w:t>
            </w:r>
          </w:p>
        </w:tc>
      </w:tr>
      <w:tr w:rsidR="00467DDD" w14:paraId="525A201D" w14:textId="77777777">
        <w:tc>
          <w:tcPr>
            <w:tcW w:w="1520" w:type="dxa"/>
            <w:tcBorders>
              <w:top w:val="single" w:sz="4" w:space="0" w:color="auto"/>
            </w:tcBorders>
          </w:tcPr>
          <w:p w14:paraId="004B9B8B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Woodland</w:t>
            </w:r>
          </w:p>
        </w:tc>
        <w:tc>
          <w:tcPr>
            <w:tcW w:w="2043" w:type="dxa"/>
            <w:tcBorders>
              <w:top w:val="single" w:sz="4" w:space="0" w:color="auto"/>
            </w:tcBorders>
          </w:tcPr>
          <w:p w14:paraId="6F9AE5CE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Forest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246F0687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coverage &gt; 30%.</w:t>
            </w:r>
          </w:p>
        </w:tc>
      </w:tr>
      <w:tr w:rsidR="00467DDD" w14:paraId="26A77BFE" w14:textId="77777777">
        <w:tc>
          <w:tcPr>
            <w:tcW w:w="1520" w:type="dxa"/>
          </w:tcPr>
          <w:p w14:paraId="668EE5C7" w14:textId="77777777" w:rsidR="00467DDD" w:rsidRDefault="00467DDD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3" w:type="dxa"/>
          </w:tcPr>
          <w:p w14:paraId="1311FD0E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Shrub</w:t>
            </w:r>
          </w:p>
        </w:tc>
        <w:tc>
          <w:tcPr>
            <w:tcW w:w="5293" w:type="dxa"/>
            <w:shd w:val="clear" w:color="auto" w:fill="auto"/>
          </w:tcPr>
          <w:p w14:paraId="3425BBEE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 &gt; 40%.</w:t>
            </w:r>
          </w:p>
        </w:tc>
      </w:tr>
      <w:tr w:rsidR="00467DDD" w14:paraId="576F195E" w14:textId="77777777">
        <w:tc>
          <w:tcPr>
            <w:tcW w:w="1520" w:type="dxa"/>
          </w:tcPr>
          <w:p w14:paraId="024C93A6" w14:textId="77777777" w:rsidR="00467DDD" w:rsidRDefault="00467DDD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3" w:type="dxa"/>
          </w:tcPr>
          <w:p w14:paraId="4EC8E8A6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Wood</w:t>
            </w:r>
          </w:p>
        </w:tc>
        <w:tc>
          <w:tcPr>
            <w:tcW w:w="5293" w:type="dxa"/>
            <w:shd w:val="clear" w:color="auto" w:fill="auto"/>
          </w:tcPr>
          <w:p w14:paraId="0C91FBA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Canopy coverage between 10% to 30%.</w:t>
            </w:r>
          </w:p>
        </w:tc>
      </w:tr>
      <w:tr w:rsidR="00467DDD" w14:paraId="6C62A6AD" w14:textId="77777777">
        <w:tc>
          <w:tcPr>
            <w:tcW w:w="1520" w:type="dxa"/>
            <w:tcBorders>
              <w:bottom w:val="single" w:sz="4" w:space="0" w:color="auto"/>
            </w:tcBorders>
          </w:tcPr>
          <w:p w14:paraId="5C2D08BC" w14:textId="77777777" w:rsidR="00467DDD" w:rsidRDefault="00467DDD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</w:tcPr>
          <w:p w14:paraId="46B4E91E" w14:textId="77777777" w:rsidR="00467DDD" w:rsidRDefault="00745D0C">
            <w:pPr>
              <w:spacing w:before="0" w:beforeAutospacing="0" w:after="0" w:line="36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Others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255FEF0E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Other lands such as alpine desert and tundra.</w:t>
            </w:r>
          </w:p>
        </w:tc>
      </w:tr>
      <w:tr w:rsidR="00467DDD" w14:paraId="6901D934" w14:textId="77777777">
        <w:tc>
          <w:tcPr>
            <w:tcW w:w="1520" w:type="dxa"/>
            <w:vMerge w:val="restart"/>
            <w:tcBorders>
              <w:top w:val="single" w:sz="4" w:space="0" w:color="auto"/>
            </w:tcBorders>
          </w:tcPr>
          <w:p w14:paraId="1FA13CB3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Water bodies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07A270A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Stream and rivers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7DC77C8B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covered by rivers and stream.</w:t>
            </w:r>
          </w:p>
        </w:tc>
      </w:tr>
      <w:tr w:rsidR="00467DDD" w14:paraId="409CF523" w14:textId="77777777">
        <w:tc>
          <w:tcPr>
            <w:tcW w:w="1520" w:type="dxa"/>
            <w:vMerge/>
          </w:tcPr>
          <w:p w14:paraId="06F691B6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3C40A339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Lakes</w:t>
            </w:r>
          </w:p>
        </w:tc>
        <w:tc>
          <w:tcPr>
            <w:tcW w:w="5293" w:type="dxa"/>
            <w:shd w:val="clear" w:color="auto" w:fill="auto"/>
          </w:tcPr>
          <w:p w14:paraId="16C28CB7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covered by lakes.</w:t>
            </w:r>
          </w:p>
        </w:tc>
      </w:tr>
      <w:tr w:rsidR="00467DDD" w14:paraId="1FD10624" w14:textId="77777777">
        <w:tc>
          <w:tcPr>
            <w:tcW w:w="1520" w:type="dxa"/>
            <w:vMerge/>
          </w:tcPr>
          <w:p w14:paraId="60752371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08DD9D3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 xml:space="preserve">Reservoir </w:t>
            </w:r>
          </w:p>
        </w:tc>
        <w:tc>
          <w:tcPr>
            <w:tcW w:w="5293" w:type="dxa"/>
            <w:shd w:val="clear" w:color="auto" w:fill="auto"/>
          </w:tcPr>
          <w:p w14:paraId="38E40CEF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Man-made facilities for water reservation.</w:t>
            </w:r>
          </w:p>
        </w:tc>
      </w:tr>
      <w:tr w:rsidR="00467DDD" w14:paraId="1F8341E8" w14:textId="77777777">
        <w:tc>
          <w:tcPr>
            <w:tcW w:w="1520" w:type="dxa"/>
            <w:vMerge/>
          </w:tcPr>
          <w:p w14:paraId="30E55A56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69C7651D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Permanent ice and snow</w:t>
            </w:r>
          </w:p>
        </w:tc>
        <w:tc>
          <w:tcPr>
            <w:tcW w:w="5293" w:type="dxa"/>
            <w:shd w:val="clear" w:color="auto" w:fill="auto"/>
          </w:tcPr>
          <w:p w14:paraId="217EFB8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covered by perennial snowfields and glaciers.</w:t>
            </w:r>
          </w:p>
        </w:tc>
      </w:tr>
      <w:tr w:rsidR="00467DDD" w14:paraId="0AAF1CC2" w14:textId="77777777">
        <w:tc>
          <w:tcPr>
            <w:tcW w:w="1520" w:type="dxa"/>
            <w:vMerge/>
          </w:tcPr>
          <w:p w14:paraId="0984240C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2D678DC4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Beach and shore</w:t>
            </w:r>
          </w:p>
        </w:tc>
        <w:tc>
          <w:tcPr>
            <w:tcW w:w="5293" w:type="dxa"/>
            <w:shd w:val="clear" w:color="auto" w:fill="auto"/>
          </w:tcPr>
          <w:p w14:paraId="78B674E3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between high tide level and low tide level.</w:t>
            </w:r>
          </w:p>
        </w:tc>
      </w:tr>
      <w:tr w:rsidR="00467DDD" w14:paraId="27B14B60" w14:textId="77777777">
        <w:tc>
          <w:tcPr>
            <w:tcW w:w="1520" w:type="dxa"/>
            <w:vMerge/>
            <w:tcBorders>
              <w:bottom w:val="single" w:sz="4" w:space="0" w:color="auto"/>
            </w:tcBorders>
          </w:tcPr>
          <w:p w14:paraId="7AEEEE5A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</w:tcPr>
          <w:p w14:paraId="3B3AF585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Bottomland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5FE9CED9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between normal water level and flood level.</w:t>
            </w:r>
          </w:p>
        </w:tc>
      </w:tr>
      <w:tr w:rsidR="00467DDD" w14:paraId="38106BED" w14:textId="77777777">
        <w:tc>
          <w:tcPr>
            <w:tcW w:w="1520" w:type="dxa"/>
            <w:tcBorders>
              <w:top w:val="single" w:sz="4" w:space="0" w:color="auto"/>
            </w:tcBorders>
          </w:tcPr>
          <w:p w14:paraId="57A574F8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Built-up land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018538CC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Urban built-up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6EE09065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used for urban.</w:t>
            </w:r>
          </w:p>
        </w:tc>
      </w:tr>
      <w:tr w:rsidR="00467DDD" w14:paraId="5E964090" w14:textId="77777777">
        <w:tc>
          <w:tcPr>
            <w:tcW w:w="1520" w:type="dxa"/>
          </w:tcPr>
          <w:p w14:paraId="6909446D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239307EE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Rural settlements</w:t>
            </w:r>
          </w:p>
        </w:tc>
        <w:tc>
          <w:tcPr>
            <w:tcW w:w="5293" w:type="dxa"/>
            <w:shd w:val="clear" w:color="auto" w:fill="auto"/>
          </w:tcPr>
          <w:p w14:paraId="5AA3F260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used for settlements in villages.</w:t>
            </w:r>
          </w:p>
        </w:tc>
      </w:tr>
      <w:tr w:rsidR="00467DDD" w14:paraId="0B9FC968" w14:textId="77777777">
        <w:tc>
          <w:tcPr>
            <w:tcW w:w="1520" w:type="dxa"/>
            <w:tcBorders>
              <w:bottom w:val="single" w:sz="4" w:space="0" w:color="auto"/>
            </w:tcBorders>
          </w:tcPr>
          <w:p w14:paraId="4537BF89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</w:tcPr>
          <w:p w14:paraId="06BBC1D7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Others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6C080B20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used for factories, quarries, mining, oil-field slattern outside cities and lands for special uses such as transportation and airport.</w:t>
            </w:r>
          </w:p>
        </w:tc>
      </w:tr>
      <w:tr w:rsidR="00467DDD" w14:paraId="0EF435C5" w14:textId="77777777">
        <w:tc>
          <w:tcPr>
            <w:tcW w:w="1520" w:type="dxa"/>
            <w:tcBorders>
              <w:top w:val="single" w:sz="4" w:space="0" w:color="auto"/>
            </w:tcBorders>
          </w:tcPr>
          <w:p w14:paraId="0BFE5B26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 w:val="0"/>
                <w:color w:val="FF0000"/>
                <w:lang w:val="en-CA"/>
              </w:rPr>
              <w:t>Bare land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37FB7568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Bare soil</w:t>
            </w:r>
          </w:p>
        </w:tc>
        <w:tc>
          <w:tcPr>
            <w:tcW w:w="5293" w:type="dxa"/>
            <w:tcBorders>
              <w:top w:val="single" w:sz="4" w:space="0" w:color="auto"/>
            </w:tcBorders>
            <w:shd w:val="clear" w:color="auto" w:fill="auto"/>
          </w:tcPr>
          <w:p w14:paraId="44D3DDE3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Bare exposed soil with less than 5% vegetation cover.</w:t>
            </w:r>
          </w:p>
        </w:tc>
      </w:tr>
      <w:tr w:rsidR="00467DDD" w14:paraId="717B2597" w14:textId="77777777">
        <w:tc>
          <w:tcPr>
            <w:tcW w:w="1520" w:type="dxa"/>
          </w:tcPr>
          <w:p w14:paraId="49BF740C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50D3D403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Bare rock</w:t>
            </w:r>
          </w:p>
        </w:tc>
        <w:tc>
          <w:tcPr>
            <w:tcW w:w="5293" w:type="dxa"/>
            <w:shd w:val="clear" w:color="auto" w:fill="auto"/>
          </w:tcPr>
          <w:p w14:paraId="6979674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Bare exposed rock with less than 5% vegetation cover.</w:t>
            </w:r>
          </w:p>
        </w:tc>
      </w:tr>
      <w:tr w:rsidR="00467DDD" w14:paraId="3F2EF55A" w14:textId="77777777">
        <w:tc>
          <w:tcPr>
            <w:tcW w:w="1520" w:type="dxa"/>
          </w:tcPr>
          <w:p w14:paraId="1C5E1129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5FC51CBF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Sandy land</w:t>
            </w:r>
          </w:p>
        </w:tc>
        <w:tc>
          <w:tcPr>
            <w:tcW w:w="5293" w:type="dxa"/>
            <w:shd w:val="clear" w:color="auto" w:fill="auto"/>
          </w:tcPr>
          <w:p w14:paraId="27ECB6D6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Sandy land covered with less than 5% vegetation cover.</w:t>
            </w:r>
          </w:p>
        </w:tc>
      </w:tr>
      <w:tr w:rsidR="00467DDD" w14:paraId="1A12EEDE" w14:textId="77777777">
        <w:tc>
          <w:tcPr>
            <w:tcW w:w="1520" w:type="dxa"/>
          </w:tcPr>
          <w:p w14:paraId="07874DB9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6CBD6561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Gobi</w:t>
            </w:r>
          </w:p>
        </w:tc>
        <w:tc>
          <w:tcPr>
            <w:tcW w:w="5293" w:type="dxa"/>
            <w:shd w:val="clear" w:color="auto" w:fill="auto"/>
          </w:tcPr>
          <w:p w14:paraId="38E73CC4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Gravel covered land with less than 5% vegetation cover.</w:t>
            </w:r>
          </w:p>
        </w:tc>
      </w:tr>
      <w:tr w:rsidR="00467DDD" w14:paraId="15C9D475" w14:textId="77777777">
        <w:tc>
          <w:tcPr>
            <w:tcW w:w="1520" w:type="dxa"/>
          </w:tcPr>
          <w:p w14:paraId="63626EF2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524731E0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Salina</w:t>
            </w:r>
          </w:p>
        </w:tc>
        <w:tc>
          <w:tcPr>
            <w:tcW w:w="5293" w:type="dxa"/>
            <w:shd w:val="clear" w:color="auto" w:fill="auto"/>
          </w:tcPr>
          <w:p w14:paraId="105130CD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 xml:space="preserve">Lands with </w:t>
            </w:r>
            <w:proofErr w:type="spellStart"/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salina</w:t>
            </w:r>
            <w:proofErr w:type="spellEnd"/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 xml:space="preserve"> accumulation and sparse vegetation.</w:t>
            </w:r>
          </w:p>
        </w:tc>
      </w:tr>
      <w:tr w:rsidR="00467DDD" w14:paraId="4AAE640E" w14:textId="77777777">
        <w:tc>
          <w:tcPr>
            <w:tcW w:w="1520" w:type="dxa"/>
          </w:tcPr>
          <w:p w14:paraId="7AE857E1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shd w:val="clear" w:color="auto" w:fill="auto"/>
          </w:tcPr>
          <w:p w14:paraId="3E80489A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Swampland</w:t>
            </w:r>
          </w:p>
        </w:tc>
        <w:tc>
          <w:tcPr>
            <w:tcW w:w="5293" w:type="dxa"/>
            <w:shd w:val="clear" w:color="auto" w:fill="auto"/>
          </w:tcPr>
          <w:p w14:paraId="5A6E0B25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Lands with a permanent mixture of water and herbaceous or woody vegetation that cover extensive areas.</w:t>
            </w:r>
          </w:p>
        </w:tc>
      </w:tr>
      <w:tr w:rsidR="00467DDD" w14:paraId="1C2A9F60" w14:textId="77777777">
        <w:tc>
          <w:tcPr>
            <w:tcW w:w="1520" w:type="dxa"/>
            <w:tcBorders>
              <w:bottom w:val="single" w:sz="4" w:space="0" w:color="auto"/>
            </w:tcBorders>
          </w:tcPr>
          <w:p w14:paraId="1F415038" w14:textId="77777777" w:rsidR="00467DDD" w:rsidRDefault="00467DDD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</w:tcPr>
          <w:p w14:paraId="27AF33BC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Others</w:t>
            </w:r>
          </w:p>
        </w:tc>
        <w:tc>
          <w:tcPr>
            <w:tcW w:w="5293" w:type="dxa"/>
            <w:tcBorders>
              <w:bottom w:val="single" w:sz="4" w:space="0" w:color="auto"/>
            </w:tcBorders>
            <w:shd w:val="clear" w:color="auto" w:fill="auto"/>
          </w:tcPr>
          <w:p w14:paraId="07608067" w14:textId="77777777" w:rsidR="00467DDD" w:rsidRDefault="00745D0C">
            <w:pPr>
              <w:pStyle w:val="Caption"/>
              <w:spacing w:after="0" w:line="360" w:lineRule="auto"/>
              <w:rPr>
                <w:rFonts w:ascii="Arial" w:hAnsi="Arial" w:cs="Arial"/>
                <w:b w:val="0"/>
                <w:color w:val="000000" w:themeColor="text1"/>
                <w:lang w:val="en-CA"/>
              </w:rPr>
            </w:pPr>
            <w:r>
              <w:rPr>
                <w:rFonts w:ascii="Arial" w:hAnsi="Arial" w:cs="Arial"/>
                <w:b w:val="0"/>
                <w:color w:val="000000" w:themeColor="text1"/>
                <w:lang w:val="en-CA"/>
              </w:rPr>
              <w:t>Other lands such as alpine desert and tundra.</w:t>
            </w:r>
          </w:p>
        </w:tc>
      </w:tr>
    </w:tbl>
    <w:bookmarkEnd w:id="0"/>
    <w:p w14:paraId="2A30E2F1" w14:textId="77777777" w:rsidR="00467DDD" w:rsidRDefault="00745D0C">
      <w:pPr>
        <w:spacing w:before="0" w:beforeAutospacing="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this table is adapted from Liu et al. (2005)</w:t>
      </w:r>
    </w:p>
    <w:p w14:paraId="307F12D1" w14:textId="77777777" w:rsidR="00467DDD" w:rsidRDefault="00745D0C">
      <w:pPr>
        <w:spacing w:before="0" w:beforeAutospacing="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The overall of the six classes was &gt; 93%</w:t>
      </w:r>
    </w:p>
    <w:p w14:paraId="1601988C" w14:textId="77777777" w:rsidR="00467DDD" w:rsidRDefault="00745D0C">
      <w:pPr>
        <w:spacing w:before="0" w:beforeAutospacing="0" w:after="0" w:line="360" w:lineRule="auto"/>
        <w:jc w:val="both"/>
        <w:rPr>
          <w:rFonts w:ascii="Arial" w:hAnsi="Arial" w:cs="Arial"/>
          <w:color w:val="000000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</w:rPr>
        <w:t xml:space="preserve">** The overall accuracy of the 25 classes </w:t>
      </w:r>
      <w:r>
        <w:rPr>
          <w:rFonts w:ascii="Arial" w:hAnsi="Arial" w:cs="Arial"/>
          <w:color w:val="000000"/>
          <w:sz w:val="20"/>
          <w:szCs w:val="20"/>
          <w:lang w:bidi="ar"/>
        </w:rPr>
        <w:t>was &gt; 90%</w:t>
      </w:r>
    </w:p>
    <w:p w14:paraId="5645E450" w14:textId="77777777" w:rsidR="00467DDD" w:rsidRDefault="00467DDD">
      <w:pPr>
        <w:spacing w:before="0" w:beforeAutospacing="0"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254A668" w14:textId="77777777" w:rsidR="00467DDD" w:rsidRDefault="00745D0C">
      <w:pPr>
        <w:spacing w:before="0"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1B4A227B" wp14:editId="0619768B">
            <wp:extent cx="5486400" cy="7418070"/>
            <wp:effectExtent l="0" t="0" r="0" b="0"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r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B95A" w14:textId="77777777" w:rsidR="00467DDD" w:rsidRDefault="00745D0C">
      <w:pPr>
        <w:spacing w:before="0"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S1 Spatial distribution of land use in northern Shaanxi, 1988 – 2015</w:t>
      </w:r>
    </w:p>
    <w:p w14:paraId="295375CF" w14:textId="77777777" w:rsidR="00467DDD" w:rsidRDefault="00745D0C">
      <w:pPr>
        <w:spacing w:before="0"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19E56C45" wp14:editId="11774845">
            <wp:extent cx="5486400" cy="7703185"/>
            <wp:effectExtent l="0" t="0" r="0" b="0"/>
            <wp:docPr id="3" name="Image 3" descr="Une image contenant arbr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bre, texte, car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3DF3" w14:textId="77777777" w:rsidR="00467DDD" w:rsidRDefault="00745D0C">
      <w:pPr>
        <w:spacing w:before="0"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Figure S2 Spatial distribution of </w:t>
      </w:r>
      <w:r>
        <w:rPr>
          <w:rFonts w:ascii="Arial" w:hAnsi="Arial" w:cs="Arial"/>
          <w:i/>
          <w:i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 values in northern Shaanxi, 1988 – 2015</w:t>
      </w:r>
    </w:p>
    <w:p w14:paraId="52E44C26" w14:textId="77777777" w:rsidR="00467DDD" w:rsidRDefault="00467DDD">
      <w:pPr>
        <w:spacing w:before="0" w:beforeAutospacing="0" w:after="0" w:line="360" w:lineRule="auto"/>
        <w:rPr>
          <w:rFonts w:ascii="Arial" w:hAnsi="Arial" w:cs="Arial"/>
          <w:sz w:val="20"/>
          <w:szCs w:val="20"/>
        </w:rPr>
      </w:pPr>
    </w:p>
    <w:sectPr w:rsidR="00467DD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10"/>
    <w:rsid w:val="ADE78865"/>
    <w:rsid w:val="B7DE1483"/>
    <w:rsid w:val="B9631C38"/>
    <w:rsid w:val="C44F9336"/>
    <w:rsid w:val="C74BF6B4"/>
    <w:rsid w:val="000B7DBD"/>
    <w:rsid w:val="00151019"/>
    <w:rsid w:val="00166184"/>
    <w:rsid w:val="00196517"/>
    <w:rsid w:val="001D04B0"/>
    <w:rsid w:val="00265516"/>
    <w:rsid w:val="00351B72"/>
    <w:rsid w:val="00353458"/>
    <w:rsid w:val="00394610"/>
    <w:rsid w:val="003E4EDA"/>
    <w:rsid w:val="00467DDD"/>
    <w:rsid w:val="004A1AB3"/>
    <w:rsid w:val="004F7541"/>
    <w:rsid w:val="005554CF"/>
    <w:rsid w:val="005650ED"/>
    <w:rsid w:val="00567EF2"/>
    <w:rsid w:val="005D3914"/>
    <w:rsid w:val="005E57E5"/>
    <w:rsid w:val="005F7F27"/>
    <w:rsid w:val="006D708B"/>
    <w:rsid w:val="00713F59"/>
    <w:rsid w:val="00745D0C"/>
    <w:rsid w:val="0076699E"/>
    <w:rsid w:val="007F3FC2"/>
    <w:rsid w:val="0080707F"/>
    <w:rsid w:val="00830153"/>
    <w:rsid w:val="00857587"/>
    <w:rsid w:val="00864EE7"/>
    <w:rsid w:val="00956B89"/>
    <w:rsid w:val="00AD020C"/>
    <w:rsid w:val="00AE38EB"/>
    <w:rsid w:val="00B52958"/>
    <w:rsid w:val="00BA5EFC"/>
    <w:rsid w:val="00C03B00"/>
    <w:rsid w:val="00CD6A65"/>
    <w:rsid w:val="00D42CAF"/>
    <w:rsid w:val="00D76537"/>
    <w:rsid w:val="00E53804"/>
    <w:rsid w:val="00E70B07"/>
    <w:rsid w:val="00E80B82"/>
    <w:rsid w:val="00F31662"/>
    <w:rsid w:val="371692E2"/>
    <w:rsid w:val="4DBD8537"/>
    <w:rsid w:val="6D63AF16"/>
    <w:rsid w:val="7525778E"/>
    <w:rsid w:val="7B8A63B2"/>
    <w:rsid w:val="7BF77866"/>
    <w:rsid w:val="7FF6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A68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beforeAutospacing="1" w:after="160" w:line="25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pPr>
      <w:spacing w:before="0" w:beforeAutospacing="0" w:after="200" w:line="276" w:lineRule="auto"/>
    </w:pPr>
    <w:rPr>
      <w:b/>
      <w:bCs/>
      <w:sz w:val="20"/>
      <w:szCs w:val="20"/>
      <w:lang w:val="fr-CA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SimSun" w:hAnsi="Segoe UI" w:cs="Segoe UI"/>
      <w:sz w:val="18"/>
      <w:szCs w:val="18"/>
      <w:lang w:val="en-US" w:eastAsia="zh-CN"/>
    </w:rPr>
  </w:style>
  <w:style w:type="table" w:customStyle="1" w:styleId="TableauNormal">
    <w:name w:val="Tableau Normal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Sankari Murugavel, Integra-PDY, IN</cp:lastModifiedBy>
  <cp:revision>2</cp:revision>
  <dcterms:created xsi:type="dcterms:W3CDTF">2020-04-16T17:26:00Z</dcterms:created>
  <dcterms:modified xsi:type="dcterms:W3CDTF">2020-04-16T17:26:00Z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1033-1.6.1.2429</vt:lpwstr>
  </property>
</Properties>
</file>