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4B" w:rsidRDefault="00FE09A8" w:rsidP="003D06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E93">
        <w:rPr>
          <w:rFonts w:ascii="Times New Roman" w:hAnsi="Times New Roman"/>
          <w:b/>
          <w:sz w:val="28"/>
          <w:szCs w:val="28"/>
        </w:rPr>
        <w:t>Electronic Supplementary Information</w:t>
      </w:r>
    </w:p>
    <w:p w:rsidR="00FE09A8" w:rsidRPr="00184B4B" w:rsidRDefault="00FE09A8" w:rsidP="003D06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4B" w:rsidRPr="00184B4B" w:rsidRDefault="00184B4B" w:rsidP="00184B4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tr-TR"/>
        </w:rPr>
      </w:pPr>
      <w:r w:rsidRPr="00184B4B">
        <w:rPr>
          <w:rFonts w:ascii="Times New Roman" w:hAnsi="Times New Roman" w:cs="Times New Roman"/>
          <w:b/>
          <w:sz w:val="28"/>
          <w:szCs w:val="28"/>
        </w:rPr>
        <w:t xml:space="preserve">Magnetic retrieval of a </w:t>
      </w:r>
      <w:r w:rsidRPr="00184B4B">
        <w:rPr>
          <w:rStyle w:val="title-text"/>
          <w:rFonts w:ascii="Times New Roman" w:hAnsi="Times New Roman" w:cs="Times New Roman"/>
          <w:b/>
          <w:sz w:val="28"/>
          <w:szCs w:val="28"/>
        </w:rPr>
        <w:t xml:space="preserve">switchable </w:t>
      </w:r>
      <w:r w:rsidRPr="00184B4B">
        <w:rPr>
          <w:rFonts w:ascii="Times New Roman" w:hAnsi="Times New Roman" w:cs="Times New Roman"/>
          <w:b/>
          <w:sz w:val="28"/>
          <w:szCs w:val="28"/>
        </w:rPr>
        <w:t>hydrophilicity</w:t>
      </w:r>
      <w:r w:rsidRPr="00184B4B">
        <w:rPr>
          <w:rStyle w:val="title-text"/>
          <w:rFonts w:ascii="Times New Roman" w:hAnsi="Times New Roman" w:cs="Times New Roman"/>
          <w:b/>
          <w:sz w:val="28"/>
          <w:szCs w:val="28"/>
        </w:rPr>
        <w:t xml:space="preserve"> solvent</w:t>
      </w:r>
      <w:r w:rsidRPr="00184B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84B4B">
        <w:rPr>
          <w:rStyle w:val="title-text"/>
          <w:rFonts w:ascii="Times New Roman" w:hAnsi="Times New Roman" w:cs="Times New Roman"/>
          <w:b/>
          <w:sz w:val="28"/>
          <w:szCs w:val="28"/>
        </w:rPr>
        <w:t xml:space="preserve">Fast homogeneous liquid–liquid microextraction for the determination of </w:t>
      </w:r>
      <w:proofErr w:type="spellStart"/>
      <w:r w:rsidRPr="00184B4B">
        <w:rPr>
          <w:rFonts w:ascii="Times New Roman" w:hAnsi="Times New Roman" w:cs="Times New Roman"/>
          <w:b/>
          <w:sz w:val="28"/>
          <w:szCs w:val="28"/>
        </w:rPr>
        <w:t>benzophenone</w:t>
      </w:r>
      <w:proofErr w:type="spellEnd"/>
      <w:r w:rsidRPr="00184B4B">
        <w:rPr>
          <w:rFonts w:ascii="Cambria Math" w:hAnsi="Cambria Math" w:cs="Cambria Math"/>
          <w:b/>
          <w:sz w:val="28"/>
          <w:szCs w:val="28"/>
        </w:rPr>
        <w:t>‐</w:t>
      </w:r>
      <w:r w:rsidRPr="00184B4B">
        <w:rPr>
          <w:rFonts w:ascii="Times New Roman" w:hAnsi="Times New Roman" w:cs="Times New Roman"/>
          <w:b/>
          <w:sz w:val="28"/>
          <w:szCs w:val="28"/>
        </w:rPr>
        <w:t xml:space="preserve">type UV filters </w:t>
      </w:r>
      <w:r w:rsidRPr="00184B4B">
        <w:rPr>
          <w:rStyle w:val="title-text"/>
          <w:rFonts w:ascii="Times New Roman" w:hAnsi="Times New Roman" w:cs="Times New Roman"/>
          <w:b/>
          <w:sz w:val="28"/>
          <w:szCs w:val="28"/>
        </w:rPr>
        <w:t>in environmental waters</w:t>
      </w:r>
    </w:p>
    <w:p w:rsidR="00184B4B" w:rsidRPr="00184B4B" w:rsidRDefault="00184B4B" w:rsidP="00184B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184B4B" w:rsidRPr="00184B4B" w:rsidRDefault="00184B4B" w:rsidP="00184B4B">
      <w:pPr>
        <w:spacing w:after="0" w:line="480" w:lineRule="auto"/>
        <w:jc w:val="center"/>
        <w:rPr>
          <w:rFonts w:ascii="Times New Roman" w:hAnsi="Times New Roman"/>
          <w:sz w:val="24"/>
          <w:vertAlign w:val="superscript"/>
        </w:rPr>
      </w:pPr>
      <w:r w:rsidRPr="00184B4B">
        <w:rPr>
          <w:rFonts w:ascii="Times New Roman" w:hAnsi="Times New Roman"/>
          <w:sz w:val="24"/>
        </w:rPr>
        <w:t xml:space="preserve">Hasan </w:t>
      </w:r>
      <w:proofErr w:type="spellStart"/>
      <w:r w:rsidRPr="00184B4B">
        <w:rPr>
          <w:rFonts w:ascii="Times New Roman" w:hAnsi="Times New Roman"/>
          <w:sz w:val="24"/>
        </w:rPr>
        <w:t>Çabuk</w:t>
      </w:r>
      <w:proofErr w:type="spellEnd"/>
      <w:r w:rsidRPr="00184B4B">
        <w:rPr>
          <w:rFonts w:ascii="Times New Roman" w:hAnsi="Times New Roman"/>
          <w:sz w:val="24"/>
          <w:vertAlign w:val="superscript"/>
        </w:rPr>
        <w:t>*</w:t>
      </w:r>
      <w:r w:rsidRPr="00184B4B">
        <w:rPr>
          <w:rFonts w:ascii="Times New Roman" w:hAnsi="Times New Roman"/>
          <w:sz w:val="24"/>
        </w:rPr>
        <w:t>,</w:t>
      </w:r>
      <w:r w:rsidRPr="00184B4B">
        <w:rPr>
          <w:rFonts w:ascii="Times New Roman" w:hAnsi="Times New Roman"/>
          <w:sz w:val="24"/>
          <w:vertAlign w:val="subscript"/>
        </w:rPr>
        <w:t xml:space="preserve"> </w:t>
      </w:r>
      <w:proofErr w:type="spellStart"/>
      <w:r w:rsidRPr="00184B4B">
        <w:rPr>
          <w:rFonts w:ascii="Times New Roman" w:hAnsi="Times New Roman"/>
          <w:sz w:val="24"/>
        </w:rPr>
        <w:t>Onur</w:t>
      </w:r>
      <w:proofErr w:type="spellEnd"/>
      <w:r w:rsidRPr="00184B4B">
        <w:rPr>
          <w:rFonts w:ascii="Times New Roman" w:hAnsi="Times New Roman"/>
          <w:sz w:val="24"/>
        </w:rPr>
        <w:t xml:space="preserve"> </w:t>
      </w:r>
      <w:proofErr w:type="spellStart"/>
      <w:r w:rsidRPr="00184B4B">
        <w:rPr>
          <w:rFonts w:ascii="Times New Roman" w:hAnsi="Times New Roman"/>
          <w:sz w:val="24"/>
        </w:rPr>
        <w:t>Kavaracı</w:t>
      </w:r>
      <w:proofErr w:type="spellEnd"/>
    </w:p>
    <w:p w:rsidR="00184B4B" w:rsidRPr="00184B4B" w:rsidRDefault="00184B4B" w:rsidP="00184B4B">
      <w:pPr>
        <w:spacing w:after="0" w:line="480" w:lineRule="auto"/>
        <w:rPr>
          <w:rFonts w:ascii="Times New Roman" w:hAnsi="Times New Roman"/>
          <w:sz w:val="24"/>
        </w:rPr>
      </w:pPr>
    </w:p>
    <w:p w:rsidR="00184B4B" w:rsidRPr="00184B4B" w:rsidRDefault="00184B4B" w:rsidP="00184B4B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184B4B">
        <w:rPr>
          <w:rFonts w:ascii="Times New Roman" w:hAnsi="Times New Roman"/>
          <w:sz w:val="24"/>
        </w:rPr>
        <w:t xml:space="preserve">Zonguldak </w:t>
      </w:r>
      <w:proofErr w:type="spellStart"/>
      <w:r w:rsidRPr="00184B4B">
        <w:rPr>
          <w:rFonts w:ascii="Times New Roman" w:hAnsi="Times New Roman"/>
          <w:sz w:val="24"/>
        </w:rPr>
        <w:t>Bülent</w:t>
      </w:r>
      <w:proofErr w:type="spellEnd"/>
      <w:r w:rsidRPr="00184B4B">
        <w:rPr>
          <w:rFonts w:ascii="Times New Roman" w:hAnsi="Times New Roman"/>
          <w:sz w:val="24"/>
        </w:rPr>
        <w:t xml:space="preserve"> Ecevit University, Faculty of Arts and Sciences, Department of Chemistry, 67100, Zonguldak, TURKEY</w:t>
      </w:r>
    </w:p>
    <w:p w:rsidR="00184B4B" w:rsidRPr="00184B4B" w:rsidRDefault="00184B4B" w:rsidP="003D06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B4B" w:rsidRPr="00184B4B" w:rsidRDefault="00184B4B" w:rsidP="00184B4B">
      <w:pPr>
        <w:spacing w:after="0" w:line="480" w:lineRule="auto"/>
        <w:jc w:val="left"/>
        <w:rPr>
          <w:rFonts w:ascii="Times New Roman" w:hAnsi="Times New Roman"/>
          <w:sz w:val="24"/>
        </w:rPr>
      </w:pPr>
      <w:r w:rsidRPr="00184B4B">
        <w:rPr>
          <w:rFonts w:ascii="Times New Roman" w:hAnsi="Times New Roman"/>
          <w:b/>
          <w:sz w:val="24"/>
        </w:rPr>
        <w:t>Corresponding author</w:t>
      </w:r>
      <w:r w:rsidRPr="00184B4B">
        <w:rPr>
          <w:rFonts w:ascii="Times New Roman" w:hAnsi="Times New Roman"/>
          <w:sz w:val="24"/>
        </w:rPr>
        <w:t xml:space="preserve">: Dr. Hasan </w:t>
      </w:r>
      <w:proofErr w:type="spellStart"/>
      <w:r w:rsidRPr="00184B4B">
        <w:rPr>
          <w:rFonts w:ascii="Times New Roman" w:hAnsi="Times New Roman"/>
          <w:sz w:val="24"/>
        </w:rPr>
        <w:t>Çabuk</w:t>
      </w:r>
      <w:proofErr w:type="spellEnd"/>
      <w:r w:rsidRPr="00184B4B">
        <w:rPr>
          <w:rFonts w:ascii="Times New Roman" w:hAnsi="Times New Roman"/>
          <w:sz w:val="24"/>
        </w:rPr>
        <w:t>,</w:t>
      </w:r>
    </w:p>
    <w:p w:rsidR="00184B4B" w:rsidRPr="00184B4B" w:rsidRDefault="00F4398E" w:rsidP="00184B4B">
      <w:pPr>
        <w:spacing w:after="0"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Zonguldak </w:t>
      </w:r>
      <w:proofErr w:type="spellStart"/>
      <w:r w:rsidR="00184B4B" w:rsidRPr="00184B4B">
        <w:rPr>
          <w:rFonts w:ascii="Times New Roman" w:hAnsi="Times New Roman"/>
          <w:sz w:val="24"/>
        </w:rPr>
        <w:t>Bülent</w:t>
      </w:r>
      <w:proofErr w:type="spellEnd"/>
      <w:r w:rsidR="00184B4B" w:rsidRPr="00184B4B">
        <w:rPr>
          <w:rFonts w:ascii="Times New Roman" w:hAnsi="Times New Roman"/>
          <w:sz w:val="24"/>
        </w:rPr>
        <w:t xml:space="preserve"> Ecevit University, Faculty of Arts and Sciences, Department of Chemistry, 67100, Zonguldak, TURKEY</w:t>
      </w:r>
    </w:p>
    <w:p w:rsidR="00184B4B" w:rsidRPr="00184B4B" w:rsidRDefault="00184B4B" w:rsidP="00184B4B">
      <w:pPr>
        <w:spacing w:after="0" w:line="480" w:lineRule="auto"/>
        <w:jc w:val="left"/>
        <w:rPr>
          <w:rFonts w:ascii="Times New Roman" w:hAnsi="Times New Roman"/>
          <w:sz w:val="24"/>
        </w:rPr>
      </w:pPr>
      <w:r w:rsidRPr="00184B4B">
        <w:rPr>
          <w:rFonts w:ascii="Times New Roman" w:hAnsi="Times New Roman"/>
          <w:sz w:val="24"/>
        </w:rPr>
        <w:t xml:space="preserve">Tel.: 00 90 372 291 1920 </w:t>
      </w:r>
    </w:p>
    <w:p w:rsidR="00184B4B" w:rsidRPr="00184B4B" w:rsidRDefault="00184B4B" w:rsidP="00184B4B">
      <w:pPr>
        <w:spacing w:after="0" w:line="480" w:lineRule="auto"/>
        <w:jc w:val="left"/>
        <w:rPr>
          <w:rFonts w:ascii="Times New Roman" w:hAnsi="Times New Roman"/>
          <w:sz w:val="24"/>
        </w:rPr>
      </w:pPr>
      <w:r w:rsidRPr="00184B4B">
        <w:rPr>
          <w:rFonts w:ascii="Times New Roman" w:hAnsi="Times New Roman"/>
          <w:sz w:val="24"/>
        </w:rPr>
        <w:t xml:space="preserve">Fax: 00 90 372 257 41 81 </w:t>
      </w:r>
    </w:p>
    <w:p w:rsidR="00184B4B" w:rsidRPr="00184B4B" w:rsidRDefault="00184B4B" w:rsidP="00184B4B">
      <w:pPr>
        <w:autoSpaceDE w:val="0"/>
        <w:autoSpaceDN w:val="0"/>
        <w:adjustRightInd w:val="0"/>
        <w:spacing w:after="0"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84B4B">
        <w:rPr>
          <w:rFonts w:ascii="Times New Roman" w:hAnsi="Times New Roman"/>
          <w:sz w:val="24"/>
        </w:rPr>
        <w:t>E</w:t>
      </w:r>
      <w:r w:rsidRPr="00184B4B">
        <w:rPr>
          <w:rStyle w:val="st1"/>
          <w:rFonts w:ascii="Times New Roman" w:hAnsi="Times New Roman"/>
          <w:b/>
          <w:sz w:val="24"/>
        </w:rPr>
        <w:t>-</w:t>
      </w:r>
      <w:r w:rsidRPr="00184B4B">
        <w:rPr>
          <w:rFonts w:ascii="Times New Roman" w:hAnsi="Times New Roman"/>
          <w:sz w:val="24"/>
        </w:rPr>
        <w:t>mail: cabukhasan@hotmail.com</w:t>
      </w:r>
    </w:p>
    <w:p w:rsidR="00184B4B" w:rsidRPr="00354CF4" w:rsidRDefault="00184B4B" w:rsidP="003D06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eastAsia="tr-TR"/>
        </w:rPr>
      </w:pPr>
    </w:p>
    <w:p w:rsidR="003D06EA" w:rsidRPr="006F44D8" w:rsidRDefault="003D06EA" w:rsidP="003D06E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:rsidR="00354CF4" w:rsidRDefault="00354CF4" w:rsidP="003D06EA">
      <w:pPr>
        <w:spacing w:after="0" w:line="480" w:lineRule="auto"/>
        <w:rPr>
          <w:rFonts w:ascii="Times New Roman" w:hAnsi="Times New Roman"/>
          <w:b/>
          <w:noProof/>
          <w:sz w:val="24"/>
          <w:lang w:val="tr-TR" w:eastAsia="tr-TR"/>
        </w:rPr>
      </w:pPr>
    </w:p>
    <w:p w:rsidR="009307DC" w:rsidRDefault="009307DC" w:rsidP="003D06EA">
      <w:pPr>
        <w:spacing w:after="0" w:line="480" w:lineRule="auto"/>
        <w:rPr>
          <w:rFonts w:ascii="Times New Roman" w:hAnsi="Times New Roman"/>
          <w:b/>
          <w:noProof/>
          <w:sz w:val="24"/>
          <w:lang w:val="tr-TR" w:eastAsia="tr-TR"/>
        </w:rPr>
      </w:pPr>
    </w:p>
    <w:p w:rsidR="009307DC" w:rsidRDefault="009307DC" w:rsidP="003D06EA">
      <w:pPr>
        <w:spacing w:after="0" w:line="480" w:lineRule="auto"/>
        <w:rPr>
          <w:rFonts w:ascii="Times New Roman" w:hAnsi="Times New Roman"/>
          <w:b/>
          <w:noProof/>
          <w:sz w:val="24"/>
          <w:lang w:val="tr-TR" w:eastAsia="tr-TR"/>
        </w:rPr>
      </w:pPr>
    </w:p>
    <w:p w:rsidR="009307DC" w:rsidRDefault="0038545C" w:rsidP="00220B98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tr-TR" w:eastAsia="tr-TR"/>
        </w:rPr>
        <w:lastRenderedPageBreak/>
        <w:drawing>
          <wp:inline distT="0" distB="0" distL="0" distR="0">
            <wp:extent cx="4916763" cy="2872117"/>
            <wp:effectExtent l="0" t="0" r="0" b="4445"/>
            <wp:docPr id="4" name="Resim 4" descr="C:\Users\hasan\Documents\ÖZGEÇMİŞLER\LİSANSÜSTÜ ÖĞRENCİLER\ONUR KAVARACI\MAKALE\IJEAC2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ÖZGEÇMİŞLER\LİSANSÜSTÜ ÖĞRENCİLER\ONUR KAVARACI\MAKALE\IJEAC2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519" cy="287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EA" w:rsidRDefault="00047816" w:rsidP="003D06EA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S1</w:t>
      </w:r>
      <w:r w:rsidR="00354CF4" w:rsidRPr="009307DC">
        <w:rPr>
          <w:rFonts w:ascii="Times New Roman" w:hAnsi="Times New Roman"/>
          <w:b/>
          <w:sz w:val="24"/>
        </w:rPr>
        <w:t xml:space="preserve">. </w:t>
      </w:r>
      <w:proofErr w:type="gramStart"/>
      <w:r w:rsidR="009307DC" w:rsidRPr="009307DC">
        <w:rPr>
          <w:rFonts w:ascii="Times New Roman" w:hAnsi="Times New Roman"/>
          <w:sz w:val="24"/>
        </w:rPr>
        <w:t>Effect of magnetic retrieval time.</w:t>
      </w:r>
      <w:proofErr w:type="gramEnd"/>
      <w:r w:rsidR="009307DC" w:rsidRPr="009307DC">
        <w:rPr>
          <w:rFonts w:ascii="Times New Roman" w:hAnsi="Times New Roman"/>
          <w:sz w:val="24"/>
        </w:rPr>
        <w:t xml:space="preserve"> </w:t>
      </w:r>
      <w:r w:rsidR="006C06C1">
        <w:rPr>
          <w:rFonts w:ascii="Times New Roman" w:hAnsi="Times New Roman"/>
          <w:sz w:val="24"/>
        </w:rPr>
        <w:t>6M HCl</w:t>
      </w:r>
      <w:r w:rsidR="009307DC" w:rsidRPr="009307DC">
        <w:rPr>
          <w:rFonts w:ascii="Times New Roman" w:hAnsi="Times New Roman"/>
          <w:sz w:val="24"/>
        </w:rPr>
        <w:t>, 200 µL; DEHPA, 40 µL; Fe</w:t>
      </w:r>
      <w:r w:rsidR="009307DC" w:rsidRPr="009307DC">
        <w:rPr>
          <w:rFonts w:ascii="Times New Roman" w:hAnsi="Times New Roman"/>
          <w:sz w:val="24"/>
          <w:vertAlign w:val="subscript"/>
        </w:rPr>
        <w:t>3</w:t>
      </w:r>
      <w:r w:rsidR="009307DC" w:rsidRPr="009307DC">
        <w:rPr>
          <w:rFonts w:ascii="Times New Roman" w:hAnsi="Times New Roman"/>
          <w:sz w:val="24"/>
        </w:rPr>
        <w:t>O</w:t>
      </w:r>
      <w:r w:rsidR="009307DC" w:rsidRPr="009307DC">
        <w:rPr>
          <w:rFonts w:ascii="Times New Roman" w:hAnsi="Times New Roman"/>
          <w:sz w:val="24"/>
          <w:vertAlign w:val="subscript"/>
        </w:rPr>
        <w:t>4</w:t>
      </w:r>
      <w:r w:rsidR="009307DC" w:rsidRPr="009307DC">
        <w:rPr>
          <w:rFonts w:ascii="Times New Roman" w:hAnsi="Times New Roman"/>
          <w:sz w:val="24"/>
        </w:rPr>
        <w:t xml:space="preserve"> NPs, 40 mg; elution solvent and its volume, acetonitrile and 400 µL; elution time, 2 min; spike level, 125 </w:t>
      </w:r>
      <w:r w:rsidR="003F0E31" w:rsidRPr="0092663F">
        <w:rPr>
          <w:rFonts w:ascii="Times New Roman" w:hAnsi="Times New Roman"/>
          <w:sz w:val="24"/>
        </w:rPr>
        <w:t>µg</w:t>
      </w:r>
      <w:r w:rsidR="003F0E31">
        <w:rPr>
          <w:rFonts w:ascii="Times New Roman" w:hAnsi="Times New Roman"/>
          <w:sz w:val="24"/>
        </w:rPr>
        <w:t xml:space="preserve"> </w:t>
      </w:r>
      <w:r w:rsidR="003F0E31" w:rsidRPr="0092663F">
        <w:rPr>
          <w:rFonts w:ascii="Times New Roman" w:hAnsi="Times New Roman"/>
          <w:sz w:val="24"/>
        </w:rPr>
        <w:t>L</w:t>
      </w:r>
      <w:r w:rsidR="003F0E31" w:rsidRPr="0092663F">
        <w:rPr>
          <w:rFonts w:ascii="Times New Roman" w:hAnsi="Times New Roman"/>
          <w:sz w:val="24"/>
          <w:vertAlign w:val="superscript"/>
        </w:rPr>
        <w:t>−1</w:t>
      </w:r>
      <w:r w:rsidR="009307DC" w:rsidRPr="009307DC">
        <w:rPr>
          <w:rFonts w:ascii="Times New Roman" w:hAnsi="Times New Roman"/>
          <w:sz w:val="24"/>
        </w:rPr>
        <w:t>.</w:t>
      </w:r>
    </w:p>
    <w:p w:rsidR="00047816" w:rsidRDefault="00047816" w:rsidP="003D06EA">
      <w:pPr>
        <w:spacing w:after="0" w:line="480" w:lineRule="auto"/>
        <w:rPr>
          <w:rFonts w:ascii="Times New Roman" w:hAnsi="Times New Roman"/>
          <w:sz w:val="24"/>
        </w:rPr>
      </w:pPr>
    </w:p>
    <w:p w:rsidR="0038545C" w:rsidRDefault="0038545C" w:rsidP="003D06EA">
      <w:pPr>
        <w:spacing w:after="0" w:line="48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047816" w:rsidRDefault="00047816" w:rsidP="0004781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val="tr-TR" w:eastAsia="tr-TR"/>
        </w:rPr>
        <w:drawing>
          <wp:inline distT="0" distB="0" distL="0" distR="0" wp14:anchorId="4A3A4E98" wp14:editId="39E5FB41">
            <wp:extent cx="5274310" cy="2018665"/>
            <wp:effectExtent l="0" t="0" r="2540" b="635"/>
            <wp:docPr id="2" name="Resim 2" descr="C:\Users\hasan\Desktop\iiii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iiiii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16" w:rsidRDefault="00047816" w:rsidP="0004781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lang w:eastAsia="tr-TR"/>
        </w:rPr>
      </w:pPr>
      <w:r>
        <w:rPr>
          <w:rFonts w:ascii="Times New Roman" w:hAnsi="Times New Roman"/>
          <w:b/>
          <w:sz w:val="24"/>
        </w:rPr>
        <w:t>Figure S2</w:t>
      </w:r>
      <w:r w:rsidRPr="009307DC">
        <w:rPr>
          <w:rFonts w:ascii="Times New Roman" w:hAnsi="Times New Roman"/>
          <w:b/>
          <w:sz w:val="24"/>
        </w:rPr>
        <w:t xml:space="preserve">. </w:t>
      </w:r>
      <w:proofErr w:type="gramStart"/>
      <w:r w:rsidRPr="0092663F">
        <w:rPr>
          <w:rFonts w:ascii="Times New Roman" w:eastAsia="AdvGulliv-R" w:hAnsi="Times New Roman"/>
          <w:sz w:val="24"/>
          <w:lang w:eastAsia="tr-TR"/>
        </w:rPr>
        <w:t>FT-IR spectra of Fe</w:t>
      </w:r>
      <w:r w:rsidRPr="0092663F">
        <w:rPr>
          <w:rFonts w:ascii="Times New Roman" w:eastAsia="AdvGulliv-R" w:hAnsi="Times New Roman"/>
          <w:sz w:val="24"/>
          <w:vertAlign w:val="subscript"/>
          <w:lang w:eastAsia="tr-TR"/>
        </w:rPr>
        <w:t>3</w:t>
      </w:r>
      <w:r w:rsidRPr="0092663F">
        <w:rPr>
          <w:rFonts w:ascii="Times New Roman" w:eastAsia="AdvGulliv-R" w:hAnsi="Times New Roman"/>
          <w:sz w:val="24"/>
          <w:lang w:eastAsia="tr-TR"/>
        </w:rPr>
        <w:t>O</w:t>
      </w:r>
      <w:r w:rsidRPr="0092663F">
        <w:rPr>
          <w:rFonts w:ascii="Times New Roman" w:eastAsia="AdvGulliv-R" w:hAnsi="Times New Roman"/>
          <w:sz w:val="24"/>
          <w:vertAlign w:val="subscript"/>
          <w:lang w:eastAsia="tr-TR"/>
        </w:rPr>
        <w:t>4</w:t>
      </w:r>
      <w:r w:rsidRPr="0092663F">
        <w:rPr>
          <w:rFonts w:ascii="Times New Roman" w:eastAsia="AdvGulliv-R" w:hAnsi="Times New Roman"/>
          <w:sz w:val="24"/>
          <w:lang w:eastAsia="tr-TR"/>
        </w:rPr>
        <w:t>-</w:t>
      </w:r>
      <w:r w:rsidRPr="0092663F">
        <w:rPr>
          <w:rFonts w:ascii="Times New Roman" w:hAnsi="Times New Roman"/>
          <w:sz w:val="24"/>
          <w:lang w:eastAsia="tr-TR"/>
        </w:rPr>
        <w:t>D</w:t>
      </w:r>
      <w:r>
        <w:rPr>
          <w:rFonts w:ascii="Times New Roman" w:hAnsi="Times New Roman"/>
          <w:sz w:val="24"/>
          <w:lang w:eastAsia="tr-TR"/>
        </w:rPr>
        <w:t>EHPA complex after elution of analytes with acetonitrile.</w:t>
      </w:r>
      <w:proofErr w:type="gramEnd"/>
    </w:p>
    <w:p w:rsidR="00047816" w:rsidRPr="009307DC" w:rsidRDefault="00047816" w:rsidP="003D06EA">
      <w:pPr>
        <w:spacing w:after="0" w:line="480" w:lineRule="auto"/>
        <w:rPr>
          <w:rFonts w:ascii="Times New Roman" w:hAnsi="Times New Roman"/>
          <w:b/>
          <w:sz w:val="24"/>
        </w:rPr>
      </w:pPr>
    </w:p>
    <w:p w:rsidR="003D06EA" w:rsidRDefault="00162332" w:rsidP="00220B98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tr-TR" w:eastAsia="tr-TR"/>
        </w:rPr>
        <w:lastRenderedPageBreak/>
        <w:drawing>
          <wp:inline distT="0" distB="0" distL="0" distR="0">
            <wp:extent cx="4777615" cy="2790834"/>
            <wp:effectExtent l="0" t="0" r="4445" b="0"/>
            <wp:docPr id="3" name="Resim 3" descr="C:\Users\hasan\Documents\ÖZGEÇMİŞLER\LİSANSÜSTÜ ÖĞRENCİLER\ONUR KAVARACI\MAKALE\Fig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ÖZGEÇMİŞLER\LİSANSÜSTÜ ÖĞRENCİLER\ONUR KAVARACI\MAKALE\Figure 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378" cy="279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34" w:rsidRDefault="00047816" w:rsidP="003D06EA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S3</w:t>
      </w:r>
      <w:r w:rsidR="00BF0434" w:rsidRPr="00162332">
        <w:rPr>
          <w:rFonts w:ascii="Times New Roman" w:hAnsi="Times New Roman"/>
          <w:b/>
          <w:sz w:val="24"/>
        </w:rPr>
        <w:t>.</w:t>
      </w:r>
      <w:r w:rsidR="00BF0434" w:rsidRPr="00162332">
        <w:rPr>
          <w:rFonts w:ascii="Times New Roman" w:hAnsi="Times New Roman"/>
          <w:sz w:val="24"/>
        </w:rPr>
        <w:t xml:space="preserve"> </w:t>
      </w:r>
      <w:proofErr w:type="gramStart"/>
      <w:r w:rsidR="00162332" w:rsidRPr="00162332">
        <w:rPr>
          <w:rFonts w:ascii="Times New Roman" w:hAnsi="Times New Roman"/>
          <w:sz w:val="24"/>
        </w:rPr>
        <w:t>Effect of elution time.</w:t>
      </w:r>
      <w:proofErr w:type="gramEnd"/>
      <w:r w:rsidR="00BA76D4">
        <w:rPr>
          <w:rFonts w:ascii="Times New Roman" w:hAnsi="Times New Roman"/>
          <w:sz w:val="24"/>
        </w:rPr>
        <w:t xml:space="preserve"> 6M HCl</w:t>
      </w:r>
      <w:r w:rsidR="00162332" w:rsidRPr="00162332">
        <w:rPr>
          <w:rFonts w:ascii="Times New Roman" w:hAnsi="Times New Roman"/>
          <w:sz w:val="24"/>
        </w:rPr>
        <w:t>, 200 µL; DEHPA, 40 µL; Fe</w:t>
      </w:r>
      <w:r w:rsidR="00162332" w:rsidRPr="00162332">
        <w:rPr>
          <w:rFonts w:ascii="Times New Roman" w:hAnsi="Times New Roman"/>
          <w:sz w:val="24"/>
          <w:vertAlign w:val="subscript"/>
        </w:rPr>
        <w:t>3</w:t>
      </w:r>
      <w:r w:rsidR="00162332" w:rsidRPr="00162332">
        <w:rPr>
          <w:rFonts w:ascii="Times New Roman" w:hAnsi="Times New Roman"/>
          <w:sz w:val="24"/>
        </w:rPr>
        <w:t>O</w:t>
      </w:r>
      <w:r w:rsidR="00162332" w:rsidRPr="00162332">
        <w:rPr>
          <w:rFonts w:ascii="Times New Roman" w:hAnsi="Times New Roman"/>
          <w:sz w:val="24"/>
          <w:vertAlign w:val="subscript"/>
        </w:rPr>
        <w:t>4</w:t>
      </w:r>
      <w:r w:rsidR="00162332" w:rsidRPr="00162332">
        <w:rPr>
          <w:rFonts w:ascii="Times New Roman" w:hAnsi="Times New Roman"/>
          <w:sz w:val="24"/>
        </w:rPr>
        <w:t xml:space="preserve"> NPs, 40 mg; magnetic retrieval time, 3 min; elution solvent and its volume, acetonitrile and 300 µL; spike level, 125 </w:t>
      </w:r>
      <w:r w:rsidR="00AE643A" w:rsidRPr="0092663F">
        <w:rPr>
          <w:rFonts w:ascii="Times New Roman" w:hAnsi="Times New Roman"/>
          <w:sz w:val="24"/>
        </w:rPr>
        <w:t>µg</w:t>
      </w:r>
      <w:r w:rsidR="00AE643A">
        <w:rPr>
          <w:rFonts w:ascii="Times New Roman" w:hAnsi="Times New Roman"/>
          <w:sz w:val="24"/>
        </w:rPr>
        <w:t xml:space="preserve"> </w:t>
      </w:r>
      <w:r w:rsidR="00AE643A" w:rsidRPr="0092663F">
        <w:rPr>
          <w:rFonts w:ascii="Times New Roman" w:hAnsi="Times New Roman"/>
          <w:sz w:val="24"/>
        </w:rPr>
        <w:t>L</w:t>
      </w:r>
      <w:r w:rsidR="00AE643A" w:rsidRPr="0092663F">
        <w:rPr>
          <w:rFonts w:ascii="Times New Roman" w:hAnsi="Times New Roman"/>
          <w:sz w:val="24"/>
          <w:vertAlign w:val="superscript"/>
        </w:rPr>
        <w:t>−1</w:t>
      </w:r>
      <w:r w:rsidR="00BF0434" w:rsidRPr="00162332">
        <w:rPr>
          <w:rFonts w:ascii="Times New Roman" w:hAnsi="Times New Roman"/>
          <w:sz w:val="24"/>
        </w:rPr>
        <w:t>.</w:t>
      </w:r>
    </w:p>
    <w:p w:rsidR="00AA6438" w:rsidRDefault="00AA6438" w:rsidP="003D06EA">
      <w:pPr>
        <w:spacing w:after="0" w:line="480" w:lineRule="auto"/>
        <w:rPr>
          <w:rFonts w:ascii="Times New Roman" w:hAnsi="Times New Roman"/>
          <w:sz w:val="24"/>
        </w:rPr>
      </w:pPr>
    </w:p>
    <w:p w:rsidR="00162332" w:rsidRPr="00162332" w:rsidRDefault="00162332" w:rsidP="00220B98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val="tr-TR" w:eastAsia="tr-TR"/>
        </w:rPr>
        <w:drawing>
          <wp:inline distT="0" distB="0" distL="0" distR="0">
            <wp:extent cx="4906826" cy="2866312"/>
            <wp:effectExtent l="0" t="0" r="8255" b="0"/>
            <wp:docPr id="5" name="Resim 5" descr="C:\Users\hasan\Documents\ÖZGEÇMİŞLER\LİSANSÜSTÜ ÖĞRENCİLER\ONUR KAVARACI\MAKALE\Fig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ocuments\ÖZGEÇMİŞLER\LİSANSÜSTÜ ÖĞRENCİLER\ONUR KAVARACI\MAKALE\Figure 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581" cy="286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17" w:rsidRPr="00162332" w:rsidRDefault="00754C7C" w:rsidP="003D06EA">
      <w:pPr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Figure S4</w:t>
      </w:r>
      <w:r w:rsidR="00162332" w:rsidRPr="00162332">
        <w:rPr>
          <w:rFonts w:ascii="Times New Roman" w:hAnsi="Times New Roman"/>
          <w:b/>
          <w:sz w:val="24"/>
        </w:rPr>
        <w:t>.</w:t>
      </w:r>
      <w:r w:rsidR="00162332" w:rsidRPr="00162332">
        <w:rPr>
          <w:rFonts w:ascii="Times New Roman" w:hAnsi="Times New Roman"/>
          <w:sz w:val="24"/>
        </w:rPr>
        <w:t xml:space="preserve"> </w:t>
      </w:r>
      <w:proofErr w:type="gramStart"/>
      <w:r w:rsidR="00162332" w:rsidRPr="00162332">
        <w:rPr>
          <w:rFonts w:ascii="Times New Roman" w:hAnsi="Times New Roman"/>
          <w:sz w:val="24"/>
        </w:rPr>
        <w:t>Effect of ionic strength.</w:t>
      </w:r>
      <w:proofErr w:type="gramEnd"/>
      <w:r w:rsidR="00162332" w:rsidRPr="00162332">
        <w:rPr>
          <w:rFonts w:ascii="Times New Roman" w:hAnsi="Times New Roman"/>
          <w:sz w:val="24"/>
        </w:rPr>
        <w:t xml:space="preserve"> </w:t>
      </w:r>
      <w:r w:rsidR="00BA76D4">
        <w:rPr>
          <w:rFonts w:ascii="Times New Roman" w:hAnsi="Times New Roman"/>
          <w:sz w:val="24"/>
        </w:rPr>
        <w:t>6M HCl</w:t>
      </w:r>
      <w:r w:rsidR="00162332" w:rsidRPr="00162332">
        <w:rPr>
          <w:rFonts w:ascii="Times New Roman" w:hAnsi="Times New Roman"/>
          <w:sz w:val="24"/>
        </w:rPr>
        <w:t>, 200 µL; DEHPA, 40 µL; Fe</w:t>
      </w:r>
      <w:r w:rsidR="00162332" w:rsidRPr="00162332">
        <w:rPr>
          <w:rFonts w:ascii="Times New Roman" w:hAnsi="Times New Roman"/>
          <w:sz w:val="24"/>
          <w:vertAlign w:val="subscript"/>
        </w:rPr>
        <w:t>3</w:t>
      </w:r>
      <w:r w:rsidR="00162332" w:rsidRPr="00162332">
        <w:rPr>
          <w:rFonts w:ascii="Times New Roman" w:hAnsi="Times New Roman"/>
          <w:sz w:val="24"/>
        </w:rPr>
        <w:t>O</w:t>
      </w:r>
      <w:r w:rsidR="00162332" w:rsidRPr="00162332">
        <w:rPr>
          <w:rFonts w:ascii="Times New Roman" w:hAnsi="Times New Roman"/>
          <w:sz w:val="24"/>
          <w:vertAlign w:val="subscript"/>
        </w:rPr>
        <w:t>4</w:t>
      </w:r>
      <w:r w:rsidR="00162332" w:rsidRPr="00162332">
        <w:rPr>
          <w:rFonts w:ascii="Times New Roman" w:hAnsi="Times New Roman"/>
          <w:sz w:val="24"/>
        </w:rPr>
        <w:t xml:space="preserve"> NPs, 40 mg; magnetic retrieval time, 3 min; elution solvent and its volume, acetonitrile and 300 µL; elution time, 3 min; spike level, 125 </w:t>
      </w:r>
      <w:r w:rsidR="00504D8D" w:rsidRPr="0092663F">
        <w:rPr>
          <w:rFonts w:ascii="Times New Roman" w:hAnsi="Times New Roman"/>
          <w:sz w:val="24"/>
        </w:rPr>
        <w:t>µg</w:t>
      </w:r>
      <w:r w:rsidR="00504D8D">
        <w:rPr>
          <w:rFonts w:ascii="Times New Roman" w:hAnsi="Times New Roman"/>
          <w:sz w:val="24"/>
        </w:rPr>
        <w:t xml:space="preserve"> </w:t>
      </w:r>
      <w:r w:rsidR="00504D8D" w:rsidRPr="0092663F">
        <w:rPr>
          <w:rFonts w:ascii="Times New Roman" w:hAnsi="Times New Roman"/>
          <w:sz w:val="24"/>
        </w:rPr>
        <w:t>L</w:t>
      </w:r>
      <w:r w:rsidR="00504D8D" w:rsidRPr="0092663F">
        <w:rPr>
          <w:rFonts w:ascii="Times New Roman" w:hAnsi="Times New Roman"/>
          <w:sz w:val="24"/>
          <w:vertAlign w:val="superscript"/>
        </w:rPr>
        <w:t>−1</w:t>
      </w:r>
      <w:r w:rsidR="00162332" w:rsidRPr="00162332">
        <w:rPr>
          <w:rFonts w:ascii="Times New Roman" w:hAnsi="Times New Roman"/>
          <w:sz w:val="24"/>
        </w:rPr>
        <w:t>.</w:t>
      </w:r>
    </w:p>
    <w:sectPr w:rsidR="00F61617" w:rsidRPr="00162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E70D5"/>
    <w:rsid w:val="00047816"/>
    <w:rsid w:val="00162332"/>
    <w:rsid w:val="00184B4B"/>
    <w:rsid w:val="00220B98"/>
    <w:rsid w:val="00354CF4"/>
    <w:rsid w:val="0038545C"/>
    <w:rsid w:val="003D06EA"/>
    <w:rsid w:val="003F0E31"/>
    <w:rsid w:val="004D7767"/>
    <w:rsid w:val="00504D8D"/>
    <w:rsid w:val="005903EA"/>
    <w:rsid w:val="006C06C1"/>
    <w:rsid w:val="00754C7C"/>
    <w:rsid w:val="007C564C"/>
    <w:rsid w:val="00885B95"/>
    <w:rsid w:val="009307DC"/>
    <w:rsid w:val="009B7BEC"/>
    <w:rsid w:val="00A7713A"/>
    <w:rsid w:val="00A94C7A"/>
    <w:rsid w:val="00AA6438"/>
    <w:rsid w:val="00AB6C85"/>
    <w:rsid w:val="00AE643A"/>
    <w:rsid w:val="00BA76D4"/>
    <w:rsid w:val="00BF0434"/>
    <w:rsid w:val="00D318C4"/>
    <w:rsid w:val="00E474FA"/>
    <w:rsid w:val="00EF4977"/>
    <w:rsid w:val="00F01BC3"/>
    <w:rsid w:val="00F4398E"/>
    <w:rsid w:val="00F61617"/>
    <w:rsid w:val="00FE09A8"/>
    <w:rsid w:val="04866396"/>
    <w:rsid w:val="08487698"/>
    <w:rsid w:val="08506994"/>
    <w:rsid w:val="11C51619"/>
    <w:rsid w:val="26587B80"/>
    <w:rsid w:val="27BB53B1"/>
    <w:rsid w:val="3828042C"/>
    <w:rsid w:val="39A858E2"/>
    <w:rsid w:val="3FC7600D"/>
    <w:rsid w:val="40053DB7"/>
    <w:rsid w:val="49AE70D5"/>
    <w:rsid w:val="49EC663A"/>
    <w:rsid w:val="514678CE"/>
    <w:rsid w:val="5D86587B"/>
    <w:rsid w:val="68815254"/>
    <w:rsid w:val="6F4644AA"/>
    <w:rsid w:val="72E23692"/>
    <w:rsid w:val="797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바탕글"/>
    <w:basedOn w:val="Normal"/>
    <w:qFormat/>
    <w:pPr>
      <w:snapToGrid w:val="0"/>
      <w:spacing w:line="384" w:lineRule="auto"/>
    </w:pPr>
    <w:rPr>
      <w:rFonts w:ascii="Batang" w:eastAsia="Batang" w:hAnsi="Batang" w:cs="Gulim"/>
      <w:color w:val="000000"/>
      <w:szCs w:val="20"/>
    </w:rPr>
  </w:style>
  <w:style w:type="paragraph" w:styleId="BalonMetni">
    <w:name w:val="Balloon Text"/>
    <w:basedOn w:val="Normal"/>
    <w:link w:val="BalonMetniChar"/>
    <w:rsid w:val="003D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06EA"/>
    <w:rPr>
      <w:rFonts w:ascii="Tahoma" w:hAnsi="Tahoma" w:cs="Tahoma"/>
      <w:kern w:val="2"/>
      <w:sz w:val="16"/>
      <w:szCs w:val="16"/>
      <w:lang w:val="en-US" w:eastAsia="zh-CN"/>
    </w:rPr>
  </w:style>
  <w:style w:type="character" w:styleId="Kpr">
    <w:name w:val="Hyperlink"/>
    <w:rsid w:val="003D06EA"/>
    <w:rPr>
      <w:color w:val="0000FF"/>
      <w:u w:val="single"/>
    </w:rPr>
  </w:style>
  <w:style w:type="character" w:customStyle="1" w:styleId="st1">
    <w:name w:val="st1"/>
    <w:basedOn w:val="VarsaylanParagrafYazTipi"/>
    <w:rsid w:val="003D06EA"/>
  </w:style>
  <w:style w:type="character" w:customStyle="1" w:styleId="shorttext">
    <w:name w:val="short_text"/>
    <w:basedOn w:val="VarsaylanParagrafYazTipi"/>
    <w:rsid w:val="00354CF4"/>
  </w:style>
  <w:style w:type="character" w:customStyle="1" w:styleId="title-text">
    <w:name w:val="title-text"/>
    <w:rsid w:val="0018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name w:val="바탕글"/>
    <w:basedOn w:val="Normal"/>
    <w:qFormat/>
    <w:pPr>
      <w:snapToGrid w:val="0"/>
      <w:spacing w:line="384" w:lineRule="auto"/>
    </w:pPr>
    <w:rPr>
      <w:rFonts w:ascii="Batang" w:eastAsia="Batang" w:hAnsi="Batang" w:cs="Gulim"/>
      <w:color w:val="000000"/>
      <w:szCs w:val="20"/>
    </w:rPr>
  </w:style>
  <w:style w:type="paragraph" w:styleId="BalonMetni">
    <w:name w:val="Balloon Text"/>
    <w:basedOn w:val="Normal"/>
    <w:link w:val="BalonMetniChar"/>
    <w:rsid w:val="003D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D06EA"/>
    <w:rPr>
      <w:rFonts w:ascii="Tahoma" w:hAnsi="Tahoma" w:cs="Tahoma"/>
      <w:kern w:val="2"/>
      <w:sz w:val="16"/>
      <w:szCs w:val="16"/>
      <w:lang w:val="en-US" w:eastAsia="zh-CN"/>
    </w:rPr>
  </w:style>
  <w:style w:type="character" w:styleId="Kpr">
    <w:name w:val="Hyperlink"/>
    <w:rsid w:val="003D06EA"/>
    <w:rPr>
      <w:color w:val="0000FF"/>
      <w:u w:val="single"/>
    </w:rPr>
  </w:style>
  <w:style w:type="character" w:customStyle="1" w:styleId="st1">
    <w:name w:val="st1"/>
    <w:basedOn w:val="VarsaylanParagrafYazTipi"/>
    <w:rsid w:val="003D06EA"/>
  </w:style>
  <w:style w:type="character" w:customStyle="1" w:styleId="shorttext">
    <w:name w:val="short_text"/>
    <w:basedOn w:val="VarsaylanParagrafYazTipi"/>
    <w:rsid w:val="00354CF4"/>
  </w:style>
  <w:style w:type="character" w:customStyle="1" w:styleId="title-text">
    <w:name w:val="title-text"/>
    <w:rsid w:val="0018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parkgilsoo</dc:creator>
  <cp:lastModifiedBy>hasan</cp:lastModifiedBy>
  <cp:revision>21</cp:revision>
  <dcterms:created xsi:type="dcterms:W3CDTF">2020-02-08T23:41:00Z</dcterms:created>
  <dcterms:modified xsi:type="dcterms:W3CDTF">2020-04-03T22:29:00Z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